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C46193" w14:textId="77706769" w:rsidR="00910124" w:rsidRPr="00A9549E" w:rsidRDefault="00910124">
      <w:pPr>
        <w:pStyle w:val="Kopfzeile"/>
        <w:tabs>
          <w:tab w:val="clear" w:pos="4536"/>
          <w:tab w:val="clear" w:pos="9072"/>
        </w:tabs>
        <w:spacing w:line="480" w:lineRule="exact"/>
        <w:rPr>
          <w:color w:val="000000" w:themeColor="text1"/>
        </w:rPr>
      </w:pPr>
      <w:r w:rsidRPr="00A9549E">
        <w:rPr>
          <w:b/>
          <w:bCs/>
          <w:color w:val="000000" w:themeColor="text1"/>
          <w:sz w:val="48"/>
        </w:rPr>
        <w:t>Presseinformation</w:t>
      </w:r>
    </w:p>
    <w:p w14:paraId="36E00750" w14:textId="3713DA3C" w:rsidR="00910124" w:rsidRPr="00A9549E" w:rsidRDefault="00910124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r w:rsidRPr="00A9549E">
        <w:rPr>
          <w:b/>
          <w:bCs/>
          <w:color w:val="000000" w:themeColor="text1"/>
          <w:sz w:val="18"/>
          <w:szCs w:val="18"/>
        </w:rPr>
        <w:t>Leipfinger-Bader</w:t>
      </w:r>
      <w:r w:rsidR="0041759B" w:rsidRPr="00A9549E">
        <w:rPr>
          <w:b/>
          <w:bCs/>
          <w:color w:val="000000" w:themeColor="text1"/>
          <w:sz w:val="18"/>
          <w:szCs w:val="18"/>
        </w:rPr>
        <w:t xml:space="preserve"> Firmengruppe</w:t>
      </w:r>
      <w:r w:rsidRPr="00A9549E">
        <w:rPr>
          <w:color w:val="000000" w:themeColor="text1"/>
          <w:sz w:val="18"/>
          <w:szCs w:val="18"/>
        </w:rPr>
        <w:t>, Ziegeleistraße 15, 84172 Vatersdorf</w:t>
      </w:r>
    </w:p>
    <w:p w14:paraId="4B8569C5" w14:textId="77777777" w:rsidR="00910124" w:rsidRPr="00A9549E" w:rsidRDefault="00910124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r w:rsidRPr="00A9549E">
        <w:rPr>
          <w:color w:val="000000" w:themeColor="text1"/>
          <w:sz w:val="18"/>
          <w:szCs w:val="18"/>
        </w:rPr>
        <w:t>Abdruck honorarfrei. Belegexemplar und Rückfragen bitte an:</w:t>
      </w:r>
    </w:p>
    <w:p w14:paraId="0F7EAF42" w14:textId="77777777" w:rsidR="001359C9" w:rsidRPr="00A9549E" w:rsidRDefault="001359C9" w:rsidP="001359C9">
      <w:pPr>
        <w:pStyle w:val="Kopfzeile"/>
        <w:tabs>
          <w:tab w:val="left" w:pos="708"/>
        </w:tabs>
        <w:spacing w:line="320" w:lineRule="exact"/>
        <w:rPr>
          <w:color w:val="000000" w:themeColor="text1"/>
          <w:sz w:val="18"/>
          <w:szCs w:val="18"/>
        </w:rPr>
      </w:pPr>
      <w:r w:rsidRPr="00A9549E">
        <w:rPr>
          <w:b/>
          <w:bCs/>
          <w:color w:val="000000" w:themeColor="text1"/>
          <w:sz w:val="18"/>
          <w:szCs w:val="18"/>
        </w:rPr>
        <w:t>Kommunikation2B</w:t>
      </w:r>
      <w:r w:rsidRPr="00A9549E">
        <w:rPr>
          <w:color w:val="000000" w:themeColor="text1"/>
          <w:sz w:val="18"/>
          <w:szCs w:val="18"/>
        </w:rPr>
        <w:t>, Westfalendamm 241, 44141 Dortmund, Fon: 0231/33049323</w:t>
      </w:r>
    </w:p>
    <w:p w14:paraId="641064C3" w14:textId="77777777" w:rsidR="00910124" w:rsidRPr="00A9549E" w:rsidRDefault="00910124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 w:themeColor="text1"/>
          <w:sz w:val="20"/>
        </w:rPr>
      </w:pPr>
    </w:p>
    <w:p w14:paraId="63F68267" w14:textId="5BF2689D" w:rsidR="00910124" w:rsidRPr="00A9549E" w:rsidRDefault="00E84683">
      <w:pPr>
        <w:pStyle w:val="Kopfzeile"/>
        <w:tabs>
          <w:tab w:val="clear" w:pos="4536"/>
          <w:tab w:val="clear" w:pos="9072"/>
        </w:tabs>
        <w:spacing w:line="400" w:lineRule="exact"/>
        <w:jc w:val="right"/>
        <w:rPr>
          <w:color w:val="000000" w:themeColor="text1"/>
        </w:rPr>
      </w:pPr>
      <w:r w:rsidRPr="00A9549E">
        <w:rPr>
          <w:color w:val="000000" w:themeColor="text1"/>
          <w:sz w:val="20"/>
        </w:rPr>
        <w:t>0</w:t>
      </w:r>
      <w:r w:rsidR="004C2D99">
        <w:rPr>
          <w:color w:val="000000" w:themeColor="text1"/>
          <w:sz w:val="20"/>
        </w:rPr>
        <w:t>4</w:t>
      </w:r>
      <w:r w:rsidR="00202D38" w:rsidRPr="00A9549E">
        <w:rPr>
          <w:color w:val="000000" w:themeColor="text1"/>
          <w:sz w:val="20"/>
        </w:rPr>
        <w:t>/</w:t>
      </w:r>
      <w:r w:rsidR="004A6FD7" w:rsidRPr="00A9549E">
        <w:rPr>
          <w:color w:val="000000" w:themeColor="text1"/>
          <w:sz w:val="20"/>
        </w:rPr>
        <w:t>2</w:t>
      </w:r>
      <w:r w:rsidRPr="00A9549E">
        <w:rPr>
          <w:color w:val="000000" w:themeColor="text1"/>
          <w:sz w:val="20"/>
        </w:rPr>
        <w:t>3</w:t>
      </w:r>
      <w:r w:rsidR="00202D38" w:rsidRPr="00A9549E">
        <w:rPr>
          <w:color w:val="000000" w:themeColor="text1"/>
          <w:sz w:val="20"/>
        </w:rPr>
        <w:t>-</w:t>
      </w:r>
      <w:r w:rsidRPr="00A9549E">
        <w:rPr>
          <w:color w:val="000000" w:themeColor="text1"/>
          <w:sz w:val="20"/>
        </w:rPr>
        <w:t>0</w:t>
      </w:r>
      <w:r w:rsidR="00005869" w:rsidRPr="00A9549E">
        <w:rPr>
          <w:color w:val="000000" w:themeColor="text1"/>
          <w:sz w:val="20"/>
        </w:rPr>
        <w:t>2</w:t>
      </w:r>
    </w:p>
    <w:p w14:paraId="57EB1806" w14:textId="77777777" w:rsidR="00910124" w:rsidRPr="00A9549E" w:rsidRDefault="00910124">
      <w:pPr>
        <w:rPr>
          <w:color w:val="000000" w:themeColor="text1"/>
          <w:sz w:val="40"/>
          <w:szCs w:val="40"/>
          <w:u w:val="single"/>
        </w:rPr>
      </w:pPr>
    </w:p>
    <w:p w14:paraId="56107E9A" w14:textId="77777777" w:rsidR="00075E92" w:rsidRPr="00A9549E" w:rsidRDefault="00DD2DAF">
      <w:pPr>
        <w:rPr>
          <w:b/>
          <w:color w:val="000000" w:themeColor="text1"/>
          <w:sz w:val="40"/>
          <w:szCs w:val="40"/>
        </w:rPr>
      </w:pPr>
      <w:r w:rsidRPr="00A9549E">
        <w:rPr>
          <w:b/>
          <w:color w:val="000000" w:themeColor="text1"/>
          <w:sz w:val="40"/>
          <w:szCs w:val="40"/>
        </w:rPr>
        <w:t>Ökologische</w:t>
      </w:r>
      <w:r w:rsidR="000D02A3" w:rsidRPr="00A9549E">
        <w:rPr>
          <w:b/>
          <w:color w:val="000000" w:themeColor="text1"/>
          <w:sz w:val="40"/>
          <w:szCs w:val="40"/>
        </w:rPr>
        <w:t xml:space="preserve"> </w:t>
      </w:r>
    </w:p>
    <w:p w14:paraId="23A5E481" w14:textId="34951341" w:rsidR="007372EA" w:rsidRPr="00A9549E" w:rsidRDefault="00C023E0">
      <w:pPr>
        <w:rPr>
          <w:b/>
          <w:color w:val="000000" w:themeColor="text1"/>
          <w:sz w:val="40"/>
          <w:szCs w:val="40"/>
        </w:rPr>
      </w:pPr>
      <w:r w:rsidRPr="00A9549E">
        <w:rPr>
          <w:b/>
          <w:color w:val="000000" w:themeColor="text1"/>
          <w:sz w:val="40"/>
          <w:szCs w:val="40"/>
        </w:rPr>
        <w:t>Designfassade</w:t>
      </w:r>
      <w:r w:rsidR="00075E92" w:rsidRPr="00A9549E">
        <w:rPr>
          <w:b/>
          <w:color w:val="000000" w:themeColor="text1"/>
          <w:sz w:val="40"/>
          <w:szCs w:val="40"/>
        </w:rPr>
        <w:t xml:space="preserve"> für alle Ansprüche</w:t>
      </w:r>
    </w:p>
    <w:p w14:paraId="06E1DAA3" w14:textId="77777777" w:rsidR="005F36DC" w:rsidRPr="00A9549E" w:rsidRDefault="005F36DC">
      <w:pPr>
        <w:rPr>
          <w:b/>
          <w:color w:val="000000" w:themeColor="text1"/>
          <w:sz w:val="40"/>
          <w:szCs w:val="40"/>
        </w:rPr>
      </w:pPr>
    </w:p>
    <w:p w14:paraId="04C0FB8F" w14:textId="12A72B5F" w:rsidR="005C1B4D" w:rsidRPr="00A9549E" w:rsidRDefault="000F41F7" w:rsidP="0041759B">
      <w:pPr>
        <w:rPr>
          <w:color w:val="000000" w:themeColor="text1"/>
          <w:sz w:val="28"/>
          <w:szCs w:val="28"/>
        </w:rPr>
      </w:pPr>
      <w:r w:rsidRPr="00A9549E">
        <w:rPr>
          <w:color w:val="000000" w:themeColor="text1"/>
          <w:sz w:val="28"/>
          <w:szCs w:val="28"/>
        </w:rPr>
        <w:t>Tonality</w:t>
      </w:r>
      <w:r w:rsidR="00C14941">
        <w:rPr>
          <w:color w:val="000000" w:themeColor="text1"/>
          <w:sz w:val="28"/>
          <w:szCs w:val="28"/>
        </w:rPr>
        <w:t>:</w:t>
      </w:r>
      <w:r w:rsidRPr="00A9549E">
        <w:rPr>
          <w:color w:val="000000" w:themeColor="text1"/>
          <w:sz w:val="28"/>
          <w:szCs w:val="28"/>
        </w:rPr>
        <w:t xml:space="preserve"> </w:t>
      </w:r>
      <w:r w:rsidR="00C14941">
        <w:rPr>
          <w:color w:val="000000" w:themeColor="text1"/>
          <w:sz w:val="28"/>
          <w:szCs w:val="28"/>
        </w:rPr>
        <w:t>K</w:t>
      </w:r>
      <w:r w:rsidR="004B2245" w:rsidRPr="00A9549E">
        <w:rPr>
          <w:color w:val="000000" w:themeColor="text1"/>
          <w:sz w:val="28"/>
          <w:szCs w:val="28"/>
        </w:rPr>
        <w:t xml:space="preserve">eramische Paneele </w:t>
      </w:r>
      <w:r w:rsidR="00922A6B" w:rsidRPr="00A9549E">
        <w:rPr>
          <w:color w:val="000000" w:themeColor="text1"/>
          <w:sz w:val="28"/>
          <w:szCs w:val="28"/>
        </w:rPr>
        <w:t>im Standardformat</w:t>
      </w:r>
    </w:p>
    <w:p w14:paraId="2473E188" w14:textId="77777777" w:rsidR="00E37B2E" w:rsidRPr="00A9549E" w:rsidRDefault="00E37B2E" w:rsidP="0041759B">
      <w:pPr>
        <w:rPr>
          <w:color w:val="000000" w:themeColor="text1"/>
          <w:sz w:val="28"/>
          <w:szCs w:val="28"/>
        </w:rPr>
      </w:pPr>
    </w:p>
    <w:p w14:paraId="4B8D5A98" w14:textId="188E33EE" w:rsidR="00C1111D" w:rsidRPr="00E46C6B" w:rsidRDefault="000634B6" w:rsidP="0041759B">
      <w:pPr>
        <w:spacing w:line="400" w:lineRule="exact"/>
        <w:jc w:val="both"/>
        <w:rPr>
          <w:b/>
          <w:color w:val="000000" w:themeColor="text1"/>
          <w:sz w:val="24"/>
        </w:rPr>
      </w:pPr>
      <w:r w:rsidRPr="00A9549E">
        <w:rPr>
          <w:b/>
          <w:color w:val="000000" w:themeColor="text1"/>
          <w:sz w:val="24"/>
        </w:rPr>
        <w:t xml:space="preserve">Tonality </w:t>
      </w:r>
      <w:r w:rsidR="004521F8" w:rsidRPr="00A9549E">
        <w:rPr>
          <w:b/>
          <w:color w:val="000000" w:themeColor="text1"/>
          <w:sz w:val="24"/>
        </w:rPr>
        <w:t xml:space="preserve">erweitert </w:t>
      </w:r>
      <w:r w:rsidR="003E2F01" w:rsidRPr="00E46C6B">
        <w:rPr>
          <w:b/>
          <w:color w:val="000000" w:themeColor="text1"/>
          <w:sz w:val="24"/>
        </w:rPr>
        <w:t xml:space="preserve">sein Produktportfolio im Bereich High-End-Keramik: Das Unternehmen </w:t>
      </w:r>
      <w:r w:rsidR="00FB1E2F" w:rsidRPr="00E46C6B">
        <w:rPr>
          <w:b/>
          <w:color w:val="000000" w:themeColor="text1"/>
          <w:sz w:val="24"/>
        </w:rPr>
        <w:t xml:space="preserve">bietet jetzt </w:t>
      </w:r>
      <w:r w:rsidR="006A6BA3" w:rsidRPr="00E46C6B">
        <w:rPr>
          <w:b/>
          <w:color w:val="000000" w:themeColor="text1"/>
          <w:sz w:val="24"/>
        </w:rPr>
        <w:t xml:space="preserve">keramische </w:t>
      </w:r>
      <w:r w:rsidR="008B055A" w:rsidRPr="00E46C6B">
        <w:rPr>
          <w:b/>
          <w:color w:val="000000" w:themeColor="text1"/>
          <w:sz w:val="24"/>
        </w:rPr>
        <w:t xml:space="preserve">Paneele </w:t>
      </w:r>
      <w:r w:rsidR="00FB1E2F" w:rsidRPr="00E46C6B">
        <w:rPr>
          <w:b/>
          <w:color w:val="000000" w:themeColor="text1"/>
          <w:sz w:val="24"/>
        </w:rPr>
        <w:t>im Standard</w:t>
      </w:r>
      <w:r w:rsidR="00771DE8" w:rsidRPr="00E46C6B">
        <w:rPr>
          <w:b/>
          <w:color w:val="000000" w:themeColor="text1"/>
          <w:sz w:val="24"/>
        </w:rPr>
        <w:t>-Raster</w:t>
      </w:r>
      <w:r w:rsidR="00FB1E2F" w:rsidRPr="00E46C6B">
        <w:rPr>
          <w:b/>
          <w:color w:val="000000" w:themeColor="text1"/>
          <w:sz w:val="24"/>
        </w:rPr>
        <w:t>format 15</w:t>
      </w:r>
      <w:r w:rsidR="008A71A4" w:rsidRPr="00E46C6B">
        <w:rPr>
          <w:b/>
          <w:color w:val="000000" w:themeColor="text1"/>
          <w:sz w:val="24"/>
        </w:rPr>
        <w:t>x125</w:t>
      </w:r>
      <w:r w:rsidR="00FB1E2F" w:rsidRPr="00E46C6B">
        <w:rPr>
          <w:b/>
          <w:color w:val="000000" w:themeColor="text1"/>
          <w:sz w:val="24"/>
        </w:rPr>
        <w:t xml:space="preserve"> Zentimeter </w:t>
      </w:r>
      <w:r w:rsidR="008B055A" w:rsidRPr="00E46C6B">
        <w:rPr>
          <w:b/>
          <w:color w:val="000000" w:themeColor="text1"/>
          <w:sz w:val="24"/>
        </w:rPr>
        <w:t>für die vorgehängte hinterlüftete Fassade</w:t>
      </w:r>
      <w:r w:rsidR="00AC7D9D" w:rsidRPr="00E46C6B">
        <w:rPr>
          <w:b/>
          <w:color w:val="000000" w:themeColor="text1"/>
          <w:sz w:val="24"/>
        </w:rPr>
        <w:t xml:space="preserve"> an</w:t>
      </w:r>
      <w:r w:rsidR="0072308A" w:rsidRPr="00E46C6B">
        <w:rPr>
          <w:b/>
          <w:color w:val="000000" w:themeColor="text1"/>
          <w:sz w:val="24"/>
        </w:rPr>
        <w:t xml:space="preserve">. </w:t>
      </w:r>
      <w:r w:rsidR="00A6685F" w:rsidRPr="00E46C6B">
        <w:rPr>
          <w:b/>
          <w:color w:val="000000" w:themeColor="text1"/>
          <w:sz w:val="24"/>
        </w:rPr>
        <w:t xml:space="preserve">Die in vier </w:t>
      </w:r>
      <w:r w:rsidR="003110D0" w:rsidRPr="00E46C6B">
        <w:rPr>
          <w:b/>
          <w:color w:val="000000" w:themeColor="text1"/>
          <w:sz w:val="24"/>
        </w:rPr>
        <w:t>modernen</w:t>
      </w:r>
      <w:r w:rsidR="00A6685F" w:rsidRPr="00E46C6B">
        <w:rPr>
          <w:b/>
          <w:color w:val="000000" w:themeColor="text1"/>
          <w:sz w:val="24"/>
        </w:rPr>
        <w:t xml:space="preserve"> Farben erhältlichen Paneele sind mit</w:t>
      </w:r>
      <w:r w:rsidR="00AF22E3" w:rsidRPr="00E46C6B">
        <w:rPr>
          <w:b/>
          <w:color w:val="000000" w:themeColor="text1"/>
          <w:sz w:val="24"/>
        </w:rPr>
        <w:t xml:space="preserve"> einer abgestimmten</w:t>
      </w:r>
      <w:r w:rsidR="00AF22E3" w:rsidRPr="00A9549E">
        <w:rPr>
          <w:b/>
          <w:color w:val="000000" w:themeColor="text1"/>
          <w:sz w:val="24"/>
        </w:rPr>
        <w:t xml:space="preserve"> </w:t>
      </w:r>
      <w:r w:rsidR="00E37B2E" w:rsidRPr="00A9549E">
        <w:rPr>
          <w:b/>
          <w:color w:val="000000" w:themeColor="text1"/>
          <w:sz w:val="24"/>
        </w:rPr>
        <w:t>Systemschiene</w:t>
      </w:r>
      <w:r w:rsidR="00AF22E3" w:rsidRPr="00A9549E">
        <w:rPr>
          <w:b/>
          <w:color w:val="000000" w:themeColor="text1"/>
          <w:sz w:val="24"/>
        </w:rPr>
        <w:t xml:space="preserve"> </w:t>
      </w:r>
      <w:r w:rsidR="003F2A74" w:rsidRPr="00A9549E">
        <w:rPr>
          <w:b/>
          <w:color w:val="000000" w:themeColor="text1"/>
          <w:sz w:val="24"/>
        </w:rPr>
        <w:t>im Fachhandel erhältlich</w:t>
      </w:r>
      <w:r w:rsidR="00BC63FC" w:rsidRPr="00A9549E">
        <w:rPr>
          <w:b/>
          <w:color w:val="000000" w:themeColor="text1"/>
          <w:sz w:val="24"/>
        </w:rPr>
        <w:t xml:space="preserve"> und </w:t>
      </w:r>
      <w:r w:rsidR="00AB4EEC" w:rsidRPr="00A9549E">
        <w:rPr>
          <w:b/>
          <w:color w:val="000000" w:themeColor="text1"/>
          <w:sz w:val="24"/>
        </w:rPr>
        <w:t xml:space="preserve">als Lagerware </w:t>
      </w:r>
      <w:r w:rsidR="00BC63FC" w:rsidRPr="00A9549E">
        <w:rPr>
          <w:b/>
          <w:color w:val="000000" w:themeColor="text1"/>
          <w:sz w:val="24"/>
        </w:rPr>
        <w:t>schnell verfüg</w:t>
      </w:r>
      <w:r w:rsidR="00BE5A9E" w:rsidRPr="00A9549E">
        <w:rPr>
          <w:b/>
          <w:color w:val="000000" w:themeColor="text1"/>
          <w:sz w:val="24"/>
        </w:rPr>
        <w:t>b</w:t>
      </w:r>
      <w:r w:rsidR="00BC63FC" w:rsidRPr="00A9549E">
        <w:rPr>
          <w:b/>
          <w:color w:val="000000" w:themeColor="text1"/>
          <w:sz w:val="24"/>
        </w:rPr>
        <w:t>ar</w:t>
      </w:r>
      <w:r w:rsidR="003F2A74" w:rsidRPr="00A9549E">
        <w:rPr>
          <w:b/>
          <w:color w:val="000000" w:themeColor="text1"/>
          <w:sz w:val="24"/>
        </w:rPr>
        <w:t>.</w:t>
      </w:r>
      <w:r w:rsidR="003110D0" w:rsidRPr="00A9549E">
        <w:rPr>
          <w:b/>
          <w:color w:val="000000" w:themeColor="text1"/>
          <w:sz w:val="24"/>
        </w:rPr>
        <w:t xml:space="preserve"> </w:t>
      </w:r>
      <w:r w:rsidR="00B5502C" w:rsidRPr="00A9549E">
        <w:rPr>
          <w:b/>
          <w:color w:val="000000" w:themeColor="text1"/>
          <w:sz w:val="24"/>
        </w:rPr>
        <w:t xml:space="preserve">Sie eignen sich sowohl für </w:t>
      </w:r>
      <w:r w:rsidR="005C621A" w:rsidRPr="00A9549E">
        <w:rPr>
          <w:b/>
          <w:color w:val="000000" w:themeColor="text1"/>
          <w:sz w:val="24"/>
        </w:rPr>
        <w:t>den Einsatz im</w:t>
      </w:r>
      <w:r w:rsidR="00B5502C" w:rsidRPr="00A9549E">
        <w:rPr>
          <w:b/>
          <w:color w:val="000000" w:themeColor="text1"/>
          <w:sz w:val="24"/>
        </w:rPr>
        <w:t xml:space="preserve"> </w:t>
      </w:r>
      <w:r w:rsidR="00AB4EEC" w:rsidRPr="00A9549E">
        <w:rPr>
          <w:b/>
          <w:color w:val="000000" w:themeColor="text1"/>
          <w:sz w:val="24"/>
        </w:rPr>
        <w:t>privaten Wohnungsbau</w:t>
      </w:r>
      <w:r w:rsidR="00B5502C" w:rsidRPr="00A9549E">
        <w:rPr>
          <w:b/>
          <w:color w:val="000000" w:themeColor="text1"/>
          <w:sz w:val="24"/>
        </w:rPr>
        <w:t xml:space="preserve"> als auch für größere </w:t>
      </w:r>
      <w:r w:rsidR="00B5502C" w:rsidRPr="00E46C6B">
        <w:rPr>
          <w:b/>
          <w:color w:val="000000" w:themeColor="text1"/>
          <w:sz w:val="24"/>
        </w:rPr>
        <w:t xml:space="preserve">Flächen im </w:t>
      </w:r>
      <w:r w:rsidR="00AB4EEC" w:rsidRPr="00E46C6B">
        <w:rPr>
          <w:b/>
          <w:color w:val="000000" w:themeColor="text1"/>
          <w:sz w:val="24"/>
        </w:rPr>
        <w:t>Mietwohnungs-</w:t>
      </w:r>
      <w:r w:rsidR="0035247C" w:rsidRPr="00E46C6B">
        <w:rPr>
          <w:b/>
          <w:color w:val="000000" w:themeColor="text1"/>
          <w:sz w:val="24"/>
        </w:rPr>
        <w:t xml:space="preserve">, </w:t>
      </w:r>
      <w:r w:rsidR="00B5502C" w:rsidRPr="00E46C6B">
        <w:rPr>
          <w:b/>
          <w:color w:val="000000" w:themeColor="text1"/>
          <w:sz w:val="24"/>
        </w:rPr>
        <w:t>Kommunal- und Gewerbebau.</w:t>
      </w:r>
      <w:r w:rsidR="001F235C" w:rsidRPr="00E46C6B">
        <w:rPr>
          <w:b/>
          <w:color w:val="000000" w:themeColor="text1"/>
          <w:sz w:val="24"/>
        </w:rPr>
        <w:t xml:space="preserve"> </w:t>
      </w:r>
      <w:r w:rsidR="005C621A" w:rsidRPr="00E46C6B">
        <w:rPr>
          <w:b/>
          <w:color w:val="000000" w:themeColor="text1"/>
          <w:sz w:val="24"/>
        </w:rPr>
        <w:t xml:space="preserve">Aufgrund ihres </w:t>
      </w:r>
      <w:r w:rsidR="00043754" w:rsidRPr="00E46C6B">
        <w:rPr>
          <w:b/>
          <w:color w:val="000000" w:themeColor="text1"/>
          <w:sz w:val="24"/>
        </w:rPr>
        <w:t xml:space="preserve">Formats und des </w:t>
      </w:r>
      <w:r w:rsidR="005C621A" w:rsidRPr="00E46C6B">
        <w:rPr>
          <w:b/>
          <w:color w:val="000000" w:themeColor="text1"/>
          <w:sz w:val="24"/>
        </w:rPr>
        <w:t>leichten Gewichtes sind die</w:t>
      </w:r>
      <w:r w:rsidR="005C6176" w:rsidRPr="00E46C6B">
        <w:rPr>
          <w:b/>
          <w:color w:val="000000" w:themeColor="text1"/>
          <w:sz w:val="24"/>
        </w:rPr>
        <w:t xml:space="preserve"> </w:t>
      </w:r>
      <w:r w:rsidR="005C1B4D" w:rsidRPr="00E46C6B">
        <w:rPr>
          <w:b/>
          <w:color w:val="000000" w:themeColor="text1"/>
          <w:sz w:val="24"/>
        </w:rPr>
        <w:t>Paneele neben dem Massivbau auch prädestiniert für den Einsatz im Holzrahmenbau. Immer punkten sie mit ihrem lebenslangen Witterungs</w:t>
      </w:r>
      <w:r w:rsidR="00A117C8" w:rsidRPr="00E46C6B">
        <w:rPr>
          <w:b/>
          <w:color w:val="000000" w:themeColor="text1"/>
          <w:sz w:val="24"/>
        </w:rPr>
        <w:t>- und Graffiti</w:t>
      </w:r>
      <w:r w:rsidR="005C1B4D" w:rsidRPr="00E46C6B">
        <w:rPr>
          <w:b/>
          <w:color w:val="000000" w:themeColor="text1"/>
          <w:sz w:val="24"/>
        </w:rPr>
        <w:t xml:space="preserve">schutz, der </w:t>
      </w:r>
      <w:r w:rsidR="0093073E" w:rsidRPr="00E46C6B">
        <w:rPr>
          <w:b/>
          <w:color w:val="000000" w:themeColor="text1"/>
          <w:sz w:val="24"/>
        </w:rPr>
        <w:t>absoluten Wartungsfreiheit</w:t>
      </w:r>
      <w:r w:rsidR="009C4764" w:rsidRPr="00E46C6B">
        <w:rPr>
          <w:b/>
          <w:color w:val="000000" w:themeColor="text1"/>
          <w:sz w:val="24"/>
        </w:rPr>
        <w:t xml:space="preserve"> und </w:t>
      </w:r>
      <w:r w:rsidR="00044D70" w:rsidRPr="00E46C6B">
        <w:rPr>
          <w:b/>
          <w:color w:val="000000" w:themeColor="text1"/>
          <w:sz w:val="24"/>
        </w:rPr>
        <w:t>der</w:t>
      </w:r>
      <w:r w:rsidR="009C4764" w:rsidRPr="00E46C6B">
        <w:rPr>
          <w:b/>
          <w:color w:val="000000" w:themeColor="text1"/>
          <w:sz w:val="24"/>
        </w:rPr>
        <w:t xml:space="preserve"> Kombination aus Design und Ökologie</w:t>
      </w:r>
      <w:r w:rsidR="00E11EE6" w:rsidRPr="00E46C6B">
        <w:rPr>
          <w:b/>
          <w:color w:val="000000" w:themeColor="text1"/>
          <w:sz w:val="24"/>
        </w:rPr>
        <w:t>.</w:t>
      </w:r>
    </w:p>
    <w:p w14:paraId="0DF1AEE4" w14:textId="77777777" w:rsidR="00F773D5" w:rsidRPr="00E46C6B" w:rsidRDefault="00F773D5" w:rsidP="0041759B">
      <w:pPr>
        <w:spacing w:line="400" w:lineRule="exact"/>
        <w:jc w:val="both"/>
        <w:rPr>
          <w:bCs/>
          <w:color w:val="000000" w:themeColor="text1"/>
          <w:sz w:val="24"/>
        </w:rPr>
      </w:pPr>
    </w:p>
    <w:p w14:paraId="0AD4D216" w14:textId="72B7DD71" w:rsidR="00656A86" w:rsidRPr="00A9549E" w:rsidRDefault="00287637" w:rsidP="0041759B">
      <w:pPr>
        <w:spacing w:line="400" w:lineRule="exact"/>
        <w:jc w:val="both"/>
        <w:rPr>
          <w:bCs/>
          <w:color w:val="000000" w:themeColor="text1"/>
          <w:sz w:val="24"/>
        </w:rPr>
      </w:pPr>
      <w:r w:rsidRPr="00E46C6B">
        <w:rPr>
          <w:bCs/>
          <w:color w:val="000000" w:themeColor="text1"/>
          <w:sz w:val="24"/>
        </w:rPr>
        <w:t xml:space="preserve">Regen, Sturm, Hitze, Kälte: </w:t>
      </w:r>
      <w:r w:rsidR="008E6E68" w:rsidRPr="00E46C6B">
        <w:rPr>
          <w:bCs/>
          <w:color w:val="000000" w:themeColor="text1"/>
          <w:sz w:val="24"/>
        </w:rPr>
        <w:t>Fassaden sind über viele Jahre hinweg extremen Belastungen ausgesetzt</w:t>
      </w:r>
      <w:r w:rsidR="002D3A73" w:rsidRPr="00E46C6B">
        <w:rPr>
          <w:bCs/>
          <w:color w:val="000000" w:themeColor="text1"/>
          <w:sz w:val="24"/>
        </w:rPr>
        <w:t>.</w:t>
      </w:r>
      <w:r w:rsidR="00834890" w:rsidRPr="00E46C6B">
        <w:rPr>
          <w:bCs/>
          <w:color w:val="000000" w:themeColor="text1"/>
          <w:sz w:val="24"/>
        </w:rPr>
        <w:t xml:space="preserve"> Umso wichtiger ist es, dass sie diesen über einen langen Zeitraum </w:t>
      </w:r>
      <w:r w:rsidR="00DE451B" w:rsidRPr="00E46C6B">
        <w:rPr>
          <w:bCs/>
          <w:color w:val="000000" w:themeColor="text1"/>
          <w:sz w:val="24"/>
        </w:rPr>
        <w:t xml:space="preserve">ohne Qualitätsverlust </w:t>
      </w:r>
      <w:r w:rsidR="00834890" w:rsidRPr="00E46C6B">
        <w:rPr>
          <w:bCs/>
          <w:color w:val="000000" w:themeColor="text1"/>
          <w:sz w:val="24"/>
        </w:rPr>
        <w:t>standhalten</w:t>
      </w:r>
      <w:r w:rsidR="00EC64FE" w:rsidRPr="00E46C6B">
        <w:rPr>
          <w:bCs/>
          <w:color w:val="000000" w:themeColor="text1"/>
          <w:sz w:val="24"/>
        </w:rPr>
        <w:t>.</w:t>
      </w:r>
      <w:r w:rsidR="00F25086" w:rsidRPr="00E46C6B">
        <w:rPr>
          <w:bCs/>
          <w:color w:val="000000" w:themeColor="text1"/>
          <w:sz w:val="24"/>
        </w:rPr>
        <w:t xml:space="preserve"> </w:t>
      </w:r>
      <w:r w:rsidR="00A117C8" w:rsidRPr="00E46C6B">
        <w:rPr>
          <w:bCs/>
          <w:color w:val="000000" w:themeColor="text1"/>
          <w:sz w:val="24"/>
        </w:rPr>
        <w:t>So</w:t>
      </w:r>
      <w:r w:rsidR="00834890" w:rsidRPr="00E46C6B">
        <w:rPr>
          <w:bCs/>
          <w:color w:val="000000" w:themeColor="text1"/>
          <w:sz w:val="24"/>
        </w:rPr>
        <w:t xml:space="preserve"> </w:t>
      </w:r>
      <w:r w:rsidR="003E6738" w:rsidRPr="00E46C6B">
        <w:rPr>
          <w:bCs/>
          <w:color w:val="000000" w:themeColor="text1"/>
          <w:sz w:val="24"/>
        </w:rPr>
        <w:t>entsteht kein</w:t>
      </w:r>
      <w:r w:rsidR="00834890" w:rsidRPr="00E46C6B">
        <w:rPr>
          <w:bCs/>
          <w:color w:val="000000" w:themeColor="text1"/>
          <w:sz w:val="24"/>
        </w:rPr>
        <w:t xml:space="preserve"> Wartungsaufwand</w:t>
      </w:r>
      <w:r w:rsidR="00A117C8" w:rsidRPr="00E46C6B">
        <w:rPr>
          <w:bCs/>
          <w:color w:val="000000" w:themeColor="text1"/>
          <w:sz w:val="24"/>
        </w:rPr>
        <w:t xml:space="preserve"> und</w:t>
      </w:r>
      <w:r w:rsidR="00F25086" w:rsidRPr="00E46C6B">
        <w:rPr>
          <w:bCs/>
          <w:color w:val="000000" w:themeColor="text1"/>
          <w:sz w:val="24"/>
        </w:rPr>
        <w:t xml:space="preserve"> Folgekosten </w:t>
      </w:r>
      <w:r w:rsidR="00A117C8" w:rsidRPr="00E46C6B">
        <w:rPr>
          <w:bCs/>
          <w:color w:val="000000" w:themeColor="text1"/>
          <w:sz w:val="24"/>
        </w:rPr>
        <w:t>werden vermieden</w:t>
      </w:r>
      <w:r w:rsidR="00F25086" w:rsidRPr="00E46C6B">
        <w:rPr>
          <w:bCs/>
          <w:color w:val="000000" w:themeColor="text1"/>
          <w:sz w:val="24"/>
        </w:rPr>
        <w:t>.</w:t>
      </w:r>
      <w:r w:rsidR="00834890" w:rsidRPr="00E46C6B">
        <w:rPr>
          <w:bCs/>
          <w:color w:val="000000" w:themeColor="text1"/>
          <w:sz w:val="24"/>
        </w:rPr>
        <w:t xml:space="preserve"> </w:t>
      </w:r>
      <w:r w:rsidR="009B6EE8" w:rsidRPr="00E46C6B">
        <w:rPr>
          <w:bCs/>
          <w:color w:val="000000" w:themeColor="text1"/>
          <w:sz w:val="24"/>
        </w:rPr>
        <w:t xml:space="preserve">Tonality </w:t>
      </w:r>
      <w:r w:rsidR="00B340BF" w:rsidRPr="00E46C6B">
        <w:rPr>
          <w:bCs/>
          <w:color w:val="000000" w:themeColor="text1"/>
          <w:sz w:val="24"/>
        </w:rPr>
        <w:t xml:space="preserve">hat sich in diesem Zusammenhang schon seit vielen Jahren mit </w:t>
      </w:r>
      <w:r w:rsidR="006C3906" w:rsidRPr="00E46C6B">
        <w:rPr>
          <w:bCs/>
          <w:color w:val="000000" w:themeColor="text1"/>
          <w:sz w:val="24"/>
        </w:rPr>
        <w:t xml:space="preserve">High-End-Keramik </w:t>
      </w:r>
      <w:r w:rsidR="004E0208" w:rsidRPr="00E46C6B">
        <w:rPr>
          <w:bCs/>
          <w:color w:val="000000" w:themeColor="text1"/>
          <w:sz w:val="24"/>
        </w:rPr>
        <w:t xml:space="preserve">als </w:t>
      </w:r>
      <w:r w:rsidR="00E474DC" w:rsidRPr="00E46C6B">
        <w:rPr>
          <w:bCs/>
          <w:color w:val="000000" w:themeColor="text1"/>
          <w:sz w:val="24"/>
        </w:rPr>
        <w:t>Be</w:t>
      </w:r>
      <w:r w:rsidR="004E0208" w:rsidRPr="00E46C6B">
        <w:rPr>
          <w:bCs/>
          <w:color w:val="000000" w:themeColor="text1"/>
          <w:sz w:val="24"/>
        </w:rPr>
        <w:t>kleidung für</w:t>
      </w:r>
      <w:r w:rsidR="006C3906" w:rsidRPr="00E46C6B">
        <w:rPr>
          <w:bCs/>
          <w:color w:val="000000" w:themeColor="text1"/>
          <w:sz w:val="24"/>
        </w:rPr>
        <w:t xml:space="preserve"> vorgehängte</w:t>
      </w:r>
      <w:r w:rsidR="006C3906" w:rsidRPr="00A9549E">
        <w:rPr>
          <w:bCs/>
          <w:color w:val="000000" w:themeColor="text1"/>
          <w:sz w:val="24"/>
        </w:rPr>
        <w:t xml:space="preserve"> hinterlüftete Fassade</w:t>
      </w:r>
      <w:r w:rsidR="004E0208" w:rsidRPr="00A9549E">
        <w:rPr>
          <w:bCs/>
          <w:color w:val="000000" w:themeColor="text1"/>
          <w:sz w:val="24"/>
        </w:rPr>
        <w:t>n</w:t>
      </w:r>
      <w:r w:rsidR="006C3906" w:rsidRPr="00A9549E">
        <w:rPr>
          <w:bCs/>
          <w:color w:val="000000" w:themeColor="text1"/>
          <w:sz w:val="24"/>
        </w:rPr>
        <w:t xml:space="preserve"> einen Namen gemacht. </w:t>
      </w:r>
      <w:r w:rsidR="004E0208" w:rsidRPr="00A9549E">
        <w:rPr>
          <w:bCs/>
          <w:color w:val="000000" w:themeColor="text1"/>
          <w:sz w:val="24"/>
        </w:rPr>
        <w:t xml:space="preserve">Diese wurde bislang für jedes Gebäude maßgefertigt. Nun </w:t>
      </w:r>
      <w:r w:rsidR="003D700B" w:rsidRPr="00A9549E">
        <w:rPr>
          <w:bCs/>
          <w:color w:val="000000" w:themeColor="text1"/>
          <w:sz w:val="24"/>
        </w:rPr>
        <w:t>stellt sich</w:t>
      </w:r>
      <w:r w:rsidR="00D343ED" w:rsidRPr="00A9549E">
        <w:rPr>
          <w:bCs/>
          <w:color w:val="000000" w:themeColor="text1"/>
          <w:sz w:val="24"/>
        </w:rPr>
        <w:t xml:space="preserve"> das Mitgliedsunternehmen der Leipfinger-Bader Firmengruppe </w:t>
      </w:r>
      <w:r w:rsidR="00BD6EEA" w:rsidRPr="00A9549E">
        <w:rPr>
          <w:bCs/>
          <w:color w:val="000000" w:themeColor="text1"/>
          <w:sz w:val="24"/>
        </w:rPr>
        <w:t xml:space="preserve">noch </w:t>
      </w:r>
      <w:r w:rsidR="00676B33" w:rsidRPr="00A9549E">
        <w:rPr>
          <w:bCs/>
          <w:color w:val="000000" w:themeColor="text1"/>
          <w:sz w:val="24"/>
        </w:rPr>
        <w:t>breiter auf und</w:t>
      </w:r>
      <w:r w:rsidR="00EC7420" w:rsidRPr="00A9549E">
        <w:rPr>
          <w:bCs/>
          <w:color w:val="000000" w:themeColor="text1"/>
          <w:sz w:val="24"/>
        </w:rPr>
        <w:t xml:space="preserve"> bietet </w:t>
      </w:r>
      <w:r w:rsidR="00631815" w:rsidRPr="00A9549E">
        <w:rPr>
          <w:bCs/>
          <w:color w:val="000000" w:themeColor="text1"/>
          <w:sz w:val="24"/>
        </w:rPr>
        <w:t>seine hochwertigen</w:t>
      </w:r>
      <w:r w:rsidR="003F2A74" w:rsidRPr="00A9549E">
        <w:rPr>
          <w:bCs/>
          <w:color w:val="000000" w:themeColor="text1"/>
          <w:sz w:val="24"/>
        </w:rPr>
        <w:t xml:space="preserve"> keramischen Elemente</w:t>
      </w:r>
      <w:r w:rsidR="00EC7420" w:rsidRPr="00A9549E">
        <w:rPr>
          <w:bCs/>
          <w:color w:val="000000" w:themeColor="text1"/>
          <w:sz w:val="24"/>
        </w:rPr>
        <w:t xml:space="preserve"> </w:t>
      </w:r>
      <w:r w:rsidR="003F2A74" w:rsidRPr="00A9549E">
        <w:rPr>
          <w:bCs/>
          <w:color w:val="000000" w:themeColor="text1"/>
          <w:sz w:val="24"/>
        </w:rPr>
        <w:lastRenderedPageBreak/>
        <w:t xml:space="preserve">erstmals in einem </w:t>
      </w:r>
      <w:r w:rsidR="00820B09" w:rsidRPr="00A9549E">
        <w:rPr>
          <w:bCs/>
          <w:color w:val="000000" w:themeColor="text1"/>
          <w:sz w:val="24"/>
        </w:rPr>
        <w:t xml:space="preserve">vorgefertigten </w:t>
      </w:r>
      <w:r w:rsidR="003F2A74" w:rsidRPr="00A9549E">
        <w:rPr>
          <w:bCs/>
          <w:color w:val="000000" w:themeColor="text1"/>
          <w:sz w:val="24"/>
        </w:rPr>
        <w:t>Standardformat an</w:t>
      </w:r>
      <w:r w:rsidR="00564CA6" w:rsidRPr="00A9549E">
        <w:rPr>
          <w:bCs/>
          <w:color w:val="000000" w:themeColor="text1"/>
          <w:sz w:val="24"/>
        </w:rPr>
        <w:t xml:space="preserve">. </w:t>
      </w:r>
      <w:r w:rsidR="0057471F" w:rsidRPr="00A9549E">
        <w:rPr>
          <w:bCs/>
          <w:color w:val="000000" w:themeColor="text1"/>
          <w:sz w:val="24"/>
        </w:rPr>
        <w:t xml:space="preserve">Fassadenbauer, Zimmerer und versierte Do-it-yourselfer </w:t>
      </w:r>
      <w:r w:rsidR="00564CA6" w:rsidRPr="00A9549E">
        <w:rPr>
          <w:bCs/>
          <w:color w:val="000000" w:themeColor="text1"/>
          <w:sz w:val="24"/>
        </w:rPr>
        <w:t xml:space="preserve">können die Paneele </w:t>
      </w:r>
      <w:r w:rsidR="002A2138" w:rsidRPr="00A9549E">
        <w:rPr>
          <w:bCs/>
          <w:color w:val="000000" w:themeColor="text1"/>
          <w:sz w:val="24"/>
        </w:rPr>
        <w:t xml:space="preserve">schnell und </w:t>
      </w:r>
      <w:r w:rsidR="003F2A74" w:rsidRPr="00A9549E">
        <w:rPr>
          <w:bCs/>
          <w:color w:val="000000" w:themeColor="text1"/>
          <w:sz w:val="24"/>
        </w:rPr>
        <w:t xml:space="preserve">flexibel über den Fachhandel </w:t>
      </w:r>
      <w:r w:rsidR="0057471F" w:rsidRPr="00A9549E">
        <w:rPr>
          <w:bCs/>
          <w:color w:val="000000" w:themeColor="text1"/>
          <w:sz w:val="24"/>
        </w:rPr>
        <w:t>beziehen</w:t>
      </w:r>
      <w:r w:rsidR="004A1E70" w:rsidRPr="00A9549E">
        <w:rPr>
          <w:bCs/>
          <w:color w:val="000000" w:themeColor="text1"/>
          <w:sz w:val="24"/>
        </w:rPr>
        <w:t xml:space="preserve"> </w:t>
      </w:r>
      <w:r w:rsidR="00564CA6" w:rsidRPr="00A9549E">
        <w:rPr>
          <w:bCs/>
          <w:color w:val="000000" w:themeColor="text1"/>
          <w:sz w:val="24"/>
        </w:rPr>
        <w:t xml:space="preserve">und </w:t>
      </w:r>
      <w:r w:rsidR="00994C69" w:rsidRPr="00A9549E">
        <w:rPr>
          <w:bCs/>
          <w:color w:val="000000" w:themeColor="text1"/>
          <w:sz w:val="24"/>
        </w:rPr>
        <w:t>montieren</w:t>
      </w:r>
      <w:r w:rsidR="007166FE" w:rsidRPr="00A9549E">
        <w:rPr>
          <w:bCs/>
          <w:color w:val="000000" w:themeColor="text1"/>
          <w:sz w:val="24"/>
        </w:rPr>
        <w:t xml:space="preserve"> – inklusive der eigens abgestimmten </w:t>
      </w:r>
      <w:r w:rsidR="00E37B2E" w:rsidRPr="00A9549E">
        <w:rPr>
          <w:bCs/>
          <w:color w:val="000000" w:themeColor="text1"/>
          <w:sz w:val="24"/>
        </w:rPr>
        <w:t>Systemschiene</w:t>
      </w:r>
      <w:r w:rsidR="007166FE" w:rsidRPr="00A9549E">
        <w:rPr>
          <w:bCs/>
          <w:color w:val="000000" w:themeColor="text1"/>
          <w:sz w:val="24"/>
        </w:rPr>
        <w:t>.</w:t>
      </w:r>
    </w:p>
    <w:p w14:paraId="1E97CA82" w14:textId="437476AF" w:rsidR="00656A86" w:rsidRPr="00A9549E" w:rsidRDefault="00656A86" w:rsidP="0041759B">
      <w:pPr>
        <w:spacing w:line="400" w:lineRule="exact"/>
        <w:jc w:val="both"/>
        <w:rPr>
          <w:bCs/>
          <w:color w:val="000000" w:themeColor="text1"/>
          <w:sz w:val="24"/>
        </w:rPr>
      </w:pPr>
    </w:p>
    <w:p w14:paraId="65F9FF46" w14:textId="1A1C3841" w:rsidR="005D6191" w:rsidRPr="00E46C6B" w:rsidRDefault="005E5DEE" w:rsidP="0041759B">
      <w:pPr>
        <w:spacing w:line="400" w:lineRule="exact"/>
        <w:jc w:val="both"/>
        <w:rPr>
          <w:b/>
          <w:color w:val="000000" w:themeColor="text1"/>
          <w:sz w:val="24"/>
        </w:rPr>
      </w:pPr>
      <w:r w:rsidRPr="00A9549E">
        <w:rPr>
          <w:b/>
          <w:color w:val="000000" w:themeColor="text1"/>
          <w:sz w:val="24"/>
        </w:rPr>
        <w:t xml:space="preserve">Durch und durch </w:t>
      </w:r>
      <w:r w:rsidRPr="00E46C6B">
        <w:rPr>
          <w:b/>
          <w:color w:val="000000" w:themeColor="text1"/>
          <w:sz w:val="24"/>
        </w:rPr>
        <w:t>hochwertig</w:t>
      </w:r>
    </w:p>
    <w:p w14:paraId="07CA4006" w14:textId="3B0100C2" w:rsidR="00464B27" w:rsidRPr="00A9549E" w:rsidRDefault="00DF0A83" w:rsidP="00EE5DD6">
      <w:pPr>
        <w:spacing w:line="400" w:lineRule="exact"/>
        <w:jc w:val="both"/>
        <w:rPr>
          <w:bCs/>
          <w:color w:val="000000" w:themeColor="text1"/>
          <w:sz w:val="24"/>
        </w:rPr>
      </w:pPr>
      <w:r w:rsidRPr="00E46C6B">
        <w:rPr>
          <w:bCs/>
          <w:color w:val="000000" w:themeColor="text1"/>
          <w:sz w:val="24"/>
        </w:rPr>
        <w:t>Die keramischen Paneele</w:t>
      </w:r>
      <w:r w:rsidR="007166FE" w:rsidRPr="00E46C6B">
        <w:rPr>
          <w:bCs/>
          <w:color w:val="000000" w:themeColor="text1"/>
          <w:sz w:val="24"/>
        </w:rPr>
        <w:t xml:space="preserve"> sind im </w:t>
      </w:r>
      <w:r w:rsidR="00E474DC" w:rsidRPr="00E46C6B">
        <w:rPr>
          <w:bCs/>
          <w:color w:val="000000" w:themeColor="text1"/>
          <w:sz w:val="24"/>
        </w:rPr>
        <w:t>klassischen</w:t>
      </w:r>
      <w:r w:rsidR="00F4384D" w:rsidRPr="00E46C6B">
        <w:rPr>
          <w:bCs/>
          <w:color w:val="000000" w:themeColor="text1"/>
          <w:sz w:val="24"/>
        </w:rPr>
        <w:t xml:space="preserve"> Zimmererf</w:t>
      </w:r>
      <w:r w:rsidR="007166FE" w:rsidRPr="00E46C6B">
        <w:rPr>
          <w:bCs/>
          <w:color w:val="000000" w:themeColor="text1"/>
          <w:sz w:val="24"/>
        </w:rPr>
        <w:t>ormat 15</w:t>
      </w:r>
      <w:r w:rsidR="008A71A4" w:rsidRPr="00E46C6B">
        <w:rPr>
          <w:bCs/>
          <w:color w:val="000000" w:themeColor="text1"/>
          <w:sz w:val="24"/>
        </w:rPr>
        <w:t>x125</w:t>
      </w:r>
      <w:r w:rsidR="007166FE" w:rsidRPr="00E46C6B">
        <w:rPr>
          <w:bCs/>
          <w:color w:val="000000" w:themeColor="text1"/>
          <w:sz w:val="24"/>
        </w:rPr>
        <w:t xml:space="preserve"> Zentimeter </w:t>
      </w:r>
      <w:r w:rsidR="005D6191" w:rsidRPr="00E46C6B">
        <w:rPr>
          <w:bCs/>
          <w:color w:val="000000" w:themeColor="text1"/>
          <w:sz w:val="24"/>
        </w:rPr>
        <w:t>in vier modernen Designfarben</w:t>
      </w:r>
      <w:r w:rsidR="00602933" w:rsidRPr="00E46C6B">
        <w:rPr>
          <w:bCs/>
          <w:color w:val="000000" w:themeColor="text1"/>
          <w:sz w:val="24"/>
        </w:rPr>
        <w:t xml:space="preserve"> </w:t>
      </w:r>
      <w:r w:rsidR="00EC64FE" w:rsidRPr="00E46C6B">
        <w:rPr>
          <w:bCs/>
          <w:color w:val="000000" w:themeColor="text1"/>
          <w:sz w:val="24"/>
        </w:rPr>
        <w:t xml:space="preserve">mit glatter Oberfläche </w:t>
      </w:r>
      <w:r w:rsidR="007166FE" w:rsidRPr="00E46C6B">
        <w:rPr>
          <w:bCs/>
          <w:color w:val="000000" w:themeColor="text1"/>
          <w:sz w:val="24"/>
        </w:rPr>
        <w:t>erhältlich</w:t>
      </w:r>
      <w:r w:rsidR="005D6191" w:rsidRPr="00E46C6B">
        <w:rPr>
          <w:bCs/>
          <w:color w:val="000000" w:themeColor="text1"/>
          <w:sz w:val="24"/>
        </w:rPr>
        <w:t xml:space="preserve">: </w:t>
      </w:r>
      <w:r w:rsidR="00262151" w:rsidRPr="00E46C6B">
        <w:rPr>
          <w:bCs/>
          <w:color w:val="000000" w:themeColor="text1"/>
          <w:sz w:val="24"/>
        </w:rPr>
        <w:t>dunkelgrau,</w:t>
      </w:r>
      <w:r w:rsidR="00262151" w:rsidRPr="00A9549E">
        <w:rPr>
          <w:bCs/>
          <w:color w:val="000000" w:themeColor="text1"/>
          <w:sz w:val="24"/>
        </w:rPr>
        <w:t xml:space="preserve"> mittelgrau, </w:t>
      </w:r>
      <w:r w:rsidR="00262151" w:rsidRPr="005200CC">
        <w:rPr>
          <w:bCs/>
          <w:color w:val="000000" w:themeColor="text1"/>
          <w:sz w:val="24"/>
        </w:rPr>
        <w:t>hellgrau und weiß matt.</w:t>
      </w:r>
      <w:r w:rsidR="00867DF2" w:rsidRPr="005200CC">
        <w:rPr>
          <w:bCs/>
          <w:color w:val="000000" w:themeColor="text1"/>
          <w:sz w:val="24"/>
        </w:rPr>
        <w:t xml:space="preserve"> </w:t>
      </w:r>
      <w:r w:rsidR="00392752" w:rsidRPr="005200CC">
        <w:rPr>
          <w:bCs/>
          <w:color w:val="000000" w:themeColor="text1"/>
          <w:sz w:val="24"/>
        </w:rPr>
        <w:t xml:space="preserve">Auch eine Kombination der Farben </w:t>
      </w:r>
      <w:r w:rsidR="00EC64FE" w:rsidRPr="005200CC">
        <w:rPr>
          <w:bCs/>
          <w:color w:val="000000" w:themeColor="text1"/>
          <w:sz w:val="24"/>
        </w:rPr>
        <w:t>ist möglich</w:t>
      </w:r>
      <w:r w:rsidR="00392752" w:rsidRPr="005200CC">
        <w:rPr>
          <w:bCs/>
          <w:color w:val="000000" w:themeColor="text1"/>
          <w:sz w:val="24"/>
        </w:rPr>
        <w:t>.</w:t>
      </w:r>
      <w:r w:rsidR="00B67FC1" w:rsidRPr="005200CC">
        <w:rPr>
          <w:bCs/>
          <w:color w:val="000000" w:themeColor="text1"/>
          <w:sz w:val="24"/>
        </w:rPr>
        <w:t xml:space="preserve"> Auf Anfrage und je nach Objektgröße sind 40 weitere Farben und Designs erhältlich.</w:t>
      </w:r>
      <w:r w:rsidR="00392752" w:rsidRPr="005200CC">
        <w:rPr>
          <w:bCs/>
          <w:color w:val="000000" w:themeColor="text1"/>
          <w:sz w:val="24"/>
        </w:rPr>
        <w:t xml:space="preserve"> </w:t>
      </w:r>
      <w:r w:rsidR="00B2740F" w:rsidRPr="005200CC">
        <w:rPr>
          <w:bCs/>
          <w:color w:val="000000" w:themeColor="text1"/>
          <w:sz w:val="24"/>
        </w:rPr>
        <w:t>Die Keramikelemente</w:t>
      </w:r>
      <w:r w:rsidR="00125B6A" w:rsidRPr="005200CC">
        <w:rPr>
          <w:bCs/>
          <w:color w:val="000000" w:themeColor="text1"/>
          <w:sz w:val="24"/>
        </w:rPr>
        <w:t xml:space="preserve"> werden</w:t>
      </w:r>
      <w:r w:rsidR="00AB4EEC" w:rsidRPr="005200CC">
        <w:rPr>
          <w:bCs/>
          <w:color w:val="000000" w:themeColor="text1"/>
          <w:sz w:val="24"/>
        </w:rPr>
        <w:t xml:space="preserve"> horizontal</w:t>
      </w:r>
      <w:r w:rsidR="00125B6A" w:rsidRPr="005200CC">
        <w:rPr>
          <w:bCs/>
          <w:color w:val="000000" w:themeColor="text1"/>
          <w:sz w:val="24"/>
        </w:rPr>
        <w:t xml:space="preserve"> in die </w:t>
      </w:r>
      <w:r w:rsidR="00867DF2" w:rsidRPr="005200CC">
        <w:rPr>
          <w:bCs/>
          <w:color w:val="000000" w:themeColor="text1"/>
          <w:sz w:val="24"/>
        </w:rPr>
        <w:t>2,</w:t>
      </w:r>
      <w:r w:rsidR="0072177E" w:rsidRPr="005200CC">
        <w:rPr>
          <w:bCs/>
          <w:color w:val="000000" w:themeColor="text1"/>
          <w:sz w:val="24"/>
        </w:rPr>
        <w:t>85</w:t>
      </w:r>
      <w:r w:rsidR="00125B6A" w:rsidRPr="005200CC">
        <w:rPr>
          <w:bCs/>
          <w:color w:val="000000" w:themeColor="text1"/>
          <w:sz w:val="24"/>
        </w:rPr>
        <w:t xml:space="preserve"> Meter lange </w:t>
      </w:r>
      <w:r w:rsidR="00E37B2E" w:rsidRPr="005200CC">
        <w:rPr>
          <w:bCs/>
          <w:color w:val="000000" w:themeColor="text1"/>
          <w:sz w:val="24"/>
        </w:rPr>
        <w:t>Systemschiene</w:t>
      </w:r>
      <w:r w:rsidR="00125B6A" w:rsidRPr="005200CC">
        <w:rPr>
          <w:bCs/>
          <w:color w:val="000000" w:themeColor="text1"/>
          <w:sz w:val="24"/>
        </w:rPr>
        <w:t xml:space="preserve"> </w:t>
      </w:r>
      <w:r w:rsidR="004B5EA8" w:rsidRPr="00A272A4">
        <w:rPr>
          <w:bCs/>
          <w:color w:val="000000" w:themeColor="text1"/>
          <w:sz w:val="24"/>
        </w:rPr>
        <w:t xml:space="preserve">aus Aluminium </w:t>
      </w:r>
      <w:r w:rsidR="00125B6A" w:rsidRPr="00A272A4">
        <w:rPr>
          <w:bCs/>
          <w:color w:val="000000" w:themeColor="text1"/>
          <w:sz w:val="24"/>
        </w:rPr>
        <w:t xml:space="preserve">eingehängt, die </w:t>
      </w:r>
      <w:r w:rsidR="00867DF2" w:rsidRPr="00A272A4">
        <w:rPr>
          <w:bCs/>
          <w:color w:val="000000" w:themeColor="text1"/>
          <w:sz w:val="24"/>
        </w:rPr>
        <w:t xml:space="preserve">senkrecht </w:t>
      </w:r>
      <w:r w:rsidR="00F86249" w:rsidRPr="00A272A4">
        <w:rPr>
          <w:bCs/>
          <w:color w:val="000000" w:themeColor="text1"/>
          <w:sz w:val="24"/>
        </w:rPr>
        <w:t xml:space="preserve">auf dem Untergrund </w:t>
      </w:r>
      <w:r w:rsidR="00125B6A" w:rsidRPr="00A272A4">
        <w:rPr>
          <w:bCs/>
          <w:color w:val="000000" w:themeColor="text1"/>
          <w:sz w:val="24"/>
        </w:rPr>
        <w:t>befestig</w:t>
      </w:r>
      <w:r w:rsidR="0072177E" w:rsidRPr="00A272A4">
        <w:rPr>
          <w:bCs/>
          <w:color w:val="000000" w:themeColor="text1"/>
          <w:sz w:val="24"/>
        </w:rPr>
        <w:t>t wird</w:t>
      </w:r>
      <w:r w:rsidR="00125B6A" w:rsidRPr="00A272A4">
        <w:rPr>
          <w:bCs/>
          <w:color w:val="000000" w:themeColor="text1"/>
          <w:sz w:val="24"/>
        </w:rPr>
        <w:t>.</w:t>
      </w:r>
      <w:r w:rsidR="0087768F" w:rsidRPr="00A272A4">
        <w:rPr>
          <w:bCs/>
          <w:color w:val="000000" w:themeColor="text1"/>
          <w:sz w:val="24"/>
        </w:rPr>
        <w:t xml:space="preserve"> </w:t>
      </w:r>
      <w:r w:rsidR="00AB4EEC" w:rsidRPr="00A272A4">
        <w:rPr>
          <w:bCs/>
          <w:color w:val="000000" w:themeColor="text1"/>
          <w:sz w:val="24"/>
        </w:rPr>
        <w:t>Dabei lassen sich mit einer Schiene gleich 19</w:t>
      </w:r>
      <w:r w:rsidR="00F86249" w:rsidRPr="00A272A4">
        <w:rPr>
          <w:bCs/>
          <w:color w:val="000000" w:themeColor="text1"/>
          <w:sz w:val="24"/>
        </w:rPr>
        <w:t xml:space="preserve"> </w:t>
      </w:r>
      <w:r w:rsidR="00AB4EEC" w:rsidRPr="00A272A4">
        <w:rPr>
          <w:bCs/>
          <w:color w:val="000000" w:themeColor="text1"/>
          <w:sz w:val="24"/>
        </w:rPr>
        <w:t xml:space="preserve">Paneelreihen auf einmal montieren. </w:t>
      </w:r>
      <w:r w:rsidR="0087768F" w:rsidRPr="00A272A4">
        <w:rPr>
          <w:bCs/>
          <w:color w:val="000000" w:themeColor="text1"/>
          <w:sz w:val="24"/>
        </w:rPr>
        <w:t>Eine besonders h</w:t>
      </w:r>
      <w:r w:rsidR="00EE5DD6" w:rsidRPr="00A272A4">
        <w:rPr>
          <w:bCs/>
          <w:color w:val="000000" w:themeColor="text1"/>
          <w:sz w:val="24"/>
        </w:rPr>
        <w:t xml:space="preserve">ohe Wertigkeit </w:t>
      </w:r>
      <w:r w:rsidR="0087768F" w:rsidRPr="00A272A4">
        <w:rPr>
          <w:bCs/>
          <w:color w:val="000000" w:themeColor="text1"/>
          <w:sz w:val="24"/>
        </w:rPr>
        <w:t xml:space="preserve">entsteht </w:t>
      </w:r>
      <w:r w:rsidR="00EE5DD6" w:rsidRPr="00A272A4">
        <w:rPr>
          <w:bCs/>
          <w:color w:val="000000" w:themeColor="text1"/>
          <w:sz w:val="24"/>
        </w:rPr>
        <w:t xml:space="preserve">durch </w:t>
      </w:r>
      <w:r w:rsidR="0087768F" w:rsidRPr="00A272A4">
        <w:rPr>
          <w:bCs/>
          <w:color w:val="000000" w:themeColor="text1"/>
          <w:sz w:val="24"/>
        </w:rPr>
        <w:t xml:space="preserve">die </w:t>
      </w:r>
      <w:r w:rsidR="00EE5DD6" w:rsidRPr="00A272A4">
        <w:rPr>
          <w:bCs/>
          <w:color w:val="000000" w:themeColor="text1"/>
          <w:sz w:val="24"/>
        </w:rPr>
        <w:t>offene Fuge</w:t>
      </w:r>
      <w:r w:rsidR="0087768F" w:rsidRPr="00A272A4">
        <w:rPr>
          <w:bCs/>
          <w:color w:val="000000" w:themeColor="text1"/>
          <w:sz w:val="24"/>
        </w:rPr>
        <w:t xml:space="preserve"> und n</w:t>
      </w:r>
      <w:r w:rsidR="00EE5DD6" w:rsidRPr="00A272A4">
        <w:rPr>
          <w:bCs/>
          <w:color w:val="000000" w:themeColor="text1"/>
          <w:sz w:val="24"/>
        </w:rPr>
        <w:t>icht sichtbare Befestigung</w:t>
      </w:r>
      <w:r w:rsidR="0087768F" w:rsidRPr="00A272A4">
        <w:rPr>
          <w:bCs/>
          <w:color w:val="000000" w:themeColor="text1"/>
          <w:sz w:val="24"/>
        </w:rPr>
        <w:t xml:space="preserve">. </w:t>
      </w:r>
      <w:r w:rsidR="00E2184D" w:rsidRPr="00A272A4">
        <w:rPr>
          <w:bCs/>
          <w:color w:val="000000" w:themeColor="text1"/>
          <w:sz w:val="24"/>
        </w:rPr>
        <w:t xml:space="preserve">Die Paneele weisen </w:t>
      </w:r>
      <w:r w:rsidR="00075F60" w:rsidRPr="00A272A4">
        <w:rPr>
          <w:bCs/>
          <w:color w:val="000000" w:themeColor="text1"/>
          <w:sz w:val="24"/>
        </w:rPr>
        <w:t xml:space="preserve">darüber hinaus </w:t>
      </w:r>
      <w:r w:rsidR="00E2184D" w:rsidRPr="00A272A4">
        <w:rPr>
          <w:bCs/>
          <w:color w:val="000000" w:themeColor="text1"/>
          <w:sz w:val="24"/>
        </w:rPr>
        <w:t>eine unbegrenzte</w:t>
      </w:r>
      <w:r w:rsidR="00EE5DD6" w:rsidRPr="00A272A4">
        <w:rPr>
          <w:bCs/>
          <w:color w:val="000000" w:themeColor="text1"/>
          <w:sz w:val="24"/>
        </w:rPr>
        <w:t xml:space="preserve"> UV-Beständigkeit</w:t>
      </w:r>
      <w:r w:rsidR="00C30D88" w:rsidRPr="00A272A4">
        <w:rPr>
          <w:bCs/>
          <w:color w:val="000000" w:themeColor="text1"/>
          <w:sz w:val="24"/>
        </w:rPr>
        <w:t>,</w:t>
      </w:r>
      <w:r w:rsidR="00EE5DD6" w:rsidRPr="00A272A4">
        <w:rPr>
          <w:bCs/>
          <w:color w:val="000000" w:themeColor="text1"/>
          <w:sz w:val="24"/>
        </w:rPr>
        <w:t xml:space="preserve"> Wetterfestigkeit</w:t>
      </w:r>
      <w:r w:rsidR="00E2184D" w:rsidRPr="00A272A4">
        <w:rPr>
          <w:bCs/>
          <w:color w:val="000000" w:themeColor="text1"/>
          <w:sz w:val="24"/>
        </w:rPr>
        <w:t xml:space="preserve"> </w:t>
      </w:r>
      <w:r w:rsidR="00C30D88" w:rsidRPr="00A272A4">
        <w:rPr>
          <w:bCs/>
          <w:color w:val="000000" w:themeColor="text1"/>
          <w:sz w:val="24"/>
        </w:rPr>
        <w:t xml:space="preserve">und Wartungsfreiheit </w:t>
      </w:r>
      <w:r w:rsidR="00E2184D" w:rsidRPr="00A272A4">
        <w:rPr>
          <w:bCs/>
          <w:color w:val="000000" w:themeColor="text1"/>
          <w:sz w:val="24"/>
        </w:rPr>
        <w:t>auf</w:t>
      </w:r>
      <w:r w:rsidR="005200CC" w:rsidRPr="00A272A4">
        <w:rPr>
          <w:bCs/>
          <w:color w:val="000000" w:themeColor="text1"/>
          <w:sz w:val="24"/>
        </w:rPr>
        <w:t xml:space="preserve"> – bei einer </w:t>
      </w:r>
      <w:r w:rsidR="004A1EE3" w:rsidRPr="00A272A4">
        <w:rPr>
          <w:bCs/>
          <w:color w:val="000000" w:themeColor="text1"/>
          <w:sz w:val="24"/>
        </w:rPr>
        <w:t>Lebensdauer von weit über 100 Jahren</w:t>
      </w:r>
      <w:r w:rsidR="00AB54D5" w:rsidRPr="00A272A4">
        <w:rPr>
          <w:bCs/>
          <w:color w:val="000000" w:themeColor="text1"/>
          <w:sz w:val="24"/>
        </w:rPr>
        <w:t xml:space="preserve">. Der integrierte Graffitischutz beugt </w:t>
      </w:r>
      <w:r w:rsidR="00D3240C" w:rsidRPr="00A272A4">
        <w:rPr>
          <w:bCs/>
          <w:color w:val="000000" w:themeColor="text1"/>
          <w:sz w:val="24"/>
        </w:rPr>
        <w:t xml:space="preserve">auch </w:t>
      </w:r>
      <w:r w:rsidR="00AB54D5" w:rsidRPr="00A272A4">
        <w:rPr>
          <w:bCs/>
          <w:color w:val="000000" w:themeColor="text1"/>
          <w:sz w:val="24"/>
        </w:rPr>
        <w:t>Vermoosung und Algenbewuchs vor</w:t>
      </w:r>
      <w:r w:rsidR="00E474DC" w:rsidRPr="00A272A4">
        <w:rPr>
          <w:bCs/>
          <w:color w:val="000000" w:themeColor="text1"/>
          <w:sz w:val="24"/>
        </w:rPr>
        <w:t xml:space="preserve"> und wirkt ein Produktleben lang.</w:t>
      </w:r>
      <w:r w:rsidR="00AB54D5" w:rsidRPr="00A272A4">
        <w:rPr>
          <w:bCs/>
          <w:color w:val="000000" w:themeColor="text1"/>
          <w:sz w:val="24"/>
        </w:rPr>
        <w:t xml:space="preserve"> </w:t>
      </w:r>
      <w:r w:rsidR="00E474DC" w:rsidRPr="00A272A4">
        <w:rPr>
          <w:bCs/>
          <w:color w:val="000000" w:themeColor="text1"/>
          <w:sz w:val="24"/>
        </w:rPr>
        <w:t xml:space="preserve">Er muss niemals erneuert oder aufgefrischt werden. </w:t>
      </w:r>
      <w:r w:rsidR="00925521" w:rsidRPr="00A272A4">
        <w:rPr>
          <w:bCs/>
          <w:color w:val="000000" w:themeColor="text1"/>
          <w:sz w:val="24"/>
        </w:rPr>
        <w:t xml:space="preserve">Die hochwertigen Produkteigenschaften resultieren aus dem </w:t>
      </w:r>
      <w:r w:rsidR="002D5F23" w:rsidRPr="00A272A4">
        <w:rPr>
          <w:bCs/>
          <w:color w:val="000000" w:themeColor="text1"/>
          <w:sz w:val="24"/>
        </w:rPr>
        <w:t>einzigartigen MCS-</w:t>
      </w:r>
      <w:r w:rsidR="002365C8" w:rsidRPr="00A272A4">
        <w:rPr>
          <w:bCs/>
          <w:color w:val="000000" w:themeColor="text1"/>
          <w:sz w:val="24"/>
        </w:rPr>
        <w:t xml:space="preserve">Herstellungsverfahren, bei dem </w:t>
      </w:r>
      <w:r w:rsidR="00925521" w:rsidRPr="00A272A4">
        <w:rPr>
          <w:bCs/>
          <w:color w:val="000000" w:themeColor="text1"/>
          <w:sz w:val="24"/>
        </w:rPr>
        <w:t>ausgesuchte</w:t>
      </w:r>
      <w:r w:rsidR="002365C8" w:rsidRPr="00A272A4">
        <w:rPr>
          <w:bCs/>
          <w:color w:val="000000" w:themeColor="text1"/>
          <w:sz w:val="24"/>
        </w:rPr>
        <w:t xml:space="preserve"> Ton-Rohstoffe hochfein gemahlen, unter sehr hohem Druck gepresst und </w:t>
      </w:r>
      <w:r w:rsidR="00927E25" w:rsidRPr="00A272A4">
        <w:rPr>
          <w:bCs/>
          <w:color w:val="000000" w:themeColor="text1"/>
          <w:sz w:val="24"/>
        </w:rPr>
        <w:t>dann</w:t>
      </w:r>
      <w:r w:rsidR="002365C8" w:rsidRPr="00A272A4">
        <w:rPr>
          <w:bCs/>
          <w:color w:val="000000" w:themeColor="text1"/>
          <w:sz w:val="24"/>
        </w:rPr>
        <w:t xml:space="preserve"> schonend gebrannt und getrocknet werden.</w:t>
      </w:r>
    </w:p>
    <w:p w14:paraId="474A7807" w14:textId="77777777" w:rsidR="002365C8" w:rsidRPr="00A9549E" w:rsidRDefault="002365C8" w:rsidP="00EE5DD6">
      <w:pPr>
        <w:spacing w:line="400" w:lineRule="exact"/>
        <w:jc w:val="both"/>
        <w:rPr>
          <w:bCs/>
          <w:color w:val="000000" w:themeColor="text1"/>
          <w:sz w:val="24"/>
        </w:rPr>
      </w:pPr>
    </w:p>
    <w:p w14:paraId="424A3710" w14:textId="5638D5BF" w:rsidR="00DF27F4" w:rsidRPr="00A9549E" w:rsidRDefault="002B59EE" w:rsidP="00DF27F4">
      <w:pPr>
        <w:spacing w:line="400" w:lineRule="exact"/>
        <w:jc w:val="both"/>
        <w:rPr>
          <w:b/>
          <w:color w:val="000000" w:themeColor="text1"/>
          <w:sz w:val="24"/>
        </w:rPr>
      </w:pPr>
      <w:r w:rsidRPr="00A9549E">
        <w:rPr>
          <w:b/>
          <w:color w:val="000000" w:themeColor="text1"/>
          <w:sz w:val="24"/>
        </w:rPr>
        <w:t>Ökologische</w:t>
      </w:r>
      <w:r w:rsidR="00F36260" w:rsidRPr="00A9549E">
        <w:rPr>
          <w:b/>
          <w:color w:val="000000" w:themeColor="text1"/>
          <w:sz w:val="24"/>
        </w:rPr>
        <w:t>, langlebige</w:t>
      </w:r>
      <w:r w:rsidRPr="00A9549E">
        <w:rPr>
          <w:b/>
          <w:color w:val="000000" w:themeColor="text1"/>
          <w:sz w:val="24"/>
        </w:rPr>
        <w:t xml:space="preserve"> </w:t>
      </w:r>
      <w:r w:rsidR="00DF27F4" w:rsidRPr="00A9549E">
        <w:rPr>
          <w:b/>
          <w:color w:val="000000" w:themeColor="text1"/>
          <w:sz w:val="24"/>
        </w:rPr>
        <w:t>Alternative</w:t>
      </w:r>
    </w:p>
    <w:p w14:paraId="52E530D5" w14:textId="208FE0C1" w:rsidR="0056747E" w:rsidRPr="00A9549E" w:rsidRDefault="00AD3E5F" w:rsidP="0056747E">
      <w:pPr>
        <w:spacing w:line="400" w:lineRule="exact"/>
        <w:jc w:val="both"/>
        <w:rPr>
          <w:bCs/>
          <w:color w:val="000000" w:themeColor="text1"/>
          <w:sz w:val="24"/>
        </w:rPr>
      </w:pPr>
      <w:r w:rsidRPr="00A9549E">
        <w:rPr>
          <w:bCs/>
          <w:color w:val="000000" w:themeColor="text1"/>
          <w:sz w:val="24"/>
        </w:rPr>
        <w:t>Ob Neubau oder Sanierung</w:t>
      </w:r>
      <w:r w:rsidR="00884BC6" w:rsidRPr="00A9549E">
        <w:rPr>
          <w:bCs/>
          <w:color w:val="000000" w:themeColor="text1"/>
          <w:sz w:val="24"/>
        </w:rPr>
        <w:t xml:space="preserve">, Einfamilienhaus oder </w:t>
      </w:r>
      <w:r w:rsidR="00433A3A" w:rsidRPr="00A9549E">
        <w:rPr>
          <w:bCs/>
          <w:color w:val="000000" w:themeColor="text1"/>
          <w:sz w:val="24"/>
        </w:rPr>
        <w:t>Kindergarten</w:t>
      </w:r>
      <w:r w:rsidRPr="00A9549E">
        <w:rPr>
          <w:bCs/>
          <w:color w:val="000000" w:themeColor="text1"/>
          <w:sz w:val="24"/>
        </w:rPr>
        <w:t xml:space="preserve">: </w:t>
      </w:r>
      <w:r w:rsidR="00014BF2" w:rsidRPr="00A9549E">
        <w:rPr>
          <w:bCs/>
          <w:color w:val="000000" w:themeColor="text1"/>
          <w:sz w:val="24"/>
        </w:rPr>
        <w:t xml:space="preserve">Die </w:t>
      </w:r>
      <w:r w:rsidRPr="00A9549E">
        <w:rPr>
          <w:bCs/>
          <w:color w:val="000000" w:themeColor="text1"/>
          <w:sz w:val="24"/>
        </w:rPr>
        <w:t xml:space="preserve">neuartigen </w:t>
      </w:r>
      <w:r w:rsidR="00014BF2" w:rsidRPr="00A9549E">
        <w:rPr>
          <w:bCs/>
          <w:color w:val="000000" w:themeColor="text1"/>
          <w:sz w:val="24"/>
        </w:rPr>
        <w:t xml:space="preserve">Paneele eignen sich für </w:t>
      </w:r>
      <w:r w:rsidR="00853809" w:rsidRPr="00A9549E">
        <w:rPr>
          <w:bCs/>
          <w:color w:val="000000" w:themeColor="text1"/>
          <w:sz w:val="24"/>
        </w:rPr>
        <w:t xml:space="preserve">kleine und große </w:t>
      </w:r>
      <w:r w:rsidR="00A70285" w:rsidRPr="00A9549E">
        <w:rPr>
          <w:bCs/>
          <w:color w:val="000000" w:themeColor="text1"/>
          <w:sz w:val="24"/>
        </w:rPr>
        <w:t xml:space="preserve">Fassadenflächen </w:t>
      </w:r>
      <w:r w:rsidR="00114637" w:rsidRPr="00A9549E">
        <w:rPr>
          <w:bCs/>
          <w:color w:val="000000" w:themeColor="text1"/>
          <w:sz w:val="24"/>
        </w:rPr>
        <w:t xml:space="preserve">in verschiedenen </w:t>
      </w:r>
      <w:r w:rsidR="0073437C" w:rsidRPr="00A9549E">
        <w:rPr>
          <w:bCs/>
          <w:color w:val="000000" w:themeColor="text1"/>
          <w:sz w:val="24"/>
        </w:rPr>
        <w:t>Baubereichen</w:t>
      </w:r>
      <w:r w:rsidR="00A70285" w:rsidRPr="00A9549E">
        <w:rPr>
          <w:bCs/>
          <w:color w:val="000000" w:themeColor="text1"/>
          <w:sz w:val="24"/>
        </w:rPr>
        <w:t>.</w:t>
      </w:r>
      <w:r w:rsidR="00853809" w:rsidRPr="00A9549E">
        <w:rPr>
          <w:bCs/>
          <w:color w:val="000000" w:themeColor="text1"/>
          <w:sz w:val="24"/>
        </w:rPr>
        <w:t xml:space="preserve"> </w:t>
      </w:r>
      <w:r w:rsidR="00821191" w:rsidRPr="00A9549E">
        <w:rPr>
          <w:bCs/>
          <w:color w:val="000000" w:themeColor="text1"/>
          <w:sz w:val="24"/>
        </w:rPr>
        <w:t>Dazu zählt insbesondere die</w:t>
      </w:r>
      <w:r w:rsidR="00C01CA4" w:rsidRPr="00A9549E">
        <w:rPr>
          <w:bCs/>
          <w:color w:val="000000" w:themeColor="text1"/>
          <w:sz w:val="24"/>
        </w:rPr>
        <w:t xml:space="preserve"> Holz</w:t>
      </w:r>
      <w:r w:rsidR="00821191" w:rsidRPr="00A9549E">
        <w:rPr>
          <w:bCs/>
          <w:color w:val="000000" w:themeColor="text1"/>
          <w:sz w:val="24"/>
        </w:rPr>
        <w:t>ständerbauweise</w:t>
      </w:r>
      <w:r w:rsidR="004521F8" w:rsidRPr="00A9549E">
        <w:rPr>
          <w:bCs/>
          <w:color w:val="000000" w:themeColor="text1"/>
          <w:sz w:val="24"/>
        </w:rPr>
        <w:t xml:space="preserve">. Denn </w:t>
      </w:r>
      <w:r w:rsidR="00DF27F4" w:rsidRPr="00A9549E">
        <w:rPr>
          <w:bCs/>
          <w:color w:val="000000" w:themeColor="text1"/>
          <w:sz w:val="24"/>
        </w:rPr>
        <w:t xml:space="preserve">die Naturbaustoffe Keramik und Holz </w:t>
      </w:r>
      <w:r w:rsidR="007E59ED" w:rsidRPr="00A9549E">
        <w:rPr>
          <w:bCs/>
          <w:color w:val="000000" w:themeColor="text1"/>
          <w:sz w:val="24"/>
        </w:rPr>
        <w:t xml:space="preserve">bilden </w:t>
      </w:r>
      <w:r w:rsidR="00A70285" w:rsidRPr="00A9549E">
        <w:rPr>
          <w:bCs/>
          <w:color w:val="000000" w:themeColor="text1"/>
          <w:sz w:val="24"/>
        </w:rPr>
        <w:t xml:space="preserve">in puncto Ökologie und Nachhaltigkeit </w:t>
      </w:r>
      <w:r w:rsidR="007E59ED" w:rsidRPr="00A9549E">
        <w:rPr>
          <w:bCs/>
          <w:color w:val="000000" w:themeColor="text1"/>
          <w:sz w:val="24"/>
        </w:rPr>
        <w:t>eine logische Symbiose</w:t>
      </w:r>
      <w:r w:rsidR="00EF4A42" w:rsidRPr="00A9549E">
        <w:rPr>
          <w:bCs/>
          <w:color w:val="000000" w:themeColor="text1"/>
          <w:sz w:val="24"/>
        </w:rPr>
        <w:t>.</w:t>
      </w:r>
      <w:r w:rsidR="004B5EA8" w:rsidRPr="00A9549E">
        <w:rPr>
          <w:bCs/>
          <w:color w:val="000000" w:themeColor="text1"/>
          <w:sz w:val="24"/>
        </w:rPr>
        <w:t xml:space="preserve"> </w:t>
      </w:r>
      <w:r w:rsidR="00392752" w:rsidRPr="00A9549E">
        <w:rPr>
          <w:bCs/>
          <w:color w:val="000000" w:themeColor="text1"/>
          <w:sz w:val="24"/>
        </w:rPr>
        <w:t xml:space="preserve">Vor allem </w:t>
      </w:r>
      <w:r w:rsidR="004B5EA8" w:rsidRPr="00A9549E">
        <w:rPr>
          <w:bCs/>
          <w:color w:val="000000" w:themeColor="text1"/>
          <w:sz w:val="24"/>
        </w:rPr>
        <w:t xml:space="preserve">Zimmerer </w:t>
      </w:r>
      <w:r w:rsidR="00392752" w:rsidRPr="00A9549E">
        <w:rPr>
          <w:bCs/>
          <w:color w:val="000000" w:themeColor="text1"/>
          <w:sz w:val="24"/>
        </w:rPr>
        <w:t>sind dabei mit dem Format der</w:t>
      </w:r>
      <w:r w:rsidR="004B5EA8" w:rsidRPr="00A9549E">
        <w:rPr>
          <w:bCs/>
          <w:color w:val="000000" w:themeColor="text1"/>
          <w:sz w:val="24"/>
        </w:rPr>
        <w:t xml:space="preserve"> leichten Keramikpaneele</w:t>
      </w:r>
      <w:r w:rsidR="004C258F" w:rsidRPr="00A9549E">
        <w:rPr>
          <w:bCs/>
          <w:color w:val="000000" w:themeColor="text1"/>
          <w:sz w:val="24"/>
        </w:rPr>
        <w:t xml:space="preserve"> </w:t>
      </w:r>
      <w:r w:rsidR="00392752" w:rsidRPr="00A9549E">
        <w:rPr>
          <w:bCs/>
          <w:color w:val="000000" w:themeColor="text1"/>
          <w:sz w:val="24"/>
        </w:rPr>
        <w:t xml:space="preserve">von Haus aus vertraut und können </w:t>
      </w:r>
      <w:r w:rsidR="009211DA" w:rsidRPr="00A9549E">
        <w:rPr>
          <w:bCs/>
          <w:color w:val="000000" w:themeColor="text1"/>
          <w:sz w:val="24"/>
        </w:rPr>
        <w:t>das Fassadensystem</w:t>
      </w:r>
      <w:r w:rsidR="00392752" w:rsidRPr="00A9549E">
        <w:rPr>
          <w:bCs/>
          <w:color w:val="000000" w:themeColor="text1"/>
          <w:sz w:val="24"/>
        </w:rPr>
        <w:t xml:space="preserve"> </w:t>
      </w:r>
      <w:r w:rsidR="004974C4" w:rsidRPr="00A9549E">
        <w:rPr>
          <w:bCs/>
          <w:color w:val="000000" w:themeColor="text1"/>
          <w:sz w:val="24"/>
        </w:rPr>
        <w:t>ohne Zusatzaufwand</w:t>
      </w:r>
      <w:r w:rsidR="00392752" w:rsidRPr="00A9549E">
        <w:rPr>
          <w:bCs/>
          <w:color w:val="000000" w:themeColor="text1"/>
          <w:sz w:val="24"/>
        </w:rPr>
        <w:t xml:space="preserve"> </w:t>
      </w:r>
      <w:r w:rsidR="004C258F" w:rsidRPr="00A9549E">
        <w:rPr>
          <w:bCs/>
          <w:color w:val="000000" w:themeColor="text1"/>
          <w:sz w:val="24"/>
        </w:rPr>
        <w:t xml:space="preserve">auf der Holztragkonstruktion </w:t>
      </w:r>
      <w:r w:rsidR="004C258F" w:rsidRPr="00A9549E">
        <w:rPr>
          <w:bCs/>
          <w:color w:val="000000" w:themeColor="text1"/>
          <w:sz w:val="24"/>
        </w:rPr>
        <w:lastRenderedPageBreak/>
        <w:t>befestigen.</w:t>
      </w:r>
      <w:r w:rsidR="00A70285" w:rsidRPr="00A9549E">
        <w:rPr>
          <w:bCs/>
          <w:color w:val="000000" w:themeColor="text1"/>
          <w:sz w:val="24"/>
        </w:rPr>
        <w:t xml:space="preserve"> </w:t>
      </w:r>
      <w:r w:rsidR="00EF4A42" w:rsidRPr="00A9549E">
        <w:rPr>
          <w:bCs/>
          <w:color w:val="000000" w:themeColor="text1"/>
          <w:sz w:val="24"/>
        </w:rPr>
        <w:t>So</w:t>
      </w:r>
      <w:r w:rsidR="00B93A71" w:rsidRPr="00A9549E">
        <w:rPr>
          <w:bCs/>
          <w:color w:val="000000" w:themeColor="text1"/>
          <w:sz w:val="24"/>
        </w:rPr>
        <w:t xml:space="preserve"> </w:t>
      </w:r>
      <w:r w:rsidR="00EF4A42" w:rsidRPr="00A9549E">
        <w:rPr>
          <w:bCs/>
          <w:color w:val="000000" w:themeColor="text1"/>
          <w:sz w:val="24"/>
        </w:rPr>
        <w:t xml:space="preserve">lassen sich </w:t>
      </w:r>
      <w:r w:rsidR="00A70285" w:rsidRPr="00A9549E">
        <w:rPr>
          <w:bCs/>
          <w:color w:val="000000" w:themeColor="text1"/>
          <w:sz w:val="24"/>
        </w:rPr>
        <w:t xml:space="preserve">designorientierte </w:t>
      </w:r>
      <w:r w:rsidR="00EF4A42" w:rsidRPr="00A9549E">
        <w:rPr>
          <w:bCs/>
          <w:color w:val="000000" w:themeColor="text1"/>
          <w:sz w:val="24"/>
        </w:rPr>
        <w:t>Holzhausfassaden</w:t>
      </w:r>
      <w:r w:rsidR="00E92D86" w:rsidRPr="00A9549E">
        <w:rPr>
          <w:bCs/>
          <w:color w:val="000000" w:themeColor="text1"/>
          <w:sz w:val="24"/>
        </w:rPr>
        <w:t xml:space="preserve"> mit natürlicher Ausstrahlung</w:t>
      </w:r>
      <w:r w:rsidR="00A70285" w:rsidRPr="00A9549E">
        <w:rPr>
          <w:bCs/>
          <w:color w:val="000000" w:themeColor="text1"/>
          <w:sz w:val="24"/>
        </w:rPr>
        <w:t xml:space="preserve"> errichten, die</w:t>
      </w:r>
      <w:r w:rsidR="00127164" w:rsidRPr="00A9549E">
        <w:rPr>
          <w:bCs/>
          <w:color w:val="000000" w:themeColor="text1"/>
          <w:sz w:val="24"/>
        </w:rPr>
        <w:t xml:space="preserve"> bei unverändertem Aussehen und gleichbleibenden Materialeigenschaften</w:t>
      </w:r>
      <w:r w:rsidR="006216F8" w:rsidRPr="00A9549E">
        <w:rPr>
          <w:bCs/>
          <w:color w:val="000000" w:themeColor="text1"/>
          <w:sz w:val="24"/>
        </w:rPr>
        <w:t xml:space="preserve"> völlig wartungsfrei und lebenslang witterungsbeständig sind </w:t>
      </w:r>
      <w:r w:rsidR="008A0EC4" w:rsidRPr="00A9549E">
        <w:rPr>
          <w:bCs/>
          <w:color w:val="000000" w:themeColor="text1"/>
          <w:sz w:val="24"/>
        </w:rPr>
        <w:t xml:space="preserve">– ein wichtiges Plus gegenüber </w:t>
      </w:r>
      <w:r w:rsidR="008A0EC4" w:rsidRPr="005200CC">
        <w:rPr>
          <w:bCs/>
          <w:color w:val="000000" w:themeColor="text1"/>
          <w:sz w:val="24"/>
        </w:rPr>
        <w:t>herkömmlichen Holz</w:t>
      </w:r>
      <w:r w:rsidR="008A71A4" w:rsidRPr="005200CC">
        <w:rPr>
          <w:bCs/>
          <w:color w:val="000000" w:themeColor="text1"/>
          <w:sz w:val="24"/>
        </w:rPr>
        <w:t>be</w:t>
      </w:r>
      <w:r w:rsidR="004B245C" w:rsidRPr="005200CC">
        <w:rPr>
          <w:bCs/>
          <w:color w:val="000000" w:themeColor="text1"/>
          <w:sz w:val="24"/>
        </w:rPr>
        <w:t>kleidungen</w:t>
      </w:r>
      <w:r w:rsidR="008A0EC4" w:rsidRPr="005200CC">
        <w:rPr>
          <w:bCs/>
          <w:color w:val="000000" w:themeColor="text1"/>
          <w:sz w:val="24"/>
        </w:rPr>
        <w:t>.</w:t>
      </w:r>
      <w:r w:rsidR="00127164" w:rsidRPr="005200CC">
        <w:rPr>
          <w:bCs/>
          <w:color w:val="000000" w:themeColor="text1"/>
          <w:sz w:val="24"/>
        </w:rPr>
        <w:t xml:space="preserve"> </w:t>
      </w:r>
      <w:r w:rsidR="0056747E" w:rsidRPr="005200CC">
        <w:rPr>
          <w:bCs/>
          <w:color w:val="000000" w:themeColor="text1"/>
          <w:sz w:val="24"/>
        </w:rPr>
        <w:t>„</w:t>
      </w:r>
      <w:r w:rsidR="007862BB" w:rsidRPr="005200CC">
        <w:rPr>
          <w:bCs/>
          <w:color w:val="000000" w:themeColor="text1"/>
          <w:sz w:val="24"/>
        </w:rPr>
        <w:t>Wir haben unsere</w:t>
      </w:r>
      <w:r w:rsidR="0056747E" w:rsidRPr="00A9549E">
        <w:rPr>
          <w:bCs/>
          <w:color w:val="000000" w:themeColor="text1"/>
          <w:sz w:val="24"/>
        </w:rPr>
        <w:t xml:space="preserve"> </w:t>
      </w:r>
      <w:r w:rsidR="00A258E2" w:rsidRPr="00A9549E">
        <w:rPr>
          <w:bCs/>
          <w:color w:val="000000" w:themeColor="text1"/>
          <w:sz w:val="24"/>
        </w:rPr>
        <w:t xml:space="preserve">Paneele </w:t>
      </w:r>
      <w:r w:rsidR="001A6E40" w:rsidRPr="00A9549E">
        <w:rPr>
          <w:bCs/>
          <w:color w:val="000000" w:themeColor="text1"/>
          <w:sz w:val="24"/>
        </w:rPr>
        <w:t xml:space="preserve">auch </w:t>
      </w:r>
      <w:r w:rsidR="007862BB" w:rsidRPr="00A9549E">
        <w:rPr>
          <w:bCs/>
          <w:color w:val="000000" w:themeColor="text1"/>
          <w:sz w:val="24"/>
        </w:rPr>
        <w:t>als</w:t>
      </w:r>
      <w:r w:rsidR="00A258E2" w:rsidRPr="00A9549E">
        <w:rPr>
          <w:bCs/>
          <w:color w:val="000000" w:themeColor="text1"/>
          <w:sz w:val="24"/>
        </w:rPr>
        <w:t xml:space="preserve"> </w:t>
      </w:r>
      <w:r w:rsidR="0056747E" w:rsidRPr="00A9549E">
        <w:rPr>
          <w:bCs/>
          <w:color w:val="000000" w:themeColor="text1"/>
          <w:sz w:val="24"/>
        </w:rPr>
        <w:t>ökologisch</w:t>
      </w:r>
      <w:r w:rsidR="00B93A71" w:rsidRPr="00A9549E">
        <w:rPr>
          <w:bCs/>
          <w:color w:val="000000" w:themeColor="text1"/>
          <w:sz w:val="24"/>
        </w:rPr>
        <w:t>e</w:t>
      </w:r>
      <w:r w:rsidR="0056747E" w:rsidRPr="00A9549E">
        <w:rPr>
          <w:bCs/>
          <w:color w:val="000000" w:themeColor="text1"/>
          <w:sz w:val="24"/>
        </w:rPr>
        <w:t xml:space="preserve"> </w:t>
      </w:r>
      <w:r w:rsidR="00A258E2" w:rsidRPr="00A9549E">
        <w:rPr>
          <w:bCs/>
          <w:color w:val="000000" w:themeColor="text1"/>
          <w:sz w:val="24"/>
        </w:rPr>
        <w:t>Alternative zu</w:t>
      </w:r>
      <w:r w:rsidR="00F4384D" w:rsidRPr="00A9549E">
        <w:rPr>
          <w:bCs/>
          <w:color w:val="000000" w:themeColor="text1"/>
          <w:sz w:val="24"/>
        </w:rPr>
        <w:t xml:space="preserve"> </w:t>
      </w:r>
      <w:r w:rsidR="00A258E2" w:rsidRPr="00A9549E">
        <w:rPr>
          <w:bCs/>
          <w:color w:val="000000" w:themeColor="text1"/>
          <w:sz w:val="24"/>
        </w:rPr>
        <w:t>Fassadenplatten beispielsweise aus Faserzement</w:t>
      </w:r>
      <w:r w:rsidR="007862BB" w:rsidRPr="00A9549E">
        <w:rPr>
          <w:bCs/>
          <w:color w:val="000000" w:themeColor="text1"/>
          <w:sz w:val="24"/>
        </w:rPr>
        <w:t xml:space="preserve"> entwickelt. </w:t>
      </w:r>
      <w:r w:rsidR="00FA2C0A" w:rsidRPr="00A9549E">
        <w:rPr>
          <w:bCs/>
          <w:color w:val="000000" w:themeColor="text1"/>
          <w:sz w:val="24"/>
        </w:rPr>
        <w:t xml:space="preserve">Das </w:t>
      </w:r>
      <w:r w:rsidR="0056747E" w:rsidRPr="00A9549E">
        <w:rPr>
          <w:bCs/>
          <w:color w:val="000000" w:themeColor="text1"/>
          <w:sz w:val="24"/>
        </w:rPr>
        <w:t xml:space="preserve">Naturprodukt Keramik hat </w:t>
      </w:r>
      <w:r w:rsidR="006E646B" w:rsidRPr="00A9549E">
        <w:rPr>
          <w:bCs/>
          <w:color w:val="000000" w:themeColor="text1"/>
          <w:sz w:val="24"/>
        </w:rPr>
        <w:t xml:space="preserve">von Haus aus </w:t>
      </w:r>
      <w:r w:rsidR="0056747E" w:rsidRPr="00A9549E">
        <w:rPr>
          <w:bCs/>
          <w:color w:val="000000" w:themeColor="text1"/>
          <w:sz w:val="24"/>
        </w:rPr>
        <w:t>ein großes Sympathie-Plus</w:t>
      </w:r>
      <w:r w:rsidR="00FE0D86" w:rsidRPr="00A9549E">
        <w:rPr>
          <w:bCs/>
          <w:color w:val="000000" w:themeColor="text1"/>
          <w:sz w:val="24"/>
        </w:rPr>
        <w:t>.</w:t>
      </w:r>
      <w:r w:rsidR="003A68EE" w:rsidRPr="00A9549E">
        <w:rPr>
          <w:bCs/>
          <w:color w:val="000000" w:themeColor="text1"/>
          <w:sz w:val="24"/>
        </w:rPr>
        <w:t xml:space="preserve"> </w:t>
      </w:r>
      <w:r w:rsidR="00481EF9" w:rsidRPr="00A9549E">
        <w:rPr>
          <w:bCs/>
          <w:color w:val="000000" w:themeColor="text1"/>
          <w:sz w:val="24"/>
        </w:rPr>
        <w:t xml:space="preserve">Mit unserer neuen Produktlinie </w:t>
      </w:r>
      <w:r w:rsidR="00FE0D86" w:rsidRPr="00A9549E">
        <w:rPr>
          <w:bCs/>
          <w:color w:val="000000" w:themeColor="text1"/>
          <w:sz w:val="24"/>
        </w:rPr>
        <w:t>können wir es noch stärker im Fassadenbau verankern und</w:t>
      </w:r>
      <w:r w:rsidR="001C5EF2" w:rsidRPr="00A9549E">
        <w:rPr>
          <w:bCs/>
          <w:color w:val="000000" w:themeColor="text1"/>
          <w:sz w:val="24"/>
        </w:rPr>
        <w:t xml:space="preserve"> das ganzheitliche ökologische Bauen fördern</w:t>
      </w:r>
      <w:r w:rsidR="00FE0D86" w:rsidRPr="00A9549E">
        <w:rPr>
          <w:bCs/>
          <w:color w:val="000000" w:themeColor="text1"/>
          <w:sz w:val="24"/>
        </w:rPr>
        <w:t xml:space="preserve"> </w:t>
      </w:r>
      <w:r w:rsidR="002E0828" w:rsidRPr="00A9549E">
        <w:rPr>
          <w:bCs/>
          <w:color w:val="000000" w:themeColor="text1"/>
          <w:sz w:val="24"/>
        </w:rPr>
        <w:t>“, erklärt Fredi Jung, Produktmanager bei Tonality.</w:t>
      </w:r>
    </w:p>
    <w:p w14:paraId="7A90BA55" w14:textId="77777777" w:rsidR="006F22B9" w:rsidRPr="00A9549E" w:rsidRDefault="006F22B9" w:rsidP="00EE5DD6">
      <w:pPr>
        <w:spacing w:line="400" w:lineRule="exact"/>
        <w:jc w:val="both"/>
        <w:rPr>
          <w:b/>
          <w:color w:val="000000" w:themeColor="text1"/>
          <w:sz w:val="24"/>
        </w:rPr>
      </w:pPr>
    </w:p>
    <w:p w14:paraId="33A9FD9F" w14:textId="580343B2" w:rsidR="00490473" w:rsidRPr="00A9549E" w:rsidRDefault="00015F56" w:rsidP="00EE5DD6">
      <w:pPr>
        <w:spacing w:line="400" w:lineRule="exact"/>
        <w:jc w:val="both"/>
        <w:rPr>
          <w:b/>
          <w:color w:val="000000" w:themeColor="text1"/>
          <w:sz w:val="24"/>
        </w:rPr>
      </w:pPr>
      <w:r w:rsidRPr="00A9549E">
        <w:rPr>
          <w:b/>
          <w:color w:val="000000" w:themeColor="text1"/>
          <w:sz w:val="24"/>
        </w:rPr>
        <w:t>Vielseitig einsetzbar</w:t>
      </w:r>
    </w:p>
    <w:p w14:paraId="3B01C5E2" w14:textId="21197162" w:rsidR="005501D1" w:rsidRPr="00A9549E" w:rsidRDefault="00457700" w:rsidP="00EE5DD6">
      <w:pPr>
        <w:spacing w:line="400" w:lineRule="exact"/>
        <w:jc w:val="both"/>
        <w:rPr>
          <w:bCs/>
          <w:color w:val="000000" w:themeColor="text1"/>
          <w:sz w:val="24"/>
        </w:rPr>
      </w:pPr>
      <w:r w:rsidRPr="00A9549E">
        <w:rPr>
          <w:bCs/>
          <w:color w:val="000000" w:themeColor="text1"/>
          <w:sz w:val="24"/>
        </w:rPr>
        <w:t xml:space="preserve">Dabei können die Paneele je nach Wunsch ganze </w:t>
      </w:r>
      <w:r w:rsidRPr="00A9549E">
        <w:rPr>
          <w:bCs/>
          <w:sz w:val="24"/>
        </w:rPr>
        <w:t>Fassade</w:t>
      </w:r>
      <w:r w:rsidRPr="00A9549E">
        <w:rPr>
          <w:bCs/>
          <w:color w:val="000000" w:themeColor="text1"/>
          <w:sz w:val="24"/>
        </w:rPr>
        <w:t xml:space="preserve">nflächen zieren </w:t>
      </w:r>
      <w:r w:rsidR="00022D1A" w:rsidRPr="00A9549E">
        <w:rPr>
          <w:bCs/>
          <w:color w:val="000000" w:themeColor="text1"/>
          <w:sz w:val="24"/>
        </w:rPr>
        <w:t xml:space="preserve">oder als gestalterisches Element auch nur </w:t>
      </w:r>
      <w:r w:rsidR="009211DA" w:rsidRPr="00A9549E">
        <w:rPr>
          <w:bCs/>
          <w:color w:val="000000" w:themeColor="text1"/>
          <w:sz w:val="24"/>
        </w:rPr>
        <w:t>Gebäudeteile</w:t>
      </w:r>
      <w:r w:rsidR="00022D1A" w:rsidRPr="00A9549E">
        <w:rPr>
          <w:bCs/>
          <w:color w:val="000000" w:themeColor="text1"/>
          <w:sz w:val="24"/>
        </w:rPr>
        <w:t xml:space="preserve"> wie </w:t>
      </w:r>
      <w:r w:rsidR="00022D1A" w:rsidRPr="005200CC">
        <w:rPr>
          <w:bCs/>
          <w:color w:val="000000" w:themeColor="text1"/>
          <w:sz w:val="24"/>
        </w:rPr>
        <w:t xml:space="preserve">beispielsweise </w:t>
      </w:r>
      <w:r w:rsidR="009211DA" w:rsidRPr="005200CC">
        <w:rPr>
          <w:bCs/>
          <w:color w:val="000000" w:themeColor="text1"/>
          <w:sz w:val="24"/>
        </w:rPr>
        <w:t>Eingangsbereiche</w:t>
      </w:r>
      <w:r w:rsidR="00D37741" w:rsidRPr="005200CC">
        <w:rPr>
          <w:bCs/>
          <w:color w:val="000000" w:themeColor="text1"/>
          <w:sz w:val="24"/>
        </w:rPr>
        <w:t xml:space="preserve">, </w:t>
      </w:r>
      <w:r w:rsidR="00022D1A" w:rsidRPr="005200CC">
        <w:rPr>
          <w:bCs/>
          <w:color w:val="000000" w:themeColor="text1"/>
          <w:sz w:val="24"/>
        </w:rPr>
        <w:t>Anbauten</w:t>
      </w:r>
      <w:r w:rsidR="009211DA" w:rsidRPr="005200CC">
        <w:rPr>
          <w:bCs/>
          <w:color w:val="000000" w:themeColor="text1"/>
          <w:sz w:val="24"/>
        </w:rPr>
        <w:t xml:space="preserve"> </w:t>
      </w:r>
      <w:r w:rsidR="00274CB7" w:rsidRPr="005200CC">
        <w:rPr>
          <w:bCs/>
          <w:color w:val="000000" w:themeColor="text1"/>
          <w:sz w:val="24"/>
        </w:rPr>
        <w:t xml:space="preserve">oder </w:t>
      </w:r>
      <w:r w:rsidR="00250346" w:rsidRPr="005200CC">
        <w:rPr>
          <w:bCs/>
          <w:color w:val="000000" w:themeColor="text1"/>
          <w:sz w:val="24"/>
        </w:rPr>
        <w:t>v</w:t>
      </w:r>
      <w:r w:rsidR="00274CB7" w:rsidRPr="005200CC">
        <w:rPr>
          <w:bCs/>
          <w:color w:val="000000" w:themeColor="text1"/>
          <w:sz w:val="24"/>
        </w:rPr>
        <w:t>om Haus abgewandte Teilseiten von Carports</w:t>
      </w:r>
      <w:r w:rsidR="00022D1A" w:rsidRPr="005200CC">
        <w:rPr>
          <w:bCs/>
          <w:color w:val="000000" w:themeColor="text1"/>
          <w:sz w:val="24"/>
        </w:rPr>
        <w:t xml:space="preserve">. </w:t>
      </w:r>
      <w:r w:rsidR="00274CB7" w:rsidRPr="005200CC">
        <w:rPr>
          <w:bCs/>
          <w:color w:val="000000" w:themeColor="text1"/>
          <w:sz w:val="24"/>
        </w:rPr>
        <w:t>Sie eignen sich auch zur</w:t>
      </w:r>
      <w:r w:rsidR="00022D1A" w:rsidRPr="005200CC">
        <w:rPr>
          <w:bCs/>
          <w:color w:val="000000" w:themeColor="text1"/>
          <w:sz w:val="24"/>
        </w:rPr>
        <w:t xml:space="preserve"> </w:t>
      </w:r>
      <w:r w:rsidR="008A71A4" w:rsidRPr="005200CC">
        <w:rPr>
          <w:bCs/>
          <w:color w:val="000000" w:themeColor="text1"/>
          <w:sz w:val="24"/>
        </w:rPr>
        <w:t>Be</w:t>
      </w:r>
      <w:r w:rsidR="00022D1A" w:rsidRPr="005200CC">
        <w:rPr>
          <w:bCs/>
          <w:color w:val="000000" w:themeColor="text1"/>
          <w:sz w:val="24"/>
        </w:rPr>
        <w:t xml:space="preserve">kleidung besonders </w:t>
      </w:r>
      <w:r w:rsidR="004521F8" w:rsidRPr="005200CC">
        <w:rPr>
          <w:bCs/>
          <w:color w:val="000000" w:themeColor="text1"/>
          <w:sz w:val="24"/>
        </w:rPr>
        <w:t xml:space="preserve">beanspruchter </w:t>
      </w:r>
      <w:r w:rsidR="00E7247D" w:rsidRPr="005200CC">
        <w:rPr>
          <w:bCs/>
          <w:color w:val="000000" w:themeColor="text1"/>
          <w:sz w:val="24"/>
        </w:rPr>
        <w:t>Wetterseiten von Gebäuden</w:t>
      </w:r>
      <w:r w:rsidR="00437FB8" w:rsidRPr="005200CC">
        <w:rPr>
          <w:bCs/>
          <w:color w:val="000000" w:themeColor="text1"/>
          <w:sz w:val="24"/>
        </w:rPr>
        <w:t>. Die Keramik schützt diese</w:t>
      </w:r>
      <w:r w:rsidR="00E7247D" w:rsidRPr="005200CC">
        <w:rPr>
          <w:bCs/>
          <w:color w:val="000000" w:themeColor="text1"/>
          <w:sz w:val="24"/>
        </w:rPr>
        <w:t xml:space="preserve"> besonders effektiv</w:t>
      </w:r>
      <w:r w:rsidR="006F0F34" w:rsidRPr="005200CC">
        <w:rPr>
          <w:bCs/>
          <w:color w:val="000000" w:themeColor="text1"/>
          <w:sz w:val="24"/>
        </w:rPr>
        <w:t xml:space="preserve"> und nachhaltig vor </w:t>
      </w:r>
      <w:r w:rsidR="008A71A4" w:rsidRPr="005200CC">
        <w:rPr>
          <w:bCs/>
          <w:color w:val="000000" w:themeColor="text1"/>
          <w:sz w:val="24"/>
        </w:rPr>
        <w:t>Schäden</w:t>
      </w:r>
      <w:r w:rsidR="006F0F34" w:rsidRPr="005200CC">
        <w:rPr>
          <w:bCs/>
          <w:color w:val="000000" w:themeColor="text1"/>
          <w:sz w:val="24"/>
        </w:rPr>
        <w:t xml:space="preserve"> und </w:t>
      </w:r>
      <w:r w:rsidR="004521F8" w:rsidRPr="005200CC">
        <w:rPr>
          <w:bCs/>
          <w:color w:val="000000" w:themeColor="text1"/>
          <w:sz w:val="24"/>
        </w:rPr>
        <w:t>ist damit</w:t>
      </w:r>
      <w:r w:rsidR="008A71A4" w:rsidRPr="005200CC">
        <w:rPr>
          <w:bCs/>
          <w:color w:val="000000" w:themeColor="text1"/>
          <w:sz w:val="24"/>
        </w:rPr>
        <w:t xml:space="preserve"> auch</w:t>
      </w:r>
      <w:r w:rsidR="004521F8" w:rsidRPr="005200CC">
        <w:rPr>
          <w:bCs/>
          <w:color w:val="000000" w:themeColor="text1"/>
          <w:sz w:val="24"/>
        </w:rPr>
        <w:t xml:space="preserve"> eine</w:t>
      </w:r>
      <w:r w:rsidR="006F0F34" w:rsidRPr="005200CC">
        <w:rPr>
          <w:bCs/>
          <w:color w:val="000000" w:themeColor="text1"/>
          <w:sz w:val="24"/>
        </w:rPr>
        <w:t xml:space="preserve"> clevere Sanierungslösung</w:t>
      </w:r>
      <w:r w:rsidR="002B517D" w:rsidRPr="005200CC">
        <w:rPr>
          <w:bCs/>
          <w:color w:val="000000" w:themeColor="text1"/>
          <w:sz w:val="24"/>
        </w:rPr>
        <w:t xml:space="preserve">, die zudem </w:t>
      </w:r>
      <w:r w:rsidR="004521F8" w:rsidRPr="005200CC">
        <w:rPr>
          <w:bCs/>
          <w:color w:val="000000" w:themeColor="text1"/>
          <w:sz w:val="24"/>
        </w:rPr>
        <w:t>hinsichtlich</w:t>
      </w:r>
      <w:r w:rsidR="002B517D" w:rsidRPr="005200CC">
        <w:rPr>
          <w:bCs/>
          <w:color w:val="000000" w:themeColor="text1"/>
          <w:sz w:val="24"/>
        </w:rPr>
        <w:t xml:space="preserve"> Nachhaltigkeit überzeugt. Denn im Sinne des konsequent ökologischen, kreislauffähigen Bauens </w:t>
      </w:r>
      <w:r w:rsidR="005501D1" w:rsidRPr="005200CC">
        <w:rPr>
          <w:bCs/>
          <w:color w:val="000000" w:themeColor="text1"/>
          <w:sz w:val="24"/>
        </w:rPr>
        <w:t xml:space="preserve">lässt sich die hoch beständige High-End-Keramik von Tonality bei Bedarf ohne Qualitätsverlust </w:t>
      </w:r>
      <w:r w:rsidR="008A71A4" w:rsidRPr="005200CC">
        <w:rPr>
          <w:bCs/>
          <w:color w:val="000000" w:themeColor="text1"/>
          <w:sz w:val="24"/>
        </w:rPr>
        <w:t>demontieren und an anderer Stelle wieder montieren</w:t>
      </w:r>
      <w:r w:rsidR="005501D1" w:rsidRPr="005200CC">
        <w:rPr>
          <w:bCs/>
          <w:color w:val="000000" w:themeColor="text1"/>
          <w:sz w:val="24"/>
        </w:rPr>
        <w:t xml:space="preserve"> oder problemlos recyclen.</w:t>
      </w:r>
    </w:p>
    <w:p w14:paraId="6BE569B2" w14:textId="77777777" w:rsidR="004E0B6A" w:rsidRPr="00A9549E" w:rsidRDefault="004E0B6A" w:rsidP="0041759B">
      <w:pPr>
        <w:spacing w:line="400" w:lineRule="exact"/>
        <w:jc w:val="both"/>
        <w:rPr>
          <w:sz w:val="24"/>
        </w:rPr>
      </w:pPr>
    </w:p>
    <w:p w14:paraId="3F467379" w14:textId="0030BC01" w:rsidR="00061A66" w:rsidRPr="00A9549E" w:rsidRDefault="0041759B" w:rsidP="0041759B">
      <w:pPr>
        <w:spacing w:line="400" w:lineRule="exact"/>
        <w:jc w:val="both"/>
        <w:rPr>
          <w:sz w:val="24"/>
        </w:rPr>
      </w:pPr>
      <w:r w:rsidRPr="00A9549E">
        <w:rPr>
          <w:sz w:val="24"/>
        </w:rPr>
        <w:t xml:space="preserve">Weitere Informationen erhalten Interessierte unter www.leipfinger-bader.de und www.tonality.de.  </w:t>
      </w:r>
    </w:p>
    <w:p w14:paraId="0DEEE0F9" w14:textId="77777777" w:rsidR="000D066A" w:rsidRPr="00A9549E" w:rsidRDefault="000D066A" w:rsidP="000D066A">
      <w:pPr>
        <w:spacing w:line="400" w:lineRule="exact"/>
        <w:jc w:val="both"/>
        <w:rPr>
          <w:sz w:val="24"/>
        </w:rPr>
      </w:pPr>
    </w:p>
    <w:p w14:paraId="55BF38B4" w14:textId="53F0C338" w:rsidR="0041759B" w:rsidRPr="00A9549E" w:rsidRDefault="0041759B" w:rsidP="00641784">
      <w:pPr>
        <w:spacing w:line="400" w:lineRule="exact"/>
        <w:jc w:val="right"/>
        <w:rPr>
          <w:sz w:val="24"/>
        </w:rPr>
      </w:pPr>
      <w:r w:rsidRPr="00A9549E">
        <w:rPr>
          <w:sz w:val="24"/>
        </w:rPr>
        <w:t xml:space="preserve">ca. </w:t>
      </w:r>
      <w:r w:rsidR="003769A5" w:rsidRPr="00A9549E">
        <w:rPr>
          <w:sz w:val="24"/>
        </w:rPr>
        <w:t>4</w:t>
      </w:r>
      <w:r w:rsidR="00DA09AB" w:rsidRPr="00A9549E">
        <w:rPr>
          <w:sz w:val="24"/>
        </w:rPr>
        <w:t>.</w:t>
      </w:r>
      <w:r w:rsidR="00BC19A4">
        <w:rPr>
          <w:sz w:val="24"/>
        </w:rPr>
        <w:t>9</w:t>
      </w:r>
      <w:r w:rsidR="003769A5" w:rsidRPr="00A9549E">
        <w:rPr>
          <w:sz w:val="24"/>
        </w:rPr>
        <w:t>00</w:t>
      </w:r>
      <w:r w:rsidRPr="00A9549E">
        <w:rPr>
          <w:sz w:val="24"/>
        </w:rPr>
        <w:t xml:space="preserve"> Zeichen</w:t>
      </w:r>
    </w:p>
    <w:p w14:paraId="0621EA87" w14:textId="77777777" w:rsidR="00EF77B4" w:rsidRPr="00A9549E" w:rsidRDefault="00EF77B4" w:rsidP="00EF77B4">
      <w:pPr>
        <w:spacing w:line="400" w:lineRule="exact"/>
        <w:jc w:val="right"/>
        <w:rPr>
          <w:sz w:val="24"/>
        </w:rPr>
      </w:pPr>
    </w:p>
    <w:p w14:paraId="5B0C7ABA" w14:textId="77777777" w:rsidR="00E05F56" w:rsidRPr="00A9549E" w:rsidRDefault="00E05F56" w:rsidP="00E422CE">
      <w:pPr>
        <w:suppressAutoHyphens w:val="0"/>
        <w:rPr>
          <w:b/>
          <w:color w:val="000000" w:themeColor="text1"/>
          <w:sz w:val="24"/>
          <w:u w:val="single"/>
        </w:rPr>
      </w:pPr>
    </w:p>
    <w:p w14:paraId="27F19E99" w14:textId="77777777" w:rsidR="00E05F56" w:rsidRPr="00A9549E" w:rsidRDefault="00E05F56" w:rsidP="00E422CE">
      <w:pPr>
        <w:suppressAutoHyphens w:val="0"/>
        <w:rPr>
          <w:b/>
          <w:color w:val="000000" w:themeColor="text1"/>
          <w:sz w:val="24"/>
          <w:u w:val="single"/>
        </w:rPr>
      </w:pPr>
    </w:p>
    <w:p w14:paraId="5516A267" w14:textId="77777777" w:rsidR="00DA09AB" w:rsidRPr="00A9549E" w:rsidRDefault="00DA09AB">
      <w:pPr>
        <w:suppressAutoHyphens w:val="0"/>
        <w:rPr>
          <w:b/>
          <w:color w:val="000000" w:themeColor="text1"/>
          <w:sz w:val="24"/>
          <w:u w:val="single"/>
        </w:rPr>
      </w:pPr>
      <w:r w:rsidRPr="00A9549E">
        <w:rPr>
          <w:b/>
          <w:color w:val="000000" w:themeColor="text1"/>
          <w:sz w:val="24"/>
          <w:u w:val="single"/>
        </w:rPr>
        <w:br w:type="page"/>
      </w:r>
    </w:p>
    <w:p w14:paraId="4A97CF25" w14:textId="43F97BFE" w:rsidR="0041759B" w:rsidRPr="00A9549E" w:rsidRDefault="005B2994" w:rsidP="00E422CE">
      <w:pPr>
        <w:suppressAutoHyphens w:val="0"/>
        <w:rPr>
          <w:b/>
          <w:color w:val="000000" w:themeColor="text1"/>
          <w:sz w:val="24"/>
          <w:u w:val="single"/>
        </w:rPr>
      </w:pPr>
      <w:r w:rsidRPr="00A9549E">
        <w:rPr>
          <w:b/>
          <w:color w:val="000000" w:themeColor="text1"/>
          <w:sz w:val="24"/>
          <w:u w:val="single"/>
        </w:rPr>
        <w:lastRenderedPageBreak/>
        <w:t>B</w:t>
      </w:r>
      <w:r w:rsidR="00910124" w:rsidRPr="00A9549E">
        <w:rPr>
          <w:b/>
          <w:color w:val="000000" w:themeColor="text1"/>
          <w:sz w:val="24"/>
          <w:u w:val="single"/>
        </w:rPr>
        <w:t>ildunterschrift</w:t>
      </w:r>
      <w:r w:rsidR="002F68E9" w:rsidRPr="00A9549E">
        <w:rPr>
          <w:b/>
          <w:color w:val="000000" w:themeColor="text1"/>
          <w:sz w:val="24"/>
          <w:u w:val="single"/>
        </w:rPr>
        <w:t>en</w:t>
      </w:r>
    </w:p>
    <w:p w14:paraId="494D30B4" w14:textId="4EE7EE22" w:rsidR="00A07C3E" w:rsidRPr="00A9549E" w:rsidRDefault="00A07C3E" w:rsidP="00BE5A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eastAsia="Arial Unicode MS"/>
          <w:b/>
          <w:color w:val="000000" w:themeColor="text1"/>
          <w:sz w:val="24"/>
        </w:rPr>
      </w:pPr>
    </w:p>
    <w:p w14:paraId="3E1A86E3" w14:textId="52DBC509" w:rsidR="00A07C3E" w:rsidRPr="00A9549E" w:rsidRDefault="00AA4F47" w:rsidP="00F0078A">
      <w:pPr>
        <w:spacing w:line="360" w:lineRule="auto"/>
        <w:jc w:val="both"/>
        <w:rPr>
          <w:rFonts w:eastAsia="Arial Unicode MS"/>
          <w:b/>
          <w:color w:val="000000" w:themeColor="text1"/>
          <w:sz w:val="24"/>
        </w:rPr>
      </w:pPr>
      <w:r w:rsidRPr="00A9549E">
        <w:rPr>
          <w:noProof/>
        </w:rPr>
        <w:drawing>
          <wp:inline distT="0" distB="0" distL="0" distR="0" wp14:anchorId="5422D005" wp14:editId="56934348">
            <wp:extent cx="3514725" cy="24384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89B9" w14:textId="6D521A9C" w:rsidR="0018222A" w:rsidRPr="00A272A4" w:rsidRDefault="00A07C3E" w:rsidP="00C20F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A9549E">
        <w:rPr>
          <w:b/>
          <w:sz w:val="24"/>
          <w:lang w:eastAsia="en-US"/>
        </w:rPr>
        <w:t>[</w:t>
      </w:r>
      <w:r w:rsidRPr="00A272A4">
        <w:rPr>
          <w:b/>
          <w:sz w:val="24"/>
          <w:lang w:eastAsia="en-US"/>
        </w:rPr>
        <w:t>23-0</w:t>
      </w:r>
      <w:r w:rsidR="00005869" w:rsidRPr="00A272A4">
        <w:rPr>
          <w:b/>
          <w:sz w:val="24"/>
          <w:lang w:eastAsia="en-US"/>
        </w:rPr>
        <w:t>2</w:t>
      </w:r>
      <w:r w:rsidRPr="00A272A4">
        <w:rPr>
          <w:b/>
          <w:sz w:val="24"/>
          <w:lang w:eastAsia="en-US"/>
        </w:rPr>
        <w:t xml:space="preserve"> </w:t>
      </w:r>
      <w:r w:rsidR="00AA4F47" w:rsidRPr="00A272A4">
        <w:rPr>
          <w:b/>
          <w:sz w:val="24"/>
          <w:lang w:eastAsia="en-US"/>
        </w:rPr>
        <w:t>Paneel</w:t>
      </w:r>
      <w:r w:rsidRPr="00A272A4">
        <w:rPr>
          <w:b/>
          <w:sz w:val="24"/>
          <w:lang w:eastAsia="en-US"/>
        </w:rPr>
        <w:t>]</w:t>
      </w:r>
      <w:r w:rsidR="0018222A" w:rsidRPr="00A272A4">
        <w:rPr>
          <w:b/>
          <w:sz w:val="24"/>
          <w:lang w:eastAsia="en-US"/>
        </w:rPr>
        <w:t xml:space="preserve"> </w:t>
      </w:r>
    </w:p>
    <w:p w14:paraId="5639CD68" w14:textId="23743D64" w:rsidR="00C20F41" w:rsidRPr="00A9549E" w:rsidRDefault="00AA5B17" w:rsidP="00C87E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 w:rsidRPr="00A272A4">
        <w:rPr>
          <w:bCs/>
          <w:i/>
          <w:iCs/>
          <w:sz w:val="24"/>
          <w:lang w:eastAsia="en-US"/>
        </w:rPr>
        <w:t xml:space="preserve">Die neuartigen Paneele von Tonality sind mit ihrem </w:t>
      </w:r>
      <w:r w:rsidR="004A1EE3" w:rsidRPr="00A272A4">
        <w:rPr>
          <w:bCs/>
          <w:i/>
          <w:iCs/>
          <w:sz w:val="24"/>
          <w:lang w:eastAsia="en-US"/>
        </w:rPr>
        <w:t>Standard-</w:t>
      </w:r>
      <w:r w:rsidR="008A71A4" w:rsidRPr="00A272A4">
        <w:rPr>
          <w:bCs/>
          <w:i/>
          <w:iCs/>
          <w:sz w:val="24"/>
          <w:lang w:eastAsia="en-US"/>
        </w:rPr>
        <w:t>Rasterf</w:t>
      </w:r>
      <w:r w:rsidRPr="00A272A4">
        <w:rPr>
          <w:bCs/>
          <w:i/>
          <w:iCs/>
          <w:sz w:val="24"/>
          <w:lang w:eastAsia="en-US"/>
        </w:rPr>
        <w:t xml:space="preserve">ormat </w:t>
      </w:r>
      <w:r w:rsidRPr="00A272A4">
        <w:rPr>
          <w:bCs/>
          <w:i/>
          <w:iCs/>
          <w:color w:val="000000" w:themeColor="text1"/>
          <w:sz w:val="24"/>
        </w:rPr>
        <w:t>15</w:t>
      </w:r>
      <w:r w:rsidR="008A71A4" w:rsidRPr="00A272A4">
        <w:rPr>
          <w:bCs/>
          <w:i/>
          <w:iCs/>
          <w:color w:val="000000" w:themeColor="text1"/>
          <w:sz w:val="24"/>
        </w:rPr>
        <w:t>x125</w:t>
      </w:r>
      <w:r w:rsidRPr="00A272A4">
        <w:rPr>
          <w:bCs/>
          <w:i/>
          <w:iCs/>
          <w:color w:val="000000" w:themeColor="text1"/>
          <w:sz w:val="24"/>
        </w:rPr>
        <w:t xml:space="preserve"> Zentimeter</w:t>
      </w:r>
      <w:r w:rsidRPr="00A272A4">
        <w:rPr>
          <w:bCs/>
          <w:i/>
          <w:iCs/>
          <w:sz w:val="24"/>
          <w:lang w:eastAsia="en-US"/>
        </w:rPr>
        <w:t xml:space="preserve"> besonders handlich und </w:t>
      </w:r>
      <w:r w:rsidR="00647B14" w:rsidRPr="00A272A4">
        <w:rPr>
          <w:bCs/>
          <w:i/>
          <w:iCs/>
          <w:sz w:val="24"/>
          <w:lang w:eastAsia="en-US"/>
        </w:rPr>
        <w:t>können als</w:t>
      </w:r>
      <w:r w:rsidR="00647B14" w:rsidRPr="00A9549E">
        <w:rPr>
          <w:bCs/>
          <w:i/>
          <w:iCs/>
          <w:sz w:val="24"/>
          <w:lang w:eastAsia="en-US"/>
        </w:rPr>
        <w:t xml:space="preserve"> Lagerware schnell und flexibel über den Fachhandel bezogen werden.</w:t>
      </w:r>
    </w:p>
    <w:p w14:paraId="3A5A7993" w14:textId="5D4CFF09" w:rsidR="00A07C3E" w:rsidRPr="00A9549E" w:rsidRDefault="00A07C3E" w:rsidP="00A07C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  <w:r w:rsidRPr="00A9549E">
        <w:rPr>
          <w:bCs/>
          <w:sz w:val="24"/>
          <w:lang w:eastAsia="en-US"/>
        </w:rPr>
        <w:t xml:space="preserve">Foto: Leipfinger-Bader </w:t>
      </w:r>
      <w:r w:rsidR="004A1EE3">
        <w:rPr>
          <w:bCs/>
          <w:sz w:val="24"/>
          <w:lang w:eastAsia="en-US"/>
        </w:rPr>
        <w:t>GmbH</w:t>
      </w:r>
    </w:p>
    <w:p w14:paraId="3561A559" w14:textId="15DC5255" w:rsidR="00AA4F47" w:rsidRPr="00A9549E" w:rsidRDefault="00AA4F47" w:rsidP="00AA4F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</w:p>
    <w:p w14:paraId="3A59286A" w14:textId="77777777" w:rsidR="00BE5A9E" w:rsidRPr="00A9549E" w:rsidRDefault="00BE5A9E" w:rsidP="00BE5A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Cs/>
          <w:sz w:val="24"/>
          <w:lang w:eastAsia="en-US"/>
        </w:rPr>
      </w:pPr>
      <w:r w:rsidRPr="00A9549E">
        <w:rPr>
          <w:noProof/>
        </w:rPr>
        <w:drawing>
          <wp:inline distT="0" distB="0" distL="0" distR="0" wp14:anchorId="6832E91F" wp14:editId="042643E0">
            <wp:extent cx="3514725" cy="24288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2CC0" w14:textId="77777777" w:rsidR="00BE5A9E" w:rsidRPr="00A9549E" w:rsidRDefault="00BE5A9E" w:rsidP="00BE5A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A9549E">
        <w:rPr>
          <w:b/>
          <w:sz w:val="24"/>
          <w:lang w:eastAsia="en-US"/>
        </w:rPr>
        <w:t>[23-02 Detail]</w:t>
      </w:r>
    </w:p>
    <w:p w14:paraId="2F7164BE" w14:textId="561113B5" w:rsidR="00BE5A9E" w:rsidRPr="00A9549E" w:rsidRDefault="00065861" w:rsidP="00BE5A9E">
      <w:pPr>
        <w:spacing w:line="360" w:lineRule="auto"/>
        <w:jc w:val="both"/>
        <w:rPr>
          <w:i/>
          <w:iCs/>
          <w:sz w:val="24"/>
          <w:lang w:eastAsia="en-US"/>
        </w:rPr>
      </w:pPr>
      <w:r w:rsidRPr="00A9549E">
        <w:rPr>
          <w:bCs/>
          <w:i/>
          <w:iCs/>
          <w:sz w:val="24"/>
          <w:lang w:eastAsia="en-US"/>
        </w:rPr>
        <w:t>Die vier modernen Designfarben treffe</w:t>
      </w:r>
      <w:r w:rsidR="000624D0" w:rsidRPr="00A9549E">
        <w:rPr>
          <w:bCs/>
          <w:i/>
          <w:iCs/>
          <w:sz w:val="24"/>
          <w:lang w:eastAsia="en-US"/>
        </w:rPr>
        <w:t>n den aktuellen Zeitgeschmack. Im Verlaufe der Jahre veränder</w:t>
      </w:r>
      <w:r w:rsidR="00014068" w:rsidRPr="00A9549E">
        <w:rPr>
          <w:bCs/>
          <w:i/>
          <w:iCs/>
          <w:sz w:val="24"/>
          <w:lang w:eastAsia="en-US"/>
        </w:rPr>
        <w:t>n</w:t>
      </w:r>
      <w:r w:rsidR="000624D0" w:rsidRPr="00A9549E">
        <w:rPr>
          <w:bCs/>
          <w:i/>
          <w:iCs/>
          <w:sz w:val="24"/>
          <w:lang w:eastAsia="en-US"/>
        </w:rPr>
        <w:t xml:space="preserve"> sich dabei weder die Intensität der Farbe noch die Oberflächenbeschaffenheit der Keramikpaneele. </w:t>
      </w:r>
    </w:p>
    <w:p w14:paraId="2D386978" w14:textId="3A9A3647" w:rsidR="00BE5A9E" w:rsidRPr="00A9549E" w:rsidRDefault="00BE5A9E" w:rsidP="00BE5A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  <w:r w:rsidRPr="00A9549E">
        <w:rPr>
          <w:bCs/>
          <w:sz w:val="24"/>
          <w:lang w:eastAsia="en-US"/>
        </w:rPr>
        <w:t xml:space="preserve">Foto: Leipfinger-Bader </w:t>
      </w:r>
      <w:r w:rsidR="004A1EE3">
        <w:rPr>
          <w:bCs/>
          <w:sz w:val="24"/>
          <w:lang w:eastAsia="en-US"/>
        </w:rPr>
        <w:t>GmbH</w:t>
      </w:r>
    </w:p>
    <w:p w14:paraId="404F3962" w14:textId="77777777" w:rsidR="00BE5A9E" w:rsidRPr="00A9549E" w:rsidRDefault="00BE5A9E" w:rsidP="00AA4F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</w:p>
    <w:p w14:paraId="49453304" w14:textId="77777777" w:rsidR="000624D0" w:rsidRPr="00A9549E" w:rsidRDefault="000624D0" w:rsidP="000F41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</w:p>
    <w:p w14:paraId="192E3F3D" w14:textId="77777777" w:rsidR="000624D0" w:rsidRPr="00A9549E" w:rsidRDefault="000624D0" w:rsidP="000F41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</w:p>
    <w:p w14:paraId="1E3AA993" w14:textId="77777777" w:rsidR="000624D0" w:rsidRPr="00A9549E" w:rsidRDefault="000624D0" w:rsidP="000F41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</w:p>
    <w:p w14:paraId="03B44509" w14:textId="45C1413D" w:rsidR="00DC49CC" w:rsidRPr="00A9549E" w:rsidRDefault="00DC49CC" w:rsidP="000F41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A9549E">
        <w:rPr>
          <w:noProof/>
        </w:rPr>
        <w:lastRenderedPageBreak/>
        <w:drawing>
          <wp:inline distT="0" distB="0" distL="0" distR="0" wp14:anchorId="21F0A305" wp14:editId="27AAB2D6">
            <wp:extent cx="3514725" cy="24288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83D2" w14:textId="320BA48B" w:rsidR="000F41F7" w:rsidRPr="00A9549E" w:rsidRDefault="000F41F7" w:rsidP="000F41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A9549E">
        <w:rPr>
          <w:b/>
          <w:sz w:val="24"/>
          <w:lang w:eastAsia="en-US"/>
        </w:rPr>
        <w:t>[23-02 Objekt]</w:t>
      </w:r>
    </w:p>
    <w:p w14:paraId="687C49A2" w14:textId="30E2F462" w:rsidR="00AB5CFD" w:rsidRPr="00A9549E" w:rsidRDefault="00AB5CFD" w:rsidP="009D5F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 w:rsidRPr="00A9549E">
        <w:rPr>
          <w:bCs/>
          <w:i/>
          <w:iCs/>
          <w:sz w:val="24"/>
          <w:lang w:eastAsia="en-US"/>
        </w:rPr>
        <w:t>Als gestalterisches Element</w:t>
      </w:r>
      <w:r w:rsidR="004521F8" w:rsidRPr="00A9549E">
        <w:rPr>
          <w:bCs/>
          <w:i/>
          <w:iCs/>
          <w:sz w:val="24"/>
          <w:lang w:eastAsia="en-US"/>
        </w:rPr>
        <w:t>,</w:t>
      </w:r>
      <w:r w:rsidRPr="00A9549E">
        <w:rPr>
          <w:bCs/>
          <w:i/>
          <w:iCs/>
          <w:sz w:val="24"/>
          <w:lang w:eastAsia="en-US"/>
        </w:rPr>
        <w:t xml:space="preserve"> </w:t>
      </w:r>
      <w:r w:rsidR="00274CB7" w:rsidRPr="00A9549E">
        <w:rPr>
          <w:bCs/>
          <w:i/>
          <w:iCs/>
          <w:sz w:val="24"/>
          <w:lang w:eastAsia="en-US"/>
        </w:rPr>
        <w:t>beispielsweise bei Gebäuden mit Flach- und Pultdächern</w:t>
      </w:r>
      <w:r w:rsidR="004521F8" w:rsidRPr="00A9549E">
        <w:rPr>
          <w:bCs/>
          <w:i/>
          <w:iCs/>
          <w:sz w:val="24"/>
          <w:lang w:eastAsia="en-US"/>
        </w:rPr>
        <w:t>,</w:t>
      </w:r>
      <w:r w:rsidR="00274CB7" w:rsidRPr="00A9549E">
        <w:rPr>
          <w:bCs/>
          <w:i/>
          <w:iCs/>
          <w:sz w:val="24"/>
          <w:lang w:eastAsia="en-US"/>
        </w:rPr>
        <w:t xml:space="preserve"> </w:t>
      </w:r>
      <w:r w:rsidR="005274A6" w:rsidRPr="00A9549E">
        <w:rPr>
          <w:bCs/>
          <w:i/>
          <w:iCs/>
          <w:sz w:val="24"/>
          <w:lang w:eastAsia="en-US"/>
        </w:rPr>
        <w:t xml:space="preserve">setzen die verschiedenfarbigen Paneele bewusst Akzente </w:t>
      </w:r>
      <w:r w:rsidR="008C686A" w:rsidRPr="00A9549E">
        <w:rPr>
          <w:bCs/>
          <w:i/>
          <w:iCs/>
          <w:sz w:val="24"/>
          <w:lang w:eastAsia="en-US"/>
        </w:rPr>
        <w:t xml:space="preserve">und überzeugen darüber hinaus in puncto </w:t>
      </w:r>
      <w:r w:rsidR="009D5FA5" w:rsidRPr="00A9549E">
        <w:rPr>
          <w:bCs/>
          <w:i/>
          <w:iCs/>
          <w:sz w:val="24"/>
          <w:lang w:eastAsia="en-US"/>
        </w:rPr>
        <w:t>Langlebigkeit und Nachhaltigkeit.</w:t>
      </w:r>
    </w:p>
    <w:p w14:paraId="19637294" w14:textId="3C6D3DE8" w:rsidR="006F657E" w:rsidRPr="00A9549E" w:rsidRDefault="000F41F7" w:rsidP="005612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  <w:r w:rsidRPr="00A9549E">
        <w:rPr>
          <w:bCs/>
          <w:sz w:val="24"/>
          <w:lang w:eastAsia="en-US"/>
        </w:rPr>
        <w:t xml:space="preserve">Foto: Leipfinger-Bader </w:t>
      </w:r>
      <w:r w:rsidR="004A1EE3">
        <w:rPr>
          <w:bCs/>
          <w:sz w:val="24"/>
          <w:lang w:eastAsia="en-US"/>
        </w:rPr>
        <w:t>GmbH</w:t>
      </w:r>
    </w:p>
    <w:p w14:paraId="5CBCA04F" w14:textId="32BD0B33" w:rsidR="00965159" w:rsidRPr="00A9549E" w:rsidRDefault="00965159" w:rsidP="00965159">
      <w:pPr>
        <w:pStyle w:val="Textkrper21"/>
        <w:jc w:val="left"/>
        <w:rPr>
          <w:b/>
          <w:bCs/>
          <w:i w:val="0"/>
          <w:iCs w:val="0"/>
          <w:color w:val="000000" w:themeColor="text1"/>
          <w:u w:val="single"/>
        </w:rPr>
      </w:pPr>
      <w:r w:rsidRPr="00A9549E">
        <w:rPr>
          <w:b/>
          <w:bCs/>
          <w:i w:val="0"/>
          <w:iCs w:val="0"/>
          <w:color w:val="000000" w:themeColor="text1"/>
          <w:u w:val="single"/>
        </w:rPr>
        <w:t>Social Media</w:t>
      </w:r>
    </w:p>
    <w:p w14:paraId="6594F736" w14:textId="77777777" w:rsidR="008A4D14" w:rsidRPr="00A9549E" w:rsidRDefault="008A4D14" w:rsidP="00965159">
      <w:pPr>
        <w:pStyle w:val="Textkrper21"/>
        <w:jc w:val="left"/>
        <w:rPr>
          <w:b/>
          <w:bCs/>
          <w:i w:val="0"/>
          <w:iCs w:val="0"/>
          <w:color w:val="000000" w:themeColor="text1"/>
          <w:u w:val="single"/>
        </w:rPr>
      </w:pPr>
    </w:p>
    <w:p w14:paraId="1EDCAEB5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A9549E">
        <w:rPr>
          <w:bCs/>
          <w:sz w:val="24"/>
          <w:lang w:eastAsia="en-US"/>
        </w:rPr>
        <w:t xml:space="preserve">Sollten Sie das vorliegende Thema für einen Post nutzen, freuen wir uns, wenn Sie zu Tonality verlinken: </w:t>
      </w:r>
    </w:p>
    <w:p w14:paraId="1327124D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5CF5BE75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val="en-US" w:eastAsia="en-US"/>
        </w:rPr>
      </w:pPr>
      <w:r w:rsidRPr="00A9549E">
        <w:rPr>
          <w:noProof/>
          <w:sz w:val="24"/>
          <w:lang w:eastAsia="ja-JP"/>
        </w:rPr>
        <w:drawing>
          <wp:anchor distT="0" distB="0" distL="114300" distR="114300" simplePos="0" relativeHeight="251677696" behindDoc="0" locked="0" layoutInCell="1" allowOverlap="1" wp14:anchorId="0B9BBD82" wp14:editId="70C1DF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7500" cy="303389"/>
            <wp:effectExtent l="0" t="0" r="6350" b="190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2A4">
        <w:rPr>
          <w:bCs/>
          <w:sz w:val="24"/>
          <w:lang w:val="en-US" w:eastAsia="en-US"/>
        </w:rPr>
        <w:tab/>
        <w:t xml:space="preserve"> </w:t>
      </w:r>
      <w:r w:rsidRPr="00A272A4">
        <w:rPr>
          <w:bCs/>
          <w:sz w:val="24"/>
          <w:lang w:val="en-US" w:eastAsia="en-US"/>
        </w:rPr>
        <w:tab/>
      </w:r>
      <w:r w:rsidRPr="00A9549E">
        <w:rPr>
          <w:bCs/>
          <w:sz w:val="24"/>
          <w:lang w:val="en-US" w:eastAsia="en-US"/>
        </w:rPr>
        <w:t>Tonality @tonality.natural.facades</w:t>
      </w:r>
      <w:r w:rsidRPr="00A9549E">
        <w:rPr>
          <w:bCs/>
          <w:sz w:val="24"/>
          <w:lang w:val="en-US" w:eastAsia="en-US"/>
        </w:rPr>
        <w:tab/>
        <w:t xml:space="preserve"> </w:t>
      </w:r>
      <w:r w:rsidRPr="00A9549E">
        <w:rPr>
          <w:bCs/>
          <w:sz w:val="24"/>
          <w:lang w:val="en-US" w:eastAsia="en-US"/>
        </w:rPr>
        <w:br/>
      </w:r>
    </w:p>
    <w:p w14:paraId="5A9867F8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jc w:val="both"/>
        <w:rPr>
          <w:bCs/>
          <w:sz w:val="24"/>
          <w:lang w:val="en-US" w:eastAsia="en-US"/>
        </w:rPr>
      </w:pPr>
      <w:r w:rsidRPr="00A9549E">
        <w:rPr>
          <w:noProof/>
          <w:sz w:val="24"/>
          <w:lang w:eastAsia="ja-JP"/>
        </w:rPr>
        <w:drawing>
          <wp:anchor distT="0" distB="0" distL="114300" distR="114300" simplePos="0" relativeHeight="251676672" behindDoc="0" locked="0" layoutInCell="1" allowOverlap="1" wp14:anchorId="589F3900" wp14:editId="6F5A943B">
            <wp:simplePos x="0" y="0"/>
            <wp:positionH relativeFrom="column">
              <wp:posOffset>46355</wp:posOffset>
            </wp:positionH>
            <wp:positionV relativeFrom="paragraph">
              <wp:posOffset>110490</wp:posOffset>
            </wp:positionV>
            <wp:extent cx="287655" cy="26860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49E">
        <w:rPr>
          <w:bCs/>
          <w:sz w:val="24"/>
          <w:lang w:val="en-US" w:eastAsia="en-US"/>
        </w:rPr>
        <w:t xml:space="preserve">   </w:t>
      </w:r>
      <w:r w:rsidRPr="00A9549E">
        <w:rPr>
          <w:bCs/>
          <w:sz w:val="24"/>
          <w:lang w:val="en-US" w:eastAsia="en-US"/>
        </w:rPr>
        <w:tab/>
      </w:r>
      <w:r w:rsidRPr="00A9549E">
        <w:rPr>
          <w:bCs/>
          <w:sz w:val="24"/>
          <w:lang w:val="en-US" w:eastAsia="en-US"/>
        </w:rPr>
        <w:tab/>
      </w:r>
      <w:r w:rsidRPr="00A9549E">
        <w:rPr>
          <w:bCs/>
          <w:sz w:val="24"/>
          <w:lang w:val="en-US" w:eastAsia="en-US"/>
        </w:rPr>
        <w:br/>
        <w:t>Tonality @Tonality GmbH</w:t>
      </w:r>
    </w:p>
    <w:p w14:paraId="23D96A4A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val="en-US" w:eastAsia="en-US"/>
        </w:rPr>
      </w:pPr>
    </w:p>
    <w:p w14:paraId="66CF6083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val="en-US" w:eastAsia="en-US"/>
        </w:rPr>
      </w:pPr>
      <w:r w:rsidRPr="00A9549E">
        <w:rPr>
          <w:noProof/>
          <w:sz w:val="24"/>
          <w:lang w:eastAsia="ja-JP"/>
        </w:rPr>
        <w:drawing>
          <wp:anchor distT="0" distB="0" distL="114300" distR="114300" simplePos="0" relativeHeight="251675648" behindDoc="0" locked="0" layoutInCell="1" allowOverlap="1" wp14:anchorId="00F59678" wp14:editId="689A36F5">
            <wp:simplePos x="0" y="0"/>
            <wp:positionH relativeFrom="margin">
              <wp:align>left</wp:align>
            </wp:positionH>
            <wp:positionV relativeFrom="paragraph">
              <wp:posOffset>81568</wp:posOffset>
            </wp:positionV>
            <wp:extent cx="404696" cy="38446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6" cy="3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6744E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A9549E">
        <w:rPr>
          <w:bCs/>
          <w:sz w:val="24"/>
          <w:lang w:val="en-US" w:eastAsia="en-US"/>
        </w:rPr>
        <w:tab/>
      </w:r>
      <w:r w:rsidRPr="00A9549E">
        <w:rPr>
          <w:bCs/>
          <w:sz w:val="24"/>
          <w:lang w:val="en-US" w:eastAsia="en-US"/>
        </w:rPr>
        <w:tab/>
      </w:r>
      <w:r w:rsidRPr="00A9549E">
        <w:rPr>
          <w:bCs/>
          <w:sz w:val="24"/>
          <w:lang w:eastAsia="en-US"/>
        </w:rPr>
        <w:t>Tonality @tonality.facades</w:t>
      </w:r>
    </w:p>
    <w:p w14:paraId="3E98B1B2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</w:p>
    <w:p w14:paraId="02E5DFF2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</w:p>
    <w:p w14:paraId="47CCF811" w14:textId="77777777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rPr>
          <w:b/>
          <w:sz w:val="24"/>
          <w:lang w:eastAsia="en-US"/>
        </w:rPr>
      </w:pPr>
      <w:r w:rsidRPr="00A9549E">
        <w:rPr>
          <w:b/>
          <w:sz w:val="24"/>
          <w:lang w:eastAsia="en-US"/>
        </w:rPr>
        <w:t xml:space="preserve">Gerne können Sie folgende Posts nutzen: </w:t>
      </w:r>
      <w:r w:rsidRPr="00A9549E">
        <w:rPr>
          <w:b/>
          <w:sz w:val="24"/>
          <w:lang w:eastAsia="en-US"/>
        </w:rPr>
        <w:br/>
      </w:r>
    </w:p>
    <w:p w14:paraId="74B63DC7" w14:textId="16323159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A9549E">
        <w:rPr>
          <w:noProof/>
          <w:sz w:val="24"/>
          <w:lang w:eastAsia="ja-JP"/>
        </w:rPr>
        <w:drawing>
          <wp:anchor distT="0" distB="0" distL="114300" distR="114300" simplePos="0" relativeHeight="251673600" behindDoc="0" locked="0" layoutInCell="1" allowOverlap="1" wp14:anchorId="7F3B4C23" wp14:editId="531CBC40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322580" cy="307975"/>
            <wp:effectExtent l="0" t="0" r="127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656" w:rsidRPr="00A9549E">
        <w:rPr>
          <w:bCs/>
          <w:sz w:val="24"/>
          <w:lang w:eastAsia="en-US"/>
        </w:rPr>
        <w:t>@tonality.natural.facades (ein Unternehmen der @leipfingerbader</w:t>
      </w:r>
      <w:r w:rsidR="005200CC">
        <w:rPr>
          <w:bCs/>
          <w:sz w:val="24"/>
          <w:lang w:eastAsia="en-US"/>
        </w:rPr>
        <w:t xml:space="preserve"> </w:t>
      </w:r>
      <w:r w:rsidR="005200CC" w:rsidRPr="00A9549E">
        <w:rPr>
          <w:bCs/>
          <w:sz w:val="24"/>
          <w:lang w:eastAsia="en-US"/>
        </w:rPr>
        <w:t>Firmengruppe</w:t>
      </w:r>
      <w:r w:rsidR="00003656" w:rsidRPr="005200CC">
        <w:rPr>
          <w:bCs/>
          <w:sz w:val="24"/>
          <w:lang w:eastAsia="en-US"/>
        </w:rPr>
        <w:t xml:space="preserve">) </w:t>
      </w:r>
      <w:r w:rsidR="00DA2A6E" w:rsidRPr="005200CC">
        <w:rPr>
          <w:bCs/>
          <w:sz w:val="24"/>
          <w:lang w:eastAsia="en-US"/>
        </w:rPr>
        <w:t>erweitert</w:t>
      </w:r>
      <w:r w:rsidR="00003656" w:rsidRPr="005200CC">
        <w:rPr>
          <w:bCs/>
          <w:sz w:val="24"/>
          <w:lang w:eastAsia="en-US"/>
        </w:rPr>
        <w:t xml:space="preserve"> sein Produktportfolio im Bereich High-End-Keramik: Das Unternehmen bietet jetzt keramische Paneele im </w:t>
      </w:r>
      <w:r w:rsidR="008A71A4" w:rsidRPr="005200CC">
        <w:rPr>
          <w:bCs/>
          <w:sz w:val="24"/>
          <w:lang w:eastAsia="en-US"/>
        </w:rPr>
        <w:t xml:space="preserve">Standard-Rasterformat 15x125 Zentimeter </w:t>
      </w:r>
      <w:r w:rsidR="00003656" w:rsidRPr="005200CC">
        <w:rPr>
          <w:bCs/>
          <w:sz w:val="24"/>
          <w:lang w:eastAsia="en-US"/>
        </w:rPr>
        <w:t xml:space="preserve">für die vorgehängte hinterlüftete Fassade an. Die in vier modernen Farben erhältlichen Paneele sind mit einer abgestimmten </w:t>
      </w:r>
      <w:r w:rsidR="00E37B2E" w:rsidRPr="005200CC">
        <w:rPr>
          <w:bCs/>
          <w:sz w:val="24"/>
          <w:lang w:eastAsia="en-US"/>
        </w:rPr>
        <w:t xml:space="preserve">Systemschiene </w:t>
      </w:r>
      <w:r w:rsidR="00003656" w:rsidRPr="005200CC">
        <w:rPr>
          <w:bCs/>
          <w:sz w:val="24"/>
          <w:lang w:eastAsia="en-US"/>
        </w:rPr>
        <w:t xml:space="preserve">im Fachhandel erhältlich und </w:t>
      </w:r>
      <w:r w:rsidR="00AB024F" w:rsidRPr="005200CC">
        <w:rPr>
          <w:bCs/>
          <w:sz w:val="24"/>
          <w:lang w:eastAsia="en-US"/>
        </w:rPr>
        <w:t xml:space="preserve">als Lagerware </w:t>
      </w:r>
      <w:r w:rsidR="00003656" w:rsidRPr="005200CC">
        <w:rPr>
          <w:bCs/>
          <w:sz w:val="24"/>
          <w:lang w:eastAsia="en-US"/>
        </w:rPr>
        <w:t>schnell verfügbar. Sie eignen</w:t>
      </w:r>
      <w:r w:rsidR="00003656" w:rsidRPr="00A9549E">
        <w:rPr>
          <w:bCs/>
          <w:sz w:val="24"/>
          <w:lang w:eastAsia="en-US"/>
        </w:rPr>
        <w:t xml:space="preserve"> sich sowohl für kleine Fassadenflächen von Einfamilienhäusern als auch für größere Flächen im Kommunal- und Gewerbebau – mit allen Vorteilen der High-End-Keramikfassade.</w:t>
      </w:r>
    </w:p>
    <w:p w14:paraId="06E1DE56" w14:textId="7D150A5A" w:rsidR="008A4D14" w:rsidRPr="00A9549E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A9549E">
        <w:rPr>
          <w:noProof/>
          <w:sz w:val="24"/>
          <w:lang w:eastAsia="ja-JP"/>
        </w:rPr>
        <w:lastRenderedPageBreak/>
        <w:drawing>
          <wp:anchor distT="0" distB="0" distL="114300" distR="114300" simplePos="0" relativeHeight="251674624" behindDoc="0" locked="0" layoutInCell="1" allowOverlap="1" wp14:anchorId="074D5415" wp14:editId="45BBE6F8">
            <wp:simplePos x="0" y="0"/>
            <wp:positionH relativeFrom="column">
              <wp:posOffset>19978</wp:posOffset>
            </wp:positionH>
            <wp:positionV relativeFrom="paragraph">
              <wp:posOffset>23788</wp:posOffset>
            </wp:positionV>
            <wp:extent cx="287655" cy="268605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2E8" w:rsidRPr="00A9549E">
        <w:rPr>
          <w:noProof/>
          <w:sz w:val="24"/>
          <w:lang w:eastAsia="ja-JP"/>
        </w:rPr>
        <w:t>@Tonality GmbH (@Leipfinger-Bader Firmengruppe)</w:t>
      </w:r>
      <w:r w:rsidR="001A59B2" w:rsidRPr="00A9549E">
        <w:rPr>
          <w:noProof/>
          <w:sz w:val="24"/>
          <w:lang w:eastAsia="ja-JP"/>
        </w:rPr>
        <w:t xml:space="preserve"> </w:t>
      </w:r>
      <w:r w:rsidR="00F87EA7" w:rsidRPr="00A9549E">
        <w:rPr>
          <w:noProof/>
          <w:sz w:val="24"/>
          <w:lang w:eastAsia="ja-JP"/>
        </w:rPr>
        <w:t xml:space="preserve">stellt sich noch breiter auf und bietet seine hochwertigen keramischen Elemente für die vorgehängte hinterlüftete Fassade </w:t>
      </w:r>
      <w:r w:rsidR="00A07121" w:rsidRPr="00A9549E">
        <w:rPr>
          <w:noProof/>
          <w:sz w:val="24"/>
          <w:lang w:eastAsia="ja-JP"/>
        </w:rPr>
        <w:t xml:space="preserve">jetzt </w:t>
      </w:r>
      <w:r w:rsidR="00F87EA7" w:rsidRPr="00A9549E">
        <w:rPr>
          <w:noProof/>
          <w:sz w:val="24"/>
          <w:lang w:eastAsia="ja-JP"/>
        </w:rPr>
        <w:t xml:space="preserve">erstmals in einem vorgefertigten Standardformat an, das Fassadenbauer, Zimmerer und versierte Do-it-yourselfer schnell und flexibel über den Fachhandel beziehen und einfach montieren können – inklusive der eigens abgestimmten </w:t>
      </w:r>
      <w:r w:rsidR="00E37B2E" w:rsidRPr="00A9549E">
        <w:rPr>
          <w:noProof/>
          <w:sz w:val="24"/>
          <w:lang w:eastAsia="ja-JP"/>
        </w:rPr>
        <w:t>Systemschiene</w:t>
      </w:r>
      <w:r w:rsidR="00F87EA7" w:rsidRPr="00A9549E">
        <w:rPr>
          <w:noProof/>
          <w:sz w:val="24"/>
          <w:lang w:eastAsia="ja-JP"/>
        </w:rPr>
        <w:t>.</w:t>
      </w:r>
      <w:r w:rsidRPr="00A9549E">
        <w:rPr>
          <w:bCs/>
          <w:sz w:val="24"/>
          <w:lang w:eastAsia="en-US"/>
        </w:rPr>
        <w:t xml:space="preserve"> </w:t>
      </w:r>
    </w:p>
    <w:p w14:paraId="5C9EEBE5" w14:textId="71959217" w:rsidR="00F87EA7" w:rsidRPr="00A9549E" w:rsidRDefault="00F87EA7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sz w:val="24"/>
          <w:lang w:eastAsia="en-US"/>
        </w:rPr>
      </w:pPr>
    </w:p>
    <w:p w14:paraId="62359E09" w14:textId="5CF81BAE" w:rsidR="00D81F27" w:rsidRPr="00A9549E" w:rsidRDefault="005200CC" w:rsidP="00D81F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A9549E">
        <w:rPr>
          <w:noProof/>
          <w:sz w:val="24"/>
          <w:lang w:eastAsia="ja-JP"/>
        </w:rPr>
        <w:drawing>
          <wp:anchor distT="0" distB="0" distL="114300" distR="114300" simplePos="0" relativeHeight="251678720" behindDoc="0" locked="0" layoutInCell="1" allowOverlap="1" wp14:anchorId="4B502920" wp14:editId="2ECFD4E0">
            <wp:simplePos x="0" y="0"/>
            <wp:positionH relativeFrom="margin">
              <wp:posOffset>-37661</wp:posOffset>
            </wp:positionH>
            <wp:positionV relativeFrom="paragraph">
              <wp:posOffset>55098</wp:posOffset>
            </wp:positionV>
            <wp:extent cx="404696" cy="38446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6" cy="3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27" w:rsidRPr="00A9549E">
        <w:rPr>
          <w:bCs/>
          <w:sz w:val="24"/>
          <w:lang w:eastAsia="en-US"/>
        </w:rPr>
        <w:t xml:space="preserve">Der Spezialist für hochwertige Fassadenkeramik </w:t>
      </w:r>
      <w:r w:rsidR="00A752BF" w:rsidRPr="00A9549E">
        <w:rPr>
          <w:bCs/>
          <w:sz w:val="24"/>
          <w:lang w:eastAsia="en-US"/>
        </w:rPr>
        <w:t>@tonality.facades</w:t>
      </w:r>
      <w:r w:rsidR="00D81F27" w:rsidRPr="00A9549E">
        <w:rPr>
          <w:bCs/>
          <w:sz w:val="24"/>
          <w:lang w:eastAsia="en-US"/>
        </w:rPr>
        <w:t xml:space="preserve"> (</w:t>
      </w:r>
      <w:r w:rsidR="00A752BF" w:rsidRPr="00A9549E">
        <w:rPr>
          <w:bCs/>
          <w:sz w:val="24"/>
          <w:lang w:eastAsia="en-US"/>
        </w:rPr>
        <w:t>@leipfingerbader Firmengruppe</w:t>
      </w:r>
      <w:r w:rsidR="00D81F27" w:rsidRPr="00A9549E">
        <w:rPr>
          <w:bCs/>
          <w:sz w:val="24"/>
          <w:lang w:eastAsia="en-US"/>
        </w:rPr>
        <w:t>)</w:t>
      </w:r>
      <w:r w:rsidR="00A752BF" w:rsidRPr="00A9549E">
        <w:rPr>
          <w:bCs/>
          <w:sz w:val="24"/>
          <w:lang w:eastAsia="en-US"/>
        </w:rPr>
        <w:t xml:space="preserve"> </w:t>
      </w:r>
      <w:r w:rsidR="00584CFF" w:rsidRPr="00A9549E">
        <w:rPr>
          <w:bCs/>
          <w:sz w:val="24"/>
          <w:lang w:eastAsia="en-US"/>
        </w:rPr>
        <w:t xml:space="preserve">erweitert sein Sortiment um </w:t>
      </w:r>
      <w:r w:rsidR="00584CFF" w:rsidRPr="0049230C">
        <w:rPr>
          <w:bCs/>
          <w:sz w:val="24"/>
          <w:lang w:eastAsia="en-US"/>
        </w:rPr>
        <w:t xml:space="preserve">keramische Paneele im </w:t>
      </w:r>
      <w:r w:rsidR="008A71A4" w:rsidRPr="0049230C">
        <w:rPr>
          <w:bCs/>
          <w:sz w:val="24"/>
          <w:lang w:eastAsia="en-US"/>
        </w:rPr>
        <w:t>Standard-Rasterformat 15x125 Zentimeter</w:t>
      </w:r>
      <w:r w:rsidR="00584CFF" w:rsidRPr="0049230C">
        <w:rPr>
          <w:bCs/>
          <w:sz w:val="24"/>
          <w:lang w:eastAsia="en-US"/>
        </w:rPr>
        <w:t>. Die neuartigen und flexibel im Fachhandel verfügbaren Paneele eignen sich für kleine und große Fassadenflächen vom Einfamilienhaus bis zum Kommunal- und Gewerbebau</w:t>
      </w:r>
      <w:r w:rsidR="00D81F27" w:rsidRPr="0049230C">
        <w:rPr>
          <w:bCs/>
          <w:sz w:val="24"/>
          <w:lang w:eastAsia="en-US"/>
        </w:rPr>
        <w:t xml:space="preserve"> – mit allen Vorteilen der High-End-Keramikfassade</w:t>
      </w:r>
      <w:r w:rsidR="003F25F9" w:rsidRPr="00A9549E">
        <w:rPr>
          <w:bCs/>
          <w:sz w:val="24"/>
          <w:lang w:eastAsia="en-US"/>
        </w:rPr>
        <w:t xml:space="preserve"> wie einem ansprechenden Design, Langlebigkeit und Nachhaltigkeit.</w:t>
      </w:r>
    </w:p>
    <w:p w14:paraId="60AB42F2" w14:textId="77777777" w:rsidR="005F36DC" w:rsidRPr="00A9549E" w:rsidRDefault="005F36DC" w:rsidP="007370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tbl>
      <w:tblPr>
        <w:tblStyle w:val="Tabellenraster"/>
        <w:tblpPr w:leftFromText="141" w:rightFromText="141" w:vertAnchor="text" w:horzAnchor="margin" w:tblpY="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360"/>
      </w:tblGrid>
      <w:tr w:rsidR="00965159" w:rsidRPr="00A9549E" w14:paraId="58FD86E1" w14:textId="77777777" w:rsidTr="00965159">
        <w:tc>
          <w:tcPr>
            <w:tcW w:w="7360" w:type="dxa"/>
            <w:shd w:val="clear" w:color="auto" w:fill="D9D9D9" w:themeFill="background1" w:themeFillShade="D9"/>
          </w:tcPr>
          <w:p w14:paraId="601AD62F" w14:textId="0E0F72D9" w:rsidR="00965159" w:rsidRPr="00A9549E" w:rsidRDefault="00965159" w:rsidP="00965159">
            <w:pPr>
              <w:spacing w:line="400" w:lineRule="exact"/>
              <w:jc w:val="both"/>
              <w:rPr>
                <w:b/>
                <w:color w:val="000000" w:themeColor="text1"/>
                <w:sz w:val="24"/>
              </w:rPr>
            </w:pPr>
            <w:r w:rsidRPr="00A9549E">
              <w:rPr>
                <w:b/>
                <w:color w:val="000000" w:themeColor="text1"/>
                <w:sz w:val="24"/>
              </w:rPr>
              <w:t xml:space="preserve">Über </w:t>
            </w:r>
            <w:r w:rsidR="0085730F" w:rsidRPr="00A9549E">
              <w:rPr>
                <w:b/>
                <w:color w:val="000000" w:themeColor="text1"/>
                <w:sz w:val="24"/>
              </w:rPr>
              <w:t xml:space="preserve">die </w:t>
            </w:r>
            <w:r w:rsidRPr="00A9549E">
              <w:rPr>
                <w:b/>
                <w:color w:val="000000" w:themeColor="text1"/>
                <w:sz w:val="24"/>
              </w:rPr>
              <w:t>Leipfinger-Bader</w:t>
            </w:r>
            <w:r w:rsidR="0085730F" w:rsidRPr="00A9549E">
              <w:rPr>
                <w:b/>
                <w:color w:val="000000" w:themeColor="text1"/>
                <w:sz w:val="24"/>
              </w:rPr>
              <w:t xml:space="preserve"> Firmengruppe</w:t>
            </w:r>
            <w:r w:rsidRPr="00A9549E">
              <w:rPr>
                <w:b/>
                <w:color w:val="000000" w:themeColor="text1"/>
                <w:sz w:val="24"/>
              </w:rPr>
              <w:t>:</w:t>
            </w:r>
          </w:p>
          <w:p w14:paraId="0097C216" w14:textId="1A735986" w:rsidR="00965159" w:rsidRPr="00A9549E" w:rsidRDefault="00887CDC" w:rsidP="00965159">
            <w:pPr>
              <w:spacing w:line="400" w:lineRule="exact"/>
              <w:jc w:val="both"/>
              <w:rPr>
                <w:bCs/>
                <w:color w:val="000000" w:themeColor="text1"/>
                <w:sz w:val="24"/>
              </w:rPr>
            </w:pPr>
            <w:r w:rsidRPr="00A9549E">
              <w:rPr>
                <w:bCs/>
                <w:color w:val="000000" w:themeColor="text1"/>
                <w:sz w:val="24"/>
              </w:rPr>
              <w:t xml:space="preserve">Leipfinger-Bader </w:t>
            </w:r>
            <w:r w:rsidR="004D2E85" w:rsidRPr="00A9549E">
              <w:rPr>
                <w:bCs/>
                <w:color w:val="000000" w:themeColor="text1"/>
                <w:sz w:val="24"/>
              </w:rPr>
              <w:t>ist</w:t>
            </w:r>
            <w:r w:rsidRPr="00A9549E">
              <w:rPr>
                <w:bCs/>
                <w:color w:val="000000" w:themeColor="text1"/>
                <w:sz w:val="24"/>
              </w:rPr>
              <w:t xml:space="preserve"> </w:t>
            </w:r>
            <w:r w:rsidR="00A272A4">
              <w:rPr>
                <w:bCs/>
                <w:color w:val="000000" w:themeColor="text1"/>
                <w:sz w:val="24"/>
              </w:rPr>
              <w:t xml:space="preserve">einer </w:t>
            </w:r>
            <w:r w:rsidRPr="00A9549E">
              <w:rPr>
                <w:bCs/>
                <w:color w:val="000000" w:themeColor="text1"/>
                <w:sz w:val="24"/>
              </w:rPr>
              <w:t>der marktführende</w:t>
            </w:r>
            <w:r w:rsidR="00A272A4">
              <w:rPr>
                <w:bCs/>
                <w:color w:val="000000" w:themeColor="text1"/>
                <w:sz w:val="24"/>
              </w:rPr>
              <w:t>n</w:t>
            </w:r>
            <w:r w:rsidRPr="00A9549E">
              <w:rPr>
                <w:bCs/>
                <w:color w:val="000000" w:themeColor="text1"/>
                <w:sz w:val="24"/>
              </w:rPr>
              <w:t xml:space="preserve"> </w:t>
            </w:r>
            <w:r w:rsidR="004D2E85" w:rsidRPr="00A9549E">
              <w:rPr>
                <w:bCs/>
                <w:color w:val="000000" w:themeColor="text1"/>
                <w:sz w:val="24"/>
              </w:rPr>
              <w:t>A</w:t>
            </w:r>
            <w:r w:rsidRPr="00A9549E">
              <w:rPr>
                <w:bCs/>
                <w:color w:val="000000" w:themeColor="text1"/>
                <w:sz w:val="24"/>
              </w:rPr>
              <w:t>nbieter für energieeffiziente und nachhaltige Systemlösungen am Bau</w:t>
            </w:r>
            <w:r w:rsidR="0067052C" w:rsidRPr="00A9549E">
              <w:rPr>
                <w:bCs/>
                <w:color w:val="000000" w:themeColor="text1"/>
                <w:sz w:val="24"/>
              </w:rPr>
              <w:t xml:space="preserve"> und bietet Architekten, Planern und Investoren umfassende Beratungsleistung. </w:t>
            </w:r>
            <w:r w:rsidR="004D2E85" w:rsidRPr="00A9549E">
              <w:rPr>
                <w:bCs/>
                <w:color w:val="000000" w:themeColor="text1"/>
                <w:sz w:val="24"/>
              </w:rPr>
              <w:t xml:space="preserve"> Die Firmengruppe </w:t>
            </w:r>
            <w:r w:rsidRPr="00A9549E">
              <w:rPr>
                <w:bCs/>
                <w:color w:val="000000" w:themeColor="text1"/>
                <w:sz w:val="24"/>
              </w:rPr>
              <w:t>ist der Innovationstreiber, der auf Forschung, Entwicklung und Prozessoptimierung setzt. Zum High-End-Produktspektrum für Neubau und Sanierung zählen – neben massiven Mauerziegeln mit integriertem Schall- und Wärmeschutz – auch Recyclingprodukte, wie zum Beispiel der aus recycelten Ziegelresten bestehende Kaltziegel. Hinzu kommen Ziegel-Fertigteile für das serielle Bauen, intelligente Lüftungssysteme, Lösungen zur Dachbegrünung, Bodensysteme wie der keramische Estrichziegel</w:t>
            </w:r>
            <w:r w:rsidR="003E1938" w:rsidRPr="00A9549E">
              <w:rPr>
                <w:bCs/>
                <w:color w:val="000000" w:themeColor="text1"/>
                <w:sz w:val="24"/>
              </w:rPr>
              <w:t>,</w:t>
            </w:r>
            <w:r w:rsidRPr="00A9549E">
              <w:rPr>
                <w:bCs/>
                <w:color w:val="000000" w:themeColor="text1"/>
                <w:sz w:val="24"/>
              </w:rPr>
              <w:t xml:space="preserve"> Lehmplatten und weitere Lehmprodukte für den Innenausbau</w:t>
            </w:r>
            <w:r w:rsidR="003E1938" w:rsidRPr="00A9549E">
              <w:rPr>
                <w:bCs/>
                <w:color w:val="000000" w:themeColor="text1"/>
                <w:sz w:val="24"/>
              </w:rPr>
              <w:t xml:space="preserve"> sowie vorgehängte hinterlüftete Keramikfassaden inklusive abgestimmter </w:t>
            </w:r>
            <w:r w:rsidR="008A71A4">
              <w:rPr>
                <w:bCs/>
                <w:color w:val="000000" w:themeColor="text1"/>
                <w:sz w:val="24"/>
              </w:rPr>
              <w:t>Unterkonstruktion</w:t>
            </w:r>
            <w:r w:rsidR="003E1938" w:rsidRPr="00A9549E">
              <w:rPr>
                <w:bCs/>
                <w:color w:val="000000" w:themeColor="text1"/>
                <w:sz w:val="24"/>
              </w:rPr>
              <w:t>. Die High-End-Keramik wird am Werkstandort in Weroth im Westerwald (Rheinland-Pfalz) gefertigt. Diese Region ist international bekannt für hochwertige Ton-Rohstoffe und sorgt für die besondere Qualität der Fassadenkeramik</w:t>
            </w:r>
            <w:r w:rsidR="005F36DC" w:rsidRPr="00A9549E">
              <w:rPr>
                <w:bCs/>
                <w:color w:val="000000" w:themeColor="text1"/>
                <w:sz w:val="24"/>
              </w:rPr>
              <w:t>.</w:t>
            </w:r>
          </w:p>
        </w:tc>
      </w:tr>
    </w:tbl>
    <w:p w14:paraId="5B49817C" w14:textId="390773B2" w:rsidR="006021E5" w:rsidRDefault="006021E5">
      <w:pPr>
        <w:pStyle w:val="berschrift6"/>
        <w:numPr>
          <w:ilvl w:val="0"/>
          <w:numId w:val="0"/>
        </w:numPr>
        <w:rPr>
          <w:b w:val="0"/>
          <w:bCs w:val="0"/>
          <w:color w:val="000000" w:themeColor="text1"/>
        </w:rPr>
      </w:pPr>
    </w:p>
    <w:p w14:paraId="601B9B28" w14:textId="77777777" w:rsidR="0049230C" w:rsidRPr="0049230C" w:rsidRDefault="0049230C" w:rsidP="0049230C"/>
    <w:p w14:paraId="6DEE44BC" w14:textId="77777777" w:rsidR="00C828D2" w:rsidRPr="00A9549E" w:rsidRDefault="00C828D2" w:rsidP="00C828D2"/>
    <w:p w14:paraId="0F5B7A04" w14:textId="0A723AE1" w:rsidR="00910124" w:rsidRPr="00A9549E" w:rsidRDefault="00B578FE">
      <w:pPr>
        <w:pStyle w:val="berschrift6"/>
        <w:numPr>
          <w:ilvl w:val="0"/>
          <w:numId w:val="0"/>
        </w:numPr>
        <w:rPr>
          <w:color w:val="000000" w:themeColor="text1"/>
        </w:rPr>
      </w:pPr>
      <w:r w:rsidRPr="00A9549E">
        <w:rPr>
          <w:b w:val="0"/>
          <w:bCs w:val="0"/>
          <w:color w:val="000000" w:themeColor="text1"/>
        </w:rPr>
        <w:lastRenderedPageBreak/>
        <w:t>R</w:t>
      </w:r>
      <w:r w:rsidR="00910124" w:rsidRPr="00A9549E">
        <w:rPr>
          <w:b w:val="0"/>
          <w:bCs w:val="0"/>
          <w:color w:val="000000" w:themeColor="text1"/>
        </w:rPr>
        <w:t>ückfragen beantwortet gern</w:t>
      </w:r>
    </w:p>
    <w:p w14:paraId="4364A872" w14:textId="77777777" w:rsidR="00910124" w:rsidRPr="00A9549E" w:rsidRDefault="00910124">
      <w:pPr>
        <w:rPr>
          <w:b/>
          <w:bCs/>
          <w:color w:val="000000" w:themeColor="text1"/>
          <w:sz w:val="24"/>
        </w:rPr>
      </w:pPr>
    </w:p>
    <w:p w14:paraId="079EF1B6" w14:textId="46EA8CD7" w:rsidR="00910124" w:rsidRPr="00A9549E" w:rsidRDefault="00910124">
      <w:pPr>
        <w:ind w:left="3402" w:hanging="3402"/>
        <w:rPr>
          <w:color w:val="000000" w:themeColor="text1"/>
        </w:rPr>
      </w:pPr>
      <w:r w:rsidRPr="00A9549E">
        <w:rPr>
          <w:b/>
          <w:color w:val="000000" w:themeColor="text1"/>
          <w:sz w:val="20"/>
        </w:rPr>
        <w:t>Leipfinger-Bader</w:t>
      </w:r>
      <w:r w:rsidR="003E1938" w:rsidRPr="00A9549E">
        <w:rPr>
          <w:b/>
          <w:color w:val="000000" w:themeColor="text1"/>
          <w:sz w:val="20"/>
        </w:rPr>
        <w:t xml:space="preserve"> Firmengruppe</w:t>
      </w:r>
      <w:r w:rsidRPr="00A9549E">
        <w:rPr>
          <w:b/>
          <w:color w:val="000000" w:themeColor="text1"/>
          <w:sz w:val="20"/>
        </w:rPr>
        <w:tab/>
      </w:r>
      <w:r w:rsidR="003C0507" w:rsidRPr="00A9549E">
        <w:rPr>
          <w:b/>
          <w:color w:val="000000" w:themeColor="text1"/>
          <w:sz w:val="20"/>
        </w:rPr>
        <w:t>Kommunikation2B</w:t>
      </w:r>
    </w:p>
    <w:p w14:paraId="77AB93DA" w14:textId="2F0CACAB" w:rsidR="00910124" w:rsidRPr="00A9549E" w:rsidRDefault="00B20539">
      <w:pPr>
        <w:ind w:left="3402" w:hanging="3402"/>
        <w:rPr>
          <w:color w:val="000000" w:themeColor="text1"/>
        </w:rPr>
      </w:pPr>
      <w:r w:rsidRPr="00A9549E">
        <w:rPr>
          <w:bCs/>
          <w:color w:val="000000" w:themeColor="text1"/>
          <w:sz w:val="20"/>
        </w:rPr>
        <w:t>Julia Pfeil</w:t>
      </w:r>
      <w:r w:rsidR="00910124" w:rsidRPr="00A9549E">
        <w:rPr>
          <w:bCs/>
          <w:color w:val="000000" w:themeColor="text1"/>
          <w:sz w:val="20"/>
        </w:rPr>
        <w:tab/>
      </w:r>
      <w:r w:rsidR="003C0507" w:rsidRPr="00A9549E">
        <w:rPr>
          <w:bCs/>
          <w:color w:val="000000" w:themeColor="text1"/>
          <w:sz w:val="20"/>
        </w:rPr>
        <w:t>Mareike Wand-Quassowski</w:t>
      </w:r>
    </w:p>
    <w:p w14:paraId="0C541001" w14:textId="4EC4FF41" w:rsidR="00910124" w:rsidRPr="00A272A4" w:rsidRDefault="00910124">
      <w:pPr>
        <w:ind w:left="3402" w:hanging="3402"/>
        <w:rPr>
          <w:color w:val="000000" w:themeColor="text1"/>
        </w:rPr>
      </w:pPr>
      <w:r w:rsidRPr="00A9549E">
        <w:rPr>
          <w:bCs/>
          <w:color w:val="000000" w:themeColor="text1"/>
          <w:sz w:val="20"/>
          <w:lang w:val="fr-FR"/>
        </w:rPr>
        <w:t xml:space="preserve">Tel.: </w:t>
      </w:r>
      <w:r w:rsidR="00B20E10" w:rsidRPr="00A9549E">
        <w:rPr>
          <w:bCs/>
          <w:color w:val="000000" w:themeColor="text1"/>
          <w:sz w:val="20"/>
          <w:lang w:val="fr-FR"/>
        </w:rPr>
        <w:t>+49 (</w:t>
      </w:r>
      <w:r w:rsidRPr="00A9549E">
        <w:rPr>
          <w:bCs/>
          <w:color w:val="000000" w:themeColor="text1"/>
          <w:sz w:val="20"/>
          <w:lang w:val="fr-FR"/>
        </w:rPr>
        <w:t>0</w:t>
      </w:r>
      <w:r w:rsidR="00B20E10" w:rsidRPr="00A9549E">
        <w:rPr>
          <w:bCs/>
          <w:color w:val="000000" w:themeColor="text1"/>
          <w:sz w:val="20"/>
          <w:lang w:val="fr-FR"/>
        </w:rPr>
        <w:t>)</w:t>
      </w:r>
      <w:r w:rsidRPr="00A9549E">
        <w:rPr>
          <w:bCs/>
          <w:color w:val="000000" w:themeColor="text1"/>
          <w:sz w:val="20"/>
          <w:lang w:val="fr-FR"/>
        </w:rPr>
        <w:t xml:space="preserve"> 87 62 – 73 30</w:t>
      </w:r>
      <w:r w:rsidRPr="00A9549E">
        <w:rPr>
          <w:bCs/>
          <w:color w:val="000000" w:themeColor="text1"/>
          <w:sz w:val="20"/>
          <w:lang w:val="fr-FR"/>
        </w:rPr>
        <w:tab/>
        <w:t xml:space="preserve">Tel.: </w:t>
      </w:r>
      <w:r w:rsidR="00B20E10" w:rsidRPr="00A9549E">
        <w:rPr>
          <w:bCs/>
          <w:color w:val="000000" w:themeColor="text1"/>
          <w:sz w:val="20"/>
          <w:lang w:val="fr-FR"/>
        </w:rPr>
        <w:t>+49 (</w:t>
      </w:r>
      <w:r w:rsidRPr="00A9549E">
        <w:rPr>
          <w:bCs/>
          <w:color w:val="000000" w:themeColor="text1"/>
          <w:sz w:val="20"/>
          <w:lang w:val="fr-FR"/>
        </w:rPr>
        <w:t>0</w:t>
      </w:r>
      <w:r w:rsidR="00B20E10" w:rsidRPr="00A9549E">
        <w:rPr>
          <w:bCs/>
          <w:color w:val="000000" w:themeColor="text1"/>
          <w:sz w:val="20"/>
          <w:lang w:val="fr-FR"/>
        </w:rPr>
        <w:t xml:space="preserve">) </w:t>
      </w:r>
      <w:r w:rsidRPr="00A9549E">
        <w:rPr>
          <w:bCs/>
          <w:color w:val="000000" w:themeColor="text1"/>
          <w:sz w:val="20"/>
          <w:lang w:val="fr-FR"/>
        </w:rPr>
        <w:t xml:space="preserve">2 </w:t>
      </w:r>
      <w:r w:rsidR="003C0507" w:rsidRPr="00A9549E">
        <w:rPr>
          <w:bCs/>
          <w:color w:val="000000" w:themeColor="text1"/>
          <w:sz w:val="20"/>
          <w:lang w:val="fr-FR"/>
        </w:rPr>
        <w:t>31</w:t>
      </w:r>
      <w:r w:rsidRPr="00A9549E">
        <w:rPr>
          <w:bCs/>
          <w:color w:val="000000" w:themeColor="text1"/>
          <w:sz w:val="20"/>
          <w:lang w:val="fr-FR"/>
        </w:rPr>
        <w:t xml:space="preserve"> – </w:t>
      </w:r>
      <w:r w:rsidR="003C0507" w:rsidRPr="00A9549E">
        <w:rPr>
          <w:bCs/>
          <w:color w:val="000000" w:themeColor="text1"/>
          <w:sz w:val="20"/>
          <w:lang w:val="fr-FR"/>
        </w:rPr>
        <w:t>33</w:t>
      </w:r>
      <w:r w:rsidRPr="00A9549E">
        <w:rPr>
          <w:bCs/>
          <w:color w:val="000000" w:themeColor="text1"/>
          <w:sz w:val="20"/>
          <w:lang w:val="fr-FR"/>
        </w:rPr>
        <w:t xml:space="preserve"> </w:t>
      </w:r>
      <w:r w:rsidR="003C0507" w:rsidRPr="00A9549E">
        <w:rPr>
          <w:bCs/>
          <w:color w:val="000000" w:themeColor="text1"/>
          <w:sz w:val="20"/>
          <w:lang w:val="fr-FR"/>
        </w:rPr>
        <w:t>04</w:t>
      </w:r>
      <w:r w:rsidRPr="00A9549E">
        <w:rPr>
          <w:bCs/>
          <w:color w:val="000000" w:themeColor="text1"/>
          <w:sz w:val="20"/>
          <w:lang w:val="fr-FR"/>
        </w:rPr>
        <w:t xml:space="preserve"> </w:t>
      </w:r>
      <w:r w:rsidR="003C0507" w:rsidRPr="00A9549E">
        <w:rPr>
          <w:bCs/>
          <w:color w:val="000000" w:themeColor="text1"/>
          <w:sz w:val="20"/>
          <w:lang w:val="fr-FR"/>
        </w:rPr>
        <w:t>93 23</w:t>
      </w:r>
    </w:p>
    <w:p w14:paraId="4FB18A66" w14:textId="5F80B1BB" w:rsidR="00456173" w:rsidRPr="00043720" w:rsidRDefault="003C0507" w:rsidP="00043720">
      <w:pPr>
        <w:ind w:left="3402" w:hanging="3402"/>
        <w:rPr>
          <w:color w:val="000000" w:themeColor="text1"/>
          <w:sz w:val="20"/>
          <w:lang w:val="fr-FR"/>
        </w:rPr>
      </w:pPr>
      <w:r w:rsidRPr="00A9549E">
        <w:rPr>
          <w:color w:val="000000" w:themeColor="text1"/>
          <w:sz w:val="20"/>
          <w:lang w:val="fr-FR"/>
        </w:rPr>
        <w:t xml:space="preserve">Mail: </w:t>
      </w:r>
      <w:hyperlink r:id="rId13" w:history="1">
        <w:r w:rsidR="004F37AF" w:rsidRPr="00A9549E">
          <w:rPr>
            <w:rStyle w:val="Hyperlink"/>
            <w:sz w:val="20"/>
            <w:lang w:val="fr-FR"/>
          </w:rPr>
          <w:t>info@leipfinger-bader.de</w:t>
        </w:r>
      </w:hyperlink>
      <w:r w:rsidR="00910124" w:rsidRPr="00A9549E">
        <w:rPr>
          <w:bCs/>
          <w:color w:val="000000" w:themeColor="text1"/>
          <w:sz w:val="20"/>
          <w:lang w:val="fr-FR"/>
        </w:rPr>
        <w:tab/>
      </w:r>
      <w:r w:rsidRPr="00A9549E">
        <w:rPr>
          <w:color w:val="000000" w:themeColor="text1"/>
          <w:sz w:val="20"/>
          <w:lang w:val="fr-FR"/>
        </w:rPr>
        <w:t xml:space="preserve">Mail: </w:t>
      </w:r>
      <w:hyperlink r:id="rId14" w:history="1">
        <w:r w:rsidR="00D91915" w:rsidRPr="00A9549E">
          <w:rPr>
            <w:rStyle w:val="Hyperlink"/>
            <w:sz w:val="20"/>
            <w:lang w:val="fr-FR"/>
          </w:rPr>
          <w:t>m.quassowski@kommunikation2b.de</w:t>
        </w:r>
      </w:hyperlink>
    </w:p>
    <w:sectPr w:rsidR="00456173" w:rsidRPr="00043720" w:rsidSect="00DF045A">
      <w:footerReference w:type="default" r:id="rId15"/>
      <w:headerReference w:type="first" r:id="rId16"/>
      <w:pgSz w:w="11906" w:h="16838"/>
      <w:pgMar w:top="1247" w:right="2835" w:bottom="709" w:left="1701" w:header="720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1D1E1" w14:textId="77777777" w:rsidR="00616F70" w:rsidRDefault="00616F70">
      <w:r>
        <w:separator/>
      </w:r>
    </w:p>
  </w:endnote>
  <w:endnote w:type="continuationSeparator" w:id="0">
    <w:p w14:paraId="02207FF4" w14:textId="77777777" w:rsidR="00616F70" w:rsidRDefault="00616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CEA4F" w14:textId="44055D0D" w:rsidR="008C3B0B" w:rsidRPr="004A6FD7" w:rsidRDefault="008C3B0B">
    <w:pPr>
      <w:pStyle w:val="Fuzeile"/>
      <w:tabs>
        <w:tab w:val="right" w:pos="6803"/>
      </w:tabs>
      <w:rPr>
        <w:sz w:val="16"/>
      </w:rPr>
    </w:pPr>
    <w:r>
      <w:rPr>
        <w:sz w:val="16"/>
      </w:rPr>
      <w:t>2</w:t>
    </w:r>
    <w:r w:rsidR="00E84683">
      <w:rPr>
        <w:sz w:val="16"/>
      </w:rPr>
      <w:t>3</w:t>
    </w:r>
    <w:r>
      <w:rPr>
        <w:sz w:val="16"/>
      </w:rPr>
      <w:t>-</w:t>
    </w:r>
    <w:r w:rsidR="00E84683">
      <w:rPr>
        <w:sz w:val="16"/>
      </w:rPr>
      <w:t>0</w:t>
    </w:r>
    <w:r w:rsidR="00005869">
      <w:rPr>
        <w:sz w:val="16"/>
      </w:rPr>
      <w:t>2</w:t>
    </w:r>
    <w:r>
      <w:rPr>
        <w:sz w:val="16"/>
      </w:rPr>
      <w:t xml:space="preserve"> </w:t>
    </w:r>
    <w:r w:rsidR="0041759B">
      <w:rPr>
        <w:sz w:val="16"/>
      </w:rPr>
      <w:t>TON</w:t>
    </w:r>
    <w:r w:rsidR="004D4121">
      <w:rPr>
        <w:sz w:val="16"/>
      </w:rPr>
      <w:t xml:space="preserve"> </w:t>
    </w:r>
    <w:r w:rsidR="00005869">
      <w:rPr>
        <w:sz w:val="16"/>
      </w:rPr>
      <w:t>Paneele</w:t>
    </w:r>
    <w:r w:rsidR="004D4121">
      <w:rPr>
        <w:sz w:val="16"/>
      </w:rPr>
      <w:tab/>
    </w:r>
    <w:r w:rsidR="00B34E5A">
      <w:rPr>
        <w:sz w:val="16"/>
      </w:rPr>
      <w:tab/>
    </w:r>
    <w:r>
      <w:rPr>
        <w:sz w:val="16"/>
      </w:rPr>
      <w:t xml:space="preserve">Seite </w:t>
    </w:r>
    <w:r w:rsidR="00125DE3">
      <w:rPr>
        <w:sz w:val="16"/>
      </w:rPr>
      <w:fldChar w:fldCharType="begin"/>
    </w:r>
    <w:r>
      <w:rPr>
        <w:sz w:val="16"/>
      </w:rPr>
      <w:instrText xml:space="preserve"> PAGE \* ARABIC </w:instrText>
    </w:r>
    <w:r w:rsidR="00125DE3">
      <w:rPr>
        <w:sz w:val="16"/>
      </w:rPr>
      <w:fldChar w:fldCharType="separate"/>
    </w:r>
    <w:r w:rsidR="006A5F26">
      <w:rPr>
        <w:noProof/>
        <w:sz w:val="16"/>
      </w:rPr>
      <w:t>5</w:t>
    </w:r>
    <w:r w:rsidR="00125DE3">
      <w:rPr>
        <w:sz w:val="16"/>
      </w:rPr>
      <w:fldChar w:fldCharType="end"/>
    </w:r>
    <w:r>
      <w:rPr>
        <w:sz w:val="16"/>
      </w:rPr>
      <w:t xml:space="preserve"> von </w:t>
    </w:r>
    <w:r w:rsidR="00125DE3"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NUMPAGES \* ARABIC </w:instrText>
    </w:r>
    <w:r w:rsidR="00125DE3">
      <w:rPr>
        <w:rStyle w:val="Seitenzahl"/>
        <w:sz w:val="16"/>
      </w:rPr>
      <w:fldChar w:fldCharType="separate"/>
    </w:r>
    <w:r w:rsidR="006A5F26">
      <w:rPr>
        <w:rStyle w:val="Seitenzahl"/>
        <w:noProof/>
        <w:sz w:val="16"/>
      </w:rPr>
      <w:t>5</w:t>
    </w:r>
    <w:r w:rsidR="00125DE3">
      <w:rPr>
        <w:rStyle w:val="Seitenzah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D97B2" w14:textId="77777777" w:rsidR="00616F70" w:rsidRDefault="00616F70">
      <w:r>
        <w:separator/>
      </w:r>
    </w:p>
  </w:footnote>
  <w:footnote w:type="continuationSeparator" w:id="0">
    <w:p w14:paraId="2ECAE861" w14:textId="77777777" w:rsidR="00616F70" w:rsidRDefault="00616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81BF0" w14:textId="67311E53" w:rsidR="00090FE5" w:rsidRDefault="00FD0E3F" w:rsidP="00FD0E3F">
    <w:pPr>
      <w:pStyle w:val="Kopfzeile"/>
      <w:tabs>
        <w:tab w:val="left" w:pos="552"/>
        <w:tab w:val="right" w:pos="6799"/>
      </w:tabs>
    </w:pPr>
    <w:r>
      <w:tab/>
    </w:r>
    <w:r>
      <w:tab/>
    </w:r>
    <w:r>
      <w:tab/>
    </w:r>
    <w:r w:rsidR="00167A12">
      <w:rPr>
        <w:noProof/>
      </w:rPr>
      <w:drawing>
        <wp:anchor distT="0" distB="0" distL="114300" distR="114300" simplePos="0" relativeHeight="251661312" behindDoc="1" locked="0" layoutInCell="1" allowOverlap="1" wp14:anchorId="17D818DD" wp14:editId="545BD4BF">
          <wp:simplePos x="0" y="0"/>
          <wp:positionH relativeFrom="column">
            <wp:posOffset>4431665</wp:posOffset>
          </wp:positionH>
          <wp:positionV relativeFrom="paragraph">
            <wp:posOffset>-279400</wp:posOffset>
          </wp:positionV>
          <wp:extent cx="1955800" cy="606023"/>
          <wp:effectExtent l="0" t="0" r="6350" b="3810"/>
          <wp:wrapTight wrapText="bothSides">
            <wp:wrapPolygon edited="0">
              <wp:start x="0" y="0"/>
              <wp:lineTo x="0" y="21057"/>
              <wp:lineTo x="21460" y="21057"/>
              <wp:lineTo x="21460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606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A2A930" w14:textId="0AEC459D" w:rsidR="00167A12" w:rsidRDefault="00167A12" w:rsidP="00090FE5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547B7A"/>
    <w:multiLevelType w:val="hybridMultilevel"/>
    <w:tmpl w:val="CF3837C2"/>
    <w:lvl w:ilvl="0" w:tplc="C3BECD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A7849"/>
    <w:multiLevelType w:val="hybridMultilevel"/>
    <w:tmpl w:val="739CCA76"/>
    <w:lvl w:ilvl="0" w:tplc="0F5C78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26692"/>
    <w:multiLevelType w:val="hybridMultilevel"/>
    <w:tmpl w:val="9E547946"/>
    <w:lvl w:ilvl="0" w:tplc="DED65B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E00AD"/>
    <w:multiLevelType w:val="hybridMultilevel"/>
    <w:tmpl w:val="357AE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925339">
    <w:abstractNumId w:val="0"/>
  </w:num>
  <w:num w:numId="2" w16cid:durableId="2123182771">
    <w:abstractNumId w:val="2"/>
  </w:num>
  <w:num w:numId="3" w16cid:durableId="343679064">
    <w:abstractNumId w:val="3"/>
  </w:num>
  <w:num w:numId="4" w16cid:durableId="596059039">
    <w:abstractNumId w:val="1"/>
  </w:num>
  <w:num w:numId="5" w16cid:durableId="16540188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775"/>
    <w:rsid w:val="00003656"/>
    <w:rsid w:val="00004721"/>
    <w:rsid w:val="00004E15"/>
    <w:rsid w:val="00005869"/>
    <w:rsid w:val="0000650E"/>
    <w:rsid w:val="0000761D"/>
    <w:rsid w:val="00007A93"/>
    <w:rsid w:val="000103AA"/>
    <w:rsid w:val="00010B95"/>
    <w:rsid w:val="000113F7"/>
    <w:rsid w:val="000123D7"/>
    <w:rsid w:val="000128A7"/>
    <w:rsid w:val="00012F24"/>
    <w:rsid w:val="00013DDF"/>
    <w:rsid w:val="00014068"/>
    <w:rsid w:val="0001431A"/>
    <w:rsid w:val="00014BF2"/>
    <w:rsid w:val="0001570F"/>
    <w:rsid w:val="00015F56"/>
    <w:rsid w:val="00017937"/>
    <w:rsid w:val="000201B8"/>
    <w:rsid w:val="000220C4"/>
    <w:rsid w:val="00022C03"/>
    <w:rsid w:val="00022D1A"/>
    <w:rsid w:val="00025097"/>
    <w:rsid w:val="00026F54"/>
    <w:rsid w:val="0002766B"/>
    <w:rsid w:val="00027FBC"/>
    <w:rsid w:val="00030354"/>
    <w:rsid w:val="000307AD"/>
    <w:rsid w:val="00030CBF"/>
    <w:rsid w:val="00033769"/>
    <w:rsid w:val="00034469"/>
    <w:rsid w:val="00034D6A"/>
    <w:rsid w:val="00036BA4"/>
    <w:rsid w:val="00036F3A"/>
    <w:rsid w:val="00037964"/>
    <w:rsid w:val="00040234"/>
    <w:rsid w:val="000408C9"/>
    <w:rsid w:val="00040B6E"/>
    <w:rsid w:val="00040B7F"/>
    <w:rsid w:val="00042B62"/>
    <w:rsid w:val="0004313F"/>
    <w:rsid w:val="00043658"/>
    <w:rsid w:val="00043720"/>
    <w:rsid w:val="00043754"/>
    <w:rsid w:val="00044960"/>
    <w:rsid w:val="00044D70"/>
    <w:rsid w:val="00044F20"/>
    <w:rsid w:val="00046149"/>
    <w:rsid w:val="000467B7"/>
    <w:rsid w:val="000467FC"/>
    <w:rsid w:val="00050443"/>
    <w:rsid w:val="00050DFA"/>
    <w:rsid w:val="00050E04"/>
    <w:rsid w:val="00051373"/>
    <w:rsid w:val="000517F7"/>
    <w:rsid w:val="00052EC3"/>
    <w:rsid w:val="000547A3"/>
    <w:rsid w:val="00055907"/>
    <w:rsid w:val="00055E05"/>
    <w:rsid w:val="0005611F"/>
    <w:rsid w:val="00056C98"/>
    <w:rsid w:val="00057375"/>
    <w:rsid w:val="000574F7"/>
    <w:rsid w:val="0005785A"/>
    <w:rsid w:val="0006032C"/>
    <w:rsid w:val="00061218"/>
    <w:rsid w:val="00061A66"/>
    <w:rsid w:val="000624D0"/>
    <w:rsid w:val="00062F45"/>
    <w:rsid w:val="000634B6"/>
    <w:rsid w:val="00065861"/>
    <w:rsid w:val="0006593B"/>
    <w:rsid w:val="00065A78"/>
    <w:rsid w:val="00066135"/>
    <w:rsid w:val="000713DA"/>
    <w:rsid w:val="00071405"/>
    <w:rsid w:val="00071DC7"/>
    <w:rsid w:val="000727FB"/>
    <w:rsid w:val="00073854"/>
    <w:rsid w:val="00073AB8"/>
    <w:rsid w:val="00073FB7"/>
    <w:rsid w:val="00075E92"/>
    <w:rsid w:val="00075F60"/>
    <w:rsid w:val="00077D4F"/>
    <w:rsid w:val="00081C46"/>
    <w:rsid w:val="00084528"/>
    <w:rsid w:val="00086D9F"/>
    <w:rsid w:val="00090FE5"/>
    <w:rsid w:val="00092D96"/>
    <w:rsid w:val="000950FA"/>
    <w:rsid w:val="0009510B"/>
    <w:rsid w:val="0009532C"/>
    <w:rsid w:val="000953B8"/>
    <w:rsid w:val="000975F3"/>
    <w:rsid w:val="000A0BF8"/>
    <w:rsid w:val="000A1AD9"/>
    <w:rsid w:val="000A2625"/>
    <w:rsid w:val="000A2F3D"/>
    <w:rsid w:val="000A532D"/>
    <w:rsid w:val="000A641F"/>
    <w:rsid w:val="000B29DA"/>
    <w:rsid w:val="000B33F3"/>
    <w:rsid w:val="000B3596"/>
    <w:rsid w:val="000B3AFD"/>
    <w:rsid w:val="000B4671"/>
    <w:rsid w:val="000B4BEB"/>
    <w:rsid w:val="000B5355"/>
    <w:rsid w:val="000B5444"/>
    <w:rsid w:val="000B575D"/>
    <w:rsid w:val="000B58FF"/>
    <w:rsid w:val="000B5F32"/>
    <w:rsid w:val="000C254A"/>
    <w:rsid w:val="000C2A38"/>
    <w:rsid w:val="000C34C6"/>
    <w:rsid w:val="000C3775"/>
    <w:rsid w:val="000C3ED9"/>
    <w:rsid w:val="000D01ED"/>
    <w:rsid w:val="000D02A3"/>
    <w:rsid w:val="000D066A"/>
    <w:rsid w:val="000D100B"/>
    <w:rsid w:val="000D1E23"/>
    <w:rsid w:val="000D2251"/>
    <w:rsid w:val="000D2274"/>
    <w:rsid w:val="000D28C2"/>
    <w:rsid w:val="000D506C"/>
    <w:rsid w:val="000D6301"/>
    <w:rsid w:val="000D66A2"/>
    <w:rsid w:val="000E0451"/>
    <w:rsid w:val="000E1137"/>
    <w:rsid w:val="000E3623"/>
    <w:rsid w:val="000E6444"/>
    <w:rsid w:val="000F1D42"/>
    <w:rsid w:val="000F2BF6"/>
    <w:rsid w:val="000F41F7"/>
    <w:rsid w:val="000F4464"/>
    <w:rsid w:val="000F501B"/>
    <w:rsid w:val="000F5050"/>
    <w:rsid w:val="000F61D0"/>
    <w:rsid w:val="000F7D0B"/>
    <w:rsid w:val="00100852"/>
    <w:rsid w:val="0010259B"/>
    <w:rsid w:val="0010360E"/>
    <w:rsid w:val="00105528"/>
    <w:rsid w:val="00107028"/>
    <w:rsid w:val="00111DA5"/>
    <w:rsid w:val="00112598"/>
    <w:rsid w:val="00113B24"/>
    <w:rsid w:val="00114155"/>
    <w:rsid w:val="00114637"/>
    <w:rsid w:val="0011492B"/>
    <w:rsid w:val="00115628"/>
    <w:rsid w:val="001160E4"/>
    <w:rsid w:val="00116A25"/>
    <w:rsid w:val="00120570"/>
    <w:rsid w:val="00121230"/>
    <w:rsid w:val="00121C5A"/>
    <w:rsid w:val="00122B9B"/>
    <w:rsid w:val="00124F97"/>
    <w:rsid w:val="001253BF"/>
    <w:rsid w:val="00125B6A"/>
    <w:rsid w:val="00125DE3"/>
    <w:rsid w:val="00126CBE"/>
    <w:rsid w:val="00127164"/>
    <w:rsid w:val="001271D5"/>
    <w:rsid w:val="00127859"/>
    <w:rsid w:val="001305AF"/>
    <w:rsid w:val="001314D2"/>
    <w:rsid w:val="0013179C"/>
    <w:rsid w:val="001331FF"/>
    <w:rsid w:val="0013383A"/>
    <w:rsid w:val="001345DA"/>
    <w:rsid w:val="001348EC"/>
    <w:rsid w:val="001359C9"/>
    <w:rsid w:val="00137210"/>
    <w:rsid w:val="00140282"/>
    <w:rsid w:val="00140B3C"/>
    <w:rsid w:val="001421DE"/>
    <w:rsid w:val="00143CCF"/>
    <w:rsid w:val="0014402C"/>
    <w:rsid w:val="00144745"/>
    <w:rsid w:val="00146170"/>
    <w:rsid w:val="0015031B"/>
    <w:rsid w:val="001520A7"/>
    <w:rsid w:val="0015468C"/>
    <w:rsid w:val="00154E2F"/>
    <w:rsid w:val="00155337"/>
    <w:rsid w:val="00157499"/>
    <w:rsid w:val="0016114F"/>
    <w:rsid w:val="00163CD9"/>
    <w:rsid w:val="001647E2"/>
    <w:rsid w:val="00164ECA"/>
    <w:rsid w:val="001664A8"/>
    <w:rsid w:val="001672C5"/>
    <w:rsid w:val="00167862"/>
    <w:rsid w:val="00167A12"/>
    <w:rsid w:val="001723F3"/>
    <w:rsid w:val="001730D4"/>
    <w:rsid w:val="00175F5C"/>
    <w:rsid w:val="00176B59"/>
    <w:rsid w:val="00177006"/>
    <w:rsid w:val="00180499"/>
    <w:rsid w:val="0018193C"/>
    <w:rsid w:val="0018222A"/>
    <w:rsid w:val="00183E5F"/>
    <w:rsid w:val="0018432D"/>
    <w:rsid w:val="00185080"/>
    <w:rsid w:val="00186E1B"/>
    <w:rsid w:val="001871EF"/>
    <w:rsid w:val="00187876"/>
    <w:rsid w:val="00190E04"/>
    <w:rsid w:val="0019172A"/>
    <w:rsid w:val="0019219C"/>
    <w:rsid w:val="0019235B"/>
    <w:rsid w:val="00192825"/>
    <w:rsid w:val="00192945"/>
    <w:rsid w:val="00194EDB"/>
    <w:rsid w:val="0019540D"/>
    <w:rsid w:val="00197AFC"/>
    <w:rsid w:val="001A0D73"/>
    <w:rsid w:val="001A11FA"/>
    <w:rsid w:val="001A13F8"/>
    <w:rsid w:val="001A350A"/>
    <w:rsid w:val="001A38FE"/>
    <w:rsid w:val="001A4049"/>
    <w:rsid w:val="001A4810"/>
    <w:rsid w:val="001A59B2"/>
    <w:rsid w:val="001A5F33"/>
    <w:rsid w:val="001A6E40"/>
    <w:rsid w:val="001A7B16"/>
    <w:rsid w:val="001A7B72"/>
    <w:rsid w:val="001B0555"/>
    <w:rsid w:val="001B1C35"/>
    <w:rsid w:val="001B487A"/>
    <w:rsid w:val="001B4A3C"/>
    <w:rsid w:val="001B4E4D"/>
    <w:rsid w:val="001B5563"/>
    <w:rsid w:val="001B5F5E"/>
    <w:rsid w:val="001C41DF"/>
    <w:rsid w:val="001C5EF2"/>
    <w:rsid w:val="001C66B5"/>
    <w:rsid w:val="001C70AD"/>
    <w:rsid w:val="001C795D"/>
    <w:rsid w:val="001C7AB9"/>
    <w:rsid w:val="001C7CAC"/>
    <w:rsid w:val="001D1B38"/>
    <w:rsid w:val="001D3E78"/>
    <w:rsid w:val="001D6B7F"/>
    <w:rsid w:val="001D6BDC"/>
    <w:rsid w:val="001D7598"/>
    <w:rsid w:val="001E0183"/>
    <w:rsid w:val="001E03F7"/>
    <w:rsid w:val="001E2417"/>
    <w:rsid w:val="001E2999"/>
    <w:rsid w:val="001E2C72"/>
    <w:rsid w:val="001E3128"/>
    <w:rsid w:val="001E3534"/>
    <w:rsid w:val="001E3747"/>
    <w:rsid w:val="001E4BF9"/>
    <w:rsid w:val="001E50ED"/>
    <w:rsid w:val="001E5551"/>
    <w:rsid w:val="001E670C"/>
    <w:rsid w:val="001E6867"/>
    <w:rsid w:val="001F05AF"/>
    <w:rsid w:val="001F09B8"/>
    <w:rsid w:val="001F14DB"/>
    <w:rsid w:val="001F155C"/>
    <w:rsid w:val="001F235C"/>
    <w:rsid w:val="001F268E"/>
    <w:rsid w:val="001F34D8"/>
    <w:rsid w:val="001F50ED"/>
    <w:rsid w:val="001F6BE7"/>
    <w:rsid w:val="001F7913"/>
    <w:rsid w:val="001F7E44"/>
    <w:rsid w:val="00201823"/>
    <w:rsid w:val="00201E1A"/>
    <w:rsid w:val="00202717"/>
    <w:rsid w:val="00202D38"/>
    <w:rsid w:val="00205CF3"/>
    <w:rsid w:val="00207652"/>
    <w:rsid w:val="002112A9"/>
    <w:rsid w:val="00212BA0"/>
    <w:rsid w:val="00214028"/>
    <w:rsid w:val="00214AB9"/>
    <w:rsid w:val="00216E64"/>
    <w:rsid w:val="00217656"/>
    <w:rsid w:val="0022173B"/>
    <w:rsid w:val="00221994"/>
    <w:rsid w:val="0022303A"/>
    <w:rsid w:val="00223C13"/>
    <w:rsid w:val="00224264"/>
    <w:rsid w:val="00227B15"/>
    <w:rsid w:val="00230063"/>
    <w:rsid w:val="0023071A"/>
    <w:rsid w:val="00231BE8"/>
    <w:rsid w:val="00231EDE"/>
    <w:rsid w:val="002340E0"/>
    <w:rsid w:val="00235095"/>
    <w:rsid w:val="002365C8"/>
    <w:rsid w:val="002428C0"/>
    <w:rsid w:val="00247227"/>
    <w:rsid w:val="00250346"/>
    <w:rsid w:val="0025054C"/>
    <w:rsid w:val="0025110E"/>
    <w:rsid w:val="002511B9"/>
    <w:rsid w:val="00252EAF"/>
    <w:rsid w:val="00254B67"/>
    <w:rsid w:val="0025583A"/>
    <w:rsid w:val="00255C22"/>
    <w:rsid w:val="00256AE6"/>
    <w:rsid w:val="0025724E"/>
    <w:rsid w:val="00262151"/>
    <w:rsid w:val="002621FD"/>
    <w:rsid w:val="002659FA"/>
    <w:rsid w:val="00270BE5"/>
    <w:rsid w:val="00271CAA"/>
    <w:rsid w:val="0027233A"/>
    <w:rsid w:val="00272BD0"/>
    <w:rsid w:val="00272C48"/>
    <w:rsid w:val="00273377"/>
    <w:rsid w:val="00273464"/>
    <w:rsid w:val="00274CB7"/>
    <w:rsid w:val="002752D3"/>
    <w:rsid w:val="00280C16"/>
    <w:rsid w:val="00280D66"/>
    <w:rsid w:val="00282AD8"/>
    <w:rsid w:val="00283245"/>
    <w:rsid w:val="0028420D"/>
    <w:rsid w:val="00286198"/>
    <w:rsid w:val="00287637"/>
    <w:rsid w:val="00291603"/>
    <w:rsid w:val="00291D3E"/>
    <w:rsid w:val="00291FC5"/>
    <w:rsid w:val="00292D85"/>
    <w:rsid w:val="0029305B"/>
    <w:rsid w:val="002933DB"/>
    <w:rsid w:val="0029359B"/>
    <w:rsid w:val="00293B2B"/>
    <w:rsid w:val="002950BC"/>
    <w:rsid w:val="00296C72"/>
    <w:rsid w:val="00297ABE"/>
    <w:rsid w:val="002A2138"/>
    <w:rsid w:val="002A3C0E"/>
    <w:rsid w:val="002A3E3E"/>
    <w:rsid w:val="002A50C0"/>
    <w:rsid w:val="002A5D29"/>
    <w:rsid w:val="002A5FA5"/>
    <w:rsid w:val="002A5FC3"/>
    <w:rsid w:val="002A68F8"/>
    <w:rsid w:val="002A6DE0"/>
    <w:rsid w:val="002B1BF0"/>
    <w:rsid w:val="002B3C3F"/>
    <w:rsid w:val="002B4864"/>
    <w:rsid w:val="002B49F7"/>
    <w:rsid w:val="002B4EA1"/>
    <w:rsid w:val="002B517D"/>
    <w:rsid w:val="002B59EE"/>
    <w:rsid w:val="002B6C1C"/>
    <w:rsid w:val="002B704B"/>
    <w:rsid w:val="002B75FE"/>
    <w:rsid w:val="002C1C65"/>
    <w:rsid w:val="002C2B0B"/>
    <w:rsid w:val="002C3522"/>
    <w:rsid w:val="002C44C9"/>
    <w:rsid w:val="002C5F5F"/>
    <w:rsid w:val="002C6267"/>
    <w:rsid w:val="002C67A6"/>
    <w:rsid w:val="002C6BCE"/>
    <w:rsid w:val="002C7994"/>
    <w:rsid w:val="002D0472"/>
    <w:rsid w:val="002D0918"/>
    <w:rsid w:val="002D1457"/>
    <w:rsid w:val="002D1FB9"/>
    <w:rsid w:val="002D334C"/>
    <w:rsid w:val="002D3A73"/>
    <w:rsid w:val="002D4978"/>
    <w:rsid w:val="002D5064"/>
    <w:rsid w:val="002D52C8"/>
    <w:rsid w:val="002D5F23"/>
    <w:rsid w:val="002D6797"/>
    <w:rsid w:val="002E0828"/>
    <w:rsid w:val="002E2512"/>
    <w:rsid w:val="002E29BB"/>
    <w:rsid w:val="002E52D3"/>
    <w:rsid w:val="002E606C"/>
    <w:rsid w:val="002E701B"/>
    <w:rsid w:val="002F03D8"/>
    <w:rsid w:val="002F09B6"/>
    <w:rsid w:val="002F0B4F"/>
    <w:rsid w:val="002F16D0"/>
    <w:rsid w:val="002F36AF"/>
    <w:rsid w:val="002F642E"/>
    <w:rsid w:val="002F68E9"/>
    <w:rsid w:val="002F6F97"/>
    <w:rsid w:val="00300042"/>
    <w:rsid w:val="003016B5"/>
    <w:rsid w:val="00304015"/>
    <w:rsid w:val="00304137"/>
    <w:rsid w:val="00304926"/>
    <w:rsid w:val="00306056"/>
    <w:rsid w:val="00306641"/>
    <w:rsid w:val="00306D18"/>
    <w:rsid w:val="00310305"/>
    <w:rsid w:val="00310BC4"/>
    <w:rsid w:val="003110D0"/>
    <w:rsid w:val="00311C70"/>
    <w:rsid w:val="00313928"/>
    <w:rsid w:val="003140D7"/>
    <w:rsid w:val="00315EC0"/>
    <w:rsid w:val="00316D3B"/>
    <w:rsid w:val="00320814"/>
    <w:rsid w:val="0032132E"/>
    <w:rsid w:val="00322166"/>
    <w:rsid w:val="003222EB"/>
    <w:rsid w:val="00322E11"/>
    <w:rsid w:val="00323FFD"/>
    <w:rsid w:val="00324C6D"/>
    <w:rsid w:val="00327620"/>
    <w:rsid w:val="00327624"/>
    <w:rsid w:val="00332BBD"/>
    <w:rsid w:val="003331AE"/>
    <w:rsid w:val="00334FDA"/>
    <w:rsid w:val="00336839"/>
    <w:rsid w:val="00337C36"/>
    <w:rsid w:val="00337F3B"/>
    <w:rsid w:val="00340351"/>
    <w:rsid w:val="00341394"/>
    <w:rsid w:val="00343833"/>
    <w:rsid w:val="00345FCC"/>
    <w:rsid w:val="0034642C"/>
    <w:rsid w:val="003468B8"/>
    <w:rsid w:val="00346FA2"/>
    <w:rsid w:val="0034774B"/>
    <w:rsid w:val="0035112D"/>
    <w:rsid w:val="0035161C"/>
    <w:rsid w:val="0035247C"/>
    <w:rsid w:val="00352AAF"/>
    <w:rsid w:val="003553AD"/>
    <w:rsid w:val="003554F6"/>
    <w:rsid w:val="00355EE7"/>
    <w:rsid w:val="00356D83"/>
    <w:rsid w:val="00360544"/>
    <w:rsid w:val="003612F6"/>
    <w:rsid w:val="00363BE1"/>
    <w:rsid w:val="00364425"/>
    <w:rsid w:val="00367A40"/>
    <w:rsid w:val="003717FE"/>
    <w:rsid w:val="00372807"/>
    <w:rsid w:val="00373022"/>
    <w:rsid w:val="00376425"/>
    <w:rsid w:val="003769A5"/>
    <w:rsid w:val="00376E70"/>
    <w:rsid w:val="003809D6"/>
    <w:rsid w:val="003815B6"/>
    <w:rsid w:val="00381647"/>
    <w:rsid w:val="003830F7"/>
    <w:rsid w:val="00383C66"/>
    <w:rsid w:val="00384354"/>
    <w:rsid w:val="00384B2D"/>
    <w:rsid w:val="00385B14"/>
    <w:rsid w:val="00385E6E"/>
    <w:rsid w:val="003873D7"/>
    <w:rsid w:val="003874D4"/>
    <w:rsid w:val="00387A33"/>
    <w:rsid w:val="00392323"/>
    <w:rsid w:val="00392752"/>
    <w:rsid w:val="00393B53"/>
    <w:rsid w:val="00393BC4"/>
    <w:rsid w:val="003941FB"/>
    <w:rsid w:val="00395E78"/>
    <w:rsid w:val="003978A1"/>
    <w:rsid w:val="003A1F74"/>
    <w:rsid w:val="003A2266"/>
    <w:rsid w:val="003A2580"/>
    <w:rsid w:val="003A271B"/>
    <w:rsid w:val="003A3709"/>
    <w:rsid w:val="003A56E5"/>
    <w:rsid w:val="003A68EE"/>
    <w:rsid w:val="003A72EC"/>
    <w:rsid w:val="003B01C2"/>
    <w:rsid w:val="003B0B8F"/>
    <w:rsid w:val="003B10BA"/>
    <w:rsid w:val="003B20DA"/>
    <w:rsid w:val="003B3D40"/>
    <w:rsid w:val="003B45BC"/>
    <w:rsid w:val="003B54AC"/>
    <w:rsid w:val="003B7C97"/>
    <w:rsid w:val="003C0507"/>
    <w:rsid w:val="003C092D"/>
    <w:rsid w:val="003C1A79"/>
    <w:rsid w:val="003C1FE4"/>
    <w:rsid w:val="003C3706"/>
    <w:rsid w:val="003C48AE"/>
    <w:rsid w:val="003C59E5"/>
    <w:rsid w:val="003C60D9"/>
    <w:rsid w:val="003C7470"/>
    <w:rsid w:val="003D1705"/>
    <w:rsid w:val="003D17AE"/>
    <w:rsid w:val="003D25A4"/>
    <w:rsid w:val="003D2A88"/>
    <w:rsid w:val="003D4F9E"/>
    <w:rsid w:val="003D63A6"/>
    <w:rsid w:val="003D700B"/>
    <w:rsid w:val="003E0AC2"/>
    <w:rsid w:val="003E1440"/>
    <w:rsid w:val="003E1938"/>
    <w:rsid w:val="003E1E23"/>
    <w:rsid w:val="003E2CFC"/>
    <w:rsid w:val="003E2F01"/>
    <w:rsid w:val="003E41F3"/>
    <w:rsid w:val="003E5578"/>
    <w:rsid w:val="003E5E75"/>
    <w:rsid w:val="003E6738"/>
    <w:rsid w:val="003F1650"/>
    <w:rsid w:val="003F21BA"/>
    <w:rsid w:val="003F25F9"/>
    <w:rsid w:val="003F26A8"/>
    <w:rsid w:val="003F2A74"/>
    <w:rsid w:val="003F2D8A"/>
    <w:rsid w:val="003F4386"/>
    <w:rsid w:val="003F4388"/>
    <w:rsid w:val="003F466F"/>
    <w:rsid w:val="003F54E3"/>
    <w:rsid w:val="003F5D32"/>
    <w:rsid w:val="003F70C1"/>
    <w:rsid w:val="003F750D"/>
    <w:rsid w:val="00400E00"/>
    <w:rsid w:val="00403C38"/>
    <w:rsid w:val="00403DE7"/>
    <w:rsid w:val="0040584A"/>
    <w:rsid w:val="004063DE"/>
    <w:rsid w:val="00406A55"/>
    <w:rsid w:val="004077BA"/>
    <w:rsid w:val="00411130"/>
    <w:rsid w:val="0041270E"/>
    <w:rsid w:val="00412CD0"/>
    <w:rsid w:val="00412E81"/>
    <w:rsid w:val="00414E47"/>
    <w:rsid w:val="00417546"/>
    <w:rsid w:val="0041759B"/>
    <w:rsid w:val="00421269"/>
    <w:rsid w:val="004218B3"/>
    <w:rsid w:val="0042255A"/>
    <w:rsid w:val="00425138"/>
    <w:rsid w:val="00425AA9"/>
    <w:rsid w:val="004263FA"/>
    <w:rsid w:val="00426476"/>
    <w:rsid w:val="00427129"/>
    <w:rsid w:val="00432D19"/>
    <w:rsid w:val="00433495"/>
    <w:rsid w:val="00433A3A"/>
    <w:rsid w:val="00433EE6"/>
    <w:rsid w:val="00434243"/>
    <w:rsid w:val="004347D9"/>
    <w:rsid w:val="004354C0"/>
    <w:rsid w:val="004355B1"/>
    <w:rsid w:val="00435CF3"/>
    <w:rsid w:val="0043626F"/>
    <w:rsid w:val="004363A2"/>
    <w:rsid w:val="004378E7"/>
    <w:rsid w:val="00437F8B"/>
    <w:rsid w:val="00437FB8"/>
    <w:rsid w:val="00440FDE"/>
    <w:rsid w:val="0044120F"/>
    <w:rsid w:val="004413B9"/>
    <w:rsid w:val="00441D06"/>
    <w:rsid w:val="0044213D"/>
    <w:rsid w:val="004436CA"/>
    <w:rsid w:val="00446827"/>
    <w:rsid w:val="00447222"/>
    <w:rsid w:val="00447350"/>
    <w:rsid w:val="004505F5"/>
    <w:rsid w:val="00451ABC"/>
    <w:rsid w:val="004521F8"/>
    <w:rsid w:val="0045296B"/>
    <w:rsid w:val="00452B45"/>
    <w:rsid w:val="00453287"/>
    <w:rsid w:val="00453A7D"/>
    <w:rsid w:val="00454007"/>
    <w:rsid w:val="00454CA6"/>
    <w:rsid w:val="0045507B"/>
    <w:rsid w:val="004554AF"/>
    <w:rsid w:val="004560B6"/>
    <w:rsid w:val="00456173"/>
    <w:rsid w:val="004565D2"/>
    <w:rsid w:val="0045751B"/>
    <w:rsid w:val="00457700"/>
    <w:rsid w:val="00462370"/>
    <w:rsid w:val="0046293F"/>
    <w:rsid w:val="004629FD"/>
    <w:rsid w:val="0046447F"/>
    <w:rsid w:val="0046448F"/>
    <w:rsid w:val="00464A16"/>
    <w:rsid w:val="00464B27"/>
    <w:rsid w:val="00466BBE"/>
    <w:rsid w:val="004705DA"/>
    <w:rsid w:val="00472A24"/>
    <w:rsid w:val="00475289"/>
    <w:rsid w:val="00475C3E"/>
    <w:rsid w:val="00476050"/>
    <w:rsid w:val="00477142"/>
    <w:rsid w:val="0047789F"/>
    <w:rsid w:val="00480325"/>
    <w:rsid w:val="00481EF9"/>
    <w:rsid w:val="00482320"/>
    <w:rsid w:val="00484202"/>
    <w:rsid w:val="00484E19"/>
    <w:rsid w:val="00486552"/>
    <w:rsid w:val="00490473"/>
    <w:rsid w:val="00490C00"/>
    <w:rsid w:val="0049230C"/>
    <w:rsid w:val="00494332"/>
    <w:rsid w:val="004974C4"/>
    <w:rsid w:val="004A1E70"/>
    <w:rsid w:val="004A1EE3"/>
    <w:rsid w:val="004A28E2"/>
    <w:rsid w:val="004A36C6"/>
    <w:rsid w:val="004A43C9"/>
    <w:rsid w:val="004A651C"/>
    <w:rsid w:val="004A6FD7"/>
    <w:rsid w:val="004A7769"/>
    <w:rsid w:val="004B18C1"/>
    <w:rsid w:val="004B1A34"/>
    <w:rsid w:val="004B2245"/>
    <w:rsid w:val="004B245C"/>
    <w:rsid w:val="004B40EC"/>
    <w:rsid w:val="004B4338"/>
    <w:rsid w:val="004B5A20"/>
    <w:rsid w:val="004B5EA8"/>
    <w:rsid w:val="004B6FFD"/>
    <w:rsid w:val="004C0090"/>
    <w:rsid w:val="004C258F"/>
    <w:rsid w:val="004C2D99"/>
    <w:rsid w:val="004C3A3B"/>
    <w:rsid w:val="004C3C12"/>
    <w:rsid w:val="004C405B"/>
    <w:rsid w:val="004C4DEC"/>
    <w:rsid w:val="004C4EA5"/>
    <w:rsid w:val="004C6341"/>
    <w:rsid w:val="004C7069"/>
    <w:rsid w:val="004D10B8"/>
    <w:rsid w:val="004D2E85"/>
    <w:rsid w:val="004D37A1"/>
    <w:rsid w:val="004D4121"/>
    <w:rsid w:val="004D7430"/>
    <w:rsid w:val="004D7A95"/>
    <w:rsid w:val="004D7BB5"/>
    <w:rsid w:val="004E0208"/>
    <w:rsid w:val="004E0B6A"/>
    <w:rsid w:val="004E1852"/>
    <w:rsid w:val="004E269E"/>
    <w:rsid w:val="004E4663"/>
    <w:rsid w:val="004E50FA"/>
    <w:rsid w:val="004E763D"/>
    <w:rsid w:val="004F0AD5"/>
    <w:rsid w:val="004F1787"/>
    <w:rsid w:val="004F37AF"/>
    <w:rsid w:val="004F46ED"/>
    <w:rsid w:val="004F4E64"/>
    <w:rsid w:val="004F4F6E"/>
    <w:rsid w:val="004F5099"/>
    <w:rsid w:val="004F5ED9"/>
    <w:rsid w:val="004F66EF"/>
    <w:rsid w:val="004F74CE"/>
    <w:rsid w:val="004F79D3"/>
    <w:rsid w:val="005002E8"/>
    <w:rsid w:val="00501F8D"/>
    <w:rsid w:val="00502766"/>
    <w:rsid w:val="00502EEE"/>
    <w:rsid w:val="00503235"/>
    <w:rsid w:val="00503599"/>
    <w:rsid w:val="00504AAC"/>
    <w:rsid w:val="0050560D"/>
    <w:rsid w:val="00507AD8"/>
    <w:rsid w:val="00511EA2"/>
    <w:rsid w:val="005124FB"/>
    <w:rsid w:val="0051404A"/>
    <w:rsid w:val="005141FB"/>
    <w:rsid w:val="00515BF8"/>
    <w:rsid w:val="00516E75"/>
    <w:rsid w:val="005200CC"/>
    <w:rsid w:val="005204A4"/>
    <w:rsid w:val="0052068D"/>
    <w:rsid w:val="00521725"/>
    <w:rsid w:val="00521F9F"/>
    <w:rsid w:val="00522DFE"/>
    <w:rsid w:val="0052377B"/>
    <w:rsid w:val="00523B81"/>
    <w:rsid w:val="0052664C"/>
    <w:rsid w:val="00526886"/>
    <w:rsid w:val="00526974"/>
    <w:rsid w:val="005269B0"/>
    <w:rsid w:val="005274A6"/>
    <w:rsid w:val="0053060D"/>
    <w:rsid w:val="00531F6E"/>
    <w:rsid w:val="00533081"/>
    <w:rsid w:val="00535659"/>
    <w:rsid w:val="005416B0"/>
    <w:rsid w:val="005441E2"/>
    <w:rsid w:val="005479F0"/>
    <w:rsid w:val="005501D1"/>
    <w:rsid w:val="005503E8"/>
    <w:rsid w:val="00550968"/>
    <w:rsid w:val="00550F4F"/>
    <w:rsid w:val="00552DDC"/>
    <w:rsid w:val="0055340B"/>
    <w:rsid w:val="00553D9B"/>
    <w:rsid w:val="00554995"/>
    <w:rsid w:val="00554C91"/>
    <w:rsid w:val="00554EA5"/>
    <w:rsid w:val="00554FF9"/>
    <w:rsid w:val="00555DF8"/>
    <w:rsid w:val="005608FF"/>
    <w:rsid w:val="005609DE"/>
    <w:rsid w:val="00560E00"/>
    <w:rsid w:val="00561267"/>
    <w:rsid w:val="005613BA"/>
    <w:rsid w:val="00562854"/>
    <w:rsid w:val="00562DA5"/>
    <w:rsid w:val="00564CA6"/>
    <w:rsid w:val="00564E7B"/>
    <w:rsid w:val="0056747E"/>
    <w:rsid w:val="00567F9E"/>
    <w:rsid w:val="005709B2"/>
    <w:rsid w:val="0057237F"/>
    <w:rsid w:val="00572BE6"/>
    <w:rsid w:val="00572D6F"/>
    <w:rsid w:val="0057471F"/>
    <w:rsid w:val="00574C91"/>
    <w:rsid w:val="0057588A"/>
    <w:rsid w:val="00575E81"/>
    <w:rsid w:val="005765D7"/>
    <w:rsid w:val="005776B5"/>
    <w:rsid w:val="00580356"/>
    <w:rsid w:val="005848B6"/>
    <w:rsid w:val="00584CFF"/>
    <w:rsid w:val="00587C77"/>
    <w:rsid w:val="00590B42"/>
    <w:rsid w:val="00590E9C"/>
    <w:rsid w:val="00593C07"/>
    <w:rsid w:val="005954DE"/>
    <w:rsid w:val="005A007A"/>
    <w:rsid w:val="005A23F0"/>
    <w:rsid w:val="005A3713"/>
    <w:rsid w:val="005A636A"/>
    <w:rsid w:val="005A63D9"/>
    <w:rsid w:val="005A72EF"/>
    <w:rsid w:val="005B056F"/>
    <w:rsid w:val="005B1D61"/>
    <w:rsid w:val="005B1F69"/>
    <w:rsid w:val="005B2994"/>
    <w:rsid w:val="005B43C1"/>
    <w:rsid w:val="005B505B"/>
    <w:rsid w:val="005B5299"/>
    <w:rsid w:val="005B53CD"/>
    <w:rsid w:val="005B5936"/>
    <w:rsid w:val="005C1565"/>
    <w:rsid w:val="005C1B4D"/>
    <w:rsid w:val="005C4AFC"/>
    <w:rsid w:val="005C53AE"/>
    <w:rsid w:val="005C5413"/>
    <w:rsid w:val="005C6176"/>
    <w:rsid w:val="005C621A"/>
    <w:rsid w:val="005C68B1"/>
    <w:rsid w:val="005D1FE5"/>
    <w:rsid w:val="005D2E8E"/>
    <w:rsid w:val="005D3355"/>
    <w:rsid w:val="005D3A86"/>
    <w:rsid w:val="005D4235"/>
    <w:rsid w:val="005D5C80"/>
    <w:rsid w:val="005D6191"/>
    <w:rsid w:val="005D6298"/>
    <w:rsid w:val="005D7B58"/>
    <w:rsid w:val="005D7EA6"/>
    <w:rsid w:val="005E2AA6"/>
    <w:rsid w:val="005E315F"/>
    <w:rsid w:val="005E3226"/>
    <w:rsid w:val="005E5957"/>
    <w:rsid w:val="005E5DEE"/>
    <w:rsid w:val="005E6BBE"/>
    <w:rsid w:val="005F0E9E"/>
    <w:rsid w:val="005F36DC"/>
    <w:rsid w:val="005F4655"/>
    <w:rsid w:val="005F5939"/>
    <w:rsid w:val="005F6645"/>
    <w:rsid w:val="005F7B48"/>
    <w:rsid w:val="006001A4"/>
    <w:rsid w:val="00600879"/>
    <w:rsid w:val="006021E5"/>
    <w:rsid w:val="00602933"/>
    <w:rsid w:val="006031D5"/>
    <w:rsid w:val="00605594"/>
    <w:rsid w:val="006055F5"/>
    <w:rsid w:val="00605AA3"/>
    <w:rsid w:val="0060743B"/>
    <w:rsid w:val="006076AF"/>
    <w:rsid w:val="0060778B"/>
    <w:rsid w:val="006107AF"/>
    <w:rsid w:val="00610FF0"/>
    <w:rsid w:val="006119D4"/>
    <w:rsid w:val="00611A0E"/>
    <w:rsid w:val="006132EC"/>
    <w:rsid w:val="0061481F"/>
    <w:rsid w:val="006155F1"/>
    <w:rsid w:val="00616A53"/>
    <w:rsid w:val="00616F70"/>
    <w:rsid w:val="006216F8"/>
    <w:rsid w:val="00622BB4"/>
    <w:rsid w:val="006235ED"/>
    <w:rsid w:val="006263EE"/>
    <w:rsid w:val="006266F1"/>
    <w:rsid w:val="00626E4E"/>
    <w:rsid w:val="00627668"/>
    <w:rsid w:val="006317E3"/>
    <w:rsid w:val="00631815"/>
    <w:rsid w:val="0063360C"/>
    <w:rsid w:val="00633828"/>
    <w:rsid w:val="00634AFE"/>
    <w:rsid w:val="00634EEA"/>
    <w:rsid w:val="00635955"/>
    <w:rsid w:val="00635FF7"/>
    <w:rsid w:val="00636961"/>
    <w:rsid w:val="00636CC2"/>
    <w:rsid w:val="00637678"/>
    <w:rsid w:val="00637D06"/>
    <w:rsid w:val="00640F8E"/>
    <w:rsid w:val="00641784"/>
    <w:rsid w:val="0064466A"/>
    <w:rsid w:val="00644BFF"/>
    <w:rsid w:val="006475D3"/>
    <w:rsid w:val="00647B14"/>
    <w:rsid w:val="00650586"/>
    <w:rsid w:val="00651040"/>
    <w:rsid w:val="00651234"/>
    <w:rsid w:val="00651B11"/>
    <w:rsid w:val="0065211D"/>
    <w:rsid w:val="006540D3"/>
    <w:rsid w:val="00656A86"/>
    <w:rsid w:val="00661414"/>
    <w:rsid w:val="0066175B"/>
    <w:rsid w:val="00662292"/>
    <w:rsid w:val="00664081"/>
    <w:rsid w:val="00664EE3"/>
    <w:rsid w:val="006651CD"/>
    <w:rsid w:val="0066725F"/>
    <w:rsid w:val="00667C86"/>
    <w:rsid w:val="0067052C"/>
    <w:rsid w:val="00670C57"/>
    <w:rsid w:val="00670ECC"/>
    <w:rsid w:val="00670FB2"/>
    <w:rsid w:val="00671FF3"/>
    <w:rsid w:val="00673CAA"/>
    <w:rsid w:val="0067492B"/>
    <w:rsid w:val="00674C99"/>
    <w:rsid w:val="00675D9E"/>
    <w:rsid w:val="00676B33"/>
    <w:rsid w:val="00676D1F"/>
    <w:rsid w:val="006778DC"/>
    <w:rsid w:val="00680842"/>
    <w:rsid w:val="00681710"/>
    <w:rsid w:val="006840D2"/>
    <w:rsid w:val="006841C9"/>
    <w:rsid w:val="00684230"/>
    <w:rsid w:val="0068456F"/>
    <w:rsid w:val="006862B8"/>
    <w:rsid w:val="00686D02"/>
    <w:rsid w:val="006903D4"/>
    <w:rsid w:val="00690D12"/>
    <w:rsid w:val="00690DFB"/>
    <w:rsid w:val="0069112E"/>
    <w:rsid w:val="006919CC"/>
    <w:rsid w:val="00693031"/>
    <w:rsid w:val="006951CC"/>
    <w:rsid w:val="00696DC4"/>
    <w:rsid w:val="006A0647"/>
    <w:rsid w:val="006A0F55"/>
    <w:rsid w:val="006A30BE"/>
    <w:rsid w:val="006A43C0"/>
    <w:rsid w:val="006A5F26"/>
    <w:rsid w:val="006A64A5"/>
    <w:rsid w:val="006A6BA2"/>
    <w:rsid w:val="006A6BA3"/>
    <w:rsid w:val="006A76FF"/>
    <w:rsid w:val="006B024C"/>
    <w:rsid w:val="006B043F"/>
    <w:rsid w:val="006B04BC"/>
    <w:rsid w:val="006B1E08"/>
    <w:rsid w:val="006B2124"/>
    <w:rsid w:val="006B27BE"/>
    <w:rsid w:val="006B2F42"/>
    <w:rsid w:val="006B2FFD"/>
    <w:rsid w:val="006B36A8"/>
    <w:rsid w:val="006B50D9"/>
    <w:rsid w:val="006B546A"/>
    <w:rsid w:val="006B6D9D"/>
    <w:rsid w:val="006B7853"/>
    <w:rsid w:val="006C16F7"/>
    <w:rsid w:val="006C2DB6"/>
    <w:rsid w:val="006C34FC"/>
    <w:rsid w:val="006C38B9"/>
    <w:rsid w:val="006C3906"/>
    <w:rsid w:val="006C5C72"/>
    <w:rsid w:val="006C7597"/>
    <w:rsid w:val="006C789D"/>
    <w:rsid w:val="006D03CE"/>
    <w:rsid w:val="006D24D4"/>
    <w:rsid w:val="006D2BDD"/>
    <w:rsid w:val="006D2D40"/>
    <w:rsid w:val="006D3EBA"/>
    <w:rsid w:val="006D47F8"/>
    <w:rsid w:val="006D53AC"/>
    <w:rsid w:val="006D560A"/>
    <w:rsid w:val="006D5A8E"/>
    <w:rsid w:val="006D6CD4"/>
    <w:rsid w:val="006D7AF0"/>
    <w:rsid w:val="006E04F4"/>
    <w:rsid w:val="006E0DEE"/>
    <w:rsid w:val="006E1909"/>
    <w:rsid w:val="006E19E9"/>
    <w:rsid w:val="006E21F4"/>
    <w:rsid w:val="006E2632"/>
    <w:rsid w:val="006E3115"/>
    <w:rsid w:val="006E45BB"/>
    <w:rsid w:val="006E4BBD"/>
    <w:rsid w:val="006E5141"/>
    <w:rsid w:val="006E633B"/>
    <w:rsid w:val="006E646B"/>
    <w:rsid w:val="006E65E8"/>
    <w:rsid w:val="006E6C6C"/>
    <w:rsid w:val="006E6DC5"/>
    <w:rsid w:val="006E6FA7"/>
    <w:rsid w:val="006E745B"/>
    <w:rsid w:val="006E7F98"/>
    <w:rsid w:val="006F0F34"/>
    <w:rsid w:val="006F1E9A"/>
    <w:rsid w:val="006F22B9"/>
    <w:rsid w:val="006F30D7"/>
    <w:rsid w:val="006F4176"/>
    <w:rsid w:val="006F58BA"/>
    <w:rsid w:val="006F5B95"/>
    <w:rsid w:val="006F6084"/>
    <w:rsid w:val="006F657E"/>
    <w:rsid w:val="00700187"/>
    <w:rsid w:val="00700B67"/>
    <w:rsid w:val="007028FE"/>
    <w:rsid w:val="00705770"/>
    <w:rsid w:val="00706783"/>
    <w:rsid w:val="00706C1B"/>
    <w:rsid w:val="0070721F"/>
    <w:rsid w:val="00707382"/>
    <w:rsid w:val="00710B05"/>
    <w:rsid w:val="00710E49"/>
    <w:rsid w:val="00711DDF"/>
    <w:rsid w:val="00713FE8"/>
    <w:rsid w:val="00715482"/>
    <w:rsid w:val="007157F6"/>
    <w:rsid w:val="007166FE"/>
    <w:rsid w:val="00720CD6"/>
    <w:rsid w:val="0072177E"/>
    <w:rsid w:val="007226D3"/>
    <w:rsid w:val="0072308A"/>
    <w:rsid w:val="00723238"/>
    <w:rsid w:val="00723E63"/>
    <w:rsid w:val="0072407E"/>
    <w:rsid w:val="00725459"/>
    <w:rsid w:val="007269BB"/>
    <w:rsid w:val="00730B36"/>
    <w:rsid w:val="00730E3F"/>
    <w:rsid w:val="007319DF"/>
    <w:rsid w:val="00732A6E"/>
    <w:rsid w:val="00732F83"/>
    <w:rsid w:val="00733FD1"/>
    <w:rsid w:val="007342A6"/>
    <w:rsid w:val="0073437C"/>
    <w:rsid w:val="00735003"/>
    <w:rsid w:val="00736174"/>
    <w:rsid w:val="007361D6"/>
    <w:rsid w:val="007370BE"/>
    <w:rsid w:val="007372EA"/>
    <w:rsid w:val="00741174"/>
    <w:rsid w:val="0074229D"/>
    <w:rsid w:val="00743423"/>
    <w:rsid w:val="00744478"/>
    <w:rsid w:val="007458E7"/>
    <w:rsid w:val="00750BEE"/>
    <w:rsid w:val="00751549"/>
    <w:rsid w:val="007527CC"/>
    <w:rsid w:val="00755A99"/>
    <w:rsid w:val="00756192"/>
    <w:rsid w:val="00760BDE"/>
    <w:rsid w:val="00761A1F"/>
    <w:rsid w:val="007629B6"/>
    <w:rsid w:val="00763132"/>
    <w:rsid w:val="00765664"/>
    <w:rsid w:val="00766439"/>
    <w:rsid w:val="007678E7"/>
    <w:rsid w:val="007700A7"/>
    <w:rsid w:val="007704D9"/>
    <w:rsid w:val="00770911"/>
    <w:rsid w:val="00770BC6"/>
    <w:rsid w:val="00771550"/>
    <w:rsid w:val="00771DE8"/>
    <w:rsid w:val="0077291D"/>
    <w:rsid w:val="00773640"/>
    <w:rsid w:val="00773A37"/>
    <w:rsid w:val="00774682"/>
    <w:rsid w:val="00774F83"/>
    <w:rsid w:val="00775FB9"/>
    <w:rsid w:val="0077711A"/>
    <w:rsid w:val="00777414"/>
    <w:rsid w:val="00780EF2"/>
    <w:rsid w:val="00781ABE"/>
    <w:rsid w:val="0078268F"/>
    <w:rsid w:val="007850FB"/>
    <w:rsid w:val="0078579D"/>
    <w:rsid w:val="00785D5B"/>
    <w:rsid w:val="007862BB"/>
    <w:rsid w:val="007869CB"/>
    <w:rsid w:val="00786F0B"/>
    <w:rsid w:val="00790B24"/>
    <w:rsid w:val="007926D9"/>
    <w:rsid w:val="00792855"/>
    <w:rsid w:val="00793108"/>
    <w:rsid w:val="007937C9"/>
    <w:rsid w:val="007944D5"/>
    <w:rsid w:val="00795058"/>
    <w:rsid w:val="00796397"/>
    <w:rsid w:val="00796DC9"/>
    <w:rsid w:val="007A0377"/>
    <w:rsid w:val="007A0829"/>
    <w:rsid w:val="007A0EF7"/>
    <w:rsid w:val="007A375D"/>
    <w:rsid w:val="007A56F2"/>
    <w:rsid w:val="007A57BB"/>
    <w:rsid w:val="007A7C2D"/>
    <w:rsid w:val="007B089A"/>
    <w:rsid w:val="007B0903"/>
    <w:rsid w:val="007B1E62"/>
    <w:rsid w:val="007B1FA3"/>
    <w:rsid w:val="007B2CDB"/>
    <w:rsid w:val="007B3325"/>
    <w:rsid w:val="007B5CB6"/>
    <w:rsid w:val="007C0330"/>
    <w:rsid w:val="007C2F4E"/>
    <w:rsid w:val="007C456D"/>
    <w:rsid w:val="007C49DC"/>
    <w:rsid w:val="007C587A"/>
    <w:rsid w:val="007C6CDD"/>
    <w:rsid w:val="007D02AA"/>
    <w:rsid w:val="007D0C05"/>
    <w:rsid w:val="007D0E48"/>
    <w:rsid w:val="007D3DD0"/>
    <w:rsid w:val="007D5135"/>
    <w:rsid w:val="007D79B1"/>
    <w:rsid w:val="007D7E31"/>
    <w:rsid w:val="007E05C0"/>
    <w:rsid w:val="007E35EA"/>
    <w:rsid w:val="007E39AE"/>
    <w:rsid w:val="007E3C69"/>
    <w:rsid w:val="007E59ED"/>
    <w:rsid w:val="007E5E14"/>
    <w:rsid w:val="007E6338"/>
    <w:rsid w:val="007E74AA"/>
    <w:rsid w:val="007F2853"/>
    <w:rsid w:val="007F2904"/>
    <w:rsid w:val="007F3389"/>
    <w:rsid w:val="007F3639"/>
    <w:rsid w:val="007F3C78"/>
    <w:rsid w:val="007F4368"/>
    <w:rsid w:val="007F43F9"/>
    <w:rsid w:val="007F4F75"/>
    <w:rsid w:val="007F7B39"/>
    <w:rsid w:val="007F7C4A"/>
    <w:rsid w:val="00800A27"/>
    <w:rsid w:val="008018AD"/>
    <w:rsid w:val="00802428"/>
    <w:rsid w:val="00803315"/>
    <w:rsid w:val="0080616A"/>
    <w:rsid w:val="008111CD"/>
    <w:rsid w:val="00812B80"/>
    <w:rsid w:val="00820B09"/>
    <w:rsid w:val="00820E2C"/>
    <w:rsid w:val="00821191"/>
    <w:rsid w:val="00822F1D"/>
    <w:rsid w:val="008230DC"/>
    <w:rsid w:val="00824B3D"/>
    <w:rsid w:val="008257D5"/>
    <w:rsid w:val="00825D59"/>
    <w:rsid w:val="00825FE2"/>
    <w:rsid w:val="008267F9"/>
    <w:rsid w:val="0082731B"/>
    <w:rsid w:val="008301AE"/>
    <w:rsid w:val="00831CDE"/>
    <w:rsid w:val="00832A74"/>
    <w:rsid w:val="00832B8D"/>
    <w:rsid w:val="00834890"/>
    <w:rsid w:val="00834CC2"/>
    <w:rsid w:val="008363E4"/>
    <w:rsid w:val="008366C3"/>
    <w:rsid w:val="00836C37"/>
    <w:rsid w:val="00841CA8"/>
    <w:rsid w:val="00841DEC"/>
    <w:rsid w:val="00843C83"/>
    <w:rsid w:val="00844E7B"/>
    <w:rsid w:val="008478DD"/>
    <w:rsid w:val="008514CE"/>
    <w:rsid w:val="00851B59"/>
    <w:rsid w:val="00851CF7"/>
    <w:rsid w:val="00853809"/>
    <w:rsid w:val="008539DF"/>
    <w:rsid w:val="00854061"/>
    <w:rsid w:val="00856008"/>
    <w:rsid w:val="0085730F"/>
    <w:rsid w:val="00857BA1"/>
    <w:rsid w:val="008627E6"/>
    <w:rsid w:val="00863066"/>
    <w:rsid w:val="00864272"/>
    <w:rsid w:val="00864C42"/>
    <w:rsid w:val="00866FD4"/>
    <w:rsid w:val="00867DF2"/>
    <w:rsid w:val="00870A51"/>
    <w:rsid w:val="00872DAA"/>
    <w:rsid w:val="0087420E"/>
    <w:rsid w:val="00875225"/>
    <w:rsid w:val="00875860"/>
    <w:rsid w:val="0087768F"/>
    <w:rsid w:val="00877AF4"/>
    <w:rsid w:val="00880011"/>
    <w:rsid w:val="00880823"/>
    <w:rsid w:val="00880C1A"/>
    <w:rsid w:val="008831A1"/>
    <w:rsid w:val="00883C10"/>
    <w:rsid w:val="00884BC6"/>
    <w:rsid w:val="00886221"/>
    <w:rsid w:val="00887CDC"/>
    <w:rsid w:val="008927CE"/>
    <w:rsid w:val="00894657"/>
    <w:rsid w:val="00894ED0"/>
    <w:rsid w:val="00895147"/>
    <w:rsid w:val="00896D71"/>
    <w:rsid w:val="00897C9A"/>
    <w:rsid w:val="008A014E"/>
    <w:rsid w:val="008A0383"/>
    <w:rsid w:val="008A0EC4"/>
    <w:rsid w:val="008A14A7"/>
    <w:rsid w:val="008A2258"/>
    <w:rsid w:val="008A258F"/>
    <w:rsid w:val="008A2F6B"/>
    <w:rsid w:val="008A4176"/>
    <w:rsid w:val="008A429F"/>
    <w:rsid w:val="008A4AE2"/>
    <w:rsid w:val="008A4D14"/>
    <w:rsid w:val="008A66D5"/>
    <w:rsid w:val="008A70B6"/>
    <w:rsid w:val="008A71A4"/>
    <w:rsid w:val="008B055A"/>
    <w:rsid w:val="008B1072"/>
    <w:rsid w:val="008B57E8"/>
    <w:rsid w:val="008C1949"/>
    <w:rsid w:val="008C32CF"/>
    <w:rsid w:val="008C3B0B"/>
    <w:rsid w:val="008C463D"/>
    <w:rsid w:val="008C598A"/>
    <w:rsid w:val="008C5DA7"/>
    <w:rsid w:val="008C686A"/>
    <w:rsid w:val="008C6EDA"/>
    <w:rsid w:val="008C6F77"/>
    <w:rsid w:val="008D06EF"/>
    <w:rsid w:val="008D172E"/>
    <w:rsid w:val="008D2CF2"/>
    <w:rsid w:val="008D400A"/>
    <w:rsid w:val="008D4029"/>
    <w:rsid w:val="008D4839"/>
    <w:rsid w:val="008D595B"/>
    <w:rsid w:val="008D65FE"/>
    <w:rsid w:val="008D6737"/>
    <w:rsid w:val="008D7E8C"/>
    <w:rsid w:val="008E0718"/>
    <w:rsid w:val="008E1692"/>
    <w:rsid w:val="008E1AB3"/>
    <w:rsid w:val="008E1EC6"/>
    <w:rsid w:val="008E2999"/>
    <w:rsid w:val="008E51D6"/>
    <w:rsid w:val="008E59C2"/>
    <w:rsid w:val="008E63F4"/>
    <w:rsid w:val="008E6E68"/>
    <w:rsid w:val="008E7B00"/>
    <w:rsid w:val="008E7FE4"/>
    <w:rsid w:val="008F181B"/>
    <w:rsid w:val="008F198E"/>
    <w:rsid w:val="008F3311"/>
    <w:rsid w:val="008F3AF6"/>
    <w:rsid w:val="008F527F"/>
    <w:rsid w:val="008F5E82"/>
    <w:rsid w:val="008F6149"/>
    <w:rsid w:val="008F6D06"/>
    <w:rsid w:val="008F70F0"/>
    <w:rsid w:val="009010E2"/>
    <w:rsid w:val="0090437F"/>
    <w:rsid w:val="0090573D"/>
    <w:rsid w:val="00906956"/>
    <w:rsid w:val="00906AB2"/>
    <w:rsid w:val="00907D2F"/>
    <w:rsid w:val="00910124"/>
    <w:rsid w:val="00910290"/>
    <w:rsid w:val="00910AF8"/>
    <w:rsid w:val="00911D11"/>
    <w:rsid w:val="00911F47"/>
    <w:rsid w:val="00912A60"/>
    <w:rsid w:val="0091332A"/>
    <w:rsid w:val="00913B32"/>
    <w:rsid w:val="009148DF"/>
    <w:rsid w:val="0091538B"/>
    <w:rsid w:val="0091559D"/>
    <w:rsid w:val="009157E1"/>
    <w:rsid w:val="009211DA"/>
    <w:rsid w:val="00921C41"/>
    <w:rsid w:val="00922986"/>
    <w:rsid w:val="00922A6B"/>
    <w:rsid w:val="00922BE4"/>
    <w:rsid w:val="00922C88"/>
    <w:rsid w:val="00923101"/>
    <w:rsid w:val="00924C74"/>
    <w:rsid w:val="00925521"/>
    <w:rsid w:val="00926849"/>
    <w:rsid w:val="0092758F"/>
    <w:rsid w:val="00927E25"/>
    <w:rsid w:val="00927F74"/>
    <w:rsid w:val="0093073E"/>
    <w:rsid w:val="00931D0F"/>
    <w:rsid w:val="009339A3"/>
    <w:rsid w:val="0093771A"/>
    <w:rsid w:val="00940AF6"/>
    <w:rsid w:val="00940E11"/>
    <w:rsid w:val="00950299"/>
    <w:rsid w:val="00952E67"/>
    <w:rsid w:val="0095314F"/>
    <w:rsid w:val="009542EC"/>
    <w:rsid w:val="00956746"/>
    <w:rsid w:val="00956EB0"/>
    <w:rsid w:val="009603C3"/>
    <w:rsid w:val="00964D9E"/>
    <w:rsid w:val="00965159"/>
    <w:rsid w:val="00966C73"/>
    <w:rsid w:val="00970040"/>
    <w:rsid w:val="00970327"/>
    <w:rsid w:val="00970B84"/>
    <w:rsid w:val="00971D1D"/>
    <w:rsid w:val="00971DE8"/>
    <w:rsid w:val="00972087"/>
    <w:rsid w:val="0097252A"/>
    <w:rsid w:val="00972C1A"/>
    <w:rsid w:val="00972D64"/>
    <w:rsid w:val="0097492A"/>
    <w:rsid w:val="0098066A"/>
    <w:rsid w:val="009825A5"/>
    <w:rsid w:val="00984CCE"/>
    <w:rsid w:val="00985DE0"/>
    <w:rsid w:val="00986D60"/>
    <w:rsid w:val="00990623"/>
    <w:rsid w:val="00992156"/>
    <w:rsid w:val="00992AA5"/>
    <w:rsid w:val="00994C69"/>
    <w:rsid w:val="0099759F"/>
    <w:rsid w:val="00997A49"/>
    <w:rsid w:val="00997B93"/>
    <w:rsid w:val="009A0B3E"/>
    <w:rsid w:val="009A0F12"/>
    <w:rsid w:val="009A1CD2"/>
    <w:rsid w:val="009A5371"/>
    <w:rsid w:val="009A5F1D"/>
    <w:rsid w:val="009B07D8"/>
    <w:rsid w:val="009B1A98"/>
    <w:rsid w:val="009B20FC"/>
    <w:rsid w:val="009B2B73"/>
    <w:rsid w:val="009B44E2"/>
    <w:rsid w:val="009B682A"/>
    <w:rsid w:val="009B68E0"/>
    <w:rsid w:val="009B6EE8"/>
    <w:rsid w:val="009B6FC9"/>
    <w:rsid w:val="009B74FB"/>
    <w:rsid w:val="009B7F54"/>
    <w:rsid w:val="009C0247"/>
    <w:rsid w:val="009C04AA"/>
    <w:rsid w:val="009C1B16"/>
    <w:rsid w:val="009C2411"/>
    <w:rsid w:val="009C275C"/>
    <w:rsid w:val="009C2B4C"/>
    <w:rsid w:val="009C3656"/>
    <w:rsid w:val="009C3BFE"/>
    <w:rsid w:val="009C4764"/>
    <w:rsid w:val="009C59B9"/>
    <w:rsid w:val="009C73AB"/>
    <w:rsid w:val="009C7714"/>
    <w:rsid w:val="009C7E92"/>
    <w:rsid w:val="009D025C"/>
    <w:rsid w:val="009D1EC7"/>
    <w:rsid w:val="009D1EF9"/>
    <w:rsid w:val="009D2CA2"/>
    <w:rsid w:val="009D3103"/>
    <w:rsid w:val="009D3645"/>
    <w:rsid w:val="009D48A7"/>
    <w:rsid w:val="009D5FA5"/>
    <w:rsid w:val="009D6451"/>
    <w:rsid w:val="009D6713"/>
    <w:rsid w:val="009E1531"/>
    <w:rsid w:val="009E1703"/>
    <w:rsid w:val="009E2347"/>
    <w:rsid w:val="009E31FE"/>
    <w:rsid w:val="009E4733"/>
    <w:rsid w:val="009F11F4"/>
    <w:rsid w:val="009F1292"/>
    <w:rsid w:val="009F2A7F"/>
    <w:rsid w:val="00A0110D"/>
    <w:rsid w:val="00A01C5B"/>
    <w:rsid w:val="00A0221C"/>
    <w:rsid w:val="00A02CAC"/>
    <w:rsid w:val="00A042D2"/>
    <w:rsid w:val="00A046B2"/>
    <w:rsid w:val="00A04EAB"/>
    <w:rsid w:val="00A07121"/>
    <w:rsid w:val="00A0746E"/>
    <w:rsid w:val="00A07C3E"/>
    <w:rsid w:val="00A117C8"/>
    <w:rsid w:val="00A118D7"/>
    <w:rsid w:val="00A11E6E"/>
    <w:rsid w:val="00A126BE"/>
    <w:rsid w:val="00A15C85"/>
    <w:rsid w:val="00A160C5"/>
    <w:rsid w:val="00A1762D"/>
    <w:rsid w:val="00A20246"/>
    <w:rsid w:val="00A212BD"/>
    <w:rsid w:val="00A22272"/>
    <w:rsid w:val="00A22F5A"/>
    <w:rsid w:val="00A245EF"/>
    <w:rsid w:val="00A25811"/>
    <w:rsid w:val="00A258E2"/>
    <w:rsid w:val="00A272A4"/>
    <w:rsid w:val="00A2776A"/>
    <w:rsid w:val="00A27EC1"/>
    <w:rsid w:val="00A30E8A"/>
    <w:rsid w:val="00A33F27"/>
    <w:rsid w:val="00A35089"/>
    <w:rsid w:val="00A355BE"/>
    <w:rsid w:val="00A35B04"/>
    <w:rsid w:val="00A36239"/>
    <w:rsid w:val="00A36800"/>
    <w:rsid w:val="00A409CF"/>
    <w:rsid w:val="00A40F07"/>
    <w:rsid w:val="00A40F28"/>
    <w:rsid w:val="00A44EA0"/>
    <w:rsid w:val="00A44FC6"/>
    <w:rsid w:val="00A452BC"/>
    <w:rsid w:val="00A45426"/>
    <w:rsid w:val="00A45ADA"/>
    <w:rsid w:val="00A46B07"/>
    <w:rsid w:val="00A513BE"/>
    <w:rsid w:val="00A535A2"/>
    <w:rsid w:val="00A54319"/>
    <w:rsid w:val="00A54D6A"/>
    <w:rsid w:val="00A566AA"/>
    <w:rsid w:val="00A56AC3"/>
    <w:rsid w:val="00A63B02"/>
    <w:rsid w:val="00A64E29"/>
    <w:rsid w:val="00A65D69"/>
    <w:rsid w:val="00A66091"/>
    <w:rsid w:val="00A661FF"/>
    <w:rsid w:val="00A66207"/>
    <w:rsid w:val="00A667AE"/>
    <w:rsid w:val="00A6685F"/>
    <w:rsid w:val="00A66C30"/>
    <w:rsid w:val="00A67775"/>
    <w:rsid w:val="00A67A36"/>
    <w:rsid w:val="00A67AB9"/>
    <w:rsid w:val="00A67B47"/>
    <w:rsid w:val="00A70285"/>
    <w:rsid w:val="00A703D7"/>
    <w:rsid w:val="00A7172C"/>
    <w:rsid w:val="00A74C82"/>
    <w:rsid w:val="00A7515F"/>
    <w:rsid w:val="00A752BF"/>
    <w:rsid w:val="00A75847"/>
    <w:rsid w:val="00A75BE8"/>
    <w:rsid w:val="00A76532"/>
    <w:rsid w:val="00A77384"/>
    <w:rsid w:val="00A80A50"/>
    <w:rsid w:val="00A80AA9"/>
    <w:rsid w:val="00A83550"/>
    <w:rsid w:val="00A8400F"/>
    <w:rsid w:val="00A8554E"/>
    <w:rsid w:val="00A85AEC"/>
    <w:rsid w:val="00A86F6F"/>
    <w:rsid w:val="00A9099D"/>
    <w:rsid w:val="00A90FB8"/>
    <w:rsid w:val="00A90FE6"/>
    <w:rsid w:val="00A91A42"/>
    <w:rsid w:val="00A92AF9"/>
    <w:rsid w:val="00A932C2"/>
    <w:rsid w:val="00A938DB"/>
    <w:rsid w:val="00A94303"/>
    <w:rsid w:val="00A944F6"/>
    <w:rsid w:val="00A9549E"/>
    <w:rsid w:val="00A95FF6"/>
    <w:rsid w:val="00A96A8D"/>
    <w:rsid w:val="00A97E7D"/>
    <w:rsid w:val="00A97FC1"/>
    <w:rsid w:val="00AA1E3B"/>
    <w:rsid w:val="00AA250A"/>
    <w:rsid w:val="00AA4F47"/>
    <w:rsid w:val="00AA52A4"/>
    <w:rsid w:val="00AA5B17"/>
    <w:rsid w:val="00AA651E"/>
    <w:rsid w:val="00AA6FC0"/>
    <w:rsid w:val="00AA79CE"/>
    <w:rsid w:val="00AB024F"/>
    <w:rsid w:val="00AB082E"/>
    <w:rsid w:val="00AB2EF2"/>
    <w:rsid w:val="00AB4EEC"/>
    <w:rsid w:val="00AB54D5"/>
    <w:rsid w:val="00AB5CFD"/>
    <w:rsid w:val="00AB6F27"/>
    <w:rsid w:val="00AB7E80"/>
    <w:rsid w:val="00AC0B15"/>
    <w:rsid w:val="00AC2988"/>
    <w:rsid w:val="00AC2A6B"/>
    <w:rsid w:val="00AC2BFE"/>
    <w:rsid w:val="00AC2DF6"/>
    <w:rsid w:val="00AC3760"/>
    <w:rsid w:val="00AC4C57"/>
    <w:rsid w:val="00AC5321"/>
    <w:rsid w:val="00AC56B9"/>
    <w:rsid w:val="00AC6030"/>
    <w:rsid w:val="00AC72E3"/>
    <w:rsid w:val="00AC7D9D"/>
    <w:rsid w:val="00AD17C7"/>
    <w:rsid w:val="00AD1D56"/>
    <w:rsid w:val="00AD24E5"/>
    <w:rsid w:val="00AD2C5C"/>
    <w:rsid w:val="00AD32AC"/>
    <w:rsid w:val="00AD37CC"/>
    <w:rsid w:val="00AD3E5F"/>
    <w:rsid w:val="00AD4D61"/>
    <w:rsid w:val="00AD4D80"/>
    <w:rsid w:val="00AD4EEB"/>
    <w:rsid w:val="00AD56A9"/>
    <w:rsid w:val="00AD6950"/>
    <w:rsid w:val="00AD6C56"/>
    <w:rsid w:val="00AE0777"/>
    <w:rsid w:val="00AE0914"/>
    <w:rsid w:val="00AE1ECB"/>
    <w:rsid w:val="00AE2EFD"/>
    <w:rsid w:val="00AE2FA9"/>
    <w:rsid w:val="00AE397E"/>
    <w:rsid w:val="00AE3DA5"/>
    <w:rsid w:val="00AE6D8A"/>
    <w:rsid w:val="00AF05A8"/>
    <w:rsid w:val="00AF0F3A"/>
    <w:rsid w:val="00AF22E3"/>
    <w:rsid w:val="00AF23FA"/>
    <w:rsid w:val="00AF249F"/>
    <w:rsid w:val="00AF283B"/>
    <w:rsid w:val="00AF2BA5"/>
    <w:rsid w:val="00AF34E7"/>
    <w:rsid w:val="00AF550F"/>
    <w:rsid w:val="00AF57E1"/>
    <w:rsid w:val="00AF6A84"/>
    <w:rsid w:val="00AF7753"/>
    <w:rsid w:val="00B016C5"/>
    <w:rsid w:val="00B01A7A"/>
    <w:rsid w:val="00B02148"/>
    <w:rsid w:val="00B03331"/>
    <w:rsid w:val="00B03A01"/>
    <w:rsid w:val="00B047E1"/>
    <w:rsid w:val="00B0663F"/>
    <w:rsid w:val="00B070F4"/>
    <w:rsid w:val="00B07479"/>
    <w:rsid w:val="00B07B01"/>
    <w:rsid w:val="00B1119F"/>
    <w:rsid w:val="00B112CC"/>
    <w:rsid w:val="00B11C6C"/>
    <w:rsid w:val="00B122EC"/>
    <w:rsid w:val="00B13B2A"/>
    <w:rsid w:val="00B13D5F"/>
    <w:rsid w:val="00B14599"/>
    <w:rsid w:val="00B151FB"/>
    <w:rsid w:val="00B15DAA"/>
    <w:rsid w:val="00B17D15"/>
    <w:rsid w:val="00B20539"/>
    <w:rsid w:val="00B20E10"/>
    <w:rsid w:val="00B211F7"/>
    <w:rsid w:val="00B21414"/>
    <w:rsid w:val="00B2521D"/>
    <w:rsid w:val="00B261B9"/>
    <w:rsid w:val="00B264ED"/>
    <w:rsid w:val="00B26685"/>
    <w:rsid w:val="00B2740F"/>
    <w:rsid w:val="00B32104"/>
    <w:rsid w:val="00B340BF"/>
    <w:rsid w:val="00B34A32"/>
    <w:rsid w:val="00B34E5A"/>
    <w:rsid w:val="00B3504A"/>
    <w:rsid w:val="00B35802"/>
    <w:rsid w:val="00B3673E"/>
    <w:rsid w:val="00B40FA7"/>
    <w:rsid w:val="00B413F3"/>
    <w:rsid w:val="00B41DF1"/>
    <w:rsid w:val="00B41F59"/>
    <w:rsid w:val="00B44DA7"/>
    <w:rsid w:val="00B4693E"/>
    <w:rsid w:val="00B46A7D"/>
    <w:rsid w:val="00B47A0B"/>
    <w:rsid w:val="00B47CBF"/>
    <w:rsid w:val="00B47D19"/>
    <w:rsid w:val="00B51211"/>
    <w:rsid w:val="00B537C3"/>
    <w:rsid w:val="00B54AEC"/>
    <w:rsid w:val="00B54DA0"/>
    <w:rsid w:val="00B5502C"/>
    <w:rsid w:val="00B55FDA"/>
    <w:rsid w:val="00B570E7"/>
    <w:rsid w:val="00B578FE"/>
    <w:rsid w:val="00B601EF"/>
    <w:rsid w:val="00B626A9"/>
    <w:rsid w:val="00B63805"/>
    <w:rsid w:val="00B64F60"/>
    <w:rsid w:val="00B6742B"/>
    <w:rsid w:val="00B67D1E"/>
    <w:rsid w:val="00B67FC1"/>
    <w:rsid w:val="00B706FE"/>
    <w:rsid w:val="00B72442"/>
    <w:rsid w:val="00B72D1F"/>
    <w:rsid w:val="00B736C9"/>
    <w:rsid w:val="00B73B15"/>
    <w:rsid w:val="00B7483A"/>
    <w:rsid w:val="00B754A9"/>
    <w:rsid w:val="00B766E9"/>
    <w:rsid w:val="00B81FE8"/>
    <w:rsid w:val="00B82454"/>
    <w:rsid w:val="00B824F6"/>
    <w:rsid w:val="00B82564"/>
    <w:rsid w:val="00B84406"/>
    <w:rsid w:val="00B8492D"/>
    <w:rsid w:val="00B8640C"/>
    <w:rsid w:val="00B91924"/>
    <w:rsid w:val="00B92105"/>
    <w:rsid w:val="00B93A71"/>
    <w:rsid w:val="00B95336"/>
    <w:rsid w:val="00B95E36"/>
    <w:rsid w:val="00B96BEF"/>
    <w:rsid w:val="00B978F8"/>
    <w:rsid w:val="00BA1292"/>
    <w:rsid w:val="00BA142A"/>
    <w:rsid w:val="00BA1783"/>
    <w:rsid w:val="00BA1C13"/>
    <w:rsid w:val="00BA36B3"/>
    <w:rsid w:val="00BA3E06"/>
    <w:rsid w:val="00BA63D5"/>
    <w:rsid w:val="00BB147F"/>
    <w:rsid w:val="00BB3A40"/>
    <w:rsid w:val="00BB41AF"/>
    <w:rsid w:val="00BB4619"/>
    <w:rsid w:val="00BB5AAF"/>
    <w:rsid w:val="00BB6B82"/>
    <w:rsid w:val="00BB759F"/>
    <w:rsid w:val="00BB79B5"/>
    <w:rsid w:val="00BC0905"/>
    <w:rsid w:val="00BC0E9C"/>
    <w:rsid w:val="00BC1561"/>
    <w:rsid w:val="00BC19A4"/>
    <w:rsid w:val="00BC22EA"/>
    <w:rsid w:val="00BC2DF2"/>
    <w:rsid w:val="00BC4B35"/>
    <w:rsid w:val="00BC5713"/>
    <w:rsid w:val="00BC63FC"/>
    <w:rsid w:val="00BC66DF"/>
    <w:rsid w:val="00BC69FE"/>
    <w:rsid w:val="00BD0509"/>
    <w:rsid w:val="00BD0C78"/>
    <w:rsid w:val="00BD1835"/>
    <w:rsid w:val="00BD1A64"/>
    <w:rsid w:val="00BD1A82"/>
    <w:rsid w:val="00BD376B"/>
    <w:rsid w:val="00BD6C00"/>
    <w:rsid w:val="00BD6C6D"/>
    <w:rsid w:val="00BD6E0C"/>
    <w:rsid w:val="00BD6EEA"/>
    <w:rsid w:val="00BE0C7A"/>
    <w:rsid w:val="00BE1004"/>
    <w:rsid w:val="00BE1EAB"/>
    <w:rsid w:val="00BE28E4"/>
    <w:rsid w:val="00BE3284"/>
    <w:rsid w:val="00BE3DD3"/>
    <w:rsid w:val="00BE478A"/>
    <w:rsid w:val="00BE5A9E"/>
    <w:rsid w:val="00BE64BE"/>
    <w:rsid w:val="00BE6A78"/>
    <w:rsid w:val="00BF0AEA"/>
    <w:rsid w:val="00BF0F67"/>
    <w:rsid w:val="00BF1F40"/>
    <w:rsid w:val="00BF47C3"/>
    <w:rsid w:val="00BF47D0"/>
    <w:rsid w:val="00BF7E9B"/>
    <w:rsid w:val="00C002BE"/>
    <w:rsid w:val="00C010CF"/>
    <w:rsid w:val="00C01CA4"/>
    <w:rsid w:val="00C023E0"/>
    <w:rsid w:val="00C038FC"/>
    <w:rsid w:val="00C03D81"/>
    <w:rsid w:val="00C03F6C"/>
    <w:rsid w:val="00C05CB3"/>
    <w:rsid w:val="00C05F87"/>
    <w:rsid w:val="00C07D18"/>
    <w:rsid w:val="00C10123"/>
    <w:rsid w:val="00C1111D"/>
    <w:rsid w:val="00C1188D"/>
    <w:rsid w:val="00C12BDA"/>
    <w:rsid w:val="00C12E24"/>
    <w:rsid w:val="00C14011"/>
    <w:rsid w:val="00C1409B"/>
    <w:rsid w:val="00C14941"/>
    <w:rsid w:val="00C1552C"/>
    <w:rsid w:val="00C16F4D"/>
    <w:rsid w:val="00C178C4"/>
    <w:rsid w:val="00C20F41"/>
    <w:rsid w:val="00C210CB"/>
    <w:rsid w:val="00C2190C"/>
    <w:rsid w:val="00C21A24"/>
    <w:rsid w:val="00C23614"/>
    <w:rsid w:val="00C24E80"/>
    <w:rsid w:val="00C26B02"/>
    <w:rsid w:val="00C27A53"/>
    <w:rsid w:val="00C30D88"/>
    <w:rsid w:val="00C32176"/>
    <w:rsid w:val="00C326B1"/>
    <w:rsid w:val="00C3291F"/>
    <w:rsid w:val="00C35466"/>
    <w:rsid w:val="00C35F0B"/>
    <w:rsid w:val="00C40B7B"/>
    <w:rsid w:val="00C410E8"/>
    <w:rsid w:val="00C41236"/>
    <w:rsid w:val="00C41D1F"/>
    <w:rsid w:val="00C42BE8"/>
    <w:rsid w:val="00C42C8F"/>
    <w:rsid w:val="00C43F52"/>
    <w:rsid w:val="00C44220"/>
    <w:rsid w:val="00C4569F"/>
    <w:rsid w:val="00C47519"/>
    <w:rsid w:val="00C503D1"/>
    <w:rsid w:val="00C505B4"/>
    <w:rsid w:val="00C509CE"/>
    <w:rsid w:val="00C516AC"/>
    <w:rsid w:val="00C51B57"/>
    <w:rsid w:val="00C5267E"/>
    <w:rsid w:val="00C52AF3"/>
    <w:rsid w:val="00C52CD0"/>
    <w:rsid w:val="00C52E28"/>
    <w:rsid w:val="00C56507"/>
    <w:rsid w:val="00C5705A"/>
    <w:rsid w:val="00C60B8A"/>
    <w:rsid w:val="00C61690"/>
    <w:rsid w:val="00C61955"/>
    <w:rsid w:val="00C61B1E"/>
    <w:rsid w:val="00C62BB2"/>
    <w:rsid w:val="00C6335E"/>
    <w:rsid w:val="00C63991"/>
    <w:rsid w:val="00C63FA3"/>
    <w:rsid w:val="00C64E19"/>
    <w:rsid w:val="00C6578C"/>
    <w:rsid w:val="00C70A3E"/>
    <w:rsid w:val="00C712B4"/>
    <w:rsid w:val="00C713AD"/>
    <w:rsid w:val="00C72376"/>
    <w:rsid w:val="00C735DD"/>
    <w:rsid w:val="00C7445E"/>
    <w:rsid w:val="00C74CDA"/>
    <w:rsid w:val="00C75162"/>
    <w:rsid w:val="00C766A0"/>
    <w:rsid w:val="00C767E0"/>
    <w:rsid w:val="00C81C1A"/>
    <w:rsid w:val="00C81C98"/>
    <w:rsid w:val="00C8213F"/>
    <w:rsid w:val="00C828D2"/>
    <w:rsid w:val="00C82BD1"/>
    <w:rsid w:val="00C83072"/>
    <w:rsid w:val="00C87DDC"/>
    <w:rsid w:val="00C87E80"/>
    <w:rsid w:val="00C9074F"/>
    <w:rsid w:val="00C9167E"/>
    <w:rsid w:val="00C91A50"/>
    <w:rsid w:val="00C93710"/>
    <w:rsid w:val="00CA0793"/>
    <w:rsid w:val="00CA094E"/>
    <w:rsid w:val="00CA0BC2"/>
    <w:rsid w:val="00CA2233"/>
    <w:rsid w:val="00CA2943"/>
    <w:rsid w:val="00CA3FEF"/>
    <w:rsid w:val="00CA66B5"/>
    <w:rsid w:val="00CA7362"/>
    <w:rsid w:val="00CA779C"/>
    <w:rsid w:val="00CA7BA4"/>
    <w:rsid w:val="00CB0292"/>
    <w:rsid w:val="00CB0825"/>
    <w:rsid w:val="00CB1AF1"/>
    <w:rsid w:val="00CB206A"/>
    <w:rsid w:val="00CB2B51"/>
    <w:rsid w:val="00CB3780"/>
    <w:rsid w:val="00CB65BB"/>
    <w:rsid w:val="00CB703F"/>
    <w:rsid w:val="00CB75A8"/>
    <w:rsid w:val="00CB7F4D"/>
    <w:rsid w:val="00CC03C2"/>
    <w:rsid w:val="00CC06A1"/>
    <w:rsid w:val="00CC0868"/>
    <w:rsid w:val="00CC294A"/>
    <w:rsid w:val="00CC29DF"/>
    <w:rsid w:val="00CC42C4"/>
    <w:rsid w:val="00CC5F0C"/>
    <w:rsid w:val="00CC65A2"/>
    <w:rsid w:val="00CC777C"/>
    <w:rsid w:val="00CD29D3"/>
    <w:rsid w:val="00CD3FC9"/>
    <w:rsid w:val="00CD5A11"/>
    <w:rsid w:val="00CD5CB9"/>
    <w:rsid w:val="00CD6093"/>
    <w:rsid w:val="00CD633B"/>
    <w:rsid w:val="00CE007F"/>
    <w:rsid w:val="00CE0E3A"/>
    <w:rsid w:val="00CE111F"/>
    <w:rsid w:val="00CE40BE"/>
    <w:rsid w:val="00CE46D6"/>
    <w:rsid w:val="00CE4B5C"/>
    <w:rsid w:val="00CE5B69"/>
    <w:rsid w:val="00CE5DD6"/>
    <w:rsid w:val="00CE68C9"/>
    <w:rsid w:val="00CE78F8"/>
    <w:rsid w:val="00CF0462"/>
    <w:rsid w:val="00CF189A"/>
    <w:rsid w:val="00CF1B69"/>
    <w:rsid w:val="00CF1F96"/>
    <w:rsid w:val="00CF2B5F"/>
    <w:rsid w:val="00CF477B"/>
    <w:rsid w:val="00CF582E"/>
    <w:rsid w:val="00CF605A"/>
    <w:rsid w:val="00CF6C23"/>
    <w:rsid w:val="00D028D7"/>
    <w:rsid w:val="00D04E27"/>
    <w:rsid w:val="00D057AD"/>
    <w:rsid w:val="00D05944"/>
    <w:rsid w:val="00D06D9E"/>
    <w:rsid w:val="00D07AA0"/>
    <w:rsid w:val="00D07E95"/>
    <w:rsid w:val="00D104B0"/>
    <w:rsid w:val="00D1158A"/>
    <w:rsid w:val="00D13F07"/>
    <w:rsid w:val="00D15543"/>
    <w:rsid w:val="00D15FEE"/>
    <w:rsid w:val="00D17BD2"/>
    <w:rsid w:val="00D17ED0"/>
    <w:rsid w:val="00D21FAB"/>
    <w:rsid w:val="00D22264"/>
    <w:rsid w:val="00D22301"/>
    <w:rsid w:val="00D22527"/>
    <w:rsid w:val="00D2359B"/>
    <w:rsid w:val="00D240D1"/>
    <w:rsid w:val="00D256B8"/>
    <w:rsid w:val="00D261B4"/>
    <w:rsid w:val="00D31550"/>
    <w:rsid w:val="00D31716"/>
    <w:rsid w:val="00D3240C"/>
    <w:rsid w:val="00D32800"/>
    <w:rsid w:val="00D34009"/>
    <w:rsid w:val="00D343ED"/>
    <w:rsid w:val="00D353CD"/>
    <w:rsid w:val="00D36C9B"/>
    <w:rsid w:val="00D37741"/>
    <w:rsid w:val="00D379DA"/>
    <w:rsid w:val="00D37CA1"/>
    <w:rsid w:val="00D37ECE"/>
    <w:rsid w:val="00D43101"/>
    <w:rsid w:val="00D43140"/>
    <w:rsid w:val="00D437E5"/>
    <w:rsid w:val="00D43EFB"/>
    <w:rsid w:val="00D440B9"/>
    <w:rsid w:val="00D44181"/>
    <w:rsid w:val="00D4443E"/>
    <w:rsid w:val="00D44850"/>
    <w:rsid w:val="00D4499E"/>
    <w:rsid w:val="00D44AD3"/>
    <w:rsid w:val="00D47142"/>
    <w:rsid w:val="00D478B8"/>
    <w:rsid w:val="00D47A61"/>
    <w:rsid w:val="00D47D06"/>
    <w:rsid w:val="00D50878"/>
    <w:rsid w:val="00D50DA1"/>
    <w:rsid w:val="00D51A03"/>
    <w:rsid w:val="00D54561"/>
    <w:rsid w:val="00D548EB"/>
    <w:rsid w:val="00D61A5B"/>
    <w:rsid w:val="00D64837"/>
    <w:rsid w:val="00D658C4"/>
    <w:rsid w:val="00D669AC"/>
    <w:rsid w:val="00D6731B"/>
    <w:rsid w:val="00D677ED"/>
    <w:rsid w:val="00D67C17"/>
    <w:rsid w:val="00D70EB7"/>
    <w:rsid w:val="00D713E2"/>
    <w:rsid w:val="00D71CCA"/>
    <w:rsid w:val="00D731ED"/>
    <w:rsid w:val="00D74835"/>
    <w:rsid w:val="00D77119"/>
    <w:rsid w:val="00D77858"/>
    <w:rsid w:val="00D81082"/>
    <w:rsid w:val="00D81F27"/>
    <w:rsid w:val="00D827E5"/>
    <w:rsid w:val="00D82A6D"/>
    <w:rsid w:val="00D877F4"/>
    <w:rsid w:val="00D87C84"/>
    <w:rsid w:val="00D91915"/>
    <w:rsid w:val="00D9208A"/>
    <w:rsid w:val="00D9253C"/>
    <w:rsid w:val="00D92FC4"/>
    <w:rsid w:val="00D92FE9"/>
    <w:rsid w:val="00D95E92"/>
    <w:rsid w:val="00D96F32"/>
    <w:rsid w:val="00D979F9"/>
    <w:rsid w:val="00D97B1C"/>
    <w:rsid w:val="00DA03CE"/>
    <w:rsid w:val="00DA09AB"/>
    <w:rsid w:val="00DA1949"/>
    <w:rsid w:val="00DA2A6E"/>
    <w:rsid w:val="00DA4E31"/>
    <w:rsid w:val="00DA507E"/>
    <w:rsid w:val="00DA5C3E"/>
    <w:rsid w:val="00DB2A34"/>
    <w:rsid w:val="00DB2A3B"/>
    <w:rsid w:val="00DB624B"/>
    <w:rsid w:val="00DB7994"/>
    <w:rsid w:val="00DC36E9"/>
    <w:rsid w:val="00DC3E7B"/>
    <w:rsid w:val="00DC49CC"/>
    <w:rsid w:val="00DC54DD"/>
    <w:rsid w:val="00DC69C3"/>
    <w:rsid w:val="00DD0E1E"/>
    <w:rsid w:val="00DD1003"/>
    <w:rsid w:val="00DD1C52"/>
    <w:rsid w:val="00DD2DAF"/>
    <w:rsid w:val="00DD44FE"/>
    <w:rsid w:val="00DD49CE"/>
    <w:rsid w:val="00DD52A5"/>
    <w:rsid w:val="00DD6346"/>
    <w:rsid w:val="00DD70D1"/>
    <w:rsid w:val="00DD7CD7"/>
    <w:rsid w:val="00DE331D"/>
    <w:rsid w:val="00DE451B"/>
    <w:rsid w:val="00DE476F"/>
    <w:rsid w:val="00DE5512"/>
    <w:rsid w:val="00DE555C"/>
    <w:rsid w:val="00DE56E1"/>
    <w:rsid w:val="00DE606B"/>
    <w:rsid w:val="00DE7552"/>
    <w:rsid w:val="00DE799D"/>
    <w:rsid w:val="00DE7D8D"/>
    <w:rsid w:val="00DF045A"/>
    <w:rsid w:val="00DF0A83"/>
    <w:rsid w:val="00DF1166"/>
    <w:rsid w:val="00DF24C0"/>
    <w:rsid w:val="00DF27F4"/>
    <w:rsid w:val="00DF3591"/>
    <w:rsid w:val="00DF4A9E"/>
    <w:rsid w:val="00DF582D"/>
    <w:rsid w:val="00DF65F4"/>
    <w:rsid w:val="00DF7301"/>
    <w:rsid w:val="00DF7D91"/>
    <w:rsid w:val="00E002A6"/>
    <w:rsid w:val="00E00ECB"/>
    <w:rsid w:val="00E01EB4"/>
    <w:rsid w:val="00E05F56"/>
    <w:rsid w:val="00E119C8"/>
    <w:rsid w:val="00E11EE6"/>
    <w:rsid w:val="00E1268A"/>
    <w:rsid w:val="00E12741"/>
    <w:rsid w:val="00E128EC"/>
    <w:rsid w:val="00E13D32"/>
    <w:rsid w:val="00E14088"/>
    <w:rsid w:val="00E157E8"/>
    <w:rsid w:val="00E2085C"/>
    <w:rsid w:val="00E2184D"/>
    <w:rsid w:val="00E21A9F"/>
    <w:rsid w:val="00E22A36"/>
    <w:rsid w:val="00E23053"/>
    <w:rsid w:val="00E23335"/>
    <w:rsid w:val="00E2653B"/>
    <w:rsid w:val="00E26F41"/>
    <w:rsid w:val="00E27ECF"/>
    <w:rsid w:val="00E30436"/>
    <w:rsid w:val="00E317CB"/>
    <w:rsid w:val="00E32B71"/>
    <w:rsid w:val="00E3374C"/>
    <w:rsid w:val="00E343FD"/>
    <w:rsid w:val="00E36174"/>
    <w:rsid w:val="00E36A20"/>
    <w:rsid w:val="00E37B2E"/>
    <w:rsid w:val="00E37C17"/>
    <w:rsid w:val="00E4101D"/>
    <w:rsid w:val="00E422CE"/>
    <w:rsid w:val="00E4390D"/>
    <w:rsid w:val="00E4479A"/>
    <w:rsid w:val="00E44AFE"/>
    <w:rsid w:val="00E45A8F"/>
    <w:rsid w:val="00E45BAC"/>
    <w:rsid w:val="00E469C3"/>
    <w:rsid w:val="00E46C6B"/>
    <w:rsid w:val="00E474DC"/>
    <w:rsid w:val="00E52032"/>
    <w:rsid w:val="00E55924"/>
    <w:rsid w:val="00E55F62"/>
    <w:rsid w:val="00E56812"/>
    <w:rsid w:val="00E57DC4"/>
    <w:rsid w:val="00E60BE5"/>
    <w:rsid w:val="00E60CAF"/>
    <w:rsid w:val="00E60DB2"/>
    <w:rsid w:val="00E618BA"/>
    <w:rsid w:val="00E61ABF"/>
    <w:rsid w:val="00E62510"/>
    <w:rsid w:val="00E62F79"/>
    <w:rsid w:val="00E63333"/>
    <w:rsid w:val="00E64510"/>
    <w:rsid w:val="00E65D9D"/>
    <w:rsid w:val="00E662BE"/>
    <w:rsid w:val="00E70676"/>
    <w:rsid w:val="00E70853"/>
    <w:rsid w:val="00E719E4"/>
    <w:rsid w:val="00E7247D"/>
    <w:rsid w:val="00E73BD3"/>
    <w:rsid w:val="00E741B0"/>
    <w:rsid w:val="00E752F0"/>
    <w:rsid w:val="00E75F73"/>
    <w:rsid w:val="00E76B95"/>
    <w:rsid w:val="00E77F02"/>
    <w:rsid w:val="00E8043C"/>
    <w:rsid w:val="00E8244E"/>
    <w:rsid w:val="00E82EF1"/>
    <w:rsid w:val="00E83C35"/>
    <w:rsid w:val="00E83E16"/>
    <w:rsid w:val="00E8426D"/>
    <w:rsid w:val="00E84683"/>
    <w:rsid w:val="00E87A0E"/>
    <w:rsid w:val="00E91E87"/>
    <w:rsid w:val="00E92CAD"/>
    <w:rsid w:val="00E92D86"/>
    <w:rsid w:val="00E933BA"/>
    <w:rsid w:val="00E94C4A"/>
    <w:rsid w:val="00E94D60"/>
    <w:rsid w:val="00E954AF"/>
    <w:rsid w:val="00E955D3"/>
    <w:rsid w:val="00EA0FDD"/>
    <w:rsid w:val="00EA1532"/>
    <w:rsid w:val="00EA17FA"/>
    <w:rsid w:val="00EA36F3"/>
    <w:rsid w:val="00EA39A9"/>
    <w:rsid w:val="00EA3BDD"/>
    <w:rsid w:val="00EA404B"/>
    <w:rsid w:val="00EA443F"/>
    <w:rsid w:val="00EA5551"/>
    <w:rsid w:val="00EA5908"/>
    <w:rsid w:val="00EA5C6F"/>
    <w:rsid w:val="00EB2288"/>
    <w:rsid w:val="00EB3E25"/>
    <w:rsid w:val="00EB62E0"/>
    <w:rsid w:val="00EB6484"/>
    <w:rsid w:val="00EB6679"/>
    <w:rsid w:val="00EB73A3"/>
    <w:rsid w:val="00EC0905"/>
    <w:rsid w:val="00EC10AC"/>
    <w:rsid w:val="00EC1882"/>
    <w:rsid w:val="00EC32B2"/>
    <w:rsid w:val="00EC3CBE"/>
    <w:rsid w:val="00EC55D5"/>
    <w:rsid w:val="00EC5806"/>
    <w:rsid w:val="00EC64FE"/>
    <w:rsid w:val="00EC7420"/>
    <w:rsid w:val="00EC7EF1"/>
    <w:rsid w:val="00ED231B"/>
    <w:rsid w:val="00ED28F9"/>
    <w:rsid w:val="00ED291E"/>
    <w:rsid w:val="00ED3153"/>
    <w:rsid w:val="00ED3838"/>
    <w:rsid w:val="00ED3C01"/>
    <w:rsid w:val="00ED45B3"/>
    <w:rsid w:val="00ED5B5F"/>
    <w:rsid w:val="00ED75C5"/>
    <w:rsid w:val="00ED7A42"/>
    <w:rsid w:val="00EE10B5"/>
    <w:rsid w:val="00EE12E6"/>
    <w:rsid w:val="00EE2CA8"/>
    <w:rsid w:val="00EE4174"/>
    <w:rsid w:val="00EE5DD6"/>
    <w:rsid w:val="00EF0E57"/>
    <w:rsid w:val="00EF3048"/>
    <w:rsid w:val="00EF30C3"/>
    <w:rsid w:val="00EF3F20"/>
    <w:rsid w:val="00EF4A42"/>
    <w:rsid w:val="00EF5650"/>
    <w:rsid w:val="00EF5A7B"/>
    <w:rsid w:val="00EF5EE5"/>
    <w:rsid w:val="00EF64CD"/>
    <w:rsid w:val="00EF736A"/>
    <w:rsid w:val="00EF7718"/>
    <w:rsid w:val="00EF77B4"/>
    <w:rsid w:val="00EF77DD"/>
    <w:rsid w:val="00EF7F85"/>
    <w:rsid w:val="00F0035D"/>
    <w:rsid w:val="00F0078A"/>
    <w:rsid w:val="00F00792"/>
    <w:rsid w:val="00F00A5D"/>
    <w:rsid w:val="00F0272C"/>
    <w:rsid w:val="00F03A29"/>
    <w:rsid w:val="00F06412"/>
    <w:rsid w:val="00F10910"/>
    <w:rsid w:val="00F10E3B"/>
    <w:rsid w:val="00F161AB"/>
    <w:rsid w:val="00F20F30"/>
    <w:rsid w:val="00F20F63"/>
    <w:rsid w:val="00F2324E"/>
    <w:rsid w:val="00F236F1"/>
    <w:rsid w:val="00F2416E"/>
    <w:rsid w:val="00F24C6B"/>
    <w:rsid w:val="00F25086"/>
    <w:rsid w:val="00F25402"/>
    <w:rsid w:val="00F27A03"/>
    <w:rsid w:val="00F31A53"/>
    <w:rsid w:val="00F34C5F"/>
    <w:rsid w:val="00F35744"/>
    <w:rsid w:val="00F360D0"/>
    <w:rsid w:val="00F36260"/>
    <w:rsid w:val="00F376FD"/>
    <w:rsid w:val="00F406D1"/>
    <w:rsid w:val="00F40BE8"/>
    <w:rsid w:val="00F413EE"/>
    <w:rsid w:val="00F4384D"/>
    <w:rsid w:val="00F4725A"/>
    <w:rsid w:val="00F47269"/>
    <w:rsid w:val="00F5015A"/>
    <w:rsid w:val="00F51305"/>
    <w:rsid w:val="00F5190E"/>
    <w:rsid w:val="00F5333B"/>
    <w:rsid w:val="00F544EF"/>
    <w:rsid w:val="00F553C2"/>
    <w:rsid w:val="00F555A4"/>
    <w:rsid w:val="00F603CA"/>
    <w:rsid w:val="00F6051B"/>
    <w:rsid w:val="00F643FB"/>
    <w:rsid w:val="00F65AD7"/>
    <w:rsid w:val="00F67019"/>
    <w:rsid w:val="00F67665"/>
    <w:rsid w:val="00F72095"/>
    <w:rsid w:val="00F72361"/>
    <w:rsid w:val="00F72F60"/>
    <w:rsid w:val="00F751EE"/>
    <w:rsid w:val="00F76E28"/>
    <w:rsid w:val="00F76ED4"/>
    <w:rsid w:val="00F7713D"/>
    <w:rsid w:val="00F773D5"/>
    <w:rsid w:val="00F777F9"/>
    <w:rsid w:val="00F82273"/>
    <w:rsid w:val="00F82481"/>
    <w:rsid w:val="00F82F89"/>
    <w:rsid w:val="00F83C4F"/>
    <w:rsid w:val="00F84ADA"/>
    <w:rsid w:val="00F857B8"/>
    <w:rsid w:val="00F85BD9"/>
    <w:rsid w:val="00F86249"/>
    <w:rsid w:val="00F87254"/>
    <w:rsid w:val="00F87696"/>
    <w:rsid w:val="00F87EA7"/>
    <w:rsid w:val="00F91C1B"/>
    <w:rsid w:val="00F924EB"/>
    <w:rsid w:val="00F95196"/>
    <w:rsid w:val="00F96DC0"/>
    <w:rsid w:val="00F96EDE"/>
    <w:rsid w:val="00F9746A"/>
    <w:rsid w:val="00F978B7"/>
    <w:rsid w:val="00FA0C2C"/>
    <w:rsid w:val="00FA1615"/>
    <w:rsid w:val="00FA1634"/>
    <w:rsid w:val="00FA1685"/>
    <w:rsid w:val="00FA2C0A"/>
    <w:rsid w:val="00FA3FDB"/>
    <w:rsid w:val="00FA4D1F"/>
    <w:rsid w:val="00FA54F2"/>
    <w:rsid w:val="00FA7EF1"/>
    <w:rsid w:val="00FB0725"/>
    <w:rsid w:val="00FB108C"/>
    <w:rsid w:val="00FB1E2F"/>
    <w:rsid w:val="00FB328C"/>
    <w:rsid w:val="00FB4C1D"/>
    <w:rsid w:val="00FB6936"/>
    <w:rsid w:val="00FB6B93"/>
    <w:rsid w:val="00FB6C50"/>
    <w:rsid w:val="00FB7BB8"/>
    <w:rsid w:val="00FC0CA2"/>
    <w:rsid w:val="00FC4563"/>
    <w:rsid w:val="00FC56E4"/>
    <w:rsid w:val="00FC5C8F"/>
    <w:rsid w:val="00FC6FAE"/>
    <w:rsid w:val="00FD0E3F"/>
    <w:rsid w:val="00FD10CF"/>
    <w:rsid w:val="00FD2522"/>
    <w:rsid w:val="00FD2BA4"/>
    <w:rsid w:val="00FD2F09"/>
    <w:rsid w:val="00FD37D8"/>
    <w:rsid w:val="00FD77F0"/>
    <w:rsid w:val="00FD79E3"/>
    <w:rsid w:val="00FE03D7"/>
    <w:rsid w:val="00FE054D"/>
    <w:rsid w:val="00FE0806"/>
    <w:rsid w:val="00FE0837"/>
    <w:rsid w:val="00FE0D86"/>
    <w:rsid w:val="00FE22BE"/>
    <w:rsid w:val="00FE355C"/>
    <w:rsid w:val="00FE40A7"/>
    <w:rsid w:val="00FE4A01"/>
    <w:rsid w:val="00FE53E2"/>
    <w:rsid w:val="00FE617E"/>
    <w:rsid w:val="00FE714B"/>
    <w:rsid w:val="00FF02EF"/>
    <w:rsid w:val="00FF2C40"/>
    <w:rsid w:val="00FF367E"/>
    <w:rsid w:val="00FF4CD6"/>
    <w:rsid w:val="00FF4E9B"/>
    <w:rsid w:val="00FF592C"/>
    <w:rsid w:val="00FF5EE4"/>
    <w:rsid w:val="00FF606A"/>
    <w:rsid w:val="00FF622C"/>
    <w:rsid w:val="00FF6433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7935063"/>
  <w15:docId w15:val="{72ECE2C2-9CEE-4197-8E1F-C996E8FFA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FAE"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FC6FAE"/>
    <w:pPr>
      <w:keepNext/>
      <w:numPr>
        <w:numId w:val="1"/>
      </w:numPr>
      <w:spacing w:line="360" w:lineRule="atLeast"/>
      <w:jc w:val="both"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rsid w:val="00FC6FAE"/>
    <w:pPr>
      <w:keepNext/>
      <w:numPr>
        <w:ilvl w:val="1"/>
        <w:numId w:val="1"/>
      </w:numPr>
      <w:spacing w:line="360" w:lineRule="atLeast"/>
      <w:jc w:val="both"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rsid w:val="00FC6FAE"/>
    <w:pPr>
      <w:keepNext/>
      <w:numPr>
        <w:ilvl w:val="2"/>
        <w:numId w:val="1"/>
      </w:numPr>
      <w:spacing w:line="360" w:lineRule="atLeast"/>
      <w:jc w:val="both"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qFormat/>
    <w:rsid w:val="00FC6FAE"/>
    <w:pPr>
      <w:keepNext/>
      <w:numPr>
        <w:ilvl w:val="3"/>
        <w:numId w:val="1"/>
      </w:numPr>
      <w:spacing w:line="360" w:lineRule="atLeast"/>
      <w:jc w:val="right"/>
      <w:outlineLvl w:val="3"/>
    </w:pPr>
    <w:rPr>
      <w:i/>
      <w:iCs/>
      <w:sz w:val="24"/>
    </w:rPr>
  </w:style>
  <w:style w:type="paragraph" w:styleId="berschrift5">
    <w:name w:val="heading 5"/>
    <w:basedOn w:val="Standard"/>
    <w:next w:val="Standard"/>
    <w:qFormat/>
    <w:rsid w:val="00FC6FAE"/>
    <w:pPr>
      <w:keepNext/>
      <w:numPr>
        <w:ilvl w:val="4"/>
        <w:numId w:val="1"/>
      </w:numPr>
      <w:spacing w:line="400" w:lineRule="exact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qFormat/>
    <w:rsid w:val="00FC6FAE"/>
    <w:pPr>
      <w:keepNext/>
      <w:numPr>
        <w:ilvl w:val="5"/>
        <w:numId w:val="1"/>
      </w:numPr>
      <w:spacing w:line="400" w:lineRule="exact"/>
      <w:outlineLvl w:val="5"/>
    </w:pPr>
    <w:rPr>
      <w:b/>
      <w:bCs/>
      <w:sz w:val="24"/>
    </w:rPr>
  </w:style>
  <w:style w:type="paragraph" w:styleId="berschrift7">
    <w:name w:val="heading 7"/>
    <w:basedOn w:val="Standard"/>
    <w:next w:val="Standard"/>
    <w:qFormat/>
    <w:rsid w:val="00FC6FAE"/>
    <w:pPr>
      <w:keepNext/>
      <w:ind w:left="3402" w:hanging="3402"/>
      <w:outlineLvl w:val="6"/>
    </w:pPr>
    <w:rPr>
      <w:b/>
      <w:sz w:val="20"/>
      <w:lang w:val="en-GB"/>
    </w:rPr>
  </w:style>
  <w:style w:type="paragraph" w:styleId="berschrift8">
    <w:name w:val="heading 8"/>
    <w:basedOn w:val="Standard"/>
    <w:next w:val="Standard"/>
    <w:qFormat/>
    <w:rsid w:val="00FC6FAE"/>
    <w:pPr>
      <w:keepNext/>
      <w:spacing w:line="400" w:lineRule="exact"/>
      <w:outlineLvl w:val="7"/>
    </w:pPr>
    <w:rPr>
      <w:b/>
      <w:bCs/>
      <w:sz w:val="24"/>
      <w:u w:val="single"/>
    </w:rPr>
  </w:style>
  <w:style w:type="paragraph" w:styleId="berschrift9">
    <w:name w:val="heading 9"/>
    <w:basedOn w:val="Standard"/>
    <w:next w:val="Standard"/>
    <w:qFormat/>
    <w:rsid w:val="00FC6FAE"/>
    <w:pPr>
      <w:keepNext/>
      <w:outlineLvl w:val="8"/>
    </w:pPr>
    <w:rPr>
      <w:b/>
      <w:color w:val="000000"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FC6FAE"/>
  </w:style>
  <w:style w:type="character" w:customStyle="1" w:styleId="WW8Num1z1">
    <w:name w:val="WW8Num1z1"/>
    <w:rsid w:val="00FC6FAE"/>
  </w:style>
  <w:style w:type="character" w:customStyle="1" w:styleId="WW8Num1z2">
    <w:name w:val="WW8Num1z2"/>
    <w:rsid w:val="00FC6FAE"/>
  </w:style>
  <w:style w:type="character" w:customStyle="1" w:styleId="WW8Num1z3">
    <w:name w:val="WW8Num1z3"/>
    <w:rsid w:val="00FC6FAE"/>
  </w:style>
  <w:style w:type="character" w:customStyle="1" w:styleId="WW8Num1z4">
    <w:name w:val="WW8Num1z4"/>
    <w:rsid w:val="00FC6FAE"/>
  </w:style>
  <w:style w:type="character" w:customStyle="1" w:styleId="WW8Num1z5">
    <w:name w:val="WW8Num1z5"/>
    <w:rsid w:val="00FC6FAE"/>
  </w:style>
  <w:style w:type="character" w:customStyle="1" w:styleId="WW8Num1z6">
    <w:name w:val="WW8Num1z6"/>
    <w:rsid w:val="00FC6FAE"/>
  </w:style>
  <w:style w:type="character" w:customStyle="1" w:styleId="WW8Num1z7">
    <w:name w:val="WW8Num1z7"/>
    <w:rsid w:val="00FC6FAE"/>
  </w:style>
  <w:style w:type="character" w:customStyle="1" w:styleId="WW8Num1z8">
    <w:name w:val="WW8Num1z8"/>
    <w:rsid w:val="00FC6FAE"/>
  </w:style>
  <w:style w:type="character" w:customStyle="1" w:styleId="WW8Num2z0">
    <w:name w:val="WW8Num2z0"/>
    <w:rsid w:val="00FC6FAE"/>
    <w:rPr>
      <w:rFonts w:ascii="Arial" w:eastAsia="Times New Roman" w:hAnsi="Arial" w:cs="Arial" w:hint="default"/>
    </w:rPr>
  </w:style>
  <w:style w:type="character" w:customStyle="1" w:styleId="WW8Num2z1">
    <w:name w:val="WW8Num2z1"/>
    <w:rsid w:val="00FC6FAE"/>
    <w:rPr>
      <w:rFonts w:ascii="Courier New" w:hAnsi="Courier New" w:cs="Courier New" w:hint="default"/>
    </w:rPr>
  </w:style>
  <w:style w:type="character" w:customStyle="1" w:styleId="WW8Num2z2">
    <w:name w:val="WW8Num2z2"/>
    <w:rsid w:val="00FC6FAE"/>
    <w:rPr>
      <w:rFonts w:ascii="Wingdings" w:hAnsi="Wingdings" w:cs="Wingdings" w:hint="default"/>
    </w:rPr>
  </w:style>
  <w:style w:type="character" w:customStyle="1" w:styleId="WW8Num2z3">
    <w:name w:val="WW8Num2z3"/>
    <w:rsid w:val="00FC6FAE"/>
    <w:rPr>
      <w:rFonts w:ascii="Symbol" w:hAnsi="Symbol" w:cs="Symbol" w:hint="default"/>
    </w:rPr>
  </w:style>
  <w:style w:type="character" w:customStyle="1" w:styleId="WW8Num3z0">
    <w:name w:val="WW8Num3z0"/>
    <w:rsid w:val="00FC6FAE"/>
    <w:rPr>
      <w:rFonts w:ascii="Symbol" w:hAnsi="Symbol" w:cs="Symbol" w:hint="default"/>
    </w:rPr>
  </w:style>
  <w:style w:type="character" w:customStyle="1" w:styleId="WW8Num3z1">
    <w:name w:val="WW8Num3z1"/>
    <w:rsid w:val="00FC6FAE"/>
    <w:rPr>
      <w:rFonts w:ascii="Courier New" w:hAnsi="Courier New" w:cs="Courier New" w:hint="default"/>
    </w:rPr>
  </w:style>
  <w:style w:type="character" w:customStyle="1" w:styleId="WW8Num3z2">
    <w:name w:val="WW8Num3z2"/>
    <w:rsid w:val="00FC6FAE"/>
    <w:rPr>
      <w:rFonts w:ascii="Wingdings" w:hAnsi="Wingdings" w:cs="Wingdings" w:hint="default"/>
    </w:rPr>
  </w:style>
  <w:style w:type="character" w:customStyle="1" w:styleId="WW8Num4z0">
    <w:name w:val="WW8Num4z0"/>
    <w:rsid w:val="00FC6FAE"/>
    <w:rPr>
      <w:rFonts w:ascii="Arial" w:eastAsia="Times New Roman" w:hAnsi="Arial" w:cs="Arial" w:hint="default"/>
    </w:rPr>
  </w:style>
  <w:style w:type="character" w:customStyle="1" w:styleId="WW8Num4z1">
    <w:name w:val="WW8Num4z1"/>
    <w:rsid w:val="00FC6FAE"/>
    <w:rPr>
      <w:rFonts w:ascii="Courier New" w:hAnsi="Courier New" w:cs="Courier New" w:hint="default"/>
    </w:rPr>
  </w:style>
  <w:style w:type="character" w:customStyle="1" w:styleId="WW8Num4z2">
    <w:name w:val="WW8Num4z2"/>
    <w:rsid w:val="00FC6FAE"/>
    <w:rPr>
      <w:rFonts w:ascii="Wingdings" w:hAnsi="Wingdings" w:cs="Wingdings" w:hint="default"/>
    </w:rPr>
  </w:style>
  <w:style w:type="character" w:customStyle="1" w:styleId="WW8Num4z3">
    <w:name w:val="WW8Num4z3"/>
    <w:rsid w:val="00FC6FAE"/>
    <w:rPr>
      <w:rFonts w:ascii="Symbol" w:hAnsi="Symbol" w:cs="Symbol" w:hint="default"/>
    </w:rPr>
  </w:style>
  <w:style w:type="character" w:customStyle="1" w:styleId="WW8Num5z0">
    <w:name w:val="WW8Num5z0"/>
    <w:rsid w:val="00FC6FAE"/>
    <w:rPr>
      <w:rFonts w:ascii="Arial" w:eastAsia="Times New Roman" w:hAnsi="Arial" w:cs="Arial" w:hint="default"/>
    </w:rPr>
  </w:style>
  <w:style w:type="character" w:customStyle="1" w:styleId="WW8Num5z1">
    <w:name w:val="WW8Num5z1"/>
    <w:rsid w:val="00FC6FAE"/>
    <w:rPr>
      <w:rFonts w:ascii="Courier New" w:hAnsi="Courier New" w:cs="Courier New" w:hint="default"/>
    </w:rPr>
  </w:style>
  <w:style w:type="character" w:customStyle="1" w:styleId="WW8Num5z2">
    <w:name w:val="WW8Num5z2"/>
    <w:rsid w:val="00FC6FAE"/>
    <w:rPr>
      <w:rFonts w:ascii="Wingdings" w:hAnsi="Wingdings" w:cs="Wingdings" w:hint="default"/>
    </w:rPr>
  </w:style>
  <w:style w:type="character" w:customStyle="1" w:styleId="WW8Num5z3">
    <w:name w:val="WW8Num5z3"/>
    <w:rsid w:val="00FC6FAE"/>
    <w:rPr>
      <w:rFonts w:ascii="Symbol" w:hAnsi="Symbol" w:cs="Symbol" w:hint="default"/>
    </w:rPr>
  </w:style>
  <w:style w:type="character" w:customStyle="1" w:styleId="WW8Num6z0">
    <w:name w:val="WW8Num6z0"/>
    <w:rsid w:val="00FC6FAE"/>
    <w:rPr>
      <w:rFonts w:ascii="Wingdings" w:eastAsia="Times New Roman" w:hAnsi="Wingdings" w:cs="Times New Roman" w:hint="default"/>
    </w:rPr>
  </w:style>
  <w:style w:type="character" w:customStyle="1" w:styleId="WW8Num6z1">
    <w:name w:val="WW8Num6z1"/>
    <w:rsid w:val="00FC6FAE"/>
    <w:rPr>
      <w:rFonts w:ascii="Courier New" w:hAnsi="Courier New" w:cs="Courier New" w:hint="default"/>
    </w:rPr>
  </w:style>
  <w:style w:type="character" w:customStyle="1" w:styleId="WW8Num6z2">
    <w:name w:val="WW8Num6z2"/>
    <w:rsid w:val="00FC6FAE"/>
    <w:rPr>
      <w:rFonts w:ascii="Wingdings" w:hAnsi="Wingdings" w:cs="Wingdings" w:hint="default"/>
    </w:rPr>
  </w:style>
  <w:style w:type="character" w:customStyle="1" w:styleId="WW8Num6z3">
    <w:name w:val="WW8Num6z3"/>
    <w:rsid w:val="00FC6FAE"/>
    <w:rPr>
      <w:rFonts w:ascii="Symbol" w:hAnsi="Symbol" w:cs="Symbol" w:hint="default"/>
    </w:rPr>
  </w:style>
  <w:style w:type="character" w:customStyle="1" w:styleId="WW8Num7z0">
    <w:name w:val="WW8Num7z0"/>
    <w:rsid w:val="00FC6FAE"/>
    <w:rPr>
      <w:rFonts w:ascii="Symbol" w:hAnsi="Symbol" w:cs="Symbol" w:hint="default"/>
    </w:rPr>
  </w:style>
  <w:style w:type="character" w:customStyle="1" w:styleId="WW8Num7z1">
    <w:name w:val="WW8Num7z1"/>
    <w:rsid w:val="00FC6FAE"/>
    <w:rPr>
      <w:rFonts w:ascii="Courier New" w:hAnsi="Courier New" w:cs="Courier New" w:hint="default"/>
    </w:rPr>
  </w:style>
  <w:style w:type="character" w:customStyle="1" w:styleId="WW8Num7z2">
    <w:name w:val="WW8Num7z2"/>
    <w:rsid w:val="00FC6FAE"/>
    <w:rPr>
      <w:rFonts w:ascii="Wingdings" w:hAnsi="Wingdings" w:cs="Wingdings" w:hint="default"/>
    </w:rPr>
  </w:style>
  <w:style w:type="character" w:customStyle="1" w:styleId="WW8Num8z0">
    <w:name w:val="WW8Num8z0"/>
    <w:rsid w:val="00FC6FAE"/>
    <w:rPr>
      <w:rFonts w:ascii="Symbol" w:hAnsi="Symbol" w:cs="Symbol" w:hint="default"/>
    </w:rPr>
  </w:style>
  <w:style w:type="character" w:customStyle="1" w:styleId="WW8Num8z1">
    <w:name w:val="WW8Num8z1"/>
    <w:rsid w:val="00FC6FAE"/>
    <w:rPr>
      <w:rFonts w:ascii="Courier New" w:hAnsi="Courier New" w:cs="Courier New" w:hint="default"/>
    </w:rPr>
  </w:style>
  <w:style w:type="character" w:customStyle="1" w:styleId="WW8Num8z2">
    <w:name w:val="WW8Num8z2"/>
    <w:rsid w:val="00FC6FAE"/>
    <w:rPr>
      <w:rFonts w:ascii="Wingdings" w:hAnsi="Wingdings" w:cs="Wingdings" w:hint="default"/>
    </w:rPr>
  </w:style>
  <w:style w:type="character" w:customStyle="1" w:styleId="WW8Num9z0">
    <w:name w:val="WW8Num9z0"/>
    <w:rsid w:val="00FC6FAE"/>
    <w:rPr>
      <w:rFonts w:ascii="Symbol" w:hAnsi="Symbol" w:cs="Symbol" w:hint="default"/>
    </w:rPr>
  </w:style>
  <w:style w:type="character" w:customStyle="1" w:styleId="WW8Num9z1">
    <w:name w:val="WW8Num9z1"/>
    <w:rsid w:val="00FC6FAE"/>
    <w:rPr>
      <w:rFonts w:ascii="Courier New" w:hAnsi="Courier New" w:cs="Courier New" w:hint="default"/>
    </w:rPr>
  </w:style>
  <w:style w:type="character" w:customStyle="1" w:styleId="WW8Num9z2">
    <w:name w:val="WW8Num9z2"/>
    <w:rsid w:val="00FC6FAE"/>
    <w:rPr>
      <w:rFonts w:ascii="Wingdings" w:hAnsi="Wingdings" w:cs="Wingdings" w:hint="default"/>
    </w:rPr>
  </w:style>
  <w:style w:type="character" w:customStyle="1" w:styleId="WW8Num10z0">
    <w:name w:val="WW8Num10z0"/>
    <w:rsid w:val="00FC6FAE"/>
    <w:rPr>
      <w:rFonts w:ascii="Arial" w:eastAsia="Times New Roman" w:hAnsi="Arial" w:cs="Arial" w:hint="default"/>
    </w:rPr>
  </w:style>
  <w:style w:type="character" w:customStyle="1" w:styleId="WW8Num10z1">
    <w:name w:val="WW8Num10z1"/>
    <w:rsid w:val="00FC6FAE"/>
    <w:rPr>
      <w:rFonts w:ascii="Courier New" w:hAnsi="Courier New" w:cs="Courier New" w:hint="default"/>
    </w:rPr>
  </w:style>
  <w:style w:type="character" w:customStyle="1" w:styleId="WW8Num10z2">
    <w:name w:val="WW8Num10z2"/>
    <w:rsid w:val="00FC6FAE"/>
    <w:rPr>
      <w:rFonts w:ascii="Wingdings" w:hAnsi="Wingdings" w:cs="Wingdings" w:hint="default"/>
    </w:rPr>
  </w:style>
  <w:style w:type="character" w:customStyle="1" w:styleId="WW8Num10z3">
    <w:name w:val="WW8Num10z3"/>
    <w:rsid w:val="00FC6FAE"/>
    <w:rPr>
      <w:rFonts w:ascii="Symbol" w:hAnsi="Symbol" w:cs="Symbol" w:hint="default"/>
    </w:rPr>
  </w:style>
  <w:style w:type="character" w:customStyle="1" w:styleId="WW8Num11z0">
    <w:name w:val="WW8Num11z0"/>
    <w:rsid w:val="00FC6FAE"/>
    <w:rPr>
      <w:rFonts w:ascii="Arial" w:eastAsia="Times New Roman" w:hAnsi="Arial" w:cs="Arial" w:hint="default"/>
    </w:rPr>
  </w:style>
  <w:style w:type="character" w:customStyle="1" w:styleId="WW8Num11z1">
    <w:name w:val="WW8Num11z1"/>
    <w:rsid w:val="00FC6FAE"/>
    <w:rPr>
      <w:rFonts w:ascii="Courier New" w:hAnsi="Courier New" w:cs="Courier New" w:hint="default"/>
    </w:rPr>
  </w:style>
  <w:style w:type="character" w:customStyle="1" w:styleId="WW8Num11z2">
    <w:name w:val="WW8Num11z2"/>
    <w:rsid w:val="00FC6FAE"/>
    <w:rPr>
      <w:rFonts w:ascii="Wingdings" w:hAnsi="Wingdings" w:cs="Wingdings" w:hint="default"/>
    </w:rPr>
  </w:style>
  <w:style w:type="character" w:customStyle="1" w:styleId="WW8Num11z3">
    <w:name w:val="WW8Num11z3"/>
    <w:rsid w:val="00FC6FAE"/>
    <w:rPr>
      <w:rFonts w:ascii="Symbol" w:hAnsi="Symbol" w:cs="Symbol" w:hint="default"/>
    </w:rPr>
  </w:style>
  <w:style w:type="character" w:customStyle="1" w:styleId="WW8Num12z0">
    <w:name w:val="WW8Num12z0"/>
    <w:rsid w:val="00FC6FAE"/>
    <w:rPr>
      <w:rFonts w:ascii="Arial" w:eastAsia="Times New Roman" w:hAnsi="Arial" w:cs="Arial" w:hint="default"/>
    </w:rPr>
  </w:style>
  <w:style w:type="character" w:customStyle="1" w:styleId="WW8Num12z1">
    <w:name w:val="WW8Num12z1"/>
    <w:rsid w:val="00FC6FAE"/>
    <w:rPr>
      <w:rFonts w:ascii="Courier New" w:hAnsi="Courier New" w:cs="Courier New" w:hint="default"/>
    </w:rPr>
  </w:style>
  <w:style w:type="character" w:customStyle="1" w:styleId="WW8Num12z2">
    <w:name w:val="WW8Num12z2"/>
    <w:rsid w:val="00FC6FAE"/>
    <w:rPr>
      <w:rFonts w:ascii="Wingdings" w:hAnsi="Wingdings" w:cs="Wingdings" w:hint="default"/>
    </w:rPr>
  </w:style>
  <w:style w:type="character" w:customStyle="1" w:styleId="WW8Num12z3">
    <w:name w:val="WW8Num12z3"/>
    <w:rsid w:val="00FC6FAE"/>
    <w:rPr>
      <w:rFonts w:ascii="Symbol" w:hAnsi="Symbol" w:cs="Symbol" w:hint="default"/>
    </w:rPr>
  </w:style>
  <w:style w:type="character" w:customStyle="1" w:styleId="WW8Num13z0">
    <w:name w:val="WW8Num13z0"/>
    <w:rsid w:val="00FC6FAE"/>
    <w:rPr>
      <w:rFonts w:ascii="Symbol" w:hAnsi="Symbol" w:cs="Symbol" w:hint="default"/>
    </w:rPr>
  </w:style>
  <w:style w:type="character" w:customStyle="1" w:styleId="WW8Num13z1">
    <w:name w:val="WW8Num13z1"/>
    <w:rsid w:val="00FC6FAE"/>
    <w:rPr>
      <w:rFonts w:ascii="Courier New" w:hAnsi="Courier New" w:cs="Courier New" w:hint="default"/>
    </w:rPr>
  </w:style>
  <w:style w:type="character" w:customStyle="1" w:styleId="WW8Num13z2">
    <w:name w:val="WW8Num13z2"/>
    <w:rsid w:val="00FC6FAE"/>
    <w:rPr>
      <w:rFonts w:ascii="Wingdings" w:hAnsi="Wingdings" w:cs="Wingdings" w:hint="default"/>
    </w:rPr>
  </w:style>
  <w:style w:type="character" w:customStyle="1" w:styleId="WW8Num14z0">
    <w:name w:val="WW8Num14z0"/>
    <w:rsid w:val="00FC6FAE"/>
    <w:rPr>
      <w:rFonts w:ascii="Symbol" w:hAnsi="Symbol" w:cs="Symbol" w:hint="default"/>
    </w:rPr>
  </w:style>
  <w:style w:type="character" w:customStyle="1" w:styleId="WW8Num14z1">
    <w:name w:val="WW8Num14z1"/>
    <w:rsid w:val="00FC6FAE"/>
    <w:rPr>
      <w:rFonts w:ascii="Courier New" w:hAnsi="Courier New" w:cs="Courier New" w:hint="default"/>
    </w:rPr>
  </w:style>
  <w:style w:type="character" w:customStyle="1" w:styleId="WW8Num14z2">
    <w:name w:val="WW8Num14z2"/>
    <w:rsid w:val="00FC6FAE"/>
    <w:rPr>
      <w:rFonts w:ascii="Wingdings" w:hAnsi="Wingdings" w:cs="Wingdings" w:hint="default"/>
    </w:rPr>
  </w:style>
  <w:style w:type="character" w:customStyle="1" w:styleId="WW8Num15z0">
    <w:name w:val="WW8Num15z0"/>
    <w:rsid w:val="00FC6FAE"/>
    <w:rPr>
      <w:rFonts w:ascii="Symbol" w:hAnsi="Symbol" w:cs="Symbol" w:hint="default"/>
    </w:rPr>
  </w:style>
  <w:style w:type="character" w:customStyle="1" w:styleId="WW8Num15z1">
    <w:name w:val="WW8Num15z1"/>
    <w:rsid w:val="00FC6FAE"/>
    <w:rPr>
      <w:rFonts w:ascii="Courier New" w:hAnsi="Courier New" w:cs="Courier New" w:hint="default"/>
    </w:rPr>
  </w:style>
  <w:style w:type="character" w:customStyle="1" w:styleId="WW8Num15z2">
    <w:name w:val="WW8Num15z2"/>
    <w:rsid w:val="00FC6FAE"/>
    <w:rPr>
      <w:rFonts w:ascii="Wingdings" w:hAnsi="Wingdings" w:cs="Wingdings" w:hint="default"/>
    </w:rPr>
  </w:style>
  <w:style w:type="character" w:customStyle="1" w:styleId="WW8Num16z0">
    <w:name w:val="WW8Num16z0"/>
    <w:rsid w:val="00FC6FAE"/>
    <w:rPr>
      <w:rFonts w:ascii="Arial" w:eastAsia="Times New Roman" w:hAnsi="Arial" w:cs="Arial" w:hint="default"/>
    </w:rPr>
  </w:style>
  <w:style w:type="character" w:customStyle="1" w:styleId="WW8Num16z1">
    <w:name w:val="WW8Num16z1"/>
    <w:rsid w:val="00FC6FAE"/>
    <w:rPr>
      <w:rFonts w:ascii="Courier New" w:hAnsi="Courier New" w:cs="Courier New" w:hint="default"/>
    </w:rPr>
  </w:style>
  <w:style w:type="character" w:customStyle="1" w:styleId="WW8Num16z2">
    <w:name w:val="WW8Num16z2"/>
    <w:rsid w:val="00FC6FAE"/>
    <w:rPr>
      <w:rFonts w:ascii="Wingdings" w:hAnsi="Wingdings" w:cs="Wingdings" w:hint="default"/>
    </w:rPr>
  </w:style>
  <w:style w:type="character" w:customStyle="1" w:styleId="WW8Num16z3">
    <w:name w:val="WW8Num16z3"/>
    <w:rsid w:val="00FC6FAE"/>
    <w:rPr>
      <w:rFonts w:ascii="Symbol" w:hAnsi="Symbol" w:cs="Symbol" w:hint="default"/>
    </w:rPr>
  </w:style>
  <w:style w:type="character" w:customStyle="1" w:styleId="Absatz-Standardschriftart3">
    <w:name w:val="Absatz-Standardschriftart3"/>
    <w:rsid w:val="00FC6FAE"/>
  </w:style>
  <w:style w:type="character" w:customStyle="1" w:styleId="Absatz-Standardschriftart1">
    <w:name w:val="Absatz-Standardschriftart1"/>
    <w:rsid w:val="00FC6FAE"/>
  </w:style>
  <w:style w:type="character" w:customStyle="1" w:styleId="WW8Num3z3">
    <w:name w:val="WW8Num3z3"/>
    <w:rsid w:val="00FC6FAE"/>
    <w:rPr>
      <w:rFonts w:ascii="Symbol" w:hAnsi="Symbol" w:cs="Symbol"/>
    </w:rPr>
  </w:style>
  <w:style w:type="character" w:customStyle="1" w:styleId="WW8Num7z3">
    <w:name w:val="WW8Num7z3"/>
    <w:rsid w:val="00FC6FAE"/>
    <w:rPr>
      <w:rFonts w:ascii="Symbol" w:hAnsi="Symbol" w:cs="Symbol"/>
    </w:rPr>
  </w:style>
  <w:style w:type="character" w:customStyle="1" w:styleId="WW8Num8z3">
    <w:name w:val="WW8Num8z3"/>
    <w:rsid w:val="00FC6FAE"/>
    <w:rPr>
      <w:rFonts w:ascii="Symbol" w:hAnsi="Symbol" w:cs="Symbol"/>
    </w:rPr>
  </w:style>
  <w:style w:type="character" w:customStyle="1" w:styleId="WW-Absatz-Standardschriftart">
    <w:name w:val="WW-Absatz-Standardschriftart"/>
    <w:rsid w:val="00FC6FAE"/>
  </w:style>
  <w:style w:type="character" w:customStyle="1" w:styleId="WW-Absatz-Standardschriftart1">
    <w:name w:val="WW-Absatz-Standardschriftart1"/>
    <w:rsid w:val="00FC6FAE"/>
  </w:style>
  <w:style w:type="character" w:customStyle="1" w:styleId="WW-Absatz-Standardschriftart11">
    <w:name w:val="WW-Absatz-Standardschriftart11"/>
    <w:rsid w:val="00FC6FAE"/>
  </w:style>
  <w:style w:type="character" w:customStyle="1" w:styleId="WW-Absatz-Standardschriftart111">
    <w:name w:val="WW-Absatz-Standardschriftart111"/>
    <w:rsid w:val="00FC6FAE"/>
  </w:style>
  <w:style w:type="character" w:customStyle="1" w:styleId="WW-Absatz-Standardschriftart1111">
    <w:name w:val="WW-Absatz-Standardschriftart1111"/>
    <w:rsid w:val="00FC6FAE"/>
  </w:style>
  <w:style w:type="character" w:customStyle="1" w:styleId="WW-Absatz-Standardschriftart11111">
    <w:name w:val="WW-Absatz-Standardschriftart11111"/>
    <w:rsid w:val="00FC6FAE"/>
  </w:style>
  <w:style w:type="character" w:customStyle="1" w:styleId="WW-Absatz-Standardschriftart111111">
    <w:name w:val="WW-Absatz-Standardschriftart111111"/>
    <w:rsid w:val="00FC6FAE"/>
  </w:style>
  <w:style w:type="character" w:customStyle="1" w:styleId="WW-Absatz-Standardschriftart1111111">
    <w:name w:val="WW-Absatz-Standardschriftart1111111"/>
    <w:rsid w:val="00FC6FAE"/>
  </w:style>
  <w:style w:type="character" w:customStyle="1" w:styleId="WW-Absatz-Standardschriftart11111111">
    <w:name w:val="WW-Absatz-Standardschriftart11111111"/>
    <w:rsid w:val="00FC6FAE"/>
  </w:style>
  <w:style w:type="character" w:customStyle="1" w:styleId="WW-Absatz-Standardschriftart111111111">
    <w:name w:val="WW-Absatz-Standardschriftart111111111"/>
    <w:rsid w:val="00FC6FAE"/>
  </w:style>
  <w:style w:type="character" w:styleId="Seitenzahl">
    <w:name w:val="page number"/>
    <w:basedOn w:val="WW-Absatz-Standardschriftart111111111"/>
    <w:rsid w:val="00FC6FAE"/>
  </w:style>
  <w:style w:type="character" w:styleId="Hyperlink">
    <w:name w:val="Hyperlink"/>
    <w:rsid w:val="00FC6FAE"/>
    <w:rPr>
      <w:color w:val="0000FF"/>
      <w:u w:val="single"/>
    </w:rPr>
  </w:style>
  <w:style w:type="character" w:styleId="BesuchterLink">
    <w:name w:val="FollowedHyperlink"/>
    <w:rsid w:val="00FC6FAE"/>
    <w:rPr>
      <w:color w:val="800080"/>
      <w:u w:val="single"/>
    </w:rPr>
  </w:style>
  <w:style w:type="character" w:styleId="Fett">
    <w:name w:val="Strong"/>
    <w:qFormat/>
    <w:rsid w:val="00FC6FAE"/>
    <w:rPr>
      <w:b/>
      <w:bCs/>
    </w:rPr>
  </w:style>
  <w:style w:type="character" w:customStyle="1" w:styleId="mw-headline">
    <w:name w:val="mw-headline"/>
    <w:basedOn w:val="WW-Absatz-Standardschriftart"/>
    <w:rsid w:val="00FC6FAE"/>
  </w:style>
  <w:style w:type="character" w:customStyle="1" w:styleId="editsection">
    <w:name w:val="editsection"/>
    <w:basedOn w:val="WW-Absatz-Standardschriftart"/>
    <w:rsid w:val="00FC6FAE"/>
  </w:style>
  <w:style w:type="character" w:customStyle="1" w:styleId="SprechblasentextZchn">
    <w:name w:val="Sprechblasentext Zchn"/>
    <w:rsid w:val="00FC6FAE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sid w:val="00FC6FAE"/>
    <w:rPr>
      <w:sz w:val="16"/>
      <w:szCs w:val="16"/>
    </w:rPr>
  </w:style>
  <w:style w:type="character" w:customStyle="1" w:styleId="KommentartextZchn">
    <w:name w:val="Kommentartext Zchn"/>
    <w:rsid w:val="00FC6FAE"/>
    <w:rPr>
      <w:rFonts w:ascii="Arial" w:hAnsi="Arial" w:cs="Arial"/>
    </w:rPr>
  </w:style>
  <w:style w:type="character" w:customStyle="1" w:styleId="KommentarthemaZchn">
    <w:name w:val="Kommentarthema Zchn"/>
    <w:rsid w:val="00FC6FAE"/>
    <w:rPr>
      <w:rFonts w:ascii="Arial" w:hAnsi="Arial" w:cs="Arial"/>
      <w:b/>
      <w:bCs/>
    </w:rPr>
  </w:style>
  <w:style w:type="character" w:customStyle="1" w:styleId="NurTextZchn">
    <w:name w:val="Nur Text Zchn"/>
    <w:rsid w:val="00FC6FAE"/>
    <w:rPr>
      <w:rFonts w:ascii="Calibri" w:eastAsia="Calibri" w:hAnsi="Calibri" w:cs="Calibri"/>
      <w:sz w:val="22"/>
      <w:szCs w:val="21"/>
    </w:rPr>
  </w:style>
  <w:style w:type="character" w:customStyle="1" w:styleId="HTMLVorformatiertZchn">
    <w:name w:val="HTML Vorformatiert Zchn"/>
    <w:rsid w:val="00FC6FAE"/>
    <w:rPr>
      <w:rFonts w:ascii="Courier New" w:hAnsi="Courier New" w:cs="Courier New"/>
    </w:rPr>
  </w:style>
  <w:style w:type="character" w:customStyle="1" w:styleId="Absatz-Standardschriftart2">
    <w:name w:val="Absatz-Standardschriftart2"/>
    <w:rsid w:val="00FC6FAE"/>
  </w:style>
  <w:style w:type="character" w:styleId="Hervorhebung">
    <w:name w:val="Emphasis"/>
    <w:qFormat/>
    <w:rsid w:val="00FC6FAE"/>
    <w:rPr>
      <w:i/>
      <w:iCs/>
    </w:rPr>
  </w:style>
  <w:style w:type="character" w:customStyle="1" w:styleId="FunotentextZchn">
    <w:name w:val="Fußnotentext Zchn"/>
    <w:rsid w:val="00FC6FAE"/>
    <w:rPr>
      <w:rFonts w:ascii="Arial" w:hAnsi="Arial" w:cs="Arial"/>
    </w:rPr>
  </w:style>
  <w:style w:type="character" w:customStyle="1" w:styleId="Funotenzeichen1">
    <w:name w:val="Fußnotenzeichen1"/>
    <w:rsid w:val="00FC6FAE"/>
    <w:rPr>
      <w:vertAlign w:val="superscript"/>
    </w:rPr>
  </w:style>
  <w:style w:type="paragraph" w:customStyle="1" w:styleId="berschrift">
    <w:name w:val="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link w:val="TextkrperZchn"/>
    <w:rsid w:val="00FC6FAE"/>
    <w:pPr>
      <w:spacing w:line="360" w:lineRule="atLeast"/>
      <w:jc w:val="both"/>
    </w:pPr>
    <w:rPr>
      <w:b/>
      <w:bCs/>
      <w:sz w:val="24"/>
    </w:rPr>
  </w:style>
  <w:style w:type="paragraph" w:styleId="Liste">
    <w:name w:val="List"/>
    <w:basedOn w:val="Textkrper"/>
    <w:rsid w:val="00FC6FAE"/>
    <w:rPr>
      <w:rFonts w:cs="Tahoma"/>
    </w:rPr>
  </w:style>
  <w:style w:type="paragraph" w:styleId="Beschriftung">
    <w:name w:val="caption"/>
    <w:basedOn w:val="Standard"/>
    <w:qFormat/>
    <w:rsid w:val="00FC6FAE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FC6FAE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FC6FAE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">
    <w:name w:val="WW-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FC6FAE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">
    <w:name w:val="WW-Beschriftung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">
    <w:name w:val="WW-Verzeichnis11"/>
    <w:basedOn w:val="Standard"/>
    <w:rsid w:val="00FC6FAE"/>
    <w:pPr>
      <w:suppressLineNumbers/>
    </w:pPr>
    <w:rPr>
      <w:rFonts w:cs="Tahoma"/>
    </w:rPr>
  </w:style>
  <w:style w:type="paragraph" w:customStyle="1" w:styleId="WW-berschrift11">
    <w:name w:val="WW-Überschrift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">
    <w:name w:val="WW-Beschriftung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">
    <w:name w:val="WW-Verzeichnis111"/>
    <w:basedOn w:val="Standard"/>
    <w:rsid w:val="00FC6FAE"/>
    <w:pPr>
      <w:suppressLineNumbers/>
    </w:pPr>
    <w:rPr>
      <w:rFonts w:cs="Tahoma"/>
    </w:rPr>
  </w:style>
  <w:style w:type="paragraph" w:customStyle="1" w:styleId="WW-berschrift111">
    <w:name w:val="WW-Überschrift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">
    <w:name w:val="WW-Beschriftung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">
    <w:name w:val="WW-Verzeichnis1111"/>
    <w:basedOn w:val="Standard"/>
    <w:rsid w:val="00FC6FAE"/>
    <w:pPr>
      <w:suppressLineNumbers/>
    </w:pPr>
    <w:rPr>
      <w:rFonts w:cs="Tahoma"/>
    </w:rPr>
  </w:style>
  <w:style w:type="paragraph" w:customStyle="1" w:styleId="WW-berschrift1111">
    <w:name w:val="WW-Überschrift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">
    <w:name w:val="WW-Beschriftung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">
    <w:name w:val="WW-Verzeichnis11111"/>
    <w:basedOn w:val="Standard"/>
    <w:rsid w:val="00FC6FAE"/>
    <w:pPr>
      <w:suppressLineNumbers/>
    </w:pPr>
    <w:rPr>
      <w:rFonts w:cs="Tahoma"/>
    </w:rPr>
  </w:style>
  <w:style w:type="paragraph" w:customStyle="1" w:styleId="WW-berschrift11111">
    <w:name w:val="WW-Überschrift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">
    <w:name w:val="WW-Beschriftung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">
    <w:name w:val="WW-Verzeichnis111111"/>
    <w:basedOn w:val="Standard"/>
    <w:rsid w:val="00FC6FAE"/>
    <w:pPr>
      <w:suppressLineNumbers/>
    </w:pPr>
    <w:rPr>
      <w:rFonts w:cs="Tahoma"/>
    </w:rPr>
  </w:style>
  <w:style w:type="paragraph" w:customStyle="1" w:styleId="WW-berschrift111111">
    <w:name w:val="WW-Überschrift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1">
    <w:name w:val="WW-Beschriftung1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1">
    <w:name w:val="WW-Verzeichnis1111111"/>
    <w:basedOn w:val="Standard"/>
    <w:rsid w:val="00FC6FAE"/>
    <w:pPr>
      <w:suppressLineNumbers/>
    </w:pPr>
    <w:rPr>
      <w:rFonts w:cs="Tahoma"/>
    </w:rPr>
  </w:style>
  <w:style w:type="paragraph" w:customStyle="1" w:styleId="WW-berschrift1111111">
    <w:name w:val="WW-Überschrift1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Kopfzeile">
    <w:name w:val="header"/>
    <w:basedOn w:val="Standard"/>
    <w:link w:val="KopfzeileZchn"/>
    <w:rsid w:val="00FC6FA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C6FAE"/>
    <w:pPr>
      <w:tabs>
        <w:tab w:val="center" w:pos="4536"/>
        <w:tab w:val="right" w:pos="9072"/>
      </w:tabs>
    </w:pPr>
  </w:style>
  <w:style w:type="paragraph" w:customStyle="1" w:styleId="WW-Textkrper2">
    <w:name w:val="WW-Textkörper 2"/>
    <w:basedOn w:val="Standard"/>
    <w:rsid w:val="00FC6FAE"/>
    <w:pPr>
      <w:spacing w:line="400" w:lineRule="exact"/>
      <w:jc w:val="both"/>
    </w:pPr>
    <w:rPr>
      <w:sz w:val="24"/>
    </w:rPr>
  </w:style>
  <w:style w:type="paragraph" w:customStyle="1" w:styleId="Rahmeninhalt">
    <w:name w:val="Rahmeninhalt"/>
    <w:basedOn w:val="Textkrper"/>
    <w:rsid w:val="00FC6FAE"/>
  </w:style>
  <w:style w:type="paragraph" w:customStyle="1" w:styleId="WW-Rahmeninhalt">
    <w:name w:val="WW-Rahmeninhalt"/>
    <w:basedOn w:val="Textkrper"/>
    <w:rsid w:val="00FC6FAE"/>
  </w:style>
  <w:style w:type="paragraph" w:customStyle="1" w:styleId="WW-Rahmeninhalt1">
    <w:name w:val="WW-Rahmeninhalt1"/>
    <w:basedOn w:val="Textkrper"/>
    <w:rsid w:val="00FC6FAE"/>
  </w:style>
  <w:style w:type="paragraph" w:customStyle="1" w:styleId="WW-Rahmeninhalt11">
    <w:name w:val="WW-Rahmeninhalt11"/>
    <w:basedOn w:val="Textkrper"/>
    <w:rsid w:val="00FC6FAE"/>
  </w:style>
  <w:style w:type="paragraph" w:customStyle="1" w:styleId="WW-Rahmeninhalt111">
    <w:name w:val="WW-Rahmeninhalt111"/>
    <w:basedOn w:val="Textkrper"/>
    <w:rsid w:val="00FC6FAE"/>
  </w:style>
  <w:style w:type="paragraph" w:customStyle="1" w:styleId="WW-Rahmeninhalt1111">
    <w:name w:val="WW-Rahmeninhalt1111"/>
    <w:basedOn w:val="Textkrper"/>
    <w:rsid w:val="00FC6FAE"/>
  </w:style>
  <w:style w:type="paragraph" w:customStyle="1" w:styleId="WW-Rahmeninhalt11111">
    <w:name w:val="WW-Rahmeninhalt11111"/>
    <w:basedOn w:val="Textkrper"/>
    <w:rsid w:val="00FC6FAE"/>
  </w:style>
  <w:style w:type="paragraph" w:customStyle="1" w:styleId="WW-Rahmeninhalt111111">
    <w:name w:val="WW-Rahmeninhalt111111"/>
    <w:basedOn w:val="Textkrper"/>
    <w:rsid w:val="00FC6FAE"/>
  </w:style>
  <w:style w:type="paragraph" w:customStyle="1" w:styleId="WW-Rahmeninhalt1111111">
    <w:name w:val="WW-Rahmeninhalt1111111"/>
    <w:basedOn w:val="Textkrper"/>
    <w:rsid w:val="00FC6FAE"/>
  </w:style>
  <w:style w:type="paragraph" w:customStyle="1" w:styleId="western">
    <w:name w:val="western"/>
    <w:basedOn w:val="Standard"/>
    <w:rsid w:val="00FC6FAE"/>
    <w:pPr>
      <w:suppressAutoHyphens w:val="0"/>
      <w:spacing w:before="100" w:line="363" w:lineRule="atLeast"/>
      <w:jc w:val="both"/>
    </w:pPr>
    <w:rPr>
      <w:b/>
      <w:bCs/>
      <w:sz w:val="24"/>
    </w:rPr>
  </w:style>
  <w:style w:type="paragraph" w:customStyle="1" w:styleId="Textkrper21">
    <w:name w:val="Textkörper 21"/>
    <w:basedOn w:val="Standard"/>
    <w:rsid w:val="00FC6FAE"/>
    <w:pPr>
      <w:spacing w:line="400" w:lineRule="exact"/>
      <w:jc w:val="both"/>
    </w:pPr>
    <w:rPr>
      <w:i/>
      <w:iCs/>
      <w:sz w:val="24"/>
    </w:rPr>
  </w:style>
  <w:style w:type="paragraph" w:customStyle="1" w:styleId="Textkrper31">
    <w:name w:val="Textkörper 31"/>
    <w:basedOn w:val="Standard"/>
    <w:rsid w:val="00FC6FAE"/>
    <w:pPr>
      <w:spacing w:line="400" w:lineRule="exact"/>
      <w:jc w:val="both"/>
    </w:pPr>
    <w:rPr>
      <w:color w:val="FF0000"/>
      <w:sz w:val="28"/>
    </w:rPr>
  </w:style>
  <w:style w:type="paragraph" w:customStyle="1" w:styleId="WW-Textkrper3">
    <w:name w:val="WW-Textkörper 3"/>
    <w:basedOn w:val="Standard"/>
    <w:rsid w:val="00FC6FAE"/>
    <w:pPr>
      <w:spacing w:line="400" w:lineRule="exact"/>
      <w:jc w:val="both"/>
    </w:pPr>
    <w:rPr>
      <w:b/>
      <w:bCs/>
      <w:color w:val="000000"/>
      <w:sz w:val="24"/>
    </w:rPr>
  </w:style>
  <w:style w:type="paragraph" w:styleId="StandardWeb">
    <w:name w:val="Normal (Web)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bodytext">
    <w:name w:val="bodytext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WW-Textkrper21">
    <w:name w:val="WW-Textkörper 21"/>
    <w:basedOn w:val="Standard"/>
    <w:rsid w:val="00FC6FAE"/>
    <w:pPr>
      <w:spacing w:line="400" w:lineRule="exact"/>
      <w:jc w:val="both"/>
    </w:pPr>
    <w:rPr>
      <w:i/>
      <w:sz w:val="24"/>
    </w:rPr>
  </w:style>
  <w:style w:type="paragraph" w:styleId="Textkrper-Zeileneinzug">
    <w:name w:val="Body Text Indent"/>
    <w:basedOn w:val="Standard"/>
    <w:rsid w:val="00FC6FAE"/>
    <w:pPr>
      <w:spacing w:line="360" w:lineRule="auto"/>
      <w:ind w:left="360"/>
      <w:jc w:val="both"/>
    </w:pPr>
    <w:rPr>
      <w:b/>
      <w:bCs/>
      <w:sz w:val="28"/>
    </w:rPr>
  </w:style>
  <w:style w:type="paragraph" w:customStyle="1" w:styleId="artikelautor">
    <w:name w:val="artikelautor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rsid w:val="00FC6FAE"/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rsid w:val="00FC6FAE"/>
    <w:rPr>
      <w:sz w:val="20"/>
      <w:szCs w:val="20"/>
    </w:rPr>
  </w:style>
  <w:style w:type="paragraph" w:styleId="Kommentarthema">
    <w:name w:val="annotation subject"/>
    <w:basedOn w:val="Kommentartext1"/>
    <w:next w:val="Kommentartext1"/>
    <w:rsid w:val="00FC6FAE"/>
    <w:rPr>
      <w:b/>
      <w:bCs/>
    </w:rPr>
  </w:style>
  <w:style w:type="paragraph" w:customStyle="1" w:styleId="KeinAbsatzformat">
    <w:name w:val="[Kein Absatzformat]"/>
    <w:rsid w:val="00FC6FAE"/>
    <w:pPr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eastAsia="zh-CN"/>
    </w:rPr>
  </w:style>
  <w:style w:type="paragraph" w:customStyle="1" w:styleId="NurText1">
    <w:name w:val="Nur Text1"/>
    <w:basedOn w:val="Standard"/>
    <w:rsid w:val="00FC6FAE"/>
    <w:pPr>
      <w:suppressAutoHyphens w:val="0"/>
    </w:pPr>
    <w:rPr>
      <w:rFonts w:ascii="Calibri" w:eastAsia="Calibri" w:hAnsi="Calibri" w:cs="Calibri"/>
      <w:szCs w:val="21"/>
    </w:rPr>
  </w:style>
  <w:style w:type="paragraph" w:styleId="HTMLVorformatiert">
    <w:name w:val="HTML Preformatted"/>
    <w:basedOn w:val="Standard"/>
    <w:rsid w:val="00FC6F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Listenabsatz">
    <w:name w:val="List Paragraph"/>
    <w:basedOn w:val="Standard"/>
    <w:qFormat/>
    <w:rsid w:val="00FC6FAE"/>
    <w:pPr>
      <w:ind w:left="708"/>
    </w:pPr>
  </w:style>
  <w:style w:type="paragraph" w:styleId="Funotentext">
    <w:name w:val="footnote text"/>
    <w:basedOn w:val="Standard"/>
    <w:rsid w:val="00FC6FAE"/>
    <w:rPr>
      <w:sz w:val="20"/>
      <w:szCs w:val="20"/>
    </w:rPr>
  </w:style>
  <w:style w:type="paragraph" w:customStyle="1" w:styleId="Normal">
    <w:name w:val="[Normal]"/>
    <w:rsid w:val="00FC6FAE"/>
    <w:pPr>
      <w:widowControl w:val="0"/>
      <w:suppressAutoHyphens/>
      <w:autoSpaceDE w:val="0"/>
    </w:pPr>
    <w:rPr>
      <w:rFonts w:ascii="Arial" w:eastAsia="Calibri" w:hAnsi="Arial" w:cs="Arial"/>
      <w:sz w:val="24"/>
      <w:szCs w:val="24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7209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3081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533081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533081"/>
    <w:rPr>
      <w:rFonts w:ascii="Arial" w:hAnsi="Arial" w:cs="Arial"/>
      <w:lang w:eastAsia="zh-CN"/>
    </w:rPr>
  </w:style>
  <w:style w:type="character" w:customStyle="1" w:styleId="TextkrperZchn">
    <w:name w:val="Textkörper Zchn"/>
    <w:basedOn w:val="Absatz-Standardschriftart"/>
    <w:link w:val="Textkrper"/>
    <w:rsid w:val="00447350"/>
    <w:rPr>
      <w:rFonts w:ascii="Arial" w:hAnsi="Arial" w:cs="Arial"/>
      <w:b/>
      <w:bCs/>
      <w:sz w:val="24"/>
      <w:szCs w:val="24"/>
      <w:lang w:eastAsia="zh-CN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30E8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D2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1359C9"/>
    <w:rPr>
      <w:rFonts w:ascii="Arial" w:hAnsi="Arial" w:cs="Arial"/>
      <w:sz w:val="22"/>
      <w:szCs w:val="24"/>
      <w:lang w:eastAsia="zh-CN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F178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34EEA"/>
    <w:rPr>
      <w:rFonts w:ascii="Arial" w:hAnsi="Arial" w:cs="Arial"/>
      <w:sz w:val="22"/>
      <w:szCs w:val="24"/>
      <w:lang w:eastAsia="zh-C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4A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leipfinger-bader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.quassowski@kommunikation2b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1266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21-01 Übernahme_Lehmorange</vt:lpstr>
    </vt:vector>
  </TitlesOfParts>
  <Company>Microsoft</Company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21-01 Übernahme_Lehmorange</dc:title>
  <dc:subject/>
  <dc:creator>K2B-1</dc:creator>
  <cp:keywords/>
  <dc:description/>
  <cp:lastModifiedBy>Kommunikation2B</cp:lastModifiedBy>
  <cp:revision>7</cp:revision>
  <cp:lastPrinted>2023-04-12T11:35:00Z</cp:lastPrinted>
  <dcterms:created xsi:type="dcterms:W3CDTF">2023-04-13T06:25:00Z</dcterms:created>
  <dcterms:modified xsi:type="dcterms:W3CDTF">2023-04-13T12:39:00Z</dcterms:modified>
</cp:coreProperties>
</file>