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C46193" w14:textId="77706769" w:rsidR="00910124" w:rsidRPr="008F2FC9" w:rsidRDefault="00910124">
      <w:pPr>
        <w:pStyle w:val="Kopfzeile"/>
        <w:tabs>
          <w:tab w:val="clear" w:pos="4536"/>
          <w:tab w:val="clear" w:pos="9072"/>
        </w:tabs>
        <w:spacing w:line="480" w:lineRule="exact"/>
        <w:rPr>
          <w:color w:val="000000" w:themeColor="text1"/>
        </w:rPr>
      </w:pPr>
      <w:r w:rsidRPr="008F2FC9">
        <w:rPr>
          <w:b/>
          <w:bCs/>
          <w:color w:val="000000" w:themeColor="text1"/>
          <w:sz w:val="48"/>
        </w:rPr>
        <w:t>Presseinformation</w:t>
      </w:r>
    </w:p>
    <w:p w14:paraId="36E00750" w14:textId="2D71C91C" w:rsidR="00910124" w:rsidRPr="008F2FC9" w:rsidRDefault="00910124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proofErr w:type="spellStart"/>
      <w:r w:rsidRPr="008F2FC9">
        <w:rPr>
          <w:b/>
          <w:bCs/>
          <w:color w:val="000000" w:themeColor="text1"/>
          <w:sz w:val="18"/>
          <w:szCs w:val="18"/>
        </w:rPr>
        <w:t>Leipfinger</w:t>
      </w:r>
      <w:proofErr w:type="spellEnd"/>
      <w:r w:rsidRPr="008F2FC9">
        <w:rPr>
          <w:b/>
          <w:bCs/>
          <w:color w:val="000000" w:themeColor="text1"/>
          <w:sz w:val="18"/>
          <w:szCs w:val="18"/>
        </w:rPr>
        <w:t>-Bader</w:t>
      </w:r>
      <w:r w:rsidR="0041759B" w:rsidRPr="008F2FC9">
        <w:rPr>
          <w:b/>
          <w:bCs/>
          <w:color w:val="000000" w:themeColor="text1"/>
          <w:sz w:val="18"/>
          <w:szCs w:val="18"/>
        </w:rPr>
        <w:t xml:space="preserve"> </w:t>
      </w:r>
      <w:r w:rsidR="006E0064">
        <w:rPr>
          <w:b/>
          <w:bCs/>
          <w:color w:val="000000" w:themeColor="text1"/>
          <w:sz w:val="18"/>
          <w:szCs w:val="18"/>
        </w:rPr>
        <w:t>GmbH</w:t>
      </w:r>
      <w:r w:rsidRPr="008F2FC9">
        <w:rPr>
          <w:color w:val="000000" w:themeColor="text1"/>
          <w:sz w:val="18"/>
          <w:szCs w:val="18"/>
        </w:rPr>
        <w:t>, Ziegeleistraße 15, 84172 Vatersdorf</w:t>
      </w:r>
    </w:p>
    <w:p w14:paraId="4B8569C5" w14:textId="77777777" w:rsidR="00910124" w:rsidRPr="008F2FC9" w:rsidRDefault="00910124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 w:themeColor="text1"/>
          <w:sz w:val="18"/>
          <w:szCs w:val="18"/>
        </w:rPr>
      </w:pPr>
      <w:r w:rsidRPr="008F2FC9">
        <w:rPr>
          <w:color w:val="000000" w:themeColor="text1"/>
          <w:sz w:val="18"/>
          <w:szCs w:val="18"/>
        </w:rPr>
        <w:t>Abdruck honorarfrei. Belegexemplar und Rückfragen bitte an:</w:t>
      </w:r>
    </w:p>
    <w:p w14:paraId="0F7EAF42" w14:textId="77777777" w:rsidR="001359C9" w:rsidRPr="008F2FC9" w:rsidRDefault="001359C9" w:rsidP="001359C9">
      <w:pPr>
        <w:pStyle w:val="Kopfzeile"/>
        <w:tabs>
          <w:tab w:val="left" w:pos="708"/>
        </w:tabs>
        <w:spacing w:line="320" w:lineRule="exact"/>
        <w:rPr>
          <w:color w:val="000000" w:themeColor="text1"/>
          <w:sz w:val="18"/>
          <w:szCs w:val="18"/>
        </w:rPr>
      </w:pPr>
      <w:r w:rsidRPr="008F2FC9">
        <w:rPr>
          <w:b/>
          <w:bCs/>
          <w:color w:val="000000" w:themeColor="text1"/>
          <w:sz w:val="18"/>
          <w:szCs w:val="18"/>
        </w:rPr>
        <w:t>Kommunikation2B</w:t>
      </w:r>
      <w:r w:rsidRPr="008F2FC9">
        <w:rPr>
          <w:color w:val="000000" w:themeColor="text1"/>
          <w:sz w:val="18"/>
          <w:szCs w:val="18"/>
        </w:rPr>
        <w:t>, Westfalendamm 241, 44141 Dortmund, Fon: 0231/33049323</w:t>
      </w:r>
    </w:p>
    <w:p w14:paraId="641064C3" w14:textId="77777777" w:rsidR="00910124" w:rsidRPr="008F2FC9" w:rsidRDefault="00910124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 w:themeColor="text1"/>
          <w:sz w:val="20"/>
        </w:rPr>
      </w:pPr>
    </w:p>
    <w:p w14:paraId="63F68267" w14:textId="739FC12A" w:rsidR="00910124" w:rsidRPr="008F2FC9" w:rsidRDefault="00E84683">
      <w:pPr>
        <w:pStyle w:val="Kopfzeile"/>
        <w:tabs>
          <w:tab w:val="clear" w:pos="4536"/>
          <w:tab w:val="clear" w:pos="9072"/>
        </w:tabs>
        <w:spacing w:line="400" w:lineRule="exact"/>
        <w:jc w:val="right"/>
        <w:rPr>
          <w:color w:val="000000" w:themeColor="text1"/>
        </w:rPr>
      </w:pPr>
      <w:r w:rsidRPr="008F2FC9">
        <w:rPr>
          <w:color w:val="000000" w:themeColor="text1"/>
          <w:sz w:val="20"/>
        </w:rPr>
        <w:t>0</w:t>
      </w:r>
      <w:r w:rsidR="003B624C">
        <w:rPr>
          <w:color w:val="000000" w:themeColor="text1"/>
          <w:sz w:val="20"/>
        </w:rPr>
        <w:t>5</w:t>
      </w:r>
      <w:r w:rsidR="00202D38" w:rsidRPr="008F2FC9">
        <w:rPr>
          <w:color w:val="000000" w:themeColor="text1"/>
          <w:sz w:val="20"/>
        </w:rPr>
        <w:t>/</w:t>
      </w:r>
      <w:r w:rsidR="004A6FD7" w:rsidRPr="008F2FC9">
        <w:rPr>
          <w:color w:val="000000" w:themeColor="text1"/>
          <w:sz w:val="20"/>
        </w:rPr>
        <w:t>2</w:t>
      </w:r>
      <w:r w:rsidRPr="008F2FC9">
        <w:rPr>
          <w:color w:val="000000" w:themeColor="text1"/>
          <w:sz w:val="20"/>
        </w:rPr>
        <w:t>3</w:t>
      </w:r>
      <w:r w:rsidR="00202D38" w:rsidRPr="008F2FC9">
        <w:rPr>
          <w:color w:val="000000" w:themeColor="text1"/>
          <w:sz w:val="20"/>
        </w:rPr>
        <w:t>-</w:t>
      </w:r>
      <w:r w:rsidRPr="008F2FC9">
        <w:rPr>
          <w:color w:val="000000" w:themeColor="text1"/>
          <w:sz w:val="20"/>
        </w:rPr>
        <w:t>0</w:t>
      </w:r>
      <w:r w:rsidR="00C87F29" w:rsidRPr="008F2FC9">
        <w:rPr>
          <w:color w:val="000000" w:themeColor="text1"/>
          <w:sz w:val="20"/>
        </w:rPr>
        <w:t>5</w:t>
      </w:r>
    </w:p>
    <w:p w14:paraId="57EB1806" w14:textId="77777777" w:rsidR="00910124" w:rsidRPr="008F2FC9" w:rsidRDefault="00910124">
      <w:pPr>
        <w:rPr>
          <w:color w:val="000000" w:themeColor="text1"/>
          <w:sz w:val="40"/>
          <w:szCs w:val="40"/>
          <w:u w:val="single"/>
        </w:rPr>
      </w:pPr>
    </w:p>
    <w:p w14:paraId="41F257A5" w14:textId="1B5D99D3" w:rsidR="00974E1C" w:rsidRPr="008F2FC9" w:rsidRDefault="00D01943" w:rsidP="00016F9D">
      <w:pPr>
        <w:rPr>
          <w:color w:val="000000" w:themeColor="text1"/>
          <w:sz w:val="28"/>
          <w:szCs w:val="28"/>
        </w:rPr>
      </w:pPr>
      <w:r w:rsidRPr="008F2FC9">
        <w:rPr>
          <w:b/>
          <w:color w:val="000000" w:themeColor="text1"/>
          <w:sz w:val="40"/>
          <w:szCs w:val="40"/>
        </w:rPr>
        <w:t>Innovative Fassadenbefestigung</w:t>
      </w:r>
      <w:r w:rsidR="00782C68" w:rsidRPr="008F2FC9">
        <w:rPr>
          <w:b/>
          <w:color w:val="000000" w:themeColor="text1"/>
          <w:sz w:val="40"/>
          <w:szCs w:val="40"/>
        </w:rPr>
        <w:br/>
      </w:r>
    </w:p>
    <w:p w14:paraId="04C0FB8F" w14:textId="785A7974" w:rsidR="005C1B4D" w:rsidRPr="008F2FC9" w:rsidRDefault="00C54D17" w:rsidP="0041759B">
      <w:pPr>
        <w:rPr>
          <w:color w:val="000000" w:themeColor="text1"/>
          <w:sz w:val="28"/>
          <w:szCs w:val="28"/>
        </w:rPr>
      </w:pPr>
      <w:r w:rsidRPr="008F2FC9">
        <w:rPr>
          <w:color w:val="000000" w:themeColor="text1"/>
          <w:sz w:val="28"/>
          <w:szCs w:val="28"/>
        </w:rPr>
        <w:t>Schraubenlose</w:t>
      </w:r>
      <w:r w:rsidR="00370A21" w:rsidRPr="008F2FC9">
        <w:rPr>
          <w:color w:val="000000" w:themeColor="text1"/>
          <w:sz w:val="28"/>
          <w:szCs w:val="28"/>
        </w:rPr>
        <w:t xml:space="preserve">s </w:t>
      </w:r>
      <w:r w:rsidR="009A608E" w:rsidRPr="008F2FC9">
        <w:rPr>
          <w:color w:val="000000" w:themeColor="text1"/>
          <w:sz w:val="28"/>
          <w:szCs w:val="28"/>
        </w:rPr>
        <w:t>„Vario-Clip</w:t>
      </w:r>
      <w:r w:rsidR="00370A21" w:rsidRPr="008F2FC9">
        <w:rPr>
          <w:color w:val="000000" w:themeColor="text1"/>
          <w:sz w:val="28"/>
          <w:szCs w:val="28"/>
        </w:rPr>
        <w:t>-System</w:t>
      </w:r>
      <w:r w:rsidR="009A608E" w:rsidRPr="008F2FC9">
        <w:rPr>
          <w:color w:val="000000" w:themeColor="text1"/>
          <w:sz w:val="28"/>
          <w:szCs w:val="28"/>
        </w:rPr>
        <w:t xml:space="preserve">“ von </w:t>
      </w:r>
      <w:proofErr w:type="spellStart"/>
      <w:r w:rsidRPr="008F2FC9">
        <w:rPr>
          <w:color w:val="000000" w:themeColor="text1"/>
          <w:sz w:val="28"/>
          <w:szCs w:val="28"/>
        </w:rPr>
        <w:t>Tonality</w:t>
      </w:r>
      <w:proofErr w:type="spellEnd"/>
      <w:r w:rsidR="00370A21" w:rsidRPr="008F2FC9">
        <w:rPr>
          <w:color w:val="000000" w:themeColor="text1"/>
          <w:sz w:val="28"/>
          <w:szCs w:val="28"/>
        </w:rPr>
        <w:t xml:space="preserve"> </w:t>
      </w:r>
    </w:p>
    <w:p w14:paraId="2473E188" w14:textId="77777777" w:rsidR="00E37B2E" w:rsidRPr="008F2FC9" w:rsidRDefault="00E37B2E" w:rsidP="0041759B">
      <w:pPr>
        <w:rPr>
          <w:color w:val="000000" w:themeColor="text1"/>
          <w:sz w:val="28"/>
          <w:szCs w:val="28"/>
        </w:rPr>
      </w:pPr>
    </w:p>
    <w:p w14:paraId="6AFE230F" w14:textId="0BD66658" w:rsidR="00BD70AC" w:rsidRPr="008F2FC9" w:rsidRDefault="00782C68" w:rsidP="00EE5DD6">
      <w:pPr>
        <w:spacing w:line="400" w:lineRule="exact"/>
        <w:jc w:val="both"/>
        <w:rPr>
          <w:b/>
          <w:color w:val="000000" w:themeColor="text1"/>
          <w:sz w:val="24"/>
        </w:rPr>
      </w:pPr>
      <w:proofErr w:type="spellStart"/>
      <w:r w:rsidRPr="008F2FC9">
        <w:rPr>
          <w:b/>
          <w:color w:val="000000" w:themeColor="text1"/>
          <w:sz w:val="24"/>
        </w:rPr>
        <w:t>Tonality</w:t>
      </w:r>
      <w:proofErr w:type="spellEnd"/>
      <w:r w:rsidRPr="008F2FC9">
        <w:rPr>
          <w:b/>
          <w:color w:val="000000" w:themeColor="text1"/>
          <w:sz w:val="24"/>
        </w:rPr>
        <w:t xml:space="preserve"> hat </w:t>
      </w:r>
      <w:r w:rsidR="001C433D">
        <w:rPr>
          <w:b/>
          <w:color w:val="000000" w:themeColor="text1"/>
          <w:sz w:val="24"/>
        </w:rPr>
        <w:t>jetzt eine neue</w:t>
      </w:r>
      <w:r w:rsidRPr="008F2FC9">
        <w:rPr>
          <w:b/>
          <w:color w:val="000000" w:themeColor="text1"/>
          <w:sz w:val="24"/>
        </w:rPr>
        <w:t xml:space="preserve"> Unterkonstruktion zur Befestigung seiner hochwertigen Fassadenkeramik entwickelt</w:t>
      </w:r>
      <w:r w:rsidR="00C54D17" w:rsidRPr="008F2FC9">
        <w:rPr>
          <w:b/>
          <w:color w:val="000000" w:themeColor="text1"/>
          <w:sz w:val="24"/>
        </w:rPr>
        <w:t>: d</w:t>
      </w:r>
      <w:r w:rsidRPr="008F2FC9">
        <w:rPr>
          <w:b/>
          <w:color w:val="000000" w:themeColor="text1"/>
          <w:sz w:val="24"/>
        </w:rPr>
        <w:t xml:space="preserve">as </w:t>
      </w:r>
      <w:r w:rsidR="00EB0281" w:rsidRPr="008F2FC9">
        <w:rPr>
          <w:b/>
          <w:color w:val="000000" w:themeColor="text1"/>
          <w:sz w:val="24"/>
        </w:rPr>
        <w:t>Vario-Clip-System</w:t>
      </w:r>
      <w:r w:rsidR="00C54D17" w:rsidRPr="008F2FC9">
        <w:rPr>
          <w:b/>
          <w:color w:val="000000" w:themeColor="text1"/>
          <w:sz w:val="24"/>
        </w:rPr>
        <w:t xml:space="preserve">. </w:t>
      </w:r>
      <w:r w:rsidR="00CD775B" w:rsidRPr="008F2FC9">
        <w:rPr>
          <w:b/>
          <w:color w:val="000000" w:themeColor="text1"/>
          <w:sz w:val="24"/>
        </w:rPr>
        <w:t xml:space="preserve">Es besteht aus einem </w:t>
      </w:r>
      <w:r w:rsidR="00277B5B" w:rsidRPr="008F2FC9">
        <w:rPr>
          <w:b/>
          <w:color w:val="000000" w:themeColor="text1"/>
          <w:sz w:val="24"/>
        </w:rPr>
        <w:t>T</w:t>
      </w:r>
      <w:r w:rsidR="00CD775B" w:rsidRPr="008F2FC9">
        <w:rPr>
          <w:b/>
          <w:color w:val="000000" w:themeColor="text1"/>
          <w:sz w:val="24"/>
        </w:rPr>
        <w:t>ragpr</w:t>
      </w:r>
      <w:r w:rsidR="00277B5B" w:rsidRPr="008F2FC9">
        <w:rPr>
          <w:b/>
          <w:color w:val="000000" w:themeColor="text1"/>
          <w:sz w:val="24"/>
        </w:rPr>
        <w:t xml:space="preserve">ofil mit vorgestanzten Einhängepunkten, die im </w:t>
      </w:r>
      <w:r w:rsidR="00AD196E" w:rsidRPr="008F2FC9">
        <w:rPr>
          <w:b/>
          <w:color w:val="000000" w:themeColor="text1"/>
          <w:sz w:val="24"/>
        </w:rPr>
        <w:t xml:space="preserve">minimalen Abstand </w:t>
      </w:r>
      <w:r w:rsidR="00277B5B" w:rsidRPr="008F2FC9">
        <w:rPr>
          <w:b/>
          <w:color w:val="000000" w:themeColor="text1"/>
          <w:sz w:val="24"/>
        </w:rPr>
        <w:t>von 25 Millimeter</w:t>
      </w:r>
      <w:r w:rsidR="00CD775B" w:rsidRPr="008F2FC9">
        <w:rPr>
          <w:b/>
          <w:color w:val="000000" w:themeColor="text1"/>
          <w:sz w:val="24"/>
        </w:rPr>
        <w:t>n</w:t>
      </w:r>
      <w:r w:rsidR="00277B5B" w:rsidRPr="008F2FC9">
        <w:rPr>
          <w:b/>
          <w:color w:val="000000" w:themeColor="text1"/>
          <w:sz w:val="24"/>
        </w:rPr>
        <w:t xml:space="preserve"> positioniert sind. </w:t>
      </w:r>
      <w:r w:rsidR="008B1BE0" w:rsidRPr="008F2FC9">
        <w:rPr>
          <w:b/>
          <w:color w:val="000000" w:themeColor="text1"/>
          <w:sz w:val="24"/>
        </w:rPr>
        <w:t xml:space="preserve">In dieses Lochraster wird </w:t>
      </w:r>
      <w:r w:rsidR="00A70FA0">
        <w:rPr>
          <w:b/>
          <w:color w:val="000000" w:themeColor="text1"/>
          <w:sz w:val="24"/>
        </w:rPr>
        <w:t>ein</w:t>
      </w:r>
      <w:r w:rsidR="008B1BE0" w:rsidRPr="008F2FC9">
        <w:rPr>
          <w:b/>
          <w:color w:val="000000" w:themeColor="text1"/>
          <w:sz w:val="24"/>
        </w:rPr>
        <w:t xml:space="preserve"> </w:t>
      </w:r>
      <w:r w:rsidR="00CD775B" w:rsidRPr="008F2FC9">
        <w:rPr>
          <w:b/>
          <w:color w:val="000000" w:themeColor="text1"/>
          <w:sz w:val="24"/>
        </w:rPr>
        <w:t>abgestim</w:t>
      </w:r>
      <w:r w:rsidR="008B1BE0" w:rsidRPr="008F2FC9">
        <w:rPr>
          <w:b/>
          <w:color w:val="000000" w:themeColor="text1"/>
          <w:sz w:val="24"/>
        </w:rPr>
        <w:t>mte</w:t>
      </w:r>
      <w:r w:rsidR="00A70FA0">
        <w:rPr>
          <w:b/>
          <w:color w:val="000000" w:themeColor="text1"/>
          <w:sz w:val="24"/>
        </w:rPr>
        <w:t>r</w:t>
      </w:r>
      <w:r w:rsidR="008B1BE0" w:rsidRPr="008F2FC9">
        <w:rPr>
          <w:b/>
          <w:color w:val="000000" w:themeColor="text1"/>
          <w:sz w:val="24"/>
        </w:rPr>
        <w:t xml:space="preserve"> </w:t>
      </w:r>
      <w:r w:rsidR="00A70FA0">
        <w:rPr>
          <w:b/>
          <w:color w:val="000000" w:themeColor="text1"/>
          <w:sz w:val="24"/>
        </w:rPr>
        <w:t>B</w:t>
      </w:r>
      <w:r w:rsidR="00945F9E" w:rsidRPr="008F2FC9">
        <w:rPr>
          <w:b/>
          <w:color w:val="000000" w:themeColor="text1"/>
          <w:sz w:val="24"/>
        </w:rPr>
        <w:t>efestigung</w:t>
      </w:r>
      <w:r w:rsidR="00A70FA0">
        <w:rPr>
          <w:b/>
          <w:color w:val="000000" w:themeColor="text1"/>
          <w:sz w:val="24"/>
        </w:rPr>
        <w:t>shalter</w:t>
      </w:r>
      <w:r w:rsidR="00945F9E" w:rsidRPr="008F2FC9">
        <w:rPr>
          <w:b/>
          <w:color w:val="000000" w:themeColor="text1"/>
          <w:sz w:val="24"/>
        </w:rPr>
        <w:t xml:space="preserve"> </w:t>
      </w:r>
      <w:r w:rsidR="00F976F1" w:rsidRPr="008F2FC9">
        <w:rPr>
          <w:b/>
          <w:color w:val="000000" w:themeColor="text1"/>
          <w:sz w:val="24"/>
        </w:rPr>
        <w:t xml:space="preserve">in </w:t>
      </w:r>
      <w:r w:rsidR="00945F9E" w:rsidRPr="008F2FC9">
        <w:rPr>
          <w:b/>
          <w:color w:val="000000" w:themeColor="text1"/>
          <w:sz w:val="24"/>
        </w:rPr>
        <w:t>beliebig</w:t>
      </w:r>
      <w:r w:rsidR="00F976F1" w:rsidRPr="008F2FC9">
        <w:rPr>
          <w:b/>
          <w:color w:val="000000" w:themeColor="text1"/>
          <w:sz w:val="24"/>
        </w:rPr>
        <w:t>en Abständen</w:t>
      </w:r>
      <w:r w:rsidR="00D45D3D" w:rsidRPr="008F2FC9">
        <w:rPr>
          <w:b/>
          <w:color w:val="000000" w:themeColor="text1"/>
          <w:sz w:val="24"/>
        </w:rPr>
        <w:t xml:space="preserve"> </w:t>
      </w:r>
      <w:r w:rsidR="008B1BE0" w:rsidRPr="008F2FC9">
        <w:rPr>
          <w:b/>
          <w:color w:val="000000" w:themeColor="text1"/>
          <w:sz w:val="24"/>
        </w:rPr>
        <w:t xml:space="preserve">einfach </w:t>
      </w:r>
      <w:r w:rsidR="00F976F1" w:rsidRPr="008F2FC9">
        <w:rPr>
          <w:b/>
          <w:color w:val="000000" w:themeColor="text1"/>
          <w:sz w:val="24"/>
        </w:rPr>
        <w:t>einge</w:t>
      </w:r>
      <w:r w:rsidR="008B1BE0" w:rsidRPr="008F2FC9">
        <w:rPr>
          <w:b/>
          <w:color w:val="000000" w:themeColor="text1"/>
          <w:sz w:val="24"/>
        </w:rPr>
        <w:t>klinkt – ohne Schrauben</w:t>
      </w:r>
      <w:r w:rsidR="00330FBF" w:rsidRPr="008F2FC9">
        <w:rPr>
          <w:b/>
          <w:color w:val="000000" w:themeColor="text1"/>
          <w:sz w:val="24"/>
        </w:rPr>
        <w:t xml:space="preserve"> und Nieten</w:t>
      </w:r>
      <w:r w:rsidR="008B1BE0" w:rsidRPr="008F2FC9">
        <w:rPr>
          <w:b/>
          <w:color w:val="000000" w:themeColor="text1"/>
          <w:sz w:val="24"/>
        </w:rPr>
        <w:t>.</w:t>
      </w:r>
      <w:r w:rsidR="00F976F1" w:rsidRPr="008F2FC9">
        <w:rPr>
          <w:b/>
          <w:color w:val="000000" w:themeColor="text1"/>
          <w:sz w:val="24"/>
        </w:rPr>
        <w:t xml:space="preserve"> </w:t>
      </w:r>
      <w:r w:rsidR="009614D8" w:rsidRPr="008F2FC9">
        <w:rPr>
          <w:b/>
          <w:color w:val="000000" w:themeColor="text1"/>
          <w:sz w:val="24"/>
        </w:rPr>
        <w:t>So entsteht eine variable Standard-Unterkonstruktion</w:t>
      </w:r>
      <w:r w:rsidR="00BB23EF" w:rsidRPr="008F2FC9">
        <w:rPr>
          <w:b/>
          <w:color w:val="000000" w:themeColor="text1"/>
          <w:sz w:val="24"/>
        </w:rPr>
        <w:t xml:space="preserve">, </w:t>
      </w:r>
      <w:r w:rsidR="00081F59" w:rsidRPr="008F2FC9">
        <w:rPr>
          <w:b/>
          <w:color w:val="000000" w:themeColor="text1"/>
          <w:sz w:val="24"/>
        </w:rPr>
        <w:t>die</w:t>
      </w:r>
      <w:r w:rsidR="00BB23EF" w:rsidRPr="008F2FC9">
        <w:rPr>
          <w:b/>
          <w:color w:val="000000" w:themeColor="text1"/>
          <w:sz w:val="24"/>
        </w:rPr>
        <w:t xml:space="preserve"> </w:t>
      </w:r>
      <w:r w:rsidR="00081F59" w:rsidRPr="008F2FC9">
        <w:rPr>
          <w:b/>
          <w:color w:val="000000" w:themeColor="text1"/>
          <w:sz w:val="24"/>
        </w:rPr>
        <w:t>sich</w:t>
      </w:r>
      <w:r w:rsidR="005A1852" w:rsidRPr="008F2FC9">
        <w:rPr>
          <w:b/>
          <w:color w:val="000000" w:themeColor="text1"/>
          <w:sz w:val="24"/>
        </w:rPr>
        <w:t xml:space="preserve"> </w:t>
      </w:r>
      <w:r w:rsidR="008B1BE0" w:rsidRPr="008F2FC9">
        <w:rPr>
          <w:b/>
          <w:color w:val="000000" w:themeColor="text1"/>
          <w:sz w:val="24"/>
        </w:rPr>
        <w:t>Keramikelemente</w:t>
      </w:r>
      <w:r w:rsidR="00081F59" w:rsidRPr="008F2FC9">
        <w:rPr>
          <w:b/>
          <w:color w:val="000000" w:themeColor="text1"/>
          <w:sz w:val="24"/>
        </w:rPr>
        <w:t>n</w:t>
      </w:r>
      <w:r w:rsidR="008B1BE0" w:rsidRPr="008F2FC9">
        <w:rPr>
          <w:b/>
          <w:color w:val="000000" w:themeColor="text1"/>
          <w:sz w:val="24"/>
        </w:rPr>
        <w:t xml:space="preserve"> jeder Modulhöhe</w:t>
      </w:r>
      <w:r w:rsidR="00BB23EF" w:rsidRPr="008F2FC9">
        <w:rPr>
          <w:b/>
          <w:color w:val="000000" w:themeColor="text1"/>
          <w:sz w:val="24"/>
        </w:rPr>
        <w:t xml:space="preserve"> </w:t>
      </w:r>
      <w:r w:rsidR="00081F59" w:rsidRPr="008F2FC9">
        <w:rPr>
          <w:b/>
          <w:color w:val="000000" w:themeColor="text1"/>
          <w:sz w:val="24"/>
        </w:rPr>
        <w:t>flexibel anpasst</w:t>
      </w:r>
      <w:r w:rsidR="00BB23EF" w:rsidRPr="008F2FC9">
        <w:rPr>
          <w:b/>
          <w:color w:val="000000" w:themeColor="text1"/>
          <w:sz w:val="24"/>
        </w:rPr>
        <w:t>.</w:t>
      </w:r>
      <w:r w:rsidR="00F141F6" w:rsidRPr="008F2FC9">
        <w:rPr>
          <w:b/>
          <w:color w:val="000000" w:themeColor="text1"/>
          <w:sz w:val="24"/>
        </w:rPr>
        <w:t xml:space="preserve"> Das Vario-Clip-System ist als Lagerware erhältlich</w:t>
      </w:r>
      <w:r w:rsidR="00BF7FD7" w:rsidRPr="008F2FC9">
        <w:rPr>
          <w:b/>
          <w:color w:val="000000" w:themeColor="text1"/>
          <w:sz w:val="24"/>
        </w:rPr>
        <w:t>, bietet ein hohes Maß an Planungs- und Systemsicherheit</w:t>
      </w:r>
      <w:r w:rsidR="00712B91">
        <w:rPr>
          <w:b/>
          <w:color w:val="000000" w:themeColor="text1"/>
          <w:sz w:val="24"/>
        </w:rPr>
        <w:t>,</w:t>
      </w:r>
      <w:r w:rsidR="003106D8">
        <w:rPr>
          <w:b/>
          <w:color w:val="000000" w:themeColor="text1"/>
          <w:sz w:val="24"/>
        </w:rPr>
        <w:t xml:space="preserve"> </w:t>
      </w:r>
      <w:r w:rsidR="0061213D" w:rsidRPr="008F2FC9">
        <w:rPr>
          <w:b/>
          <w:color w:val="000000" w:themeColor="text1"/>
          <w:sz w:val="24"/>
        </w:rPr>
        <w:t>ermöglicht darüber hinaus eine deutliche Materialreduktion und vereinfacht</w:t>
      </w:r>
      <w:r w:rsidR="00712B91">
        <w:rPr>
          <w:b/>
          <w:color w:val="000000" w:themeColor="text1"/>
          <w:sz w:val="24"/>
        </w:rPr>
        <w:t xml:space="preserve"> die</w:t>
      </w:r>
      <w:r w:rsidR="0061213D" w:rsidRPr="008F2FC9">
        <w:rPr>
          <w:b/>
          <w:color w:val="000000" w:themeColor="text1"/>
          <w:sz w:val="24"/>
        </w:rPr>
        <w:t xml:space="preserve"> Montage.</w:t>
      </w:r>
    </w:p>
    <w:p w14:paraId="557C526C" w14:textId="77777777" w:rsidR="00F141F6" w:rsidRPr="008F2FC9" w:rsidRDefault="00F141F6" w:rsidP="00EE5DD6">
      <w:pPr>
        <w:spacing w:line="400" w:lineRule="exact"/>
        <w:jc w:val="both"/>
        <w:rPr>
          <w:b/>
          <w:color w:val="000000" w:themeColor="text1"/>
          <w:sz w:val="24"/>
        </w:rPr>
      </w:pPr>
    </w:p>
    <w:p w14:paraId="2FDE8A87" w14:textId="0D3420C3" w:rsidR="005E261F" w:rsidRDefault="002243C2" w:rsidP="005E261F">
      <w:pPr>
        <w:spacing w:line="360" w:lineRule="auto"/>
        <w:jc w:val="both"/>
        <w:rPr>
          <w:sz w:val="24"/>
        </w:rPr>
      </w:pPr>
      <w:r>
        <w:rPr>
          <w:sz w:val="24"/>
        </w:rPr>
        <w:t>Zeitliche und planerische</w:t>
      </w:r>
      <w:r w:rsidR="000077E5">
        <w:rPr>
          <w:sz w:val="24"/>
        </w:rPr>
        <w:t xml:space="preserve"> </w:t>
      </w:r>
      <w:r w:rsidR="002609E9">
        <w:rPr>
          <w:sz w:val="24"/>
        </w:rPr>
        <w:t>Flexibilität</w:t>
      </w:r>
      <w:r w:rsidR="000077E5">
        <w:rPr>
          <w:sz w:val="24"/>
        </w:rPr>
        <w:t xml:space="preserve"> sowie</w:t>
      </w:r>
      <w:r w:rsidR="002609E9">
        <w:rPr>
          <w:sz w:val="24"/>
        </w:rPr>
        <w:t xml:space="preserve"> Sicherheit</w:t>
      </w:r>
      <w:r w:rsidR="000077E5">
        <w:rPr>
          <w:sz w:val="24"/>
        </w:rPr>
        <w:t>s-</w:t>
      </w:r>
      <w:r w:rsidR="00B642BC">
        <w:rPr>
          <w:sz w:val="24"/>
        </w:rPr>
        <w:t xml:space="preserve"> und Nachhaltigkeit</w:t>
      </w:r>
      <w:r w:rsidR="000077E5">
        <w:rPr>
          <w:sz w:val="24"/>
        </w:rPr>
        <w:t>saspekte</w:t>
      </w:r>
      <w:r w:rsidR="0079629F">
        <w:rPr>
          <w:sz w:val="24"/>
        </w:rPr>
        <w:t xml:space="preserve"> zählen zu den Hauptfaktoren, die </w:t>
      </w:r>
      <w:r w:rsidR="00777DA7">
        <w:rPr>
          <w:sz w:val="24"/>
        </w:rPr>
        <w:t>zur Neuentwicklung des</w:t>
      </w:r>
      <w:r w:rsidR="0079629F">
        <w:rPr>
          <w:sz w:val="24"/>
        </w:rPr>
        <w:t xml:space="preserve"> </w:t>
      </w:r>
      <w:r w:rsidR="00777DA7">
        <w:rPr>
          <w:sz w:val="24"/>
        </w:rPr>
        <w:t>V</w:t>
      </w:r>
      <w:r w:rsidR="00330FBF" w:rsidRPr="008F2FC9">
        <w:rPr>
          <w:sz w:val="24"/>
        </w:rPr>
        <w:t>ario-Clip-System</w:t>
      </w:r>
      <w:r w:rsidR="00777DA7">
        <w:rPr>
          <w:sz w:val="24"/>
        </w:rPr>
        <w:t xml:space="preserve">s </w:t>
      </w:r>
      <w:r w:rsidR="00330FBF" w:rsidRPr="008F2FC9">
        <w:rPr>
          <w:sz w:val="24"/>
        </w:rPr>
        <w:t xml:space="preserve">von </w:t>
      </w:r>
      <w:proofErr w:type="spellStart"/>
      <w:r w:rsidR="00330FBF" w:rsidRPr="008F2FC9">
        <w:rPr>
          <w:sz w:val="24"/>
        </w:rPr>
        <w:t>Tonality</w:t>
      </w:r>
      <w:proofErr w:type="spellEnd"/>
      <w:r w:rsidR="00330FBF" w:rsidRPr="008F2FC9">
        <w:rPr>
          <w:sz w:val="24"/>
        </w:rPr>
        <w:t xml:space="preserve"> (</w:t>
      </w:r>
      <w:proofErr w:type="spellStart"/>
      <w:r w:rsidR="00330FBF" w:rsidRPr="008F2FC9">
        <w:rPr>
          <w:sz w:val="24"/>
        </w:rPr>
        <w:t>Leipfinger</w:t>
      </w:r>
      <w:proofErr w:type="spellEnd"/>
      <w:r w:rsidR="00330FBF" w:rsidRPr="008F2FC9">
        <w:rPr>
          <w:sz w:val="24"/>
        </w:rPr>
        <w:t>-Bader Firmengruppe)</w:t>
      </w:r>
      <w:r w:rsidR="00777DA7">
        <w:rPr>
          <w:sz w:val="24"/>
        </w:rPr>
        <w:t xml:space="preserve"> geführt haben.</w:t>
      </w:r>
      <w:r w:rsidR="00330FBF" w:rsidRPr="008F2FC9">
        <w:rPr>
          <w:sz w:val="24"/>
        </w:rPr>
        <w:t xml:space="preserve"> </w:t>
      </w:r>
      <w:r w:rsidR="00862B68">
        <w:rPr>
          <w:sz w:val="24"/>
        </w:rPr>
        <w:t xml:space="preserve">Die Unterkonstruktion zur Befestigung von Keramikelementen für die Fassadengestaltung </w:t>
      </w:r>
      <w:r w:rsidR="00330FBF" w:rsidRPr="008F2FC9">
        <w:rPr>
          <w:sz w:val="24"/>
        </w:rPr>
        <w:t xml:space="preserve">unterscheidet sich von </w:t>
      </w:r>
      <w:r w:rsidR="004D137E">
        <w:rPr>
          <w:sz w:val="24"/>
        </w:rPr>
        <w:t>herkömmlichen</w:t>
      </w:r>
      <w:r w:rsidR="00330FBF" w:rsidRPr="008F2FC9">
        <w:rPr>
          <w:sz w:val="24"/>
        </w:rPr>
        <w:t xml:space="preserve"> Unterkonstruktionen</w:t>
      </w:r>
      <w:r w:rsidR="00862B68">
        <w:rPr>
          <w:sz w:val="24"/>
        </w:rPr>
        <w:t xml:space="preserve"> grundlegend</w:t>
      </w:r>
      <w:r w:rsidR="00330FBF" w:rsidRPr="008F2FC9">
        <w:rPr>
          <w:sz w:val="24"/>
        </w:rPr>
        <w:t xml:space="preserve"> in der Systematik. </w:t>
      </w:r>
      <w:r w:rsidR="00327E3E">
        <w:rPr>
          <w:sz w:val="24"/>
        </w:rPr>
        <w:t xml:space="preserve">Während bislang </w:t>
      </w:r>
      <w:r w:rsidR="005421B3">
        <w:rPr>
          <w:sz w:val="24"/>
        </w:rPr>
        <w:t xml:space="preserve">individuell berechnete </w:t>
      </w:r>
      <w:r w:rsidR="00327E3E">
        <w:rPr>
          <w:sz w:val="24"/>
        </w:rPr>
        <w:t xml:space="preserve">Systemschienen auf das Tragprofil </w:t>
      </w:r>
      <w:r w:rsidR="000F7865" w:rsidRPr="008F2FC9">
        <w:rPr>
          <w:sz w:val="24"/>
        </w:rPr>
        <w:t>geschraubt</w:t>
      </w:r>
      <w:r w:rsidR="005C4426">
        <w:rPr>
          <w:sz w:val="24"/>
        </w:rPr>
        <w:t xml:space="preserve"> und</w:t>
      </w:r>
      <w:r w:rsidR="000F7865" w:rsidRPr="008F2FC9">
        <w:rPr>
          <w:sz w:val="24"/>
        </w:rPr>
        <w:t xml:space="preserve"> genietet </w:t>
      </w:r>
      <w:r w:rsidR="005421B3">
        <w:rPr>
          <w:sz w:val="24"/>
        </w:rPr>
        <w:t>w</w:t>
      </w:r>
      <w:r w:rsidR="0024409F">
        <w:rPr>
          <w:sz w:val="24"/>
        </w:rPr>
        <w:t>e</w:t>
      </w:r>
      <w:r w:rsidR="005421B3">
        <w:rPr>
          <w:sz w:val="24"/>
        </w:rPr>
        <w:t xml:space="preserve">rden, </w:t>
      </w:r>
      <w:r w:rsidR="00361A53">
        <w:rPr>
          <w:sz w:val="24"/>
        </w:rPr>
        <w:t xml:space="preserve">arbeitet </w:t>
      </w:r>
      <w:r w:rsidR="00835D56" w:rsidRPr="008F2FC9">
        <w:rPr>
          <w:sz w:val="24"/>
        </w:rPr>
        <w:t>Vario-Clip</w:t>
      </w:r>
      <w:r w:rsidR="00361A53">
        <w:rPr>
          <w:sz w:val="24"/>
        </w:rPr>
        <w:t xml:space="preserve"> nach dem Plug-and-Ready-Prinzip</w:t>
      </w:r>
      <w:r w:rsidR="00FD5813">
        <w:rPr>
          <w:sz w:val="24"/>
        </w:rPr>
        <w:t>: einstecken, fertig.</w:t>
      </w:r>
      <w:r w:rsidR="00D533EB" w:rsidRPr="008F2FC9">
        <w:rPr>
          <w:sz w:val="24"/>
        </w:rPr>
        <w:t xml:space="preserve"> </w:t>
      </w:r>
      <w:r w:rsidR="00B61907">
        <w:rPr>
          <w:sz w:val="24"/>
        </w:rPr>
        <w:t>Dabei wird zunächst ein</w:t>
      </w:r>
      <w:r w:rsidR="00D533EB" w:rsidRPr="008F2FC9">
        <w:rPr>
          <w:sz w:val="24"/>
        </w:rPr>
        <w:t xml:space="preserve"> </w:t>
      </w:r>
      <w:r w:rsidR="0024409F">
        <w:rPr>
          <w:sz w:val="24"/>
        </w:rPr>
        <w:t>mit einem speziellen Lochraster versehenes</w:t>
      </w:r>
      <w:r w:rsidR="00D533EB" w:rsidRPr="008F2FC9">
        <w:rPr>
          <w:sz w:val="24"/>
        </w:rPr>
        <w:t xml:space="preserve"> Trag</w:t>
      </w:r>
      <w:r w:rsidR="00DB74B5" w:rsidRPr="008F2FC9">
        <w:rPr>
          <w:sz w:val="24"/>
        </w:rPr>
        <w:t>- oder Hutprofil</w:t>
      </w:r>
      <w:r w:rsidR="00D533EB" w:rsidRPr="008F2FC9">
        <w:rPr>
          <w:sz w:val="24"/>
        </w:rPr>
        <w:t xml:space="preserve"> </w:t>
      </w:r>
      <w:r w:rsidR="00B61907">
        <w:rPr>
          <w:sz w:val="24"/>
        </w:rPr>
        <w:t xml:space="preserve">vertikal </w:t>
      </w:r>
      <w:r w:rsidR="007E7A0A" w:rsidRPr="008F2FC9">
        <w:rPr>
          <w:sz w:val="24"/>
        </w:rPr>
        <w:t xml:space="preserve">an der Fassade befestigt. </w:t>
      </w:r>
      <w:r w:rsidR="00CC1709">
        <w:rPr>
          <w:sz w:val="24"/>
        </w:rPr>
        <w:t xml:space="preserve">Das Besondere: Die </w:t>
      </w:r>
      <w:r w:rsidR="0024409F">
        <w:rPr>
          <w:sz w:val="24"/>
        </w:rPr>
        <w:t xml:space="preserve">werkseitig vorgefertigten </w:t>
      </w:r>
      <w:r w:rsidR="00D533EB" w:rsidRPr="008F2FC9">
        <w:rPr>
          <w:sz w:val="24"/>
        </w:rPr>
        <w:t xml:space="preserve">Einhängepunkte </w:t>
      </w:r>
      <w:r w:rsidR="0024409F">
        <w:rPr>
          <w:sz w:val="24"/>
        </w:rPr>
        <w:t xml:space="preserve">des Lochrasters </w:t>
      </w:r>
      <w:r w:rsidR="00CC1709">
        <w:rPr>
          <w:sz w:val="24"/>
        </w:rPr>
        <w:t xml:space="preserve">werden </w:t>
      </w:r>
      <w:r w:rsidR="00B04D03">
        <w:rPr>
          <w:sz w:val="24"/>
        </w:rPr>
        <w:t>in</w:t>
      </w:r>
      <w:r w:rsidR="0024409F">
        <w:rPr>
          <w:sz w:val="24"/>
        </w:rPr>
        <w:t xml:space="preserve"> einem Abstand von</w:t>
      </w:r>
      <w:r w:rsidR="00CC1709">
        <w:rPr>
          <w:sz w:val="24"/>
        </w:rPr>
        <w:t xml:space="preserve"> nur</w:t>
      </w:r>
      <w:r w:rsidR="00D533EB" w:rsidRPr="008F2FC9">
        <w:rPr>
          <w:sz w:val="24"/>
        </w:rPr>
        <w:t xml:space="preserve"> 25 </w:t>
      </w:r>
      <w:r w:rsidR="00D533EB" w:rsidRPr="008F2FC9">
        <w:rPr>
          <w:sz w:val="24"/>
        </w:rPr>
        <w:lastRenderedPageBreak/>
        <w:t xml:space="preserve">Millimetern </w:t>
      </w:r>
      <w:r w:rsidR="0024409F">
        <w:rPr>
          <w:sz w:val="24"/>
        </w:rPr>
        <w:t xml:space="preserve">angeordnet. </w:t>
      </w:r>
      <w:r w:rsidR="00EA0222">
        <w:rPr>
          <w:sz w:val="24"/>
        </w:rPr>
        <w:t>In diese lässt sich d</w:t>
      </w:r>
      <w:r w:rsidR="00902C2A">
        <w:rPr>
          <w:sz w:val="24"/>
        </w:rPr>
        <w:t>er</w:t>
      </w:r>
      <w:r w:rsidR="001D071E" w:rsidRPr="008F2FC9">
        <w:rPr>
          <w:sz w:val="24"/>
        </w:rPr>
        <w:t xml:space="preserve"> </w:t>
      </w:r>
      <w:r w:rsidR="00EA0222">
        <w:rPr>
          <w:sz w:val="24"/>
        </w:rPr>
        <w:t xml:space="preserve">neuartige </w:t>
      </w:r>
      <w:r w:rsidR="00902C2A">
        <w:rPr>
          <w:sz w:val="24"/>
        </w:rPr>
        <w:t>Vario-Clip-</w:t>
      </w:r>
      <w:r w:rsidR="001D071E" w:rsidRPr="008F2FC9">
        <w:rPr>
          <w:sz w:val="24"/>
        </w:rPr>
        <w:t>Systembefestigung</w:t>
      </w:r>
      <w:r w:rsidR="00EA0222">
        <w:rPr>
          <w:sz w:val="24"/>
        </w:rPr>
        <w:t>s</w:t>
      </w:r>
      <w:r w:rsidR="00902C2A">
        <w:rPr>
          <w:sz w:val="24"/>
        </w:rPr>
        <w:t xml:space="preserve">halter </w:t>
      </w:r>
      <w:r w:rsidR="00EA0222">
        <w:rPr>
          <w:sz w:val="24"/>
        </w:rPr>
        <w:t xml:space="preserve">mit wenigen Handgriffen </w:t>
      </w:r>
      <w:r w:rsidR="00C06801">
        <w:rPr>
          <w:sz w:val="24"/>
        </w:rPr>
        <w:t xml:space="preserve">einfach </w:t>
      </w:r>
      <w:r w:rsidR="00EA0222">
        <w:rPr>
          <w:sz w:val="24"/>
        </w:rPr>
        <w:t>einklinken</w:t>
      </w:r>
      <w:r w:rsidR="00E137AC">
        <w:rPr>
          <w:sz w:val="24"/>
        </w:rPr>
        <w:t>.</w:t>
      </w:r>
      <w:r w:rsidR="00C47693">
        <w:rPr>
          <w:sz w:val="24"/>
        </w:rPr>
        <w:t xml:space="preserve"> Die genaue Positionierung </w:t>
      </w:r>
      <w:r w:rsidR="005B3260">
        <w:rPr>
          <w:sz w:val="24"/>
        </w:rPr>
        <w:t xml:space="preserve">lässt sich </w:t>
      </w:r>
      <w:r w:rsidR="00C47693">
        <w:rPr>
          <w:sz w:val="24"/>
        </w:rPr>
        <w:t xml:space="preserve">dabei flexibel gemäß der jeweiligen Rasterhöhe der Keramikelemente </w:t>
      </w:r>
      <w:r w:rsidR="005B3260">
        <w:rPr>
          <w:sz w:val="24"/>
        </w:rPr>
        <w:t>wählen und beliebig anpassen.</w:t>
      </w:r>
      <w:r w:rsidR="00C47693">
        <w:rPr>
          <w:sz w:val="24"/>
        </w:rPr>
        <w:t xml:space="preserve"> </w:t>
      </w:r>
      <w:r w:rsidR="00E137AC">
        <w:rPr>
          <w:sz w:val="24"/>
        </w:rPr>
        <w:t xml:space="preserve">Im Anschluss erfolgt das </w:t>
      </w:r>
      <w:r w:rsidR="006A3600">
        <w:rPr>
          <w:sz w:val="24"/>
        </w:rPr>
        <w:t xml:space="preserve">horizontale </w:t>
      </w:r>
      <w:r w:rsidR="00E137AC">
        <w:rPr>
          <w:sz w:val="24"/>
        </w:rPr>
        <w:t>Einhängen der Keramikelemente</w:t>
      </w:r>
      <w:r w:rsidR="006A3600">
        <w:rPr>
          <w:sz w:val="24"/>
        </w:rPr>
        <w:t xml:space="preserve"> </w:t>
      </w:r>
      <w:r w:rsidR="00EA0222">
        <w:rPr>
          <w:sz w:val="24"/>
        </w:rPr>
        <w:t>verschiedenster</w:t>
      </w:r>
      <w:r w:rsidR="006A3600">
        <w:rPr>
          <w:sz w:val="24"/>
        </w:rPr>
        <w:t xml:space="preserve"> Größe.</w:t>
      </w:r>
      <w:r w:rsidR="001D071E" w:rsidRPr="008F2FC9">
        <w:rPr>
          <w:sz w:val="24"/>
        </w:rPr>
        <w:t xml:space="preserve"> </w:t>
      </w:r>
      <w:r w:rsidR="00C73A58" w:rsidRPr="008F2FC9">
        <w:rPr>
          <w:sz w:val="24"/>
        </w:rPr>
        <w:t xml:space="preserve">Ein </w:t>
      </w:r>
      <w:r w:rsidR="00FF0110" w:rsidRPr="008F2FC9">
        <w:rPr>
          <w:sz w:val="24"/>
        </w:rPr>
        <w:t xml:space="preserve">abgestimmtes </w:t>
      </w:r>
      <w:r w:rsidR="00C73A58" w:rsidRPr="008F2FC9">
        <w:rPr>
          <w:sz w:val="24"/>
        </w:rPr>
        <w:t xml:space="preserve">Fugenprofil </w:t>
      </w:r>
      <w:r w:rsidR="005E261F" w:rsidRPr="008F2FC9">
        <w:rPr>
          <w:sz w:val="24"/>
        </w:rPr>
        <w:t>rundet das Vario-Clip-System ab.</w:t>
      </w:r>
    </w:p>
    <w:p w14:paraId="73ADFD18" w14:textId="77777777" w:rsidR="00C63BF5" w:rsidRPr="008F2FC9" w:rsidRDefault="00C63BF5" w:rsidP="005E261F">
      <w:pPr>
        <w:spacing w:line="360" w:lineRule="auto"/>
        <w:jc w:val="both"/>
        <w:rPr>
          <w:sz w:val="24"/>
        </w:rPr>
      </w:pPr>
    </w:p>
    <w:p w14:paraId="6502C6C0" w14:textId="4BDD7DD7" w:rsidR="0020022A" w:rsidRPr="00C63BF5" w:rsidRDefault="008B25C6" w:rsidP="00C63BF5">
      <w:pPr>
        <w:spacing w:line="400" w:lineRule="exact"/>
        <w:jc w:val="both"/>
        <w:rPr>
          <w:b/>
          <w:color w:val="000000" w:themeColor="text1"/>
          <w:sz w:val="24"/>
        </w:rPr>
      </w:pPr>
      <w:r w:rsidRPr="00C63BF5">
        <w:rPr>
          <w:b/>
          <w:color w:val="000000" w:themeColor="text1"/>
          <w:sz w:val="24"/>
        </w:rPr>
        <w:t>Weniger ist mehr</w:t>
      </w:r>
    </w:p>
    <w:p w14:paraId="0FDFD875" w14:textId="417A31D0" w:rsidR="00D504A9" w:rsidRPr="008F2FC9" w:rsidRDefault="00642B9B" w:rsidP="00D504A9">
      <w:pPr>
        <w:spacing w:line="400" w:lineRule="exact"/>
        <w:jc w:val="both"/>
        <w:rPr>
          <w:bCs/>
          <w:color w:val="000000" w:themeColor="text1"/>
          <w:sz w:val="24"/>
        </w:rPr>
      </w:pPr>
      <w:r w:rsidRPr="00C63BF5">
        <w:rPr>
          <w:bCs/>
          <w:color w:val="000000" w:themeColor="text1"/>
          <w:sz w:val="24"/>
        </w:rPr>
        <w:t>Die vielfältigen</w:t>
      </w:r>
      <w:r>
        <w:rPr>
          <w:sz w:val="24"/>
        </w:rPr>
        <w:t xml:space="preserve"> Vorteile des neuen Systems liegen auf der Hand.</w:t>
      </w:r>
      <w:r w:rsidR="0030512B">
        <w:rPr>
          <w:sz w:val="24"/>
        </w:rPr>
        <w:t xml:space="preserve"> </w:t>
      </w:r>
      <w:r w:rsidR="00826E25">
        <w:rPr>
          <w:sz w:val="24"/>
        </w:rPr>
        <w:t xml:space="preserve">So </w:t>
      </w:r>
      <w:r w:rsidR="00E67680">
        <w:rPr>
          <w:sz w:val="24"/>
        </w:rPr>
        <w:t>kommt es ganz ohne Schrauben</w:t>
      </w:r>
      <w:r w:rsidR="00337DF4">
        <w:rPr>
          <w:sz w:val="24"/>
        </w:rPr>
        <w:t xml:space="preserve">, </w:t>
      </w:r>
      <w:r w:rsidR="00E67680">
        <w:rPr>
          <w:sz w:val="24"/>
        </w:rPr>
        <w:t>Nieten</w:t>
      </w:r>
      <w:r w:rsidR="00337DF4">
        <w:rPr>
          <w:sz w:val="24"/>
        </w:rPr>
        <w:t xml:space="preserve"> und Bohren</w:t>
      </w:r>
      <w:r w:rsidR="00E67680">
        <w:rPr>
          <w:sz w:val="24"/>
        </w:rPr>
        <w:t xml:space="preserve"> </w:t>
      </w:r>
      <w:r w:rsidR="00A40898">
        <w:rPr>
          <w:sz w:val="24"/>
        </w:rPr>
        <w:t>aus</w:t>
      </w:r>
      <w:r w:rsidR="00231C52">
        <w:rPr>
          <w:sz w:val="24"/>
        </w:rPr>
        <w:t xml:space="preserve">. </w:t>
      </w:r>
      <w:r w:rsidR="0020022A">
        <w:rPr>
          <w:sz w:val="24"/>
        </w:rPr>
        <w:t>Sämtliche Befestigungsmittel zwischen Trag</w:t>
      </w:r>
      <w:r w:rsidR="00771CF8">
        <w:rPr>
          <w:sz w:val="24"/>
        </w:rPr>
        <w:t>profil</w:t>
      </w:r>
      <w:r w:rsidR="0020022A">
        <w:rPr>
          <w:sz w:val="24"/>
        </w:rPr>
        <w:t xml:space="preserve"> und System</w:t>
      </w:r>
      <w:r w:rsidR="00771CF8">
        <w:rPr>
          <w:sz w:val="24"/>
        </w:rPr>
        <w:t>befestigungshalter</w:t>
      </w:r>
      <w:r w:rsidR="0020022A">
        <w:rPr>
          <w:sz w:val="24"/>
        </w:rPr>
        <w:t xml:space="preserve"> entfallen</w:t>
      </w:r>
      <w:r w:rsidR="008A2784">
        <w:rPr>
          <w:sz w:val="24"/>
        </w:rPr>
        <w:t>, so dass sich die Montage deutlich vereinfacht</w:t>
      </w:r>
      <w:r w:rsidR="0098517A">
        <w:rPr>
          <w:sz w:val="24"/>
        </w:rPr>
        <w:t xml:space="preserve"> und verkürzt.</w:t>
      </w:r>
      <w:r w:rsidR="0020022A">
        <w:rPr>
          <w:sz w:val="24"/>
        </w:rPr>
        <w:t xml:space="preserve"> </w:t>
      </w:r>
      <w:r w:rsidR="0065779D">
        <w:rPr>
          <w:sz w:val="24"/>
        </w:rPr>
        <w:t>Zahlen aus der Praxis belegen das enorme Einsparpotenzial: Auf eine zu</w:t>
      </w:r>
      <w:r w:rsidR="001C112F">
        <w:rPr>
          <w:sz w:val="24"/>
        </w:rPr>
        <w:t xml:space="preserve"> bestückende Fassadenfläche von rund </w:t>
      </w:r>
      <w:r w:rsidR="001C112F" w:rsidRPr="008F2FC9">
        <w:rPr>
          <w:sz w:val="24"/>
        </w:rPr>
        <w:t>1</w:t>
      </w:r>
      <w:r w:rsidR="001C112F">
        <w:rPr>
          <w:sz w:val="24"/>
        </w:rPr>
        <w:t>.</w:t>
      </w:r>
      <w:r w:rsidR="001C112F" w:rsidRPr="008F2FC9">
        <w:rPr>
          <w:sz w:val="24"/>
        </w:rPr>
        <w:t xml:space="preserve">000 </w:t>
      </w:r>
      <w:r w:rsidR="001C112F">
        <w:rPr>
          <w:sz w:val="24"/>
        </w:rPr>
        <w:t>Quadratmetern</w:t>
      </w:r>
      <w:r w:rsidR="001C112F" w:rsidRPr="008F2FC9">
        <w:rPr>
          <w:sz w:val="24"/>
        </w:rPr>
        <w:t xml:space="preserve"> </w:t>
      </w:r>
      <w:r w:rsidR="0065779D">
        <w:rPr>
          <w:sz w:val="24"/>
        </w:rPr>
        <w:t xml:space="preserve">passen rund </w:t>
      </w:r>
      <w:r w:rsidR="0065779D" w:rsidRPr="008F2FC9">
        <w:rPr>
          <w:sz w:val="24"/>
        </w:rPr>
        <w:t xml:space="preserve">3.300 </w:t>
      </w:r>
      <w:r w:rsidR="0065779D">
        <w:rPr>
          <w:sz w:val="24"/>
        </w:rPr>
        <w:t>Keramikelemente mit</w:t>
      </w:r>
      <w:r w:rsidR="001C112F">
        <w:rPr>
          <w:sz w:val="24"/>
        </w:rPr>
        <w:t xml:space="preserve"> einer </w:t>
      </w:r>
      <w:r w:rsidR="0065779D">
        <w:rPr>
          <w:sz w:val="24"/>
        </w:rPr>
        <w:t>M</w:t>
      </w:r>
      <w:r w:rsidR="001C112F">
        <w:rPr>
          <w:sz w:val="24"/>
        </w:rPr>
        <w:t>odulhöhe von</w:t>
      </w:r>
      <w:r w:rsidR="001C112F" w:rsidRPr="008F2FC9">
        <w:rPr>
          <w:sz w:val="24"/>
        </w:rPr>
        <w:t xml:space="preserve"> </w:t>
      </w:r>
      <w:r w:rsidR="001C433D" w:rsidRPr="008F2FC9">
        <w:rPr>
          <w:sz w:val="24"/>
        </w:rPr>
        <w:t>300</w:t>
      </w:r>
      <w:r w:rsidR="001C433D">
        <w:rPr>
          <w:sz w:val="24"/>
        </w:rPr>
        <w:t xml:space="preserve"> mal </w:t>
      </w:r>
      <w:r w:rsidR="001C433D" w:rsidRPr="008F2FC9">
        <w:rPr>
          <w:sz w:val="24"/>
        </w:rPr>
        <w:t>1000</w:t>
      </w:r>
      <w:r w:rsidR="001C433D">
        <w:rPr>
          <w:sz w:val="24"/>
        </w:rPr>
        <w:t xml:space="preserve"> </w:t>
      </w:r>
      <w:r w:rsidR="001C112F">
        <w:rPr>
          <w:sz w:val="24"/>
        </w:rPr>
        <w:t>Millimeter</w:t>
      </w:r>
      <w:r w:rsidR="0065779D">
        <w:rPr>
          <w:sz w:val="24"/>
        </w:rPr>
        <w:t xml:space="preserve">n. </w:t>
      </w:r>
      <w:r w:rsidR="00DD7746">
        <w:rPr>
          <w:sz w:val="24"/>
        </w:rPr>
        <w:t>Bei dieser Fläche können Befestigungsmittel in einer Größenordnung von bis zu</w:t>
      </w:r>
      <w:r w:rsidR="001C112F" w:rsidRPr="008F2FC9">
        <w:rPr>
          <w:sz w:val="24"/>
        </w:rPr>
        <w:t xml:space="preserve"> 13.000 </w:t>
      </w:r>
      <w:r w:rsidR="00DD7746">
        <w:rPr>
          <w:sz w:val="24"/>
        </w:rPr>
        <w:t xml:space="preserve">Stück eingespart werden. </w:t>
      </w:r>
      <w:r w:rsidR="00DD7746" w:rsidRPr="008F2FC9">
        <w:rPr>
          <w:sz w:val="24"/>
        </w:rPr>
        <w:t>„</w:t>
      </w:r>
      <w:r w:rsidR="00DD7746">
        <w:rPr>
          <w:sz w:val="24"/>
        </w:rPr>
        <w:t xml:space="preserve">Bislang </w:t>
      </w:r>
      <w:r w:rsidR="00DD7746" w:rsidRPr="008F2FC9">
        <w:rPr>
          <w:sz w:val="24"/>
        </w:rPr>
        <w:t>existiert am Markt kein anderes Befestigungssystem für</w:t>
      </w:r>
      <w:r w:rsidR="00EE02C4">
        <w:rPr>
          <w:sz w:val="24"/>
        </w:rPr>
        <w:t xml:space="preserve"> Fassadenelemente</w:t>
      </w:r>
      <w:r w:rsidR="00DD7746" w:rsidRPr="008F2FC9">
        <w:rPr>
          <w:sz w:val="24"/>
        </w:rPr>
        <w:t>, das ohne Nieten oder Schrauben funktioniert</w:t>
      </w:r>
      <w:r w:rsidR="003745DF">
        <w:rPr>
          <w:sz w:val="24"/>
        </w:rPr>
        <w:t>. Wir sind hier absolute Vorreiter</w:t>
      </w:r>
      <w:r w:rsidR="00CC1CEA">
        <w:rPr>
          <w:sz w:val="24"/>
        </w:rPr>
        <w:t xml:space="preserve"> und </w:t>
      </w:r>
      <w:r w:rsidR="00653BB0">
        <w:rPr>
          <w:sz w:val="24"/>
        </w:rPr>
        <w:t>liefern damit ein weiteres überzeugendes Argument für unsere in jeder Hinsicht einzigartigen Keramikfassaden</w:t>
      </w:r>
      <w:r w:rsidR="00DD7746" w:rsidRPr="008F2FC9">
        <w:rPr>
          <w:sz w:val="24"/>
        </w:rPr>
        <w:t xml:space="preserve">“, betont Michael Klein, </w:t>
      </w:r>
      <w:r w:rsidR="00EE02C4" w:rsidRPr="00B11C6C">
        <w:rPr>
          <w:bCs/>
          <w:color w:val="000000" w:themeColor="text1"/>
          <w:sz w:val="24"/>
        </w:rPr>
        <w:t xml:space="preserve">Key Account Manager bei </w:t>
      </w:r>
      <w:proofErr w:type="spellStart"/>
      <w:r w:rsidR="00EE02C4" w:rsidRPr="00B11C6C">
        <w:rPr>
          <w:bCs/>
          <w:color w:val="000000" w:themeColor="text1"/>
          <w:sz w:val="24"/>
        </w:rPr>
        <w:t>Tonality</w:t>
      </w:r>
      <w:proofErr w:type="spellEnd"/>
      <w:r w:rsidR="00EE02C4">
        <w:rPr>
          <w:bCs/>
          <w:color w:val="000000" w:themeColor="text1"/>
          <w:sz w:val="24"/>
        </w:rPr>
        <w:t>.</w:t>
      </w:r>
      <w:r w:rsidR="00C43891">
        <w:rPr>
          <w:sz w:val="24"/>
        </w:rPr>
        <w:t xml:space="preserve"> </w:t>
      </w:r>
      <w:r w:rsidR="00231C52">
        <w:rPr>
          <w:sz w:val="24"/>
        </w:rPr>
        <w:t>Weitere Materialeinsparungen werden dadurch erzielt, das</w:t>
      </w:r>
      <w:r w:rsidR="00C43891">
        <w:rPr>
          <w:sz w:val="24"/>
        </w:rPr>
        <w:t xml:space="preserve">s </w:t>
      </w:r>
      <w:r w:rsidR="00231C52">
        <w:rPr>
          <w:sz w:val="24"/>
        </w:rPr>
        <w:t xml:space="preserve">der </w:t>
      </w:r>
      <w:r w:rsidR="00C43891">
        <w:rPr>
          <w:sz w:val="24"/>
        </w:rPr>
        <w:t xml:space="preserve">aus Aluminium hergestellte </w:t>
      </w:r>
      <w:r w:rsidR="00826E25">
        <w:rPr>
          <w:sz w:val="24"/>
        </w:rPr>
        <w:t>B</w:t>
      </w:r>
      <w:r w:rsidR="0030512B" w:rsidRPr="008F2FC9">
        <w:rPr>
          <w:sz w:val="24"/>
        </w:rPr>
        <w:t>efestigung</w:t>
      </w:r>
      <w:r w:rsidR="0030512B">
        <w:rPr>
          <w:sz w:val="24"/>
        </w:rPr>
        <w:t>s</w:t>
      </w:r>
      <w:r w:rsidR="00231C52">
        <w:rPr>
          <w:sz w:val="24"/>
        </w:rPr>
        <w:t>halter lediglich</w:t>
      </w:r>
      <w:r w:rsidR="0030512B">
        <w:rPr>
          <w:sz w:val="24"/>
        </w:rPr>
        <w:t xml:space="preserve"> aus</w:t>
      </w:r>
      <w:r w:rsidR="00F53769" w:rsidRPr="008F2FC9">
        <w:rPr>
          <w:sz w:val="24"/>
        </w:rPr>
        <w:t xml:space="preserve"> Kurzstücke</w:t>
      </w:r>
      <w:r w:rsidR="0030512B">
        <w:rPr>
          <w:sz w:val="24"/>
        </w:rPr>
        <w:t>n</w:t>
      </w:r>
      <w:r w:rsidR="00F53769" w:rsidRPr="008F2FC9">
        <w:rPr>
          <w:sz w:val="24"/>
        </w:rPr>
        <w:t xml:space="preserve"> </w:t>
      </w:r>
      <w:r w:rsidR="0030512B">
        <w:rPr>
          <w:sz w:val="24"/>
        </w:rPr>
        <w:t xml:space="preserve">und nicht aus </w:t>
      </w:r>
      <w:r w:rsidR="00F53769" w:rsidRPr="008F2FC9">
        <w:rPr>
          <w:sz w:val="24"/>
        </w:rPr>
        <w:t>durchgehenden Schienen</w:t>
      </w:r>
      <w:r w:rsidR="00C43891">
        <w:rPr>
          <w:sz w:val="24"/>
        </w:rPr>
        <w:t xml:space="preserve"> besteht.</w:t>
      </w:r>
      <w:r w:rsidR="00D504A9" w:rsidRPr="00D504A9">
        <w:rPr>
          <w:sz w:val="24"/>
        </w:rPr>
        <w:t xml:space="preserve"> </w:t>
      </w:r>
      <w:r w:rsidR="00D504A9">
        <w:rPr>
          <w:bCs/>
          <w:color w:val="000000" w:themeColor="text1"/>
          <w:sz w:val="24"/>
        </w:rPr>
        <w:t>Dies vereinfacht sowohl den</w:t>
      </w:r>
      <w:r w:rsidR="00D504A9" w:rsidRPr="008F2FC9">
        <w:rPr>
          <w:bCs/>
          <w:color w:val="000000" w:themeColor="text1"/>
          <w:sz w:val="24"/>
        </w:rPr>
        <w:t xml:space="preserve"> Transport </w:t>
      </w:r>
      <w:r w:rsidR="00D504A9">
        <w:rPr>
          <w:bCs/>
          <w:color w:val="000000" w:themeColor="text1"/>
          <w:sz w:val="24"/>
        </w:rPr>
        <w:t>als auch den</w:t>
      </w:r>
      <w:r w:rsidR="00D504A9" w:rsidRPr="008F2FC9">
        <w:rPr>
          <w:bCs/>
          <w:color w:val="000000" w:themeColor="text1"/>
          <w:sz w:val="24"/>
        </w:rPr>
        <w:t xml:space="preserve"> Versand</w:t>
      </w:r>
      <w:r w:rsidR="00D504A9">
        <w:rPr>
          <w:bCs/>
          <w:color w:val="000000" w:themeColor="text1"/>
          <w:sz w:val="24"/>
        </w:rPr>
        <w:t>.</w:t>
      </w:r>
    </w:p>
    <w:p w14:paraId="3D419470" w14:textId="77777777" w:rsidR="00D504A9" w:rsidRDefault="00D504A9" w:rsidP="00D504A9">
      <w:pPr>
        <w:spacing w:line="400" w:lineRule="exact"/>
        <w:jc w:val="both"/>
        <w:rPr>
          <w:sz w:val="24"/>
        </w:rPr>
      </w:pPr>
    </w:p>
    <w:p w14:paraId="4642824A" w14:textId="5AB59721" w:rsidR="00D504A9" w:rsidRPr="00521E25" w:rsidRDefault="00E92CF1" w:rsidP="00D504A9">
      <w:pPr>
        <w:spacing w:line="400" w:lineRule="exact"/>
        <w:jc w:val="both"/>
        <w:rPr>
          <w:b/>
          <w:bCs/>
          <w:sz w:val="24"/>
        </w:rPr>
      </w:pPr>
      <w:r>
        <w:rPr>
          <w:b/>
          <w:bCs/>
          <w:sz w:val="24"/>
        </w:rPr>
        <w:t>Nachhaltige Qualität</w:t>
      </w:r>
    </w:p>
    <w:p w14:paraId="38A16834" w14:textId="116F8878" w:rsidR="002845BD" w:rsidRDefault="00D335E1" w:rsidP="00E67680">
      <w:pPr>
        <w:spacing w:line="400" w:lineRule="exact"/>
        <w:jc w:val="both"/>
        <w:rPr>
          <w:sz w:val="24"/>
        </w:rPr>
      </w:pPr>
      <w:r>
        <w:rPr>
          <w:sz w:val="24"/>
        </w:rPr>
        <w:t xml:space="preserve">Auch in puncto Sicherheit kann das Vario-Clip-System überzeugen. </w:t>
      </w:r>
      <w:r w:rsidR="00E66E6F">
        <w:rPr>
          <w:sz w:val="24"/>
        </w:rPr>
        <w:t>Denn die vorgefertigten Lagerteile</w:t>
      </w:r>
      <w:r w:rsidR="00E66E6F" w:rsidRPr="00B26C4B">
        <w:rPr>
          <w:sz w:val="24"/>
        </w:rPr>
        <w:t xml:space="preserve"> </w:t>
      </w:r>
      <w:r w:rsidR="00E66E6F">
        <w:rPr>
          <w:sz w:val="24"/>
        </w:rPr>
        <w:t xml:space="preserve">bieten ein </w:t>
      </w:r>
      <w:r w:rsidR="00E66E6F" w:rsidRPr="00B26C4B">
        <w:rPr>
          <w:sz w:val="24"/>
        </w:rPr>
        <w:t>hohes Maß an Projektqualität</w:t>
      </w:r>
      <w:r w:rsidR="00E66E6F">
        <w:rPr>
          <w:sz w:val="24"/>
        </w:rPr>
        <w:t xml:space="preserve"> und minimieren potenzielle Fehlerquellen bei Planung, Beschaffung oder Montage. </w:t>
      </w:r>
      <w:r w:rsidR="00AF353E">
        <w:rPr>
          <w:sz w:val="24"/>
        </w:rPr>
        <w:t>So ist beispielsweise eine z</w:t>
      </w:r>
      <w:r w:rsidR="00BA7C22" w:rsidRPr="00521E25">
        <w:rPr>
          <w:sz w:val="24"/>
        </w:rPr>
        <w:t>entrische Lasteinleitung in das Tragprofil generell gesichert, da</w:t>
      </w:r>
      <w:r w:rsidR="00AF353E">
        <w:rPr>
          <w:sz w:val="24"/>
        </w:rPr>
        <w:t xml:space="preserve"> die vorgestanz</w:t>
      </w:r>
      <w:r w:rsidR="002845BD">
        <w:rPr>
          <w:sz w:val="24"/>
        </w:rPr>
        <w:t>t</w:t>
      </w:r>
      <w:r w:rsidR="00AF353E">
        <w:rPr>
          <w:sz w:val="24"/>
        </w:rPr>
        <w:t>en Einhängepunkte</w:t>
      </w:r>
      <w:r w:rsidR="00BA7C22" w:rsidRPr="00521E25">
        <w:rPr>
          <w:sz w:val="24"/>
        </w:rPr>
        <w:t xml:space="preserve"> die Befestigung </w:t>
      </w:r>
      <w:r w:rsidR="001D3E22">
        <w:rPr>
          <w:sz w:val="24"/>
        </w:rPr>
        <w:t xml:space="preserve">genau </w:t>
      </w:r>
      <w:r w:rsidR="00BA7C22" w:rsidRPr="00521E25">
        <w:rPr>
          <w:sz w:val="24"/>
        </w:rPr>
        <w:t>vorgeben</w:t>
      </w:r>
      <w:r w:rsidR="00AF353E">
        <w:rPr>
          <w:sz w:val="24"/>
        </w:rPr>
        <w:t>.</w:t>
      </w:r>
    </w:p>
    <w:p w14:paraId="37867602" w14:textId="77777777" w:rsidR="002845BD" w:rsidRDefault="002845BD" w:rsidP="00E67680">
      <w:pPr>
        <w:spacing w:line="400" w:lineRule="exact"/>
        <w:jc w:val="both"/>
        <w:rPr>
          <w:sz w:val="24"/>
        </w:rPr>
      </w:pPr>
    </w:p>
    <w:p w14:paraId="1BE7D35F" w14:textId="234FDC4C" w:rsidR="00E67680" w:rsidRPr="008F2FC9" w:rsidRDefault="002845BD" w:rsidP="00E67680">
      <w:pPr>
        <w:spacing w:line="400" w:lineRule="exact"/>
        <w:jc w:val="both"/>
        <w:rPr>
          <w:sz w:val="24"/>
        </w:rPr>
      </w:pPr>
      <w:r>
        <w:rPr>
          <w:sz w:val="24"/>
        </w:rPr>
        <w:lastRenderedPageBreak/>
        <w:t xml:space="preserve">Mit dem neuen Vario-Clip-System </w:t>
      </w:r>
      <w:r w:rsidR="00E67680">
        <w:rPr>
          <w:sz w:val="24"/>
        </w:rPr>
        <w:t xml:space="preserve">bietet </w:t>
      </w:r>
      <w:proofErr w:type="spellStart"/>
      <w:r w:rsidR="00E67680">
        <w:rPr>
          <w:sz w:val="24"/>
        </w:rPr>
        <w:t>Tonality</w:t>
      </w:r>
      <w:proofErr w:type="spellEnd"/>
      <w:r>
        <w:rPr>
          <w:sz w:val="24"/>
        </w:rPr>
        <w:t xml:space="preserve"> </w:t>
      </w:r>
      <w:r w:rsidR="000777B3">
        <w:rPr>
          <w:sz w:val="24"/>
        </w:rPr>
        <w:t>zusätzlich zu</w:t>
      </w:r>
      <w:r w:rsidR="00E67680">
        <w:rPr>
          <w:sz w:val="24"/>
        </w:rPr>
        <w:t xml:space="preserve"> den </w:t>
      </w:r>
      <w:r w:rsidR="008C3FA8">
        <w:rPr>
          <w:sz w:val="24"/>
        </w:rPr>
        <w:t xml:space="preserve">bereits </w:t>
      </w:r>
      <w:r w:rsidR="00E67680">
        <w:rPr>
          <w:sz w:val="24"/>
        </w:rPr>
        <w:t>bestehenden Unterkonstruktione</w:t>
      </w:r>
      <w:r w:rsidR="000777B3">
        <w:rPr>
          <w:sz w:val="24"/>
        </w:rPr>
        <w:t xml:space="preserve">n </w:t>
      </w:r>
      <w:r w:rsidR="00C10DCD">
        <w:rPr>
          <w:sz w:val="24"/>
        </w:rPr>
        <w:t xml:space="preserve">nun </w:t>
      </w:r>
      <w:r w:rsidR="00E67680">
        <w:rPr>
          <w:sz w:val="24"/>
        </w:rPr>
        <w:t>auch eine standardisierte Variante an, die als Lagerware schnell verfügbar und projektunabhängig universell einsetzbar ist. Damit entfallen V</w:t>
      </w:r>
      <w:r w:rsidR="00E67680" w:rsidRPr="008F2FC9">
        <w:rPr>
          <w:sz w:val="24"/>
        </w:rPr>
        <w:t xml:space="preserve">orlaufzeiten </w:t>
      </w:r>
      <w:r w:rsidR="00E67680">
        <w:rPr>
          <w:sz w:val="24"/>
        </w:rPr>
        <w:t xml:space="preserve">für die </w:t>
      </w:r>
      <w:r w:rsidR="00E67680" w:rsidRPr="008F2FC9">
        <w:rPr>
          <w:sz w:val="24"/>
        </w:rPr>
        <w:t xml:space="preserve">objektbezogene </w:t>
      </w:r>
      <w:r w:rsidR="00E67680">
        <w:rPr>
          <w:sz w:val="24"/>
        </w:rPr>
        <w:t>P</w:t>
      </w:r>
      <w:r w:rsidR="00E67680" w:rsidRPr="008F2FC9">
        <w:rPr>
          <w:sz w:val="24"/>
        </w:rPr>
        <w:t>roduktion</w:t>
      </w:r>
      <w:r w:rsidR="00E67680">
        <w:rPr>
          <w:sz w:val="24"/>
        </w:rPr>
        <w:t>.</w:t>
      </w:r>
      <w:r w:rsidR="00E67680" w:rsidRPr="008F2FC9">
        <w:rPr>
          <w:sz w:val="24"/>
        </w:rPr>
        <w:t xml:space="preserve"> </w:t>
      </w:r>
      <w:r w:rsidR="00E67680">
        <w:rPr>
          <w:sz w:val="24"/>
        </w:rPr>
        <w:t>Zudem vereinfachen sich N</w:t>
      </w:r>
      <w:r w:rsidR="00E67680" w:rsidRPr="008F2FC9">
        <w:rPr>
          <w:sz w:val="24"/>
        </w:rPr>
        <w:t>achbestellung</w:t>
      </w:r>
      <w:r w:rsidR="00E67680">
        <w:rPr>
          <w:sz w:val="24"/>
        </w:rPr>
        <w:t>en</w:t>
      </w:r>
      <w:r w:rsidR="00E67680" w:rsidRPr="008F2FC9">
        <w:rPr>
          <w:sz w:val="24"/>
        </w:rPr>
        <w:t xml:space="preserve"> </w:t>
      </w:r>
      <w:r w:rsidR="00E67680">
        <w:rPr>
          <w:sz w:val="24"/>
        </w:rPr>
        <w:t>und Übermengen können flexibel für weitere Projekte verwendet werden.</w:t>
      </w:r>
      <w:r w:rsidR="000777B3">
        <w:rPr>
          <w:sz w:val="24"/>
        </w:rPr>
        <w:t xml:space="preserve"> Dies ist – neben der deutlichen Materialeinsparung – ein weiterer Nachhaltigkeitsaspekt im Sinne des ressourcenschonenden Bauens.</w:t>
      </w:r>
    </w:p>
    <w:p w14:paraId="2BF82B64" w14:textId="77777777" w:rsidR="00314263" w:rsidRPr="008F2FC9" w:rsidRDefault="00314263" w:rsidP="0041759B">
      <w:pPr>
        <w:spacing w:line="400" w:lineRule="exact"/>
        <w:jc w:val="both"/>
        <w:rPr>
          <w:sz w:val="24"/>
        </w:rPr>
      </w:pPr>
    </w:p>
    <w:p w14:paraId="0DEEE0F9" w14:textId="226400F9" w:rsidR="000D066A" w:rsidRPr="008F2FC9" w:rsidRDefault="0041759B" w:rsidP="000D066A">
      <w:pPr>
        <w:spacing w:line="400" w:lineRule="exact"/>
        <w:jc w:val="both"/>
        <w:rPr>
          <w:sz w:val="24"/>
        </w:rPr>
      </w:pPr>
      <w:r w:rsidRPr="008F2FC9">
        <w:rPr>
          <w:sz w:val="24"/>
        </w:rPr>
        <w:t xml:space="preserve">Weitere Informationen erhalten Interessierte unter www.leipfinger-bader.de und www.tonality.de.  </w:t>
      </w:r>
    </w:p>
    <w:p w14:paraId="55BF38B4" w14:textId="07D8D5C1" w:rsidR="0041759B" w:rsidRPr="008F2FC9" w:rsidRDefault="0041759B" w:rsidP="00641784">
      <w:pPr>
        <w:spacing w:line="400" w:lineRule="exact"/>
        <w:jc w:val="right"/>
        <w:rPr>
          <w:sz w:val="24"/>
        </w:rPr>
      </w:pPr>
      <w:r w:rsidRPr="008F2FC9">
        <w:rPr>
          <w:sz w:val="24"/>
        </w:rPr>
        <w:t xml:space="preserve">ca. </w:t>
      </w:r>
      <w:r w:rsidR="000777B3">
        <w:rPr>
          <w:sz w:val="24"/>
        </w:rPr>
        <w:t>4</w:t>
      </w:r>
      <w:r w:rsidR="00DA09AB" w:rsidRPr="008F2FC9">
        <w:rPr>
          <w:sz w:val="24"/>
        </w:rPr>
        <w:t>.</w:t>
      </w:r>
      <w:r w:rsidR="000777B3">
        <w:rPr>
          <w:sz w:val="24"/>
        </w:rPr>
        <w:t>000</w:t>
      </w:r>
      <w:r w:rsidRPr="008F2FC9">
        <w:rPr>
          <w:sz w:val="24"/>
        </w:rPr>
        <w:t xml:space="preserve"> Zeichen</w:t>
      </w:r>
    </w:p>
    <w:p w14:paraId="6905CE6B" w14:textId="77777777" w:rsidR="0050149D" w:rsidRDefault="0050149D" w:rsidP="00E422CE">
      <w:pPr>
        <w:suppressAutoHyphens w:val="0"/>
        <w:rPr>
          <w:sz w:val="24"/>
        </w:rPr>
      </w:pPr>
    </w:p>
    <w:p w14:paraId="0BB3EF53" w14:textId="64318A7E" w:rsidR="0050149D" w:rsidRDefault="005B2994" w:rsidP="00653BB0">
      <w:pPr>
        <w:suppressAutoHyphens w:val="0"/>
        <w:rPr>
          <w:b/>
          <w:color w:val="000000" w:themeColor="text1"/>
          <w:sz w:val="24"/>
          <w:u w:val="single"/>
        </w:rPr>
      </w:pPr>
      <w:r w:rsidRPr="008F2FC9">
        <w:rPr>
          <w:b/>
          <w:color w:val="000000" w:themeColor="text1"/>
          <w:sz w:val="24"/>
          <w:u w:val="single"/>
        </w:rPr>
        <w:t>B</w:t>
      </w:r>
      <w:r w:rsidR="00910124" w:rsidRPr="008F2FC9">
        <w:rPr>
          <w:b/>
          <w:color w:val="000000" w:themeColor="text1"/>
          <w:sz w:val="24"/>
          <w:u w:val="single"/>
        </w:rPr>
        <w:t>ildunterschrift</w:t>
      </w:r>
      <w:r w:rsidR="002F68E9" w:rsidRPr="008F2FC9">
        <w:rPr>
          <w:b/>
          <w:color w:val="000000" w:themeColor="text1"/>
          <w:sz w:val="24"/>
          <w:u w:val="single"/>
        </w:rPr>
        <w:t>en</w:t>
      </w:r>
    </w:p>
    <w:p w14:paraId="5B9AE840" w14:textId="77777777" w:rsidR="00653BB0" w:rsidRPr="00653BB0" w:rsidRDefault="00653BB0" w:rsidP="00653BB0">
      <w:pPr>
        <w:suppressAutoHyphens w:val="0"/>
        <w:rPr>
          <w:b/>
          <w:color w:val="000000" w:themeColor="text1"/>
          <w:sz w:val="24"/>
          <w:u w:val="single"/>
        </w:rPr>
      </w:pPr>
    </w:p>
    <w:p w14:paraId="3E1A86E3" w14:textId="346E6F63" w:rsidR="00A07C3E" w:rsidRPr="008F2FC9" w:rsidRDefault="002F4200" w:rsidP="00F0078A">
      <w:pPr>
        <w:spacing w:line="360" w:lineRule="auto"/>
        <w:jc w:val="both"/>
        <w:rPr>
          <w:rFonts w:eastAsia="Arial Unicode MS"/>
          <w:b/>
          <w:color w:val="000000" w:themeColor="text1"/>
          <w:sz w:val="24"/>
        </w:rPr>
      </w:pPr>
      <w:r w:rsidRPr="008F2FC9">
        <w:rPr>
          <w:noProof/>
        </w:rPr>
        <w:drawing>
          <wp:inline distT="0" distB="0" distL="0" distR="0" wp14:anchorId="48AB04E3" wp14:editId="51C21E6B">
            <wp:extent cx="2107213" cy="3057525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3059" cy="30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89B9" w14:textId="5DBE61C9" w:rsidR="0018222A" w:rsidRPr="008F2FC9" w:rsidRDefault="00A07C3E" w:rsidP="00C20F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8F2FC9">
        <w:rPr>
          <w:b/>
          <w:sz w:val="24"/>
          <w:lang w:eastAsia="en-US"/>
        </w:rPr>
        <w:t>[23-0</w:t>
      </w:r>
      <w:r w:rsidR="0078169A" w:rsidRPr="008F2FC9">
        <w:rPr>
          <w:b/>
          <w:sz w:val="24"/>
          <w:lang w:eastAsia="en-US"/>
        </w:rPr>
        <w:t>5</w:t>
      </w:r>
      <w:r w:rsidRPr="008F2FC9">
        <w:rPr>
          <w:b/>
          <w:sz w:val="24"/>
          <w:lang w:eastAsia="en-US"/>
        </w:rPr>
        <w:t xml:space="preserve"> </w:t>
      </w:r>
      <w:r w:rsidR="002F4200" w:rsidRPr="008F2FC9">
        <w:rPr>
          <w:b/>
          <w:sz w:val="24"/>
          <w:lang w:eastAsia="en-US"/>
        </w:rPr>
        <w:t>Vario-Clip</w:t>
      </w:r>
      <w:r w:rsidRPr="008F2FC9">
        <w:rPr>
          <w:b/>
          <w:sz w:val="24"/>
          <w:lang w:eastAsia="en-US"/>
        </w:rPr>
        <w:t>]</w:t>
      </w:r>
      <w:r w:rsidR="0018222A" w:rsidRPr="008F2FC9">
        <w:rPr>
          <w:b/>
          <w:sz w:val="24"/>
          <w:lang w:eastAsia="en-US"/>
        </w:rPr>
        <w:t xml:space="preserve"> </w:t>
      </w:r>
    </w:p>
    <w:p w14:paraId="6EED1814" w14:textId="66337A81" w:rsidR="00653BB0" w:rsidRPr="008F2FC9" w:rsidRDefault="00BB050A" w:rsidP="00653BB0">
      <w:pPr>
        <w:spacing w:line="360" w:lineRule="auto"/>
        <w:jc w:val="both"/>
        <w:rPr>
          <w:i/>
          <w:iCs/>
          <w:sz w:val="24"/>
          <w:lang w:eastAsia="en-US"/>
        </w:rPr>
      </w:pPr>
      <w:r>
        <w:rPr>
          <w:bCs/>
          <w:i/>
          <w:iCs/>
          <w:sz w:val="24"/>
          <w:lang w:eastAsia="en-US"/>
        </w:rPr>
        <w:t xml:space="preserve">Die Vorderseite </w:t>
      </w:r>
      <w:r w:rsidR="00653BB0">
        <w:rPr>
          <w:bCs/>
          <w:i/>
          <w:iCs/>
          <w:sz w:val="24"/>
          <w:lang w:eastAsia="en-US"/>
        </w:rPr>
        <w:t xml:space="preserve">des neuen </w:t>
      </w:r>
      <w:r w:rsidR="00653BB0" w:rsidRPr="008F2FC9">
        <w:rPr>
          <w:bCs/>
          <w:i/>
          <w:iCs/>
          <w:sz w:val="24"/>
          <w:lang w:eastAsia="en-US"/>
        </w:rPr>
        <w:t>Vario-Clip</w:t>
      </w:r>
      <w:r w:rsidR="00653BB0">
        <w:rPr>
          <w:bCs/>
          <w:i/>
          <w:iCs/>
          <w:sz w:val="24"/>
          <w:lang w:eastAsia="en-US"/>
        </w:rPr>
        <w:t>-Befestigungshalters</w:t>
      </w:r>
      <w:r w:rsidR="00653BB0" w:rsidRPr="008F2FC9">
        <w:rPr>
          <w:bCs/>
          <w:i/>
          <w:iCs/>
          <w:sz w:val="24"/>
          <w:lang w:eastAsia="en-US"/>
        </w:rPr>
        <w:t xml:space="preserve"> von </w:t>
      </w:r>
      <w:proofErr w:type="spellStart"/>
      <w:r w:rsidR="00653BB0" w:rsidRPr="008F2FC9">
        <w:rPr>
          <w:bCs/>
          <w:i/>
          <w:iCs/>
          <w:sz w:val="24"/>
          <w:lang w:eastAsia="en-US"/>
        </w:rPr>
        <w:t>Tonality</w:t>
      </w:r>
      <w:proofErr w:type="spellEnd"/>
      <w:r w:rsidR="00653BB0" w:rsidRPr="008F2FC9">
        <w:rPr>
          <w:bCs/>
          <w:i/>
          <w:iCs/>
          <w:sz w:val="24"/>
          <w:lang w:eastAsia="en-US"/>
        </w:rPr>
        <w:t xml:space="preserve"> </w:t>
      </w:r>
      <w:r>
        <w:rPr>
          <w:bCs/>
          <w:i/>
          <w:iCs/>
          <w:sz w:val="24"/>
          <w:lang w:eastAsia="en-US"/>
        </w:rPr>
        <w:t>ist so beschaffen, dass sich die Keramikelemente einfach einhängen lassen.</w:t>
      </w:r>
      <w:r w:rsidR="00653BB0">
        <w:rPr>
          <w:bCs/>
          <w:i/>
          <w:iCs/>
          <w:sz w:val="24"/>
          <w:lang w:eastAsia="en-US"/>
        </w:rPr>
        <w:t xml:space="preserve"> Entlang einer Sollbruchstelle lässt sich das Element teilen und eignet sich damit auch für Übergänge und Abschlüsse.</w:t>
      </w:r>
    </w:p>
    <w:p w14:paraId="3A5A7993" w14:textId="1297A854" w:rsidR="00A07C3E" w:rsidRPr="008F2FC9" w:rsidRDefault="00A07C3E" w:rsidP="00A07C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  <w:r w:rsidRPr="008F2FC9">
        <w:rPr>
          <w:bCs/>
          <w:sz w:val="24"/>
          <w:lang w:eastAsia="en-US"/>
        </w:rPr>
        <w:t xml:space="preserve">Foto: </w:t>
      </w:r>
      <w:proofErr w:type="spellStart"/>
      <w:r w:rsidRPr="008F2FC9">
        <w:rPr>
          <w:bCs/>
          <w:sz w:val="24"/>
          <w:lang w:eastAsia="en-US"/>
        </w:rPr>
        <w:t>Leipfinger</w:t>
      </w:r>
      <w:proofErr w:type="spellEnd"/>
      <w:r w:rsidRPr="008F2FC9">
        <w:rPr>
          <w:bCs/>
          <w:sz w:val="24"/>
          <w:lang w:eastAsia="en-US"/>
        </w:rPr>
        <w:t xml:space="preserve">-Bader </w:t>
      </w:r>
      <w:r w:rsidR="00F474D2">
        <w:rPr>
          <w:bCs/>
          <w:sz w:val="24"/>
          <w:lang w:eastAsia="en-US"/>
        </w:rPr>
        <w:t>GmbH</w:t>
      </w:r>
    </w:p>
    <w:p w14:paraId="69B01C05" w14:textId="77777777" w:rsidR="00725FA1" w:rsidRPr="00C679A5" w:rsidRDefault="00725FA1" w:rsidP="00D564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Cs/>
          <w:sz w:val="24"/>
          <w:lang w:eastAsia="en-US"/>
        </w:rPr>
      </w:pPr>
    </w:p>
    <w:p w14:paraId="448D57A9" w14:textId="153FB470" w:rsidR="00040733" w:rsidRPr="008F2FC9" w:rsidRDefault="00040733" w:rsidP="007816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8F2FC9">
        <w:rPr>
          <w:noProof/>
        </w:rPr>
        <w:lastRenderedPageBreak/>
        <w:drawing>
          <wp:inline distT="0" distB="0" distL="0" distR="0" wp14:anchorId="47F9DD17" wp14:editId="26977E5C">
            <wp:extent cx="2067827" cy="3000375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3723" cy="30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CA6E" w14:textId="58B76C00" w:rsidR="0078169A" w:rsidRPr="008F2FC9" w:rsidRDefault="0078169A" w:rsidP="007816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8F2FC9">
        <w:rPr>
          <w:b/>
          <w:sz w:val="24"/>
          <w:lang w:eastAsia="en-US"/>
        </w:rPr>
        <w:t>[23-05</w:t>
      </w:r>
      <w:r w:rsidR="00040733" w:rsidRPr="008F2FC9">
        <w:rPr>
          <w:b/>
          <w:sz w:val="24"/>
          <w:lang w:eastAsia="en-US"/>
        </w:rPr>
        <w:t xml:space="preserve"> Montage</w:t>
      </w:r>
      <w:r w:rsidRPr="008F2FC9">
        <w:rPr>
          <w:b/>
          <w:sz w:val="24"/>
          <w:lang w:eastAsia="en-US"/>
        </w:rPr>
        <w:t xml:space="preserve">] </w:t>
      </w:r>
    </w:p>
    <w:p w14:paraId="687C49A2" w14:textId="057657D4" w:rsidR="00AB5CFD" w:rsidRPr="000E70DD" w:rsidRDefault="005A7EE8" w:rsidP="009D5F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>
        <w:rPr>
          <w:bCs/>
          <w:i/>
          <w:iCs/>
          <w:sz w:val="24"/>
          <w:lang w:eastAsia="en-US"/>
        </w:rPr>
        <w:t xml:space="preserve">Materialersparnis und zügige Montage: </w:t>
      </w:r>
      <w:r w:rsidR="000E70DD" w:rsidRPr="000E70DD">
        <w:rPr>
          <w:bCs/>
          <w:i/>
          <w:iCs/>
          <w:sz w:val="24"/>
          <w:lang w:eastAsia="en-US"/>
        </w:rPr>
        <w:t>Der Vario-Clip</w:t>
      </w:r>
      <w:r w:rsidR="00B41E28">
        <w:rPr>
          <w:bCs/>
          <w:i/>
          <w:iCs/>
          <w:sz w:val="24"/>
          <w:lang w:eastAsia="en-US"/>
        </w:rPr>
        <w:t>-Befestigungshalter</w:t>
      </w:r>
      <w:r w:rsidR="000E70DD" w:rsidRPr="000E70DD">
        <w:rPr>
          <w:bCs/>
          <w:i/>
          <w:iCs/>
          <w:sz w:val="24"/>
          <w:lang w:eastAsia="en-US"/>
        </w:rPr>
        <w:t xml:space="preserve"> wird ohne Sch</w:t>
      </w:r>
      <w:r w:rsidR="000E70DD">
        <w:rPr>
          <w:bCs/>
          <w:i/>
          <w:iCs/>
          <w:sz w:val="24"/>
          <w:lang w:eastAsia="en-US"/>
        </w:rPr>
        <w:t xml:space="preserve">rauben oder Nieten </w:t>
      </w:r>
      <w:r w:rsidR="00094BF8">
        <w:rPr>
          <w:bCs/>
          <w:i/>
          <w:iCs/>
          <w:sz w:val="24"/>
          <w:lang w:eastAsia="en-US"/>
        </w:rPr>
        <w:t>einfach in</w:t>
      </w:r>
      <w:r w:rsidR="000E70DD">
        <w:rPr>
          <w:bCs/>
          <w:i/>
          <w:iCs/>
          <w:sz w:val="24"/>
          <w:lang w:eastAsia="en-US"/>
        </w:rPr>
        <w:t xml:space="preserve"> das vorgestanzte Tragprofil </w:t>
      </w:r>
      <w:r w:rsidR="00094BF8">
        <w:rPr>
          <w:bCs/>
          <w:i/>
          <w:iCs/>
          <w:sz w:val="24"/>
          <w:lang w:eastAsia="en-US"/>
        </w:rPr>
        <w:t>eingeklinkt</w:t>
      </w:r>
      <w:r>
        <w:rPr>
          <w:bCs/>
          <w:i/>
          <w:iCs/>
          <w:sz w:val="24"/>
          <w:lang w:eastAsia="en-US"/>
        </w:rPr>
        <w:t>.</w:t>
      </w:r>
    </w:p>
    <w:p w14:paraId="7A133156" w14:textId="77777777" w:rsidR="00F474D2" w:rsidRPr="008F2FC9" w:rsidRDefault="00F474D2" w:rsidP="00F474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  <w:r w:rsidRPr="008F2FC9">
        <w:rPr>
          <w:bCs/>
          <w:sz w:val="24"/>
          <w:lang w:eastAsia="en-US"/>
        </w:rPr>
        <w:t xml:space="preserve">Foto: </w:t>
      </w:r>
      <w:proofErr w:type="spellStart"/>
      <w:r w:rsidRPr="008F2FC9">
        <w:rPr>
          <w:bCs/>
          <w:sz w:val="24"/>
          <w:lang w:eastAsia="en-US"/>
        </w:rPr>
        <w:t>Leipfinger</w:t>
      </w:r>
      <w:proofErr w:type="spellEnd"/>
      <w:r w:rsidRPr="008F2FC9">
        <w:rPr>
          <w:bCs/>
          <w:sz w:val="24"/>
          <w:lang w:eastAsia="en-US"/>
        </w:rPr>
        <w:t xml:space="preserve">-Bader </w:t>
      </w:r>
      <w:r>
        <w:rPr>
          <w:bCs/>
          <w:sz w:val="24"/>
          <w:lang w:eastAsia="en-US"/>
        </w:rPr>
        <w:t>GmbH</w:t>
      </w:r>
    </w:p>
    <w:p w14:paraId="11839CFC" w14:textId="77777777" w:rsidR="00D56462" w:rsidRPr="008F2FC9" w:rsidRDefault="00D56462" w:rsidP="005612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</w:p>
    <w:p w14:paraId="764F10C8" w14:textId="565EAF3A" w:rsidR="00040733" w:rsidRPr="008F2FC9" w:rsidRDefault="00040733" w:rsidP="00040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8F2FC9">
        <w:rPr>
          <w:noProof/>
        </w:rPr>
        <w:drawing>
          <wp:inline distT="0" distB="0" distL="0" distR="0" wp14:anchorId="097531D8" wp14:editId="2EAC037C">
            <wp:extent cx="2124075" cy="303792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2459" cy="304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DF77" w14:textId="66BCDBF4" w:rsidR="00040733" w:rsidRPr="008F2FC9" w:rsidRDefault="00040733" w:rsidP="00040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8F2FC9">
        <w:rPr>
          <w:b/>
          <w:sz w:val="24"/>
          <w:lang w:eastAsia="en-US"/>
        </w:rPr>
        <w:t xml:space="preserve">[23-05 Konstruktion] </w:t>
      </w:r>
    </w:p>
    <w:p w14:paraId="2782A961" w14:textId="70383127" w:rsidR="00040733" w:rsidRPr="005A7EE8" w:rsidRDefault="005A7EE8" w:rsidP="00040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 w:rsidRPr="005A7EE8">
        <w:rPr>
          <w:bCs/>
          <w:i/>
          <w:iCs/>
          <w:sz w:val="24"/>
          <w:lang w:eastAsia="en-US"/>
        </w:rPr>
        <w:t>Das neuartige Vario-Clip-System vo</w:t>
      </w:r>
      <w:r>
        <w:rPr>
          <w:bCs/>
          <w:i/>
          <w:iCs/>
          <w:sz w:val="24"/>
          <w:lang w:eastAsia="en-US"/>
        </w:rPr>
        <w:t xml:space="preserve">n </w:t>
      </w:r>
      <w:proofErr w:type="spellStart"/>
      <w:r>
        <w:rPr>
          <w:bCs/>
          <w:i/>
          <w:iCs/>
          <w:sz w:val="24"/>
          <w:lang w:eastAsia="en-US"/>
        </w:rPr>
        <w:t>Tonality</w:t>
      </w:r>
      <w:proofErr w:type="spellEnd"/>
      <w:r>
        <w:rPr>
          <w:bCs/>
          <w:i/>
          <w:iCs/>
          <w:sz w:val="24"/>
          <w:lang w:eastAsia="en-US"/>
        </w:rPr>
        <w:t xml:space="preserve"> passt sich Keramikelementen jeder beliebigen Modulhöhe flexibel an und bietet damit eine Standardlösung für Projekte unterschiedlichster </w:t>
      </w:r>
      <w:r w:rsidR="00A340BF">
        <w:rPr>
          <w:bCs/>
          <w:i/>
          <w:iCs/>
          <w:sz w:val="24"/>
          <w:lang w:eastAsia="en-US"/>
        </w:rPr>
        <w:t xml:space="preserve">Art. </w:t>
      </w:r>
    </w:p>
    <w:p w14:paraId="4D58B29E" w14:textId="77777777" w:rsidR="00F474D2" w:rsidRPr="008F2FC9" w:rsidRDefault="00F474D2" w:rsidP="00F474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  <w:r w:rsidRPr="008F2FC9">
        <w:rPr>
          <w:bCs/>
          <w:sz w:val="24"/>
          <w:lang w:eastAsia="en-US"/>
        </w:rPr>
        <w:t xml:space="preserve">Foto: </w:t>
      </w:r>
      <w:proofErr w:type="spellStart"/>
      <w:r w:rsidRPr="008F2FC9">
        <w:rPr>
          <w:bCs/>
          <w:sz w:val="24"/>
          <w:lang w:eastAsia="en-US"/>
        </w:rPr>
        <w:t>Leipfinger</w:t>
      </w:r>
      <w:proofErr w:type="spellEnd"/>
      <w:r w:rsidRPr="008F2FC9">
        <w:rPr>
          <w:bCs/>
          <w:sz w:val="24"/>
          <w:lang w:eastAsia="en-US"/>
        </w:rPr>
        <w:t xml:space="preserve">-Bader </w:t>
      </w:r>
      <w:r>
        <w:rPr>
          <w:bCs/>
          <w:sz w:val="24"/>
          <w:lang w:eastAsia="en-US"/>
        </w:rPr>
        <w:t>GmbH</w:t>
      </w:r>
    </w:p>
    <w:p w14:paraId="3E436427" w14:textId="77777777" w:rsidR="006D5589" w:rsidRPr="008F2FC9" w:rsidRDefault="006D5589" w:rsidP="00040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</w:p>
    <w:p w14:paraId="61BFF6E8" w14:textId="77777777" w:rsidR="006D5589" w:rsidRPr="008F2FC9" w:rsidRDefault="006D5589" w:rsidP="00040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8F2FC9">
        <w:rPr>
          <w:noProof/>
        </w:rPr>
        <w:lastRenderedPageBreak/>
        <w:drawing>
          <wp:inline distT="0" distB="0" distL="0" distR="0" wp14:anchorId="6FEA23C0" wp14:editId="5D03D560">
            <wp:extent cx="2237953" cy="32258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1226" cy="323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FC9">
        <w:rPr>
          <w:b/>
          <w:sz w:val="24"/>
          <w:lang w:eastAsia="en-US"/>
        </w:rPr>
        <w:t xml:space="preserve"> </w:t>
      </w:r>
    </w:p>
    <w:p w14:paraId="166FABB1" w14:textId="06A4222E" w:rsidR="00040733" w:rsidRPr="008F2FC9" w:rsidRDefault="00040733" w:rsidP="00040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8F2FC9">
        <w:rPr>
          <w:b/>
          <w:sz w:val="24"/>
          <w:lang w:eastAsia="en-US"/>
        </w:rPr>
        <w:t xml:space="preserve">[23-05 Seite] </w:t>
      </w:r>
    </w:p>
    <w:p w14:paraId="551A6E6E" w14:textId="3A8C494A" w:rsidR="00040733" w:rsidRPr="008F2FC9" w:rsidRDefault="005C0B3C" w:rsidP="00040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>
        <w:rPr>
          <w:bCs/>
          <w:i/>
          <w:iCs/>
          <w:sz w:val="24"/>
          <w:lang w:eastAsia="en-US"/>
        </w:rPr>
        <w:t xml:space="preserve">Die Seitenansicht verdeutlicht, wie </w:t>
      </w:r>
      <w:r w:rsidR="00381E3B">
        <w:rPr>
          <w:bCs/>
          <w:i/>
          <w:iCs/>
          <w:sz w:val="24"/>
          <w:lang w:eastAsia="en-US"/>
        </w:rPr>
        <w:t xml:space="preserve">die </w:t>
      </w:r>
      <w:r>
        <w:rPr>
          <w:bCs/>
          <w:i/>
          <w:iCs/>
          <w:sz w:val="24"/>
          <w:lang w:eastAsia="en-US"/>
        </w:rPr>
        <w:t>intelligente Systembefestigung</w:t>
      </w:r>
      <w:r w:rsidR="00381E3B">
        <w:rPr>
          <w:bCs/>
          <w:i/>
          <w:iCs/>
          <w:sz w:val="24"/>
          <w:lang w:eastAsia="en-US"/>
        </w:rPr>
        <w:t xml:space="preserve"> Vario-Clip </w:t>
      </w:r>
      <w:r>
        <w:rPr>
          <w:bCs/>
          <w:i/>
          <w:iCs/>
          <w:sz w:val="24"/>
          <w:lang w:eastAsia="en-US"/>
        </w:rPr>
        <w:t>hochwertige High-</w:t>
      </w:r>
      <w:r w:rsidR="00E46BD4">
        <w:rPr>
          <w:bCs/>
          <w:i/>
          <w:iCs/>
          <w:sz w:val="24"/>
          <w:lang w:eastAsia="en-US"/>
        </w:rPr>
        <w:t>E</w:t>
      </w:r>
      <w:r>
        <w:rPr>
          <w:bCs/>
          <w:i/>
          <w:iCs/>
          <w:sz w:val="24"/>
          <w:lang w:eastAsia="en-US"/>
        </w:rPr>
        <w:t xml:space="preserve">nd-Keramik </w:t>
      </w:r>
      <w:r w:rsidR="009925FF">
        <w:rPr>
          <w:bCs/>
          <w:i/>
          <w:iCs/>
          <w:sz w:val="24"/>
          <w:lang w:eastAsia="en-US"/>
        </w:rPr>
        <w:t>zuverlässig in Position hält.</w:t>
      </w:r>
    </w:p>
    <w:p w14:paraId="5EC93355" w14:textId="77777777" w:rsidR="00F474D2" w:rsidRPr="008F2FC9" w:rsidRDefault="00F474D2" w:rsidP="00F474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  <w:r w:rsidRPr="008F2FC9">
        <w:rPr>
          <w:bCs/>
          <w:sz w:val="24"/>
          <w:lang w:eastAsia="en-US"/>
        </w:rPr>
        <w:t xml:space="preserve">Foto: </w:t>
      </w:r>
      <w:proofErr w:type="spellStart"/>
      <w:r w:rsidRPr="008F2FC9">
        <w:rPr>
          <w:bCs/>
          <w:sz w:val="24"/>
          <w:lang w:eastAsia="en-US"/>
        </w:rPr>
        <w:t>Leipfinger</w:t>
      </w:r>
      <w:proofErr w:type="spellEnd"/>
      <w:r w:rsidRPr="008F2FC9">
        <w:rPr>
          <w:bCs/>
          <w:sz w:val="24"/>
          <w:lang w:eastAsia="en-US"/>
        </w:rPr>
        <w:t xml:space="preserve">-Bader </w:t>
      </w:r>
      <w:r>
        <w:rPr>
          <w:bCs/>
          <w:sz w:val="24"/>
          <w:lang w:eastAsia="en-US"/>
        </w:rPr>
        <w:t>GmbH</w:t>
      </w:r>
    </w:p>
    <w:p w14:paraId="48C7EC44" w14:textId="77777777" w:rsidR="00D56462" w:rsidRDefault="00D56462" w:rsidP="00040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</w:p>
    <w:p w14:paraId="7FE86A7F" w14:textId="6A6F528B" w:rsidR="00653BB0" w:rsidRDefault="00290DF0" w:rsidP="00290D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Cs/>
          <w:sz w:val="24"/>
          <w:lang w:eastAsia="en-US"/>
        </w:rPr>
      </w:pPr>
      <w:r>
        <w:rPr>
          <w:noProof/>
        </w:rPr>
        <w:drawing>
          <wp:inline distT="0" distB="0" distL="0" distR="0" wp14:anchorId="4BBE84D9" wp14:editId="09F968B6">
            <wp:extent cx="2811780" cy="1943100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6160" cy="194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CAA5" w14:textId="13FD40C7" w:rsidR="00653BB0" w:rsidRPr="008F2FC9" w:rsidRDefault="00653BB0" w:rsidP="00653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8F2FC9">
        <w:rPr>
          <w:b/>
          <w:sz w:val="24"/>
          <w:lang w:eastAsia="en-US"/>
        </w:rPr>
        <w:t xml:space="preserve">[23-05 </w:t>
      </w:r>
      <w:r>
        <w:rPr>
          <w:b/>
          <w:sz w:val="24"/>
          <w:lang w:eastAsia="en-US"/>
        </w:rPr>
        <w:t>Keramik</w:t>
      </w:r>
      <w:r w:rsidRPr="008F2FC9">
        <w:rPr>
          <w:b/>
          <w:sz w:val="24"/>
          <w:lang w:eastAsia="en-US"/>
        </w:rPr>
        <w:t xml:space="preserve">] </w:t>
      </w:r>
    </w:p>
    <w:p w14:paraId="19DC06DE" w14:textId="2F78AF75" w:rsidR="00653BB0" w:rsidRPr="008F2FC9" w:rsidRDefault="00C80A6A" w:rsidP="00653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>
        <w:rPr>
          <w:bCs/>
          <w:i/>
          <w:iCs/>
          <w:sz w:val="24"/>
          <w:lang w:eastAsia="en-US"/>
        </w:rPr>
        <w:t xml:space="preserve">Keramikfassaden von </w:t>
      </w:r>
      <w:proofErr w:type="spellStart"/>
      <w:r>
        <w:rPr>
          <w:bCs/>
          <w:i/>
          <w:iCs/>
          <w:sz w:val="24"/>
          <w:lang w:eastAsia="en-US"/>
        </w:rPr>
        <w:t>Tonality</w:t>
      </w:r>
      <w:proofErr w:type="spellEnd"/>
      <w:r>
        <w:rPr>
          <w:bCs/>
          <w:i/>
          <w:iCs/>
          <w:sz w:val="24"/>
          <w:lang w:eastAsia="en-US"/>
        </w:rPr>
        <w:t xml:space="preserve"> </w:t>
      </w:r>
      <w:r w:rsidR="00290DF0">
        <w:rPr>
          <w:bCs/>
          <w:i/>
          <w:iCs/>
          <w:sz w:val="24"/>
          <w:lang w:eastAsia="en-US"/>
        </w:rPr>
        <w:t>überzeugen mit ihrer optischen Hochwertigkeit und</w:t>
      </w:r>
      <w:r>
        <w:rPr>
          <w:bCs/>
          <w:i/>
          <w:iCs/>
          <w:sz w:val="24"/>
          <w:lang w:eastAsia="en-US"/>
        </w:rPr>
        <w:t xml:space="preserve"> zeichnen sich insbesondere auch durch ihre </w:t>
      </w:r>
      <w:r w:rsidRPr="00C80A6A">
        <w:rPr>
          <w:bCs/>
          <w:i/>
          <w:iCs/>
          <w:sz w:val="24"/>
          <w:lang w:eastAsia="en-US"/>
        </w:rPr>
        <w:t>UV-Beständigkeit, Wetterfestigkeit und lebenslange Wartungsfreiheit auf. Der integrierte Graffitischutz</w:t>
      </w:r>
      <w:r>
        <w:rPr>
          <w:bCs/>
          <w:i/>
          <w:iCs/>
          <w:sz w:val="24"/>
          <w:lang w:eastAsia="en-US"/>
        </w:rPr>
        <w:t xml:space="preserve"> muss niemals erneuert werden.</w:t>
      </w:r>
    </w:p>
    <w:p w14:paraId="29002DD8" w14:textId="681BC1EF" w:rsidR="00653BB0" w:rsidRDefault="00653BB0" w:rsidP="00653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  <w:r w:rsidRPr="008F2FC9">
        <w:rPr>
          <w:bCs/>
          <w:sz w:val="24"/>
          <w:lang w:eastAsia="en-US"/>
        </w:rPr>
        <w:t xml:space="preserve">Foto: </w:t>
      </w:r>
      <w:r w:rsidR="00C80A6A">
        <w:rPr>
          <w:bCs/>
          <w:sz w:val="24"/>
          <w:lang w:eastAsia="en-US"/>
        </w:rPr>
        <w:t>Tom Ferguson</w:t>
      </w:r>
    </w:p>
    <w:p w14:paraId="4F680BD6" w14:textId="38BFC066" w:rsidR="00653BB0" w:rsidRDefault="00653BB0" w:rsidP="00040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bCs/>
          <w:sz w:val="24"/>
          <w:lang w:eastAsia="en-US"/>
        </w:rPr>
      </w:pPr>
    </w:p>
    <w:p w14:paraId="2F44EA3D" w14:textId="01DAF032" w:rsidR="00D56462" w:rsidRDefault="00D56462" w:rsidP="00D564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Cs/>
          <w:sz w:val="24"/>
          <w:lang w:eastAsia="en-US"/>
        </w:rPr>
      </w:pPr>
    </w:p>
    <w:p w14:paraId="473D4CF6" w14:textId="15BE45F3" w:rsidR="00D56462" w:rsidRDefault="00D56462" w:rsidP="00D564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Cs/>
          <w:sz w:val="24"/>
          <w:lang w:eastAsia="en-US"/>
        </w:rPr>
      </w:pPr>
    </w:p>
    <w:p w14:paraId="3F8E37D2" w14:textId="77777777" w:rsidR="00D56462" w:rsidRPr="008F2FC9" w:rsidRDefault="00D56462" w:rsidP="00D564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Cs/>
          <w:sz w:val="24"/>
          <w:lang w:eastAsia="en-US"/>
        </w:rPr>
      </w:pPr>
    </w:p>
    <w:p w14:paraId="5CBCA04F" w14:textId="13FBCA63" w:rsidR="00965159" w:rsidRPr="008F2FC9" w:rsidRDefault="00965159" w:rsidP="00965159">
      <w:pPr>
        <w:pStyle w:val="Textkrper21"/>
        <w:jc w:val="left"/>
        <w:rPr>
          <w:b/>
          <w:bCs/>
          <w:i w:val="0"/>
          <w:iCs w:val="0"/>
          <w:color w:val="000000" w:themeColor="text1"/>
          <w:u w:val="single"/>
        </w:rPr>
      </w:pPr>
      <w:proofErr w:type="spellStart"/>
      <w:r w:rsidRPr="008F2FC9">
        <w:rPr>
          <w:b/>
          <w:bCs/>
          <w:i w:val="0"/>
          <w:iCs w:val="0"/>
          <w:color w:val="000000" w:themeColor="text1"/>
          <w:u w:val="single"/>
        </w:rPr>
        <w:lastRenderedPageBreak/>
        <w:t>Social</w:t>
      </w:r>
      <w:proofErr w:type="spellEnd"/>
      <w:r w:rsidRPr="008F2FC9">
        <w:rPr>
          <w:b/>
          <w:bCs/>
          <w:i w:val="0"/>
          <w:iCs w:val="0"/>
          <w:color w:val="000000" w:themeColor="text1"/>
          <w:u w:val="single"/>
        </w:rPr>
        <w:t xml:space="preserve"> Media</w:t>
      </w:r>
    </w:p>
    <w:p w14:paraId="6594F736" w14:textId="77777777" w:rsidR="008A4D14" w:rsidRPr="008F2FC9" w:rsidRDefault="008A4D14" w:rsidP="00965159">
      <w:pPr>
        <w:pStyle w:val="Textkrper21"/>
        <w:jc w:val="left"/>
        <w:rPr>
          <w:b/>
          <w:bCs/>
          <w:i w:val="0"/>
          <w:iCs w:val="0"/>
          <w:color w:val="000000" w:themeColor="text1"/>
          <w:u w:val="single"/>
        </w:rPr>
      </w:pPr>
    </w:p>
    <w:p w14:paraId="1EDCAEB5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8F2FC9">
        <w:rPr>
          <w:bCs/>
          <w:sz w:val="24"/>
          <w:lang w:eastAsia="en-US"/>
        </w:rPr>
        <w:t xml:space="preserve">Sollten Sie das vorliegende Thema für einen Post nutzen, freuen wir uns, wenn Sie zu </w:t>
      </w:r>
      <w:proofErr w:type="spellStart"/>
      <w:r w:rsidRPr="008F2FC9">
        <w:rPr>
          <w:bCs/>
          <w:sz w:val="24"/>
          <w:lang w:eastAsia="en-US"/>
        </w:rPr>
        <w:t>Tonality</w:t>
      </w:r>
      <w:proofErr w:type="spellEnd"/>
      <w:r w:rsidRPr="008F2FC9">
        <w:rPr>
          <w:bCs/>
          <w:sz w:val="24"/>
          <w:lang w:eastAsia="en-US"/>
        </w:rPr>
        <w:t xml:space="preserve"> verlinken: </w:t>
      </w:r>
    </w:p>
    <w:p w14:paraId="1327124D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5CF5BE75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val="en-US" w:eastAsia="en-US"/>
        </w:rPr>
      </w:pPr>
      <w:r w:rsidRPr="008F2FC9">
        <w:rPr>
          <w:noProof/>
          <w:sz w:val="24"/>
          <w:lang w:eastAsia="ja-JP"/>
        </w:rPr>
        <w:drawing>
          <wp:anchor distT="0" distB="0" distL="114300" distR="114300" simplePos="0" relativeHeight="251677696" behindDoc="0" locked="0" layoutInCell="1" allowOverlap="1" wp14:anchorId="0B9BBD82" wp14:editId="70C1DF4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7500" cy="303389"/>
            <wp:effectExtent l="0" t="0" r="6350" b="190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064">
        <w:rPr>
          <w:bCs/>
          <w:sz w:val="24"/>
          <w:lang w:eastAsia="en-US"/>
        </w:rPr>
        <w:tab/>
        <w:t xml:space="preserve"> </w:t>
      </w:r>
      <w:r w:rsidRPr="006E0064">
        <w:rPr>
          <w:bCs/>
          <w:sz w:val="24"/>
          <w:lang w:eastAsia="en-US"/>
        </w:rPr>
        <w:tab/>
      </w:r>
      <w:r w:rsidRPr="008F2FC9">
        <w:rPr>
          <w:bCs/>
          <w:sz w:val="24"/>
          <w:lang w:val="en-US" w:eastAsia="en-US"/>
        </w:rPr>
        <w:t>Tonality @</w:t>
      </w:r>
      <w:proofErr w:type="gramStart"/>
      <w:r w:rsidRPr="008F2FC9">
        <w:rPr>
          <w:bCs/>
          <w:sz w:val="24"/>
          <w:lang w:val="en-US" w:eastAsia="en-US"/>
        </w:rPr>
        <w:t>tonality.natural</w:t>
      </w:r>
      <w:proofErr w:type="gramEnd"/>
      <w:r w:rsidRPr="008F2FC9">
        <w:rPr>
          <w:bCs/>
          <w:sz w:val="24"/>
          <w:lang w:val="en-US" w:eastAsia="en-US"/>
        </w:rPr>
        <w:t>.facades</w:t>
      </w:r>
      <w:r w:rsidRPr="008F2FC9">
        <w:rPr>
          <w:bCs/>
          <w:sz w:val="24"/>
          <w:lang w:val="en-US" w:eastAsia="en-US"/>
        </w:rPr>
        <w:tab/>
        <w:t xml:space="preserve"> </w:t>
      </w:r>
      <w:r w:rsidRPr="008F2FC9">
        <w:rPr>
          <w:bCs/>
          <w:sz w:val="24"/>
          <w:lang w:val="en-US" w:eastAsia="en-US"/>
        </w:rPr>
        <w:br/>
      </w:r>
    </w:p>
    <w:p w14:paraId="5A9867F8" w14:textId="78820082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jc w:val="both"/>
        <w:rPr>
          <w:bCs/>
          <w:sz w:val="24"/>
          <w:lang w:val="en-US" w:eastAsia="en-US"/>
        </w:rPr>
      </w:pPr>
      <w:r w:rsidRPr="008F2FC9">
        <w:rPr>
          <w:noProof/>
          <w:sz w:val="24"/>
          <w:lang w:eastAsia="ja-JP"/>
        </w:rPr>
        <w:drawing>
          <wp:anchor distT="0" distB="0" distL="114300" distR="114300" simplePos="0" relativeHeight="251676672" behindDoc="0" locked="0" layoutInCell="1" allowOverlap="1" wp14:anchorId="589F3900" wp14:editId="6F5A943B">
            <wp:simplePos x="0" y="0"/>
            <wp:positionH relativeFrom="column">
              <wp:posOffset>46355</wp:posOffset>
            </wp:positionH>
            <wp:positionV relativeFrom="paragraph">
              <wp:posOffset>110490</wp:posOffset>
            </wp:positionV>
            <wp:extent cx="287655" cy="26860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FC9">
        <w:rPr>
          <w:bCs/>
          <w:sz w:val="24"/>
          <w:lang w:val="en-US" w:eastAsia="en-US"/>
        </w:rPr>
        <w:t xml:space="preserve">   </w:t>
      </w:r>
      <w:r w:rsidRPr="008F2FC9">
        <w:rPr>
          <w:bCs/>
          <w:sz w:val="24"/>
          <w:lang w:val="en-US" w:eastAsia="en-US"/>
        </w:rPr>
        <w:tab/>
      </w:r>
      <w:r w:rsidRPr="008F2FC9">
        <w:rPr>
          <w:bCs/>
          <w:sz w:val="24"/>
          <w:lang w:val="en-US" w:eastAsia="en-US"/>
        </w:rPr>
        <w:tab/>
      </w:r>
      <w:r w:rsidRPr="008F2FC9">
        <w:rPr>
          <w:bCs/>
          <w:sz w:val="24"/>
          <w:lang w:val="en-US" w:eastAsia="en-US"/>
        </w:rPr>
        <w:br/>
        <w:t xml:space="preserve">Tonality </w:t>
      </w:r>
      <w:bookmarkStart w:id="0" w:name="_Hlk130902406"/>
      <w:r w:rsidR="00E46BD4" w:rsidRPr="008F2FC9">
        <w:rPr>
          <w:bCs/>
          <w:sz w:val="24"/>
          <w:lang w:val="en-US" w:eastAsia="en-US"/>
        </w:rPr>
        <w:t>@Tonality GmbH</w:t>
      </w:r>
      <w:bookmarkEnd w:id="0"/>
    </w:p>
    <w:p w14:paraId="23D96A4A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val="en-US" w:eastAsia="en-US"/>
        </w:rPr>
      </w:pPr>
    </w:p>
    <w:p w14:paraId="66CF6083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val="en-US" w:eastAsia="en-US"/>
        </w:rPr>
      </w:pPr>
      <w:r w:rsidRPr="008F2FC9">
        <w:rPr>
          <w:noProof/>
          <w:sz w:val="24"/>
          <w:lang w:eastAsia="ja-JP"/>
        </w:rPr>
        <w:drawing>
          <wp:anchor distT="0" distB="0" distL="114300" distR="114300" simplePos="0" relativeHeight="251675648" behindDoc="0" locked="0" layoutInCell="1" allowOverlap="1" wp14:anchorId="00F59678" wp14:editId="689A36F5">
            <wp:simplePos x="0" y="0"/>
            <wp:positionH relativeFrom="margin">
              <wp:align>left</wp:align>
            </wp:positionH>
            <wp:positionV relativeFrom="paragraph">
              <wp:posOffset>81568</wp:posOffset>
            </wp:positionV>
            <wp:extent cx="404696" cy="38446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6" cy="3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6744E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8F2FC9">
        <w:rPr>
          <w:bCs/>
          <w:sz w:val="24"/>
          <w:lang w:val="en-US" w:eastAsia="en-US"/>
        </w:rPr>
        <w:tab/>
      </w:r>
      <w:r w:rsidRPr="008F2FC9">
        <w:rPr>
          <w:bCs/>
          <w:sz w:val="24"/>
          <w:lang w:val="en-US" w:eastAsia="en-US"/>
        </w:rPr>
        <w:tab/>
      </w:r>
      <w:proofErr w:type="spellStart"/>
      <w:r w:rsidRPr="008F2FC9">
        <w:rPr>
          <w:bCs/>
          <w:sz w:val="24"/>
          <w:lang w:eastAsia="en-US"/>
        </w:rPr>
        <w:t>Tonality</w:t>
      </w:r>
      <w:proofErr w:type="spellEnd"/>
      <w:r w:rsidRPr="008F2FC9">
        <w:rPr>
          <w:bCs/>
          <w:sz w:val="24"/>
          <w:lang w:eastAsia="en-US"/>
        </w:rPr>
        <w:t xml:space="preserve"> @</w:t>
      </w:r>
      <w:proofErr w:type="gramStart"/>
      <w:r w:rsidRPr="008F2FC9">
        <w:rPr>
          <w:bCs/>
          <w:sz w:val="24"/>
          <w:lang w:eastAsia="en-US"/>
        </w:rPr>
        <w:t>tonality.facades</w:t>
      </w:r>
      <w:proofErr w:type="gramEnd"/>
    </w:p>
    <w:p w14:paraId="3E98B1B2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</w:p>
    <w:p w14:paraId="02E5DFF2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</w:p>
    <w:p w14:paraId="47CCF811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rPr>
          <w:b/>
          <w:sz w:val="24"/>
          <w:lang w:eastAsia="en-US"/>
        </w:rPr>
      </w:pPr>
      <w:r w:rsidRPr="008F2FC9">
        <w:rPr>
          <w:b/>
          <w:sz w:val="24"/>
          <w:lang w:eastAsia="en-US"/>
        </w:rPr>
        <w:t xml:space="preserve">Gerne können Sie folgende Posts nutzen: </w:t>
      </w:r>
      <w:r w:rsidRPr="008F2FC9">
        <w:rPr>
          <w:b/>
          <w:sz w:val="24"/>
          <w:lang w:eastAsia="en-US"/>
        </w:rPr>
        <w:br/>
      </w:r>
    </w:p>
    <w:p w14:paraId="27475330" w14:textId="4720D654" w:rsidR="00CA7BA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8F2FC9">
        <w:rPr>
          <w:noProof/>
          <w:sz w:val="24"/>
          <w:lang w:eastAsia="ja-JP"/>
        </w:rPr>
        <w:drawing>
          <wp:anchor distT="0" distB="0" distL="114300" distR="114300" simplePos="0" relativeHeight="251673600" behindDoc="0" locked="0" layoutInCell="1" allowOverlap="1" wp14:anchorId="7F3B4C23" wp14:editId="20E4DF0A">
            <wp:simplePos x="0" y="0"/>
            <wp:positionH relativeFrom="column">
              <wp:posOffset>8255</wp:posOffset>
            </wp:positionH>
            <wp:positionV relativeFrom="paragraph">
              <wp:posOffset>78740</wp:posOffset>
            </wp:positionV>
            <wp:extent cx="288000" cy="275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60A">
        <w:rPr>
          <w:noProof/>
          <w:sz w:val="24"/>
          <w:lang w:eastAsia="ja-JP"/>
        </w:rPr>
        <w:t xml:space="preserve">Innovation </w:t>
      </w:r>
      <w:r w:rsidR="0036244C">
        <w:rPr>
          <w:noProof/>
          <w:sz w:val="24"/>
          <w:lang w:eastAsia="ja-JP"/>
        </w:rPr>
        <w:t>von</w:t>
      </w:r>
      <w:r w:rsidR="0060360A">
        <w:rPr>
          <w:bCs/>
          <w:sz w:val="24"/>
          <w:lang w:eastAsia="en-US"/>
        </w:rPr>
        <w:t xml:space="preserve"> </w:t>
      </w:r>
      <w:r w:rsidR="00003656" w:rsidRPr="008F2FC9">
        <w:rPr>
          <w:bCs/>
          <w:sz w:val="24"/>
          <w:lang w:eastAsia="en-US"/>
        </w:rPr>
        <w:t>@</w:t>
      </w:r>
      <w:proofErr w:type="gramStart"/>
      <w:r w:rsidR="00003656" w:rsidRPr="008F2FC9">
        <w:rPr>
          <w:bCs/>
          <w:sz w:val="24"/>
          <w:lang w:eastAsia="en-US"/>
        </w:rPr>
        <w:t>tonality.natural</w:t>
      </w:r>
      <w:proofErr w:type="gramEnd"/>
      <w:r w:rsidR="00003656" w:rsidRPr="008F2FC9">
        <w:rPr>
          <w:bCs/>
          <w:sz w:val="24"/>
          <w:lang w:eastAsia="en-US"/>
        </w:rPr>
        <w:t>.facades</w:t>
      </w:r>
      <w:r w:rsidR="0060360A">
        <w:rPr>
          <w:bCs/>
          <w:sz w:val="24"/>
          <w:lang w:eastAsia="en-US"/>
        </w:rPr>
        <w:t xml:space="preserve">: Das Unternehmen </w:t>
      </w:r>
      <w:r w:rsidR="0060360A" w:rsidRPr="0060360A">
        <w:rPr>
          <w:bCs/>
          <w:sz w:val="24"/>
          <w:lang w:eastAsia="en-US"/>
        </w:rPr>
        <w:t xml:space="preserve">hat </w:t>
      </w:r>
      <w:r w:rsidR="0060360A">
        <w:rPr>
          <w:bCs/>
          <w:sz w:val="24"/>
          <w:lang w:eastAsia="en-US"/>
        </w:rPr>
        <w:t xml:space="preserve">mit dem so genannten Vario-Clip-System </w:t>
      </w:r>
      <w:r w:rsidR="0060360A" w:rsidRPr="0060360A">
        <w:rPr>
          <w:bCs/>
          <w:sz w:val="24"/>
          <w:lang w:eastAsia="en-US"/>
        </w:rPr>
        <w:t xml:space="preserve">eine </w:t>
      </w:r>
      <w:r w:rsidR="0060360A">
        <w:rPr>
          <w:bCs/>
          <w:sz w:val="24"/>
          <w:lang w:eastAsia="en-US"/>
        </w:rPr>
        <w:t xml:space="preserve">völlig neue </w:t>
      </w:r>
      <w:r w:rsidR="0060360A" w:rsidRPr="0060360A">
        <w:rPr>
          <w:bCs/>
          <w:sz w:val="24"/>
          <w:lang w:eastAsia="en-US"/>
        </w:rPr>
        <w:t xml:space="preserve">Unterkonstruktion zur Befestigung seiner hochwertigen Fassadenkeramik entwickelt. Es besteht aus einem Tragprofil mit vorgestanzten Einhängepunkten, die im minimalen Abstand von 25 Millimetern positioniert sind. In dieses Lochraster wird ein abgestimmter </w:t>
      </w:r>
      <w:r w:rsidR="0036244C">
        <w:rPr>
          <w:bCs/>
          <w:sz w:val="24"/>
          <w:lang w:eastAsia="en-US"/>
        </w:rPr>
        <w:t xml:space="preserve">Befestigungshalter </w:t>
      </w:r>
      <w:r w:rsidR="0060360A" w:rsidRPr="0060360A">
        <w:rPr>
          <w:bCs/>
          <w:sz w:val="24"/>
          <w:lang w:eastAsia="en-US"/>
        </w:rPr>
        <w:t xml:space="preserve">in beliebigen Abständen einfach eingeklinkt – ohne Schrauben und Nieten. </w:t>
      </w:r>
      <w:r w:rsidR="0036244C">
        <w:rPr>
          <w:bCs/>
          <w:sz w:val="24"/>
          <w:lang w:eastAsia="en-US"/>
        </w:rPr>
        <w:t>Die variable</w:t>
      </w:r>
      <w:r w:rsidR="0060360A" w:rsidRPr="0060360A">
        <w:rPr>
          <w:bCs/>
          <w:sz w:val="24"/>
          <w:lang w:eastAsia="en-US"/>
        </w:rPr>
        <w:t xml:space="preserve"> Standard-Unterkonstruktion</w:t>
      </w:r>
      <w:r w:rsidR="0036244C">
        <w:rPr>
          <w:bCs/>
          <w:sz w:val="24"/>
          <w:lang w:eastAsia="en-US"/>
        </w:rPr>
        <w:t xml:space="preserve"> passt sich</w:t>
      </w:r>
      <w:r w:rsidR="0060360A" w:rsidRPr="0060360A">
        <w:rPr>
          <w:bCs/>
          <w:sz w:val="24"/>
          <w:lang w:eastAsia="en-US"/>
        </w:rPr>
        <w:t xml:space="preserve"> Keramikelementen jeder beliebigen Modulhöhe flexibel an. </w:t>
      </w:r>
    </w:p>
    <w:p w14:paraId="74B63DC7" w14:textId="77777777" w:rsidR="008A4D14" w:rsidRPr="008F2FC9" w:rsidRDefault="008A4D14" w:rsidP="008A4D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79903597" w14:textId="4C2B3E9A" w:rsidR="002157C4" w:rsidRDefault="008A4D14" w:rsidP="002157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8F2FC9">
        <w:rPr>
          <w:noProof/>
          <w:sz w:val="24"/>
          <w:lang w:eastAsia="ja-JP"/>
        </w:rPr>
        <w:drawing>
          <wp:anchor distT="0" distB="0" distL="114300" distR="114300" simplePos="0" relativeHeight="251674624" behindDoc="0" locked="0" layoutInCell="1" allowOverlap="1" wp14:anchorId="074D5415" wp14:editId="3C9F6E1D">
            <wp:simplePos x="0" y="0"/>
            <wp:positionH relativeFrom="column">
              <wp:posOffset>8255</wp:posOffset>
            </wp:positionH>
            <wp:positionV relativeFrom="paragraph">
              <wp:posOffset>88265</wp:posOffset>
            </wp:positionV>
            <wp:extent cx="287655" cy="268605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2E8" w:rsidRPr="008F2FC9">
        <w:rPr>
          <w:noProof/>
          <w:sz w:val="24"/>
          <w:lang w:eastAsia="ja-JP"/>
        </w:rPr>
        <w:t>@Tonality GmbH (@Leipfinger-Bader)</w:t>
      </w:r>
      <w:r w:rsidR="001A59B2" w:rsidRPr="008F2FC9">
        <w:rPr>
          <w:noProof/>
          <w:sz w:val="24"/>
          <w:lang w:eastAsia="ja-JP"/>
        </w:rPr>
        <w:t xml:space="preserve"> </w:t>
      </w:r>
      <w:r w:rsidR="0027428E">
        <w:rPr>
          <w:noProof/>
          <w:sz w:val="24"/>
          <w:lang w:eastAsia="ja-JP"/>
        </w:rPr>
        <w:t xml:space="preserve">nimmt mit dem neuartigen Vario-Clip-System eine standardisierte, universell einsetzbare Unterkonstruktion </w:t>
      </w:r>
      <w:r w:rsidR="0027428E" w:rsidRPr="0060360A">
        <w:rPr>
          <w:bCs/>
          <w:sz w:val="24"/>
          <w:lang w:eastAsia="en-US"/>
        </w:rPr>
        <w:t>zur Befestigung seiner hochwertigen Fassadenkeramik</w:t>
      </w:r>
      <w:r w:rsidR="0027428E">
        <w:rPr>
          <w:bCs/>
          <w:sz w:val="24"/>
          <w:lang w:eastAsia="en-US"/>
        </w:rPr>
        <w:t xml:space="preserve"> ins Programm auf. </w:t>
      </w:r>
      <w:r w:rsidR="006940A7">
        <w:rPr>
          <w:bCs/>
          <w:sz w:val="24"/>
          <w:lang w:eastAsia="en-US"/>
        </w:rPr>
        <w:t xml:space="preserve">Dabei lässt sich </w:t>
      </w:r>
      <w:r w:rsidR="002157C4">
        <w:rPr>
          <w:bCs/>
          <w:sz w:val="24"/>
          <w:lang w:eastAsia="en-US"/>
        </w:rPr>
        <w:t>der</w:t>
      </w:r>
      <w:r w:rsidR="006940A7">
        <w:rPr>
          <w:bCs/>
          <w:sz w:val="24"/>
          <w:lang w:eastAsia="en-US"/>
        </w:rPr>
        <w:t xml:space="preserve"> spezielle </w:t>
      </w:r>
      <w:r w:rsidR="002157C4">
        <w:rPr>
          <w:bCs/>
          <w:sz w:val="24"/>
          <w:lang w:eastAsia="en-US"/>
        </w:rPr>
        <w:t>Vario-Clip-</w:t>
      </w:r>
      <w:r w:rsidR="006940A7" w:rsidRPr="0060360A">
        <w:rPr>
          <w:bCs/>
          <w:sz w:val="24"/>
          <w:lang w:eastAsia="en-US"/>
        </w:rPr>
        <w:t>Befestigungshalter</w:t>
      </w:r>
      <w:r w:rsidR="006940A7">
        <w:rPr>
          <w:bCs/>
          <w:sz w:val="24"/>
          <w:lang w:eastAsia="en-US"/>
        </w:rPr>
        <w:t xml:space="preserve"> variab</w:t>
      </w:r>
      <w:r w:rsidR="00976B64">
        <w:rPr>
          <w:bCs/>
          <w:sz w:val="24"/>
          <w:lang w:eastAsia="en-US"/>
        </w:rPr>
        <w:t xml:space="preserve">el in das vorgestanzte Lochraster </w:t>
      </w:r>
      <w:r w:rsidR="002157C4">
        <w:rPr>
          <w:bCs/>
          <w:sz w:val="24"/>
          <w:lang w:eastAsia="en-US"/>
        </w:rPr>
        <w:t>des zugehörigen</w:t>
      </w:r>
      <w:r w:rsidR="00976B64">
        <w:rPr>
          <w:bCs/>
          <w:sz w:val="24"/>
          <w:lang w:eastAsia="en-US"/>
        </w:rPr>
        <w:t xml:space="preserve"> Tragprofils einklinken.</w:t>
      </w:r>
      <w:r w:rsidR="002157C4">
        <w:rPr>
          <w:bCs/>
          <w:sz w:val="24"/>
          <w:lang w:eastAsia="en-US"/>
        </w:rPr>
        <w:t xml:space="preserve"> </w:t>
      </w:r>
      <w:r w:rsidR="002157C4" w:rsidRPr="0060360A">
        <w:rPr>
          <w:bCs/>
          <w:sz w:val="24"/>
          <w:lang w:eastAsia="en-US"/>
        </w:rPr>
        <w:t xml:space="preserve">So entsteht eine variable Unterkonstruktion, die sich Keramikelementen jeder beliebigen Modulhöhe </w:t>
      </w:r>
      <w:r w:rsidR="002157C4">
        <w:rPr>
          <w:bCs/>
          <w:sz w:val="24"/>
          <w:lang w:eastAsia="en-US"/>
        </w:rPr>
        <w:t xml:space="preserve">projektunabhängig </w:t>
      </w:r>
      <w:r w:rsidR="002157C4" w:rsidRPr="0060360A">
        <w:rPr>
          <w:bCs/>
          <w:sz w:val="24"/>
          <w:lang w:eastAsia="en-US"/>
        </w:rPr>
        <w:t xml:space="preserve">flexibel anpasst. </w:t>
      </w:r>
    </w:p>
    <w:p w14:paraId="5DC1D658" w14:textId="77777777" w:rsidR="002157C4" w:rsidRPr="008F2FC9" w:rsidRDefault="002157C4" w:rsidP="002157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1EFEDC30" w14:textId="0CBE4C64" w:rsidR="00D81F27" w:rsidRDefault="006940A7" w:rsidP="00CA0B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8F2FC9">
        <w:rPr>
          <w:noProof/>
          <w:sz w:val="24"/>
          <w:lang w:eastAsia="ja-JP"/>
        </w:rPr>
        <w:drawing>
          <wp:anchor distT="0" distB="0" distL="114300" distR="114300" simplePos="0" relativeHeight="251678720" behindDoc="0" locked="0" layoutInCell="1" allowOverlap="1" wp14:anchorId="4B502920" wp14:editId="03D6188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04495" cy="384175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4"/>
          <w:lang w:eastAsia="en-US"/>
        </w:rPr>
        <w:t xml:space="preserve">Variable Unterkonstruktion: </w:t>
      </w:r>
      <w:r w:rsidR="00A752BF" w:rsidRPr="008F2FC9">
        <w:rPr>
          <w:bCs/>
          <w:sz w:val="24"/>
          <w:lang w:eastAsia="en-US"/>
        </w:rPr>
        <w:t>@</w:t>
      </w:r>
      <w:proofErr w:type="gramStart"/>
      <w:r w:rsidR="00A752BF" w:rsidRPr="008F2FC9">
        <w:rPr>
          <w:bCs/>
          <w:sz w:val="24"/>
          <w:lang w:eastAsia="en-US"/>
        </w:rPr>
        <w:t>tonality.facades</w:t>
      </w:r>
      <w:proofErr w:type="gramEnd"/>
      <w:r w:rsidR="00D81F27" w:rsidRPr="008F2FC9">
        <w:rPr>
          <w:bCs/>
          <w:sz w:val="24"/>
          <w:lang w:eastAsia="en-US"/>
        </w:rPr>
        <w:t xml:space="preserve"> (</w:t>
      </w:r>
      <w:r w:rsidR="00A752BF" w:rsidRPr="008F2FC9">
        <w:rPr>
          <w:bCs/>
          <w:sz w:val="24"/>
          <w:lang w:eastAsia="en-US"/>
        </w:rPr>
        <w:t>@leipfingerbader</w:t>
      </w:r>
      <w:r w:rsidR="00D81F27" w:rsidRPr="008F2FC9">
        <w:rPr>
          <w:bCs/>
          <w:sz w:val="24"/>
          <w:lang w:eastAsia="en-US"/>
        </w:rPr>
        <w:t>)</w:t>
      </w:r>
      <w:r w:rsidR="00A752BF" w:rsidRPr="008F2FC9">
        <w:rPr>
          <w:bCs/>
          <w:sz w:val="24"/>
          <w:lang w:eastAsia="en-US"/>
        </w:rPr>
        <w:t xml:space="preserve"> </w:t>
      </w:r>
      <w:r w:rsidR="00D167D3">
        <w:rPr>
          <w:bCs/>
          <w:sz w:val="24"/>
          <w:lang w:eastAsia="en-US"/>
        </w:rPr>
        <w:t xml:space="preserve">hat das Vario-Clip-System nach dem Plug-and-Ready-Prinzip entwickelt. </w:t>
      </w:r>
      <w:r w:rsidR="007120A8">
        <w:rPr>
          <w:bCs/>
          <w:sz w:val="24"/>
          <w:lang w:eastAsia="en-US"/>
        </w:rPr>
        <w:t xml:space="preserve">Dabei wird der Befestigungshalter für die Keramikelemente </w:t>
      </w:r>
      <w:r w:rsidR="00D53720">
        <w:rPr>
          <w:bCs/>
          <w:sz w:val="24"/>
          <w:lang w:eastAsia="en-US"/>
        </w:rPr>
        <w:t>einfach ohne Bohren oder Schrauben in das</w:t>
      </w:r>
      <w:r w:rsidR="007120A8">
        <w:rPr>
          <w:bCs/>
          <w:sz w:val="24"/>
          <w:lang w:eastAsia="en-US"/>
        </w:rPr>
        <w:t xml:space="preserve"> Tragprofil </w:t>
      </w:r>
      <w:r w:rsidR="00D53720">
        <w:rPr>
          <w:bCs/>
          <w:sz w:val="24"/>
          <w:lang w:eastAsia="en-US"/>
        </w:rPr>
        <w:t xml:space="preserve">eingeklinkt. </w:t>
      </w:r>
      <w:r w:rsidR="004C7A9B">
        <w:rPr>
          <w:bCs/>
          <w:sz w:val="24"/>
          <w:lang w:eastAsia="en-US"/>
        </w:rPr>
        <w:t>Als Lagerware</w:t>
      </w:r>
      <w:r w:rsidR="004C7A9B" w:rsidRPr="004C7A9B">
        <w:rPr>
          <w:bCs/>
          <w:sz w:val="24"/>
          <w:lang w:eastAsia="en-US"/>
        </w:rPr>
        <w:t xml:space="preserve"> erhältlich, bietet </w:t>
      </w:r>
      <w:r w:rsidR="004C7A9B">
        <w:rPr>
          <w:bCs/>
          <w:sz w:val="24"/>
          <w:lang w:eastAsia="en-US"/>
        </w:rPr>
        <w:t xml:space="preserve">das System </w:t>
      </w:r>
      <w:r w:rsidR="004C7A9B" w:rsidRPr="004C7A9B">
        <w:rPr>
          <w:bCs/>
          <w:sz w:val="24"/>
          <w:lang w:eastAsia="en-US"/>
        </w:rPr>
        <w:t>ein hohes Maß an Planungs- und Systemsicherheit und ermöglicht eine deutliche Materialreduktion und vereinfachte Montage.</w:t>
      </w:r>
    </w:p>
    <w:p w14:paraId="33DCAC45" w14:textId="77777777" w:rsidR="001D1C7B" w:rsidRPr="008F2FC9" w:rsidRDefault="001D1C7B" w:rsidP="00CA0B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60AB42F2" w14:textId="77777777" w:rsidR="005F36DC" w:rsidRPr="008F2FC9" w:rsidRDefault="005F36DC" w:rsidP="007370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tbl>
      <w:tblPr>
        <w:tblStyle w:val="Tabellenraster"/>
        <w:tblpPr w:leftFromText="141" w:rightFromText="141" w:vertAnchor="text" w:horzAnchor="margin" w:tblpY="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360"/>
      </w:tblGrid>
      <w:tr w:rsidR="00965159" w:rsidRPr="008F2FC9" w14:paraId="58FD86E1" w14:textId="77777777" w:rsidTr="00965159">
        <w:tc>
          <w:tcPr>
            <w:tcW w:w="7360" w:type="dxa"/>
            <w:shd w:val="clear" w:color="auto" w:fill="D9D9D9" w:themeFill="background1" w:themeFillShade="D9"/>
          </w:tcPr>
          <w:p w14:paraId="601AD62F" w14:textId="1B80D745" w:rsidR="00965159" w:rsidRPr="008F2FC9" w:rsidRDefault="00965159" w:rsidP="00965159">
            <w:pPr>
              <w:spacing w:line="400" w:lineRule="exact"/>
              <w:jc w:val="both"/>
              <w:rPr>
                <w:b/>
                <w:color w:val="000000" w:themeColor="text1"/>
                <w:sz w:val="24"/>
              </w:rPr>
            </w:pPr>
            <w:r w:rsidRPr="008F2FC9">
              <w:rPr>
                <w:b/>
                <w:color w:val="000000" w:themeColor="text1"/>
                <w:sz w:val="24"/>
              </w:rPr>
              <w:lastRenderedPageBreak/>
              <w:t xml:space="preserve">Über </w:t>
            </w:r>
            <w:proofErr w:type="spellStart"/>
            <w:r w:rsidRPr="008F2FC9">
              <w:rPr>
                <w:b/>
                <w:color w:val="000000" w:themeColor="text1"/>
                <w:sz w:val="24"/>
              </w:rPr>
              <w:t>Leipfinger</w:t>
            </w:r>
            <w:proofErr w:type="spellEnd"/>
            <w:r w:rsidRPr="008F2FC9">
              <w:rPr>
                <w:b/>
                <w:color w:val="000000" w:themeColor="text1"/>
                <w:sz w:val="24"/>
              </w:rPr>
              <w:t>-Bader:</w:t>
            </w:r>
          </w:p>
          <w:p w14:paraId="0097C216" w14:textId="76879261" w:rsidR="00965159" w:rsidRPr="008F2FC9" w:rsidRDefault="00887CDC" w:rsidP="00965159">
            <w:pPr>
              <w:spacing w:line="400" w:lineRule="exact"/>
              <w:jc w:val="both"/>
              <w:rPr>
                <w:bCs/>
                <w:color w:val="000000" w:themeColor="text1"/>
                <w:sz w:val="24"/>
              </w:rPr>
            </w:pPr>
            <w:proofErr w:type="spellStart"/>
            <w:r w:rsidRPr="008F2FC9">
              <w:rPr>
                <w:bCs/>
                <w:color w:val="000000" w:themeColor="text1"/>
                <w:sz w:val="24"/>
              </w:rPr>
              <w:t>Leipfinger</w:t>
            </w:r>
            <w:proofErr w:type="spellEnd"/>
            <w:r w:rsidRPr="008F2FC9">
              <w:rPr>
                <w:bCs/>
                <w:color w:val="000000" w:themeColor="text1"/>
                <w:sz w:val="24"/>
              </w:rPr>
              <w:t xml:space="preserve">-Bader </w:t>
            </w:r>
            <w:r w:rsidR="004D2E85" w:rsidRPr="008F2FC9">
              <w:rPr>
                <w:bCs/>
                <w:color w:val="000000" w:themeColor="text1"/>
                <w:sz w:val="24"/>
              </w:rPr>
              <w:t>ist</w:t>
            </w:r>
            <w:r w:rsidRPr="008F2FC9">
              <w:rPr>
                <w:bCs/>
                <w:color w:val="000000" w:themeColor="text1"/>
                <w:sz w:val="24"/>
              </w:rPr>
              <w:t xml:space="preserve"> </w:t>
            </w:r>
            <w:r w:rsidR="00C20A66">
              <w:rPr>
                <w:bCs/>
                <w:color w:val="000000" w:themeColor="text1"/>
                <w:sz w:val="24"/>
              </w:rPr>
              <w:t xml:space="preserve">einer </w:t>
            </w:r>
            <w:r w:rsidRPr="008F2FC9">
              <w:rPr>
                <w:bCs/>
                <w:color w:val="000000" w:themeColor="text1"/>
                <w:sz w:val="24"/>
              </w:rPr>
              <w:t>der marktführende</w:t>
            </w:r>
            <w:r w:rsidR="00C20A66">
              <w:rPr>
                <w:bCs/>
                <w:color w:val="000000" w:themeColor="text1"/>
                <w:sz w:val="24"/>
              </w:rPr>
              <w:t>n</w:t>
            </w:r>
            <w:r w:rsidRPr="008F2FC9">
              <w:rPr>
                <w:bCs/>
                <w:color w:val="000000" w:themeColor="text1"/>
                <w:sz w:val="24"/>
              </w:rPr>
              <w:t xml:space="preserve"> </w:t>
            </w:r>
            <w:r w:rsidR="004D2E85" w:rsidRPr="008F2FC9">
              <w:rPr>
                <w:bCs/>
                <w:color w:val="000000" w:themeColor="text1"/>
                <w:sz w:val="24"/>
              </w:rPr>
              <w:t>A</w:t>
            </w:r>
            <w:r w:rsidRPr="008F2FC9">
              <w:rPr>
                <w:bCs/>
                <w:color w:val="000000" w:themeColor="text1"/>
                <w:sz w:val="24"/>
              </w:rPr>
              <w:t>nbieter für energieeffiziente und nachhaltige Systemlösungen am Bau</w:t>
            </w:r>
            <w:r w:rsidR="0067052C" w:rsidRPr="008F2FC9">
              <w:rPr>
                <w:bCs/>
                <w:color w:val="000000" w:themeColor="text1"/>
                <w:sz w:val="24"/>
              </w:rPr>
              <w:t xml:space="preserve"> und bietet Architekten, Planern und Investoren umfassende Beratungsleistung. </w:t>
            </w:r>
            <w:r w:rsidR="004D2E85" w:rsidRPr="008F2FC9">
              <w:rPr>
                <w:bCs/>
                <w:color w:val="000000" w:themeColor="text1"/>
                <w:sz w:val="24"/>
              </w:rPr>
              <w:t xml:space="preserve"> Die Firmengruppe </w:t>
            </w:r>
            <w:r w:rsidRPr="008F2FC9">
              <w:rPr>
                <w:bCs/>
                <w:color w:val="000000" w:themeColor="text1"/>
                <w:sz w:val="24"/>
              </w:rPr>
              <w:t>ist der Innovationstreiber, der auf Forschung, Entwicklung und Prozessoptimierung setzt. Zum High-End-Produktspektrum für Neubau und Sanierung zählen – neben massiven Mauerziegeln mit integriertem Schall- und Wärmeschutz – auch Recyclingprodukte, wie zum Beispiel der aus recycelten Ziegelresten bestehende Kaltziegel. Hinzu kommen Ziegel-Fertigteile für das serielle Bauen, intelligente Lüftungssysteme, Lösungen zur Dachbegrünung, Bodensysteme wie der keramische Estrichziegel</w:t>
            </w:r>
            <w:r w:rsidR="003E1938" w:rsidRPr="008F2FC9">
              <w:rPr>
                <w:bCs/>
                <w:color w:val="000000" w:themeColor="text1"/>
                <w:sz w:val="24"/>
              </w:rPr>
              <w:t>,</w:t>
            </w:r>
            <w:r w:rsidRPr="008F2FC9">
              <w:rPr>
                <w:bCs/>
                <w:color w:val="000000" w:themeColor="text1"/>
                <w:sz w:val="24"/>
              </w:rPr>
              <w:t xml:space="preserve"> Lehmplatten und weitere Lehmprodukte für den Innenausbau</w:t>
            </w:r>
            <w:r w:rsidR="003E1938" w:rsidRPr="008F2FC9">
              <w:rPr>
                <w:bCs/>
                <w:color w:val="000000" w:themeColor="text1"/>
                <w:sz w:val="24"/>
              </w:rPr>
              <w:t xml:space="preserve"> sowie vorgehängte hinterlüftete Keramikfassaden inklusive abgestimmter </w:t>
            </w:r>
            <w:r w:rsidR="009E6F9C" w:rsidRPr="008F2FC9">
              <w:rPr>
                <w:bCs/>
                <w:color w:val="000000" w:themeColor="text1"/>
                <w:sz w:val="24"/>
              </w:rPr>
              <w:t>Unterkonstruktion</w:t>
            </w:r>
            <w:r w:rsidR="003E1938" w:rsidRPr="008F2FC9">
              <w:rPr>
                <w:bCs/>
                <w:color w:val="000000" w:themeColor="text1"/>
                <w:sz w:val="24"/>
              </w:rPr>
              <w:t xml:space="preserve">. Die High-End-Keramik wird am Werkstandort in </w:t>
            </w:r>
            <w:proofErr w:type="spellStart"/>
            <w:r w:rsidR="003E1938" w:rsidRPr="008F2FC9">
              <w:rPr>
                <w:bCs/>
                <w:color w:val="000000" w:themeColor="text1"/>
                <w:sz w:val="24"/>
              </w:rPr>
              <w:t>Weroth</w:t>
            </w:r>
            <w:proofErr w:type="spellEnd"/>
            <w:r w:rsidR="003E1938" w:rsidRPr="008F2FC9">
              <w:rPr>
                <w:bCs/>
                <w:color w:val="000000" w:themeColor="text1"/>
                <w:sz w:val="24"/>
              </w:rPr>
              <w:t xml:space="preserve"> im Westerwald (Rheinland-Pfalz) gefertigt. Diese Region ist international bekannt für hochwertige Ton-Rohstoffe und sorgt für die besondere Qualität der Fassadenkeramik</w:t>
            </w:r>
            <w:r w:rsidR="005F36DC" w:rsidRPr="008F2FC9">
              <w:rPr>
                <w:bCs/>
                <w:color w:val="000000" w:themeColor="text1"/>
                <w:sz w:val="24"/>
              </w:rPr>
              <w:t>.</w:t>
            </w:r>
          </w:p>
        </w:tc>
      </w:tr>
    </w:tbl>
    <w:p w14:paraId="5B49817C" w14:textId="390773B2" w:rsidR="006021E5" w:rsidRPr="008F2FC9" w:rsidRDefault="006021E5">
      <w:pPr>
        <w:pStyle w:val="berschrift6"/>
        <w:numPr>
          <w:ilvl w:val="0"/>
          <w:numId w:val="0"/>
        </w:numPr>
        <w:rPr>
          <w:b w:val="0"/>
          <w:bCs w:val="0"/>
          <w:color w:val="000000" w:themeColor="text1"/>
        </w:rPr>
      </w:pPr>
    </w:p>
    <w:p w14:paraId="6DEE44BC" w14:textId="77777777" w:rsidR="00C828D2" w:rsidRPr="008F2FC9" w:rsidRDefault="00C828D2" w:rsidP="00C828D2"/>
    <w:p w14:paraId="0F5B7A04" w14:textId="0A723AE1" w:rsidR="00910124" w:rsidRPr="008F2FC9" w:rsidRDefault="00B578FE">
      <w:pPr>
        <w:pStyle w:val="berschrift6"/>
        <w:numPr>
          <w:ilvl w:val="0"/>
          <w:numId w:val="0"/>
        </w:numPr>
        <w:rPr>
          <w:color w:val="000000" w:themeColor="text1"/>
        </w:rPr>
      </w:pPr>
      <w:r w:rsidRPr="008F2FC9">
        <w:rPr>
          <w:b w:val="0"/>
          <w:bCs w:val="0"/>
          <w:color w:val="000000" w:themeColor="text1"/>
        </w:rPr>
        <w:t>R</w:t>
      </w:r>
      <w:r w:rsidR="00910124" w:rsidRPr="008F2FC9">
        <w:rPr>
          <w:b w:val="0"/>
          <w:bCs w:val="0"/>
          <w:color w:val="000000" w:themeColor="text1"/>
        </w:rPr>
        <w:t>ückfragen beantwortet gern</w:t>
      </w:r>
    </w:p>
    <w:p w14:paraId="4364A872" w14:textId="77777777" w:rsidR="00910124" w:rsidRPr="008F2FC9" w:rsidRDefault="00910124">
      <w:pPr>
        <w:rPr>
          <w:b/>
          <w:bCs/>
          <w:color w:val="000000" w:themeColor="text1"/>
          <w:sz w:val="24"/>
        </w:rPr>
      </w:pPr>
    </w:p>
    <w:p w14:paraId="079EF1B6" w14:textId="3DC46155" w:rsidR="00910124" w:rsidRPr="008F2FC9" w:rsidRDefault="00910124">
      <w:pPr>
        <w:ind w:left="3402" w:hanging="3402"/>
        <w:rPr>
          <w:color w:val="000000" w:themeColor="text1"/>
        </w:rPr>
      </w:pPr>
      <w:proofErr w:type="spellStart"/>
      <w:r w:rsidRPr="008F2FC9">
        <w:rPr>
          <w:b/>
          <w:color w:val="000000" w:themeColor="text1"/>
          <w:sz w:val="20"/>
        </w:rPr>
        <w:t>Leipfinger</w:t>
      </w:r>
      <w:proofErr w:type="spellEnd"/>
      <w:r w:rsidRPr="008F2FC9">
        <w:rPr>
          <w:b/>
          <w:color w:val="000000" w:themeColor="text1"/>
          <w:sz w:val="20"/>
        </w:rPr>
        <w:t>-Bader</w:t>
      </w:r>
      <w:r w:rsidRPr="008F2FC9">
        <w:rPr>
          <w:b/>
          <w:color w:val="000000" w:themeColor="text1"/>
          <w:sz w:val="20"/>
        </w:rPr>
        <w:tab/>
      </w:r>
      <w:r w:rsidR="003C0507" w:rsidRPr="008F2FC9">
        <w:rPr>
          <w:b/>
          <w:color w:val="000000" w:themeColor="text1"/>
          <w:sz w:val="20"/>
        </w:rPr>
        <w:t>Kommunikation2B</w:t>
      </w:r>
    </w:p>
    <w:p w14:paraId="77AB93DA" w14:textId="50832B51" w:rsidR="00910124" w:rsidRPr="0098355F" w:rsidRDefault="0098355F">
      <w:pPr>
        <w:ind w:left="3402" w:hanging="3402"/>
        <w:rPr>
          <w:color w:val="000000" w:themeColor="text1"/>
          <w:lang w:val="en-US"/>
        </w:rPr>
      </w:pPr>
      <w:r w:rsidRPr="0098355F">
        <w:rPr>
          <w:bCs/>
          <w:color w:val="000000" w:themeColor="text1"/>
          <w:sz w:val="20"/>
          <w:lang w:val="en-US"/>
        </w:rPr>
        <w:t>Caterina B</w:t>
      </w:r>
      <w:r>
        <w:rPr>
          <w:bCs/>
          <w:color w:val="000000" w:themeColor="text1"/>
          <w:sz w:val="20"/>
          <w:lang w:val="en-US"/>
        </w:rPr>
        <w:t>ader</w:t>
      </w:r>
      <w:r w:rsidR="00910124" w:rsidRPr="0098355F">
        <w:rPr>
          <w:bCs/>
          <w:color w:val="000000" w:themeColor="text1"/>
          <w:sz w:val="20"/>
          <w:lang w:val="en-US"/>
        </w:rPr>
        <w:tab/>
      </w:r>
      <w:proofErr w:type="spellStart"/>
      <w:r w:rsidR="003C0507" w:rsidRPr="0098355F">
        <w:rPr>
          <w:bCs/>
          <w:color w:val="000000" w:themeColor="text1"/>
          <w:sz w:val="20"/>
          <w:lang w:val="en-US"/>
        </w:rPr>
        <w:t>Mareike</w:t>
      </w:r>
      <w:proofErr w:type="spellEnd"/>
      <w:r w:rsidR="003C0507" w:rsidRPr="0098355F">
        <w:rPr>
          <w:bCs/>
          <w:color w:val="000000" w:themeColor="text1"/>
          <w:sz w:val="20"/>
          <w:lang w:val="en-US"/>
        </w:rPr>
        <w:t xml:space="preserve"> Wand-</w:t>
      </w:r>
      <w:proofErr w:type="spellStart"/>
      <w:r w:rsidR="003C0507" w:rsidRPr="0098355F">
        <w:rPr>
          <w:bCs/>
          <w:color w:val="000000" w:themeColor="text1"/>
          <w:sz w:val="20"/>
          <w:lang w:val="en-US"/>
        </w:rPr>
        <w:t>Quassowski</w:t>
      </w:r>
      <w:proofErr w:type="spellEnd"/>
    </w:p>
    <w:p w14:paraId="0C541001" w14:textId="4EC4FF41" w:rsidR="00910124" w:rsidRPr="006E0064" w:rsidRDefault="00910124">
      <w:pPr>
        <w:ind w:left="3402" w:hanging="3402"/>
        <w:rPr>
          <w:color w:val="000000" w:themeColor="text1"/>
          <w:lang w:val="en-US"/>
        </w:rPr>
      </w:pPr>
      <w:r w:rsidRPr="008F2FC9">
        <w:rPr>
          <w:bCs/>
          <w:color w:val="000000" w:themeColor="text1"/>
          <w:sz w:val="20"/>
          <w:lang w:val="fr-FR"/>
        </w:rPr>
        <w:t>Tel</w:t>
      </w:r>
      <w:proofErr w:type="gramStart"/>
      <w:r w:rsidRPr="008F2FC9">
        <w:rPr>
          <w:bCs/>
          <w:color w:val="000000" w:themeColor="text1"/>
          <w:sz w:val="20"/>
          <w:lang w:val="fr-FR"/>
        </w:rPr>
        <w:t>.:</w:t>
      </w:r>
      <w:proofErr w:type="gramEnd"/>
      <w:r w:rsidRPr="008F2FC9">
        <w:rPr>
          <w:bCs/>
          <w:color w:val="000000" w:themeColor="text1"/>
          <w:sz w:val="20"/>
          <w:lang w:val="fr-FR"/>
        </w:rPr>
        <w:t xml:space="preserve"> </w:t>
      </w:r>
      <w:r w:rsidR="00B20E10" w:rsidRPr="008F2FC9">
        <w:rPr>
          <w:bCs/>
          <w:color w:val="000000" w:themeColor="text1"/>
          <w:sz w:val="20"/>
          <w:lang w:val="fr-FR"/>
        </w:rPr>
        <w:t>+49 (</w:t>
      </w:r>
      <w:r w:rsidRPr="008F2FC9">
        <w:rPr>
          <w:bCs/>
          <w:color w:val="000000" w:themeColor="text1"/>
          <w:sz w:val="20"/>
          <w:lang w:val="fr-FR"/>
        </w:rPr>
        <w:t>0</w:t>
      </w:r>
      <w:r w:rsidR="00B20E10" w:rsidRPr="008F2FC9">
        <w:rPr>
          <w:bCs/>
          <w:color w:val="000000" w:themeColor="text1"/>
          <w:sz w:val="20"/>
          <w:lang w:val="fr-FR"/>
        </w:rPr>
        <w:t>)</w:t>
      </w:r>
      <w:r w:rsidRPr="008F2FC9">
        <w:rPr>
          <w:bCs/>
          <w:color w:val="000000" w:themeColor="text1"/>
          <w:sz w:val="20"/>
          <w:lang w:val="fr-FR"/>
        </w:rPr>
        <w:t xml:space="preserve"> 87 62 – 73 30</w:t>
      </w:r>
      <w:r w:rsidRPr="008F2FC9">
        <w:rPr>
          <w:bCs/>
          <w:color w:val="000000" w:themeColor="text1"/>
          <w:sz w:val="20"/>
          <w:lang w:val="fr-FR"/>
        </w:rPr>
        <w:tab/>
        <w:t xml:space="preserve">Tel.: </w:t>
      </w:r>
      <w:r w:rsidR="00B20E10" w:rsidRPr="008F2FC9">
        <w:rPr>
          <w:bCs/>
          <w:color w:val="000000" w:themeColor="text1"/>
          <w:sz w:val="20"/>
          <w:lang w:val="fr-FR"/>
        </w:rPr>
        <w:t>+49 (</w:t>
      </w:r>
      <w:r w:rsidRPr="008F2FC9">
        <w:rPr>
          <w:bCs/>
          <w:color w:val="000000" w:themeColor="text1"/>
          <w:sz w:val="20"/>
          <w:lang w:val="fr-FR"/>
        </w:rPr>
        <w:t>0</w:t>
      </w:r>
      <w:r w:rsidR="00B20E10" w:rsidRPr="008F2FC9">
        <w:rPr>
          <w:bCs/>
          <w:color w:val="000000" w:themeColor="text1"/>
          <w:sz w:val="20"/>
          <w:lang w:val="fr-FR"/>
        </w:rPr>
        <w:t xml:space="preserve">) </w:t>
      </w:r>
      <w:r w:rsidRPr="008F2FC9">
        <w:rPr>
          <w:bCs/>
          <w:color w:val="000000" w:themeColor="text1"/>
          <w:sz w:val="20"/>
          <w:lang w:val="fr-FR"/>
        </w:rPr>
        <w:t xml:space="preserve">2 </w:t>
      </w:r>
      <w:r w:rsidR="003C0507" w:rsidRPr="008F2FC9">
        <w:rPr>
          <w:bCs/>
          <w:color w:val="000000" w:themeColor="text1"/>
          <w:sz w:val="20"/>
          <w:lang w:val="fr-FR"/>
        </w:rPr>
        <w:t>31</w:t>
      </w:r>
      <w:r w:rsidRPr="008F2FC9">
        <w:rPr>
          <w:bCs/>
          <w:color w:val="000000" w:themeColor="text1"/>
          <w:sz w:val="20"/>
          <w:lang w:val="fr-FR"/>
        </w:rPr>
        <w:t xml:space="preserve"> – </w:t>
      </w:r>
      <w:r w:rsidR="003C0507" w:rsidRPr="008F2FC9">
        <w:rPr>
          <w:bCs/>
          <w:color w:val="000000" w:themeColor="text1"/>
          <w:sz w:val="20"/>
          <w:lang w:val="fr-FR"/>
        </w:rPr>
        <w:t>33</w:t>
      </w:r>
      <w:r w:rsidRPr="008F2FC9">
        <w:rPr>
          <w:bCs/>
          <w:color w:val="000000" w:themeColor="text1"/>
          <w:sz w:val="20"/>
          <w:lang w:val="fr-FR"/>
        </w:rPr>
        <w:t xml:space="preserve"> </w:t>
      </w:r>
      <w:r w:rsidR="003C0507" w:rsidRPr="008F2FC9">
        <w:rPr>
          <w:bCs/>
          <w:color w:val="000000" w:themeColor="text1"/>
          <w:sz w:val="20"/>
          <w:lang w:val="fr-FR"/>
        </w:rPr>
        <w:t>04</w:t>
      </w:r>
      <w:r w:rsidRPr="008F2FC9">
        <w:rPr>
          <w:bCs/>
          <w:color w:val="000000" w:themeColor="text1"/>
          <w:sz w:val="20"/>
          <w:lang w:val="fr-FR"/>
        </w:rPr>
        <w:t xml:space="preserve"> </w:t>
      </w:r>
      <w:r w:rsidR="003C0507" w:rsidRPr="008F2FC9">
        <w:rPr>
          <w:bCs/>
          <w:color w:val="000000" w:themeColor="text1"/>
          <w:sz w:val="20"/>
          <w:lang w:val="fr-FR"/>
        </w:rPr>
        <w:t>93 23</w:t>
      </w:r>
    </w:p>
    <w:p w14:paraId="4FB18A66" w14:textId="5F80B1BB" w:rsidR="00456173" w:rsidRPr="008F2FC9" w:rsidRDefault="003C0507" w:rsidP="00043720">
      <w:pPr>
        <w:ind w:left="3402" w:hanging="3402"/>
        <w:rPr>
          <w:color w:val="000000" w:themeColor="text1"/>
          <w:sz w:val="20"/>
          <w:lang w:val="fr-FR"/>
        </w:rPr>
      </w:pPr>
      <w:proofErr w:type="gramStart"/>
      <w:r w:rsidRPr="008F2FC9">
        <w:rPr>
          <w:color w:val="000000" w:themeColor="text1"/>
          <w:sz w:val="20"/>
          <w:lang w:val="fr-FR"/>
        </w:rPr>
        <w:t>Mail:</w:t>
      </w:r>
      <w:proofErr w:type="gramEnd"/>
      <w:r w:rsidRPr="008F2FC9">
        <w:rPr>
          <w:color w:val="000000" w:themeColor="text1"/>
          <w:sz w:val="20"/>
          <w:lang w:val="fr-FR"/>
        </w:rPr>
        <w:t xml:space="preserve"> </w:t>
      </w:r>
      <w:hyperlink r:id="rId15" w:history="1">
        <w:r w:rsidR="004F37AF" w:rsidRPr="008F2FC9">
          <w:rPr>
            <w:rStyle w:val="Hyperlink"/>
            <w:sz w:val="20"/>
            <w:lang w:val="fr-FR"/>
          </w:rPr>
          <w:t>info@leipfinger-bader.de</w:t>
        </w:r>
      </w:hyperlink>
      <w:r w:rsidR="00910124" w:rsidRPr="008F2FC9">
        <w:rPr>
          <w:bCs/>
          <w:color w:val="000000" w:themeColor="text1"/>
          <w:sz w:val="20"/>
          <w:lang w:val="fr-FR"/>
        </w:rPr>
        <w:tab/>
      </w:r>
      <w:r w:rsidRPr="008F2FC9">
        <w:rPr>
          <w:color w:val="000000" w:themeColor="text1"/>
          <w:sz w:val="20"/>
          <w:lang w:val="fr-FR"/>
        </w:rPr>
        <w:t xml:space="preserve">Mail: </w:t>
      </w:r>
      <w:hyperlink r:id="rId16" w:history="1">
        <w:r w:rsidR="00D91915" w:rsidRPr="008F2FC9">
          <w:rPr>
            <w:rStyle w:val="Hyperlink"/>
            <w:sz w:val="20"/>
            <w:lang w:val="fr-FR"/>
          </w:rPr>
          <w:t>m.quassowski@kommunikation2b.de</w:t>
        </w:r>
      </w:hyperlink>
    </w:p>
    <w:sectPr w:rsidR="00456173" w:rsidRPr="008F2FC9" w:rsidSect="00DF045A">
      <w:footerReference w:type="default" r:id="rId17"/>
      <w:headerReference w:type="first" r:id="rId18"/>
      <w:pgSz w:w="11906" w:h="16838"/>
      <w:pgMar w:top="1247" w:right="2835" w:bottom="709" w:left="1701" w:header="720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F057C" w14:textId="77777777" w:rsidR="00D4143F" w:rsidRDefault="00D4143F">
      <w:r>
        <w:separator/>
      </w:r>
    </w:p>
  </w:endnote>
  <w:endnote w:type="continuationSeparator" w:id="0">
    <w:p w14:paraId="6EA077C9" w14:textId="77777777" w:rsidR="00D4143F" w:rsidRDefault="00D4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CEA4F" w14:textId="145F770A" w:rsidR="008C3B0B" w:rsidRPr="004A6FD7" w:rsidRDefault="008C3B0B">
    <w:pPr>
      <w:pStyle w:val="Fuzeile"/>
      <w:tabs>
        <w:tab w:val="right" w:pos="6803"/>
      </w:tabs>
      <w:rPr>
        <w:sz w:val="16"/>
      </w:rPr>
    </w:pPr>
    <w:r>
      <w:rPr>
        <w:sz w:val="16"/>
      </w:rPr>
      <w:t>2</w:t>
    </w:r>
    <w:r w:rsidR="00E84683">
      <w:rPr>
        <w:sz w:val="16"/>
      </w:rPr>
      <w:t>3</w:t>
    </w:r>
    <w:r>
      <w:rPr>
        <w:sz w:val="16"/>
      </w:rPr>
      <w:t>-</w:t>
    </w:r>
    <w:r w:rsidR="00E84683">
      <w:rPr>
        <w:sz w:val="16"/>
      </w:rPr>
      <w:t>0</w:t>
    </w:r>
    <w:r w:rsidR="00C87F29">
      <w:rPr>
        <w:sz w:val="16"/>
      </w:rPr>
      <w:t>5</w:t>
    </w:r>
    <w:r>
      <w:rPr>
        <w:sz w:val="16"/>
      </w:rPr>
      <w:t xml:space="preserve"> </w:t>
    </w:r>
    <w:r w:rsidR="0041759B">
      <w:rPr>
        <w:sz w:val="16"/>
      </w:rPr>
      <w:t>TON</w:t>
    </w:r>
    <w:r w:rsidR="004D4121">
      <w:rPr>
        <w:sz w:val="16"/>
      </w:rPr>
      <w:t xml:space="preserve"> </w:t>
    </w:r>
    <w:r w:rsidR="00C87F29">
      <w:rPr>
        <w:sz w:val="16"/>
      </w:rPr>
      <w:t>Vario</w:t>
    </w:r>
    <w:r w:rsidR="00A8636B">
      <w:rPr>
        <w:sz w:val="16"/>
      </w:rPr>
      <w:t>-</w:t>
    </w:r>
    <w:r w:rsidR="00C87F29">
      <w:rPr>
        <w:sz w:val="16"/>
      </w:rPr>
      <w:t>Clip</w:t>
    </w:r>
    <w:r w:rsidR="004D4121">
      <w:rPr>
        <w:sz w:val="16"/>
      </w:rPr>
      <w:tab/>
    </w:r>
    <w:r w:rsidR="00B34E5A">
      <w:rPr>
        <w:sz w:val="16"/>
      </w:rPr>
      <w:tab/>
    </w:r>
    <w:r>
      <w:rPr>
        <w:sz w:val="16"/>
      </w:rPr>
      <w:t xml:space="preserve">Seite </w:t>
    </w:r>
    <w:r w:rsidR="00125DE3">
      <w:rPr>
        <w:sz w:val="16"/>
      </w:rPr>
      <w:fldChar w:fldCharType="begin"/>
    </w:r>
    <w:r>
      <w:rPr>
        <w:sz w:val="16"/>
      </w:rPr>
      <w:instrText xml:space="preserve"> PAGE \* ARABIC </w:instrText>
    </w:r>
    <w:r w:rsidR="00125DE3">
      <w:rPr>
        <w:sz w:val="16"/>
      </w:rPr>
      <w:fldChar w:fldCharType="separate"/>
    </w:r>
    <w:r w:rsidR="006A5F26">
      <w:rPr>
        <w:noProof/>
        <w:sz w:val="16"/>
      </w:rPr>
      <w:t>5</w:t>
    </w:r>
    <w:r w:rsidR="00125DE3">
      <w:rPr>
        <w:sz w:val="16"/>
      </w:rPr>
      <w:fldChar w:fldCharType="end"/>
    </w:r>
    <w:r>
      <w:rPr>
        <w:sz w:val="16"/>
      </w:rPr>
      <w:t xml:space="preserve"> von </w:t>
    </w:r>
    <w:r w:rsidR="00125DE3"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NUMPAGES \* ARABIC </w:instrText>
    </w:r>
    <w:r w:rsidR="00125DE3">
      <w:rPr>
        <w:rStyle w:val="Seitenzahl"/>
        <w:sz w:val="16"/>
      </w:rPr>
      <w:fldChar w:fldCharType="separate"/>
    </w:r>
    <w:r w:rsidR="006A5F26">
      <w:rPr>
        <w:rStyle w:val="Seitenzahl"/>
        <w:noProof/>
        <w:sz w:val="16"/>
      </w:rPr>
      <w:t>5</w:t>
    </w:r>
    <w:r w:rsidR="00125DE3">
      <w:rPr>
        <w:rStyle w:val="Seitenzah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51E57" w14:textId="77777777" w:rsidR="00D4143F" w:rsidRDefault="00D4143F">
      <w:r>
        <w:separator/>
      </w:r>
    </w:p>
  </w:footnote>
  <w:footnote w:type="continuationSeparator" w:id="0">
    <w:p w14:paraId="7B7D90ED" w14:textId="77777777" w:rsidR="00D4143F" w:rsidRDefault="00D41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81BF0" w14:textId="25375195" w:rsidR="00090FE5" w:rsidRDefault="00167A12" w:rsidP="00090FE5">
    <w:pPr>
      <w:pStyle w:val="Kopfzeile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7D818DD" wp14:editId="53E94666">
          <wp:simplePos x="0" y="0"/>
          <wp:positionH relativeFrom="column">
            <wp:posOffset>4361326</wp:posOffset>
          </wp:positionH>
          <wp:positionV relativeFrom="paragraph">
            <wp:posOffset>-279400</wp:posOffset>
          </wp:positionV>
          <wp:extent cx="1955800" cy="606023"/>
          <wp:effectExtent l="0" t="0" r="6350" b="3810"/>
          <wp:wrapTight wrapText="bothSides">
            <wp:wrapPolygon edited="0">
              <wp:start x="0" y="0"/>
              <wp:lineTo x="0" y="21057"/>
              <wp:lineTo x="21460" y="21057"/>
              <wp:lineTo x="21460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606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A2A930" w14:textId="0AEC459D" w:rsidR="00167A12" w:rsidRDefault="00167A12" w:rsidP="00090FE5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547B7A"/>
    <w:multiLevelType w:val="hybridMultilevel"/>
    <w:tmpl w:val="CF3837C2"/>
    <w:lvl w:ilvl="0" w:tplc="C3BECD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A7849"/>
    <w:multiLevelType w:val="hybridMultilevel"/>
    <w:tmpl w:val="739CCA76"/>
    <w:lvl w:ilvl="0" w:tplc="0F5C78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42EC5"/>
    <w:multiLevelType w:val="hybridMultilevel"/>
    <w:tmpl w:val="F1669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126692"/>
    <w:multiLevelType w:val="hybridMultilevel"/>
    <w:tmpl w:val="9E547946"/>
    <w:lvl w:ilvl="0" w:tplc="DED65B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7E00AD"/>
    <w:multiLevelType w:val="hybridMultilevel"/>
    <w:tmpl w:val="357AE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991176">
    <w:abstractNumId w:val="0"/>
  </w:num>
  <w:num w:numId="2" w16cid:durableId="193931873">
    <w:abstractNumId w:val="2"/>
  </w:num>
  <w:num w:numId="3" w16cid:durableId="2073774205">
    <w:abstractNumId w:val="4"/>
  </w:num>
  <w:num w:numId="4" w16cid:durableId="616522652">
    <w:abstractNumId w:val="1"/>
  </w:num>
  <w:num w:numId="5" w16cid:durableId="2058428219">
    <w:abstractNumId w:val="5"/>
  </w:num>
  <w:num w:numId="6" w16cid:durableId="19535833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775"/>
    <w:rsid w:val="00003656"/>
    <w:rsid w:val="00004721"/>
    <w:rsid w:val="00004E15"/>
    <w:rsid w:val="00005869"/>
    <w:rsid w:val="0000642E"/>
    <w:rsid w:val="0000650E"/>
    <w:rsid w:val="0000761D"/>
    <w:rsid w:val="000077E5"/>
    <w:rsid w:val="00007A93"/>
    <w:rsid w:val="000103AA"/>
    <w:rsid w:val="00010B95"/>
    <w:rsid w:val="000113F7"/>
    <w:rsid w:val="000123D7"/>
    <w:rsid w:val="000128A7"/>
    <w:rsid w:val="00012F24"/>
    <w:rsid w:val="00013DDF"/>
    <w:rsid w:val="00014068"/>
    <w:rsid w:val="0001431A"/>
    <w:rsid w:val="00014BF2"/>
    <w:rsid w:val="0001570F"/>
    <w:rsid w:val="00015F56"/>
    <w:rsid w:val="00016F9D"/>
    <w:rsid w:val="00017937"/>
    <w:rsid w:val="000201B8"/>
    <w:rsid w:val="000220C4"/>
    <w:rsid w:val="00022C03"/>
    <w:rsid w:val="00022D1A"/>
    <w:rsid w:val="00025097"/>
    <w:rsid w:val="00026F54"/>
    <w:rsid w:val="0002766B"/>
    <w:rsid w:val="00027FBC"/>
    <w:rsid w:val="00030354"/>
    <w:rsid w:val="000307AD"/>
    <w:rsid w:val="00030CBF"/>
    <w:rsid w:val="00033769"/>
    <w:rsid w:val="00034469"/>
    <w:rsid w:val="00034D6A"/>
    <w:rsid w:val="000366DE"/>
    <w:rsid w:val="00036BA4"/>
    <w:rsid w:val="00036F3A"/>
    <w:rsid w:val="00037964"/>
    <w:rsid w:val="00040234"/>
    <w:rsid w:val="00040733"/>
    <w:rsid w:val="000408C9"/>
    <w:rsid w:val="00040B6E"/>
    <w:rsid w:val="00040B7F"/>
    <w:rsid w:val="00042B62"/>
    <w:rsid w:val="0004313F"/>
    <w:rsid w:val="00043658"/>
    <w:rsid w:val="00043720"/>
    <w:rsid w:val="00043754"/>
    <w:rsid w:val="00044960"/>
    <w:rsid w:val="00044D70"/>
    <w:rsid w:val="00044F20"/>
    <w:rsid w:val="00046149"/>
    <w:rsid w:val="000467B7"/>
    <w:rsid w:val="000467FC"/>
    <w:rsid w:val="00050443"/>
    <w:rsid w:val="00050DFA"/>
    <w:rsid w:val="00050E04"/>
    <w:rsid w:val="00051373"/>
    <w:rsid w:val="000517F7"/>
    <w:rsid w:val="00052EC3"/>
    <w:rsid w:val="000547A3"/>
    <w:rsid w:val="00055907"/>
    <w:rsid w:val="00055E05"/>
    <w:rsid w:val="0005611F"/>
    <w:rsid w:val="00056C98"/>
    <w:rsid w:val="00057375"/>
    <w:rsid w:val="000574F7"/>
    <w:rsid w:val="0005785A"/>
    <w:rsid w:val="0006032C"/>
    <w:rsid w:val="00061218"/>
    <w:rsid w:val="00061A66"/>
    <w:rsid w:val="000624D0"/>
    <w:rsid w:val="00062F45"/>
    <w:rsid w:val="000634B6"/>
    <w:rsid w:val="00065861"/>
    <w:rsid w:val="0006593B"/>
    <w:rsid w:val="00065A78"/>
    <w:rsid w:val="00066135"/>
    <w:rsid w:val="000713DA"/>
    <w:rsid w:val="00071405"/>
    <w:rsid w:val="00071DC7"/>
    <w:rsid w:val="000727FB"/>
    <w:rsid w:val="00073854"/>
    <w:rsid w:val="00073AB8"/>
    <w:rsid w:val="00073FB7"/>
    <w:rsid w:val="00075E92"/>
    <w:rsid w:val="00075F60"/>
    <w:rsid w:val="000777B3"/>
    <w:rsid w:val="00077D4F"/>
    <w:rsid w:val="0008108B"/>
    <w:rsid w:val="00081C46"/>
    <w:rsid w:val="00081F59"/>
    <w:rsid w:val="00084528"/>
    <w:rsid w:val="00086D9F"/>
    <w:rsid w:val="00090FE5"/>
    <w:rsid w:val="00092D96"/>
    <w:rsid w:val="00094BF8"/>
    <w:rsid w:val="000950FA"/>
    <w:rsid w:val="0009510B"/>
    <w:rsid w:val="0009532C"/>
    <w:rsid w:val="000953B8"/>
    <w:rsid w:val="000975F3"/>
    <w:rsid w:val="000A0BF8"/>
    <w:rsid w:val="000A1AD9"/>
    <w:rsid w:val="000A2625"/>
    <w:rsid w:val="000A2F3D"/>
    <w:rsid w:val="000A532D"/>
    <w:rsid w:val="000A641F"/>
    <w:rsid w:val="000B29DA"/>
    <w:rsid w:val="000B33F3"/>
    <w:rsid w:val="000B3596"/>
    <w:rsid w:val="000B3AFD"/>
    <w:rsid w:val="000B4671"/>
    <w:rsid w:val="000B4BEB"/>
    <w:rsid w:val="000B5355"/>
    <w:rsid w:val="000B5444"/>
    <w:rsid w:val="000B575D"/>
    <w:rsid w:val="000B58FF"/>
    <w:rsid w:val="000B5F32"/>
    <w:rsid w:val="000B6368"/>
    <w:rsid w:val="000C254A"/>
    <w:rsid w:val="000C2A38"/>
    <w:rsid w:val="000C34C6"/>
    <w:rsid w:val="000C3775"/>
    <w:rsid w:val="000C3ED9"/>
    <w:rsid w:val="000D01ED"/>
    <w:rsid w:val="000D02A3"/>
    <w:rsid w:val="000D066A"/>
    <w:rsid w:val="000D100B"/>
    <w:rsid w:val="000D1E23"/>
    <w:rsid w:val="000D2251"/>
    <w:rsid w:val="000D2274"/>
    <w:rsid w:val="000D28C2"/>
    <w:rsid w:val="000D506C"/>
    <w:rsid w:val="000D6301"/>
    <w:rsid w:val="000D66A2"/>
    <w:rsid w:val="000E0451"/>
    <w:rsid w:val="000E1137"/>
    <w:rsid w:val="000E3623"/>
    <w:rsid w:val="000E4B74"/>
    <w:rsid w:val="000E6444"/>
    <w:rsid w:val="000E70DD"/>
    <w:rsid w:val="000F1A12"/>
    <w:rsid w:val="000F1D42"/>
    <w:rsid w:val="000F2BF6"/>
    <w:rsid w:val="000F41F7"/>
    <w:rsid w:val="000F4464"/>
    <w:rsid w:val="000F501B"/>
    <w:rsid w:val="000F5050"/>
    <w:rsid w:val="000F61D0"/>
    <w:rsid w:val="000F7865"/>
    <w:rsid w:val="000F7D0B"/>
    <w:rsid w:val="00100852"/>
    <w:rsid w:val="0010259B"/>
    <w:rsid w:val="0010360E"/>
    <w:rsid w:val="00105528"/>
    <w:rsid w:val="00107028"/>
    <w:rsid w:val="00111DA5"/>
    <w:rsid w:val="00112598"/>
    <w:rsid w:val="00113B24"/>
    <w:rsid w:val="00114155"/>
    <w:rsid w:val="00114637"/>
    <w:rsid w:val="0011492B"/>
    <w:rsid w:val="00115628"/>
    <w:rsid w:val="001160E4"/>
    <w:rsid w:val="00116A25"/>
    <w:rsid w:val="00120570"/>
    <w:rsid w:val="00121230"/>
    <w:rsid w:val="00121C5A"/>
    <w:rsid w:val="00122B9B"/>
    <w:rsid w:val="001249E7"/>
    <w:rsid w:val="00124F97"/>
    <w:rsid w:val="001253BF"/>
    <w:rsid w:val="00125B6A"/>
    <w:rsid w:val="00125DE3"/>
    <w:rsid w:val="00126CBE"/>
    <w:rsid w:val="00127164"/>
    <w:rsid w:val="001271D5"/>
    <w:rsid w:val="00127859"/>
    <w:rsid w:val="001305AF"/>
    <w:rsid w:val="001314D2"/>
    <w:rsid w:val="0013179C"/>
    <w:rsid w:val="001331FF"/>
    <w:rsid w:val="0013383A"/>
    <w:rsid w:val="001345DA"/>
    <w:rsid w:val="001348EC"/>
    <w:rsid w:val="001359C9"/>
    <w:rsid w:val="00137210"/>
    <w:rsid w:val="00140282"/>
    <w:rsid w:val="00140B3C"/>
    <w:rsid w:val="001421DE"/>
    <w:rsid w:val="00143CCF"/>
    <w:rsid w:val="0014402C"/>
    <w:rsid w:val="00144745"/>
    <w:rsid w:val="00146170"/>
    <w:rsid w:val="0015031B"/>
    <w:rsid w:val="001520A7"/>
    <w:rsid w:val="0015468C"/>
    <w:rsid w:val="00154E2F"/>
    <w:rsid w:val="00155337"/>
    <w:rsid w:val="00157499"/>
    <w:rsid w:val="0016114F"/>
    <w:rsid w:val="00163CD9"/>
    <w:rsid w:val="001647E2"/>
    <w:rsid w:val="00164ECA"/>
    <w:rsid w:val="001664A8"/>
    <w:rsid w:val="001672C5"/>
    <w:rsid w:val="00167862"/>
    <w:rsid w:val="00167A12"/>
    <w:rsid w:val="001723F3"/>
    <w:rsid w:val="00172883"/>
    <w:rsid w:val="001730D4"/>
    <w:rsid w:val="00175F5C"/>
    <w:rsid w:val="00176B59"/>
    <w:rsid w:val="00177006"/>
    <w:rsid w:val="00180499"/>
    <w:rsid w:val="00181004"/>
    <w:rsid w:val="0018193C"/>
    <w:rsid w:val="0018222A"/>
    <w:rsid w:val="00182E4A"/>
    <w:rsid w:val="00183E5F"/>
    <w:rsid w:val="0018432D"/>
    <w:rsid w:val="00185080"/>
    <w:rsid w:val="00186E1B"/>
    <w:rsid w:val="001871EF"/>
    <w:rsid w:val="00187876"/>
    <w:rsid w:val="00190E04"/>
    <w:rsid w:val="0019172A"/>
    <w:rsid w:val="0019219C"/>
    <w:rsid w:val="0019235B"/>
    <w:rsid w:val="0019238B"/>
    <w:rsid w:val="00192825"/>
    <w:rsid w:val="00192945"/>
    <w:rsid w:val="00194EDB"/>
    <w:rsid w:val="0019540D"/>
    <w:rsid w:val="00196D5B"/>
    <w:rsid w:val="00197AFC"/>
    <w:rsid w:val="001A0D73"/>
    <w:rsid w:val="001A11FA"/>
    <w:rsid w:val="001A13F8"/>
    <w:rsid w:val="001A350A"/>
    <w:rsid w:val="001A38FE"/>
    <w:rsid w:val="001A4049"/>
    <w:rsid w:val="001A4810"/>
    <w:rsid w:val="001A59B2"/>
    <w:rsid w:val="001A5F33"/>
    <w:rsid w:val="001A6E40"/>
    <w:rsid w:val="001A7B16"/>
    <w:rsid w:val="001A7B72"/>
    <w:rsid w:val="001B0555"/>
    <w:rsid w:val="001B1C35"/>
    <w:rsid w:val="001B2DBB"/>
    <w:rsid w:val="001B487A"/>
    <w:rsid w:val="001B4A3C"/>
    <w:rsid w:val="001B4E4D"/>
    <w:rsid w:val="001B5563"/>
    <w:rsid w:val="001B5F5E"/>
    <w:rsid w:val="001C112F"/>
    <w:rsid w:val="001C41DF"/>
    <w:rsid w:val="001C433D"/>
    <w:rsid w:val="001C5EF2"/>
    <w:rsid w:val="001C66B5"/>
    <w:rsid w:val="001C70AD"/>
    <w:rsid w:val="001C795D"/>
    <w:rsid w:val="001C7AB9"/>
    <w:rsid w:val="001C7CAC"/>
    <w:rsid w:val="001D071E"/>
    <w:rsid w:val="001D1B38"/>
    <w:rsid w:val="001D1C7B"/>
    <w:rsid w:val="001D3DD5"/>
    <w:rsid w:val="001D3E22"/>
    <w:rsid w:val="001D3E78"/>
    <w:rsid w:val="001D4476"/>
    <w:rsid w:val="001D58B0"/>
    <w:rsid w:val="001D6B7F"/>
    <w:rsid w:val="001D6BDC"/>
    <w:rsid w:val="001D7598"/>
    <w:rsid w:val="001E0183"/>
    <w:rsid w:val="001E03F7"/>
    <w:rsid w:val="001E2417"/>
    <w:rsid w:val="001E2999"/>
    <w:rsid w:val="001E2C72"/>
    <w:rsid w:val="001E3128"/>
    <w:rsid w:val="001E3534"/>
    <w:rsid w:val="001E3747"/>
    <w:rsid w:val="001E4BF9"/>
    <w:rsid w:val="001E50ED"/>
    <w:rsid w:val="001E5551"/>
    <w:rsid w:val="001E670C"/>
    <w:rsid w:val="001E6867"/>
    <w:rsid w:val="001F05AF"/>
    <w:rsid w:val="001F09B8"/>
    <w:rsid w:val="001F14DB"/>
    <w:rsid w:val="001F155C"/>
    <w:rsid w:val="001F235C"/>
    <w:rsid w:val="001F268E"/>
    <w:rsid w:val="001F34D8"/>
    <w:rsid w:val="001F50ED"/>
    <w:rsid w:val="001F6BE7"/>
    <w:rsid w:val="001F7913"/>
    <w:rsid w:val="001F7E44"/>
    <w:rsid w:val="0020022A"/>
    <w:rsid w:val="00201823"/>
    <w:rsid w:val="00201E1A"/>
    <w:rsid w:val="00202717"/>
    <w:rsid w:val="00202D38"/>
    <w:rsid w:val="00204AAF"/>
    <w:rsid w:val="00205CF3"/>
    <w:rsid w:val="00205EC9"/>
    <w:rsid w:val="00207652"/>
    <w:rsid w:val="002112A9"/>
    <w:rsid w:val="0021275B"/>
    <w:rsid w:val="00212BA0"/>
    <w:rsid w:val="00214028"/>
    <w:rsid w:val="00214AB9"/>
    <w:rsid w:val="002157C4"/>
    <w:rsid w:val="00215DD6"/>
    <w:rsid w:val="00216E64"/>
    <w:rsid w:val="00217656"/>
    <w:rsid w:val="0022173B"/>
    <w:rsid w:val="00221994"/>
    <w:rsid w:val="0022303A"/>
    <w:rsid w:val="00223C13"/>
    <w:rsid w:val="00224264"/>
    <w:rsid w:val="002243C2"/>
    <w:rsid w:val="00227B15"/>
    <w:rsid w:val="00230063"/>
    <w:rsid w:val="0023071A"/>
    <w:rsid w:val="00231BE8"/>
    <w:rsid w:val="00231C52"/>
    <w:rsid w:val="00231EDE"/>
    <w:rsid w:val="00231FB6"/>
    <w:rsid w:val="002340E0"/>
    <w:rsid w:val="00235095"/>
    <w:rsid w:val="002365C8"/>
    <w:rsid w:val="002428C0"/>
    <w:rsid w:val="0024409F"/>
    <w:rsid w:val="00247227"/>
    <w:rsid w:val="00250346"/>
    <w:rsid w:val="0025054C"/>
    <w:rsid w:val="0025110E"/>
    <w:rsid w:val="002511B9"/>
    <w:rsid w:val="00252EAF"/>
    <w:rsid w:val="00254B67"/>
    <w:rsid w:val="0025583A"/>
    <w:rsid w:val="00255C22"/>
    <w:rsid w:val="00256AE6"/>
    <w:rsid w:val="0025724E"/>
    <w:rsid w:val="002609E9"/>
    <w:rsid w:val="00262151"/>
    <w:rsid w:val="002621FD"/>
    <w:rsid w:val="002659FA"/>
    <w:rsid w:val="00270BE5"/>
    <w:rsid w:val="00271CAA"/>
    <w:rsid w:val="0027233A"/>
    <w:rsid w:val="00272BD0"/>
    <w:rsid w:val="00272C48"/>
    <w:rsid w:val="00273267"/>
    <w:rsid w:val="00273377"/>
    <w:rsid w:val="00273464"/>
    <w:rsid w:val="0027428E"/>
    <w:rsid w:val="00274CB7"/>
    <w:rsid w:val="002752D3"/>
    <w:rsid w:val="00276739"/>
    <w:rsid w:val="00277B5B"/>
    <w:rsid w:val="00280C16"/>
    <w:rsid w:val="00280D66"/>
    <w:rsid w:val="00282AD8"/>
    <w:rsid w:val="00283245"/>
    <w:rsid w:val="0028420D"/>
    <w:rsid w:val="002845BD"/>
    <w:rsid w:val="00286198"/>
    <w:rsid w:val="00287637"/>
    <w:rsid w:val="00290DF0"/>
    <w:rsid w:val="00291603"/>
    <w:rsid w:val="00291D3E"/>
    <w:rsid w:val="00291FC5"/>
    <w:rsid w:val="00292D85"/>
    <w:rsid w:val="0029305B"/>
    <w:rsid w:val="002933DB"/>
    <w:rsid w:val="0029359B"/>
    <w:rsid w:val="002950BC"/>
    <w:rsid w:val="00296C72"/>
    <w:rsid w:val="00297ABE"/>
    <w:rsid w:val="002A2138"/>
    <w:rsid w:val="002A3C0E"/>
    <w:rsid w:val="002A3E3E"/>
    <w:rsid w:val="002A50C0"/>
    <w:rsid w:val="002A5D29"/>
    <w:rsid w:val="002A5FA5"/>
    <w:rsid w:val="002A5FC3"/>
    <w:rsid w:val="002A68F8"/>
    <w:rsid w:val="002A6DE0"/>
    <w:rsid w:val="002B0DC4"/>
    <w:rsid w:val="002B1BF0"/>
    <w:rsid w:val="002B3C3F"/>
    <w:rsid w:val="002B4864"/>
    <w:rsid w:val="002B49F7"/>
    <w:rsid w:val="002B4EA1"/>
    <w:rsid w:val="002B517D"/>
    <w:rsid w:val="002B59EE"/>
    <w:rsid w:val="002B6C1C"/>
    <w:rsid w:val="002B704B"/>
    <w:rsid w:val="002B75FE"/>
    <w:rsid w:val="002C1C65"/>
    <w:rsid w:val="002C2B0B"/>
    <w:rsid w:val="002C3522"/>
    <w:rsid w:val="002C44C9"/>
    <w:rsid w:val="002C5F5F"/>
    <w:rsid w:val="002C6267"/>
    <w:rsid w:val="002C67A6"/>
    <w:rsid w:val="002C6BCE"/>
    <w:rsid w:val="002C7994"/>
    <w:rsid w:val="002D0472"/>
    <w:rsid w:val="002D0918"/>
    <w:rsid w:val="002D1457"/>
    <w:rsid w:val="002D1FB9"/>
    <w:rsid w:val="002D334C"/>
    <w:rsid w:val="002D3A73"/>
    <w:rsid w:val="002D4978"/>
    <w:rsid w:val="002D5064"/>
    <w:rsid w:val="002D52C8"/>
    <w:rsid w:val="002D6797"/>
    <w:rsid w:val="002E0828"/>
    <w:rsid w:val="002E2512"/>
    <w:rsid w:val="002E29BB"/>
    <w:rsid w:val="002E52D3"/>
    <w:rsid w:val="002E606C"/>
    <w:rsid w:val="002E701B"/>
    <w:rsid w:val="002F03D8"/>
    <w:rsid w:val="002F09B6"/>
    <w:rsid w:val="002F0B4F"/>
    <w:rsid w:val="002F16D0"/>
    <w:rsid w:val="002F36AF"/>
    <w:rsid w:val="002F4200"/>
    <w:rsid w:val="002F642E"/>
    <w:rsid w:val="002F68E9"/>
    <w:rsid w:val="002F6F97"/>
    <w:rsid w:val="00300042"/>
    <w:rsid w:val="003016B5"/>
    <w:rsid w:val="00304015"/>
    <w:rsid w:val="00304137"/>
    <w:rsid w:val="00304926"/>
    <w:rsid w:val="0030512B"/>
    <w:rsid w:val="00306056"/>
    <w:rsid w:val="00306641"/>
    <w:rsid w:val="00306D18"/>
    <w:rsid w:val="00310305"/>
    <w:rsid w:val="003106D8"/>
    <w:rsid w:val="00310BC4"/>
    <w:rsid w:val="003110D0"/>
    <w:rsid w:val="00311C70"/>
    <w:rsid w:val="00313928"/>
    <w:rsid w:val="003140D7"/>
    <w:rsid w:val="00314263"/>
    <w:rsid w:val="00315EC0"/>
    <w:rsid w:val="00316D3B"/>
    <w:rsid w:val="00320814"/>
    <w:rsid w:val="0032132E"/>
    <w:rsid w:val="00322166"/>
    <w:rsid w:val="003222EB"/>
    <w:rsid w:val="00322E11"/>
    <w:rsid w:val="00323FFD"/>
    <w:rsid w:val="00324C6D"/>
    <w:rsid w:val="00327620"/>
    <w:rsid w:val="00327624"/>
    <w:rsid w:val="00327E3E"/>
    <w:rsid w:val="00330FBF"/>
    <w:rsid w:val="00332BBD"/>
    <w:rsid w:val="003331AE"/>
    <w:rsid w:val="00334FDA"/>
    <w:rsid w:val="00336839"/>
    <w:rsid w:val="00337C36"/>
    <w:rsid w:val="00337DF4"/>
    <w:rsid w:val="00337F3B"/>
    <w:rsid w:val="00340351"/>
    <w:rsid w:val="00341394"/>
    <w:rsid w:val="00343833"/>
    <w:rsid w:val="00345FCC"/>
    <w:rsid w:val="0034642C"/>
    <w:rsid w:val="003468B8"/>
    <w:rsid w:val="00346FA2"/>
    <w:rsid w:val="0034774B"/>
    <w:rsid w:val="0035112D"/>
    <w:rsid w:val="0035161C"/>
    <w:rsid w:val="0035247C"/>
    <w:rsid w:val="00352AAF"/>
    <w:rsid w:val="003553AD"/>
    <w:rsid w:val="003554F6"/>
    <w:rsid w:val="00355EE7"/>
    <w:rsid w:val="00356D83"/>
    <w:rsid w:val="00357E04"/>
    <w:rsid w:val="00360544"/>
    <w:rsid w:val="0036120B"/>
    <w:rsid w:val="003612F6"/>
    <w:rsid w:val="00361A53"/>
    <w:rsid w:val="0036244C"/>
    <w:rsid w:val="00363BE1"/>
    <w:rsid w:val="00364425"/>
    <w:rsid w:val="003650BD"/>
    <w:rsid w:val="00367A40"/>
    <w:rsid w:val="00370A21"/>
    <w:rsid w:val="003717FE"/>
    <w:rsid w:val="00372807"/>
    <w:rsid w:val="00373022"/>
    <w:rsid w:val="003745DF"/>
    <w:rsid w:val="00376425"/>
    <w:rsid w:val="003769A5"/>
    <w:rsid w:val="00376E70"/>
    <w:rsid w:val="00380638"/>
    <w:rsid w:val="003809D6"/>
    <w:rsid w:val="003815B6"/>
    <w:rsid w:val="00381647"/>
    <w:rsid w:val="00381E3B"/>
    <w:rsid w:val="003830F7"/>
    <w:rsid w:val="00383C66"/>
    <w:rsid w:val="00384354"/>
    <w:rsid w:val="00384B2D"/>
    <w:rsid w:val="00385B14"/>
    <w:rsid w:val="00385E6E"/>
    <w:rsid w:val="003873D7"/>
    <w:rsid w:val="003874D4"/>
    <w:rsid w:val="00387A33"/>
    <w:rsid w:val="00392323"/>
    <w:rsid w:val="00392752"/>
    <w:rsid w:val="00393B53"/>
    <w:rsid w:val="00393BC4"/>
    <w:rsid w:val="003941FB"/>
    <w:rsid w:val="00395E78"/>
    <w:rsid w:val="003978A1"/>
    <w:rsid w:val="003A1F74"/>
    <w:rsid w:val="003A2266"/>
    <w:rsid w:val="003A2580"/>
    <w:rsid w:val="003A271B"/>
    <w:rsid w:val="003A3709"/>
    <w:rsid w:val="003A68EE"/>
    <w:rsid w:val="003A72EC"/>
    <w:rsid w:val="003B01C2"/>
    <w:rsid w:val="003B0B8F"/>
    <w:rsid w:val="003B10BA"/>
    <w:rsid w:val="003B20DA"/>
    <w:rsid w:val="003B3D40"/>
    <w:rsid w:val="003B45BC"/>
    <w:rsid w:val="003B54AC"/>
    <w:rsid w:val="003B624C"/>
    <w:rsid w:val="003B7C97"/>
    <w:rsid w:val="003C0507"/>
    <w:rsid w:val="003C092D"/>
    <w:rsid w:val="003C1A79"/>
    <w:rsid w:val="003C1FE4"/>
    <w:rsid w:val="003C3706"/>
    <w:rsid w:val="003C48AE"/>
    <w:rsid w:val="003C59E5"/>
    <w:rsid w:val="003C60D9"/>
    <w:rsid w:val="003C7470"/>
    <w:rsid w:val="003D1705"/>
    <w:rsid w:val="003D17AE"/>
    <w:rsid w:val="003D25A4"/>
    <w:rsid w:val="003D2A88"/>
    <w:rsid w:val="003D4F9E"/>
    <w:rsid w:val="003D63A6"/>
    <w:rsid w:val="003D700B"/>
    <w:rsid w:val="003E0AC2"/>
    <w:rsid w:val="003E1440"/>
    <w:rsid w:val="003E1938"/>
    <w:rsid w:val="003E1E23"/>
    <w:rsid w:val="003E2CFC"/>
    <w:rsid w:val="003E2F01"/>
    <w:rsid w:val="003E41F3"/>
    <w:rsid w:val="003E46F6"/>
    <w:rsid w:val="003E5578"/>
    <w:rsid w:val="003E5E75"/>
    <w:rsid w:val="003E6738"/>
    <w:rsid w:val="003F0428"/>
    <w:rsid w:val="003F1650"/>
    <w:rsid w:val="003F21BA"/>
    <w:rsid w:val="003F25F9"/>
    <w:rsid w:val="003F26A8"/>
    <w:rsid w:val="003F2A74"/>
    <w:rsid w:val="003F2D8A"/>
    <w:rsid w:val="003F4386"/>
    <w:rsid w:val="003F4388"/>
    <w:rsid w:val="003F466F"/>
    <w:rsid w:val="003F54E3"/>
    <w:rsid w:val="003F5D32"/>
    <w:rsid w:val="003F70C1"/>
    <w:rsid w:val="003F750D"/>
    <w:rsid w:val="00400E00"/>
    <w:rsid w:val="00403C38"/>
    <w:rsid w:val="00403DE7"/>
    <w:rsid w:val="0040584A"/>
    <w:rsid w:val="004063DE"/>
    <w:rsid w:val="00406A55"/>
    <w:rsid w:val="004077BA"/>
    <w:rsid w:val="00411130"/>
    <w:rsid w:val="0041270E"/>
    <w:rsid w:val="00412CD0"/>
    <w:rsid w:val="00412E81"/>
    <w:rsid w:val="00414E47"/>
    <w:rsid w:val="00417546"/>
    <w:rsid w:val="0041759B"/>
    <w:rsid w:val="00421269"/>
    <w:rsid w:val="004218B3"/>
    <w:rsid w:val="0042255A"/>
    <w:rsid w:val="00425138"/>
    <w:rsid w:val="00425AA9"/>
    <w:rsid w:val="004263FA"/>
    <w:rsid w:val="00426476"/>
    <w:rsid w:val="00427129"/>
    <w:rsid w:val="00432D19"/>
    <w:rsid w:val="00433495"/>
    <w:rsid w:val="00433A3A"/>
    <w:rsid w:val="00433EE6"/>
    <w:rsid w:val="00434243"/>
    <w:rsid w:val="004347D9"/>
    <w:rsid w:val="004354C0"/>
    <w:rsid w:val="004355B1"/>
    <w:rsid w:val="00435CF3"/>
    <w:rsid w:val="0043626F"/>
    <w:rsid w:val="004363A2"/>
    <w:rsid w:val="004378E7"/>
    <w:rsid w:val="00437F8B"/>
    <w:rsid w:val="00437FB8"/>
    <w:rsid w:val="00440FDE"/>
    <w:rsid w:val="0044120F"/>
    <w:rsid w:val="004413B9"/>
    <w:rsid w:val="00441D06"/>
    <w:rsid w:val="0044213D"/>
    <w:rsid w:val="004436CA"/>
    <w:rsid w:val="00446827"/>
    <w:rsid w:val="00447222"/>
    <w:rsid w:val="00447350"/>
    <w:rsid w:val="004505F5"/>
    <w:rsid w:val="00451ABC"/>
    <w:rsid w:val="004521F8"/>
    <w:rsid w:val="0045296B"/>
    <w:rsid w:val="00452B45"/>
    <w:rsid w:val="00453287"/>
    <w:rsid w:val="00453A7D"/>
    <w:rsid w:val="00454007"/>
    <w:rsid w:val="00454CA6"/>
    <w:rsid w:val="0045507B"/>
    <w:rsid w:val="004554AF"/>
    <w:rsid w:val="004560B6"/>
    <w:rsid w:val="00456173"/>
    <w:rsid w:val="004565D2"/>
    <w:rsid w:val="0045751B"/>
    <w:rsid w:val="00457700"/>
    <w:rsid w:val="00462370"/>
    <w:rsid w:val="0046293F"/>
    <w:rsid w:val="004629FD"/>
    <w:rsid w:val="0046447F"/>
    <w:rsid w:val="0046448F"/>
    <w:rsid w:val="00464574"/>
    <w:rsid w:val="00464A16"/>
    <w:rsid w:val="00464B27"/>
    <w:rsid w:val="00466BBE"/>
    <w:rsid w:val="004705DA"/>
    <w:rsid w:val="00472A24"/>
    <w:rsid w:val="00475289"/>
    <w:rsid w:val="00475C3E"/>
    <w:rsid w:val="00476050"/>
    <w:rsid w:val="00477142"/>
    <w:rsid w:val="0047789F"/>
    <w:rsid w:val="00480325"/>
    <w:rsid w:val="00481EF9"/>
    <w:rsid w:val="00482320"/>
    <w:rsid w:val="00484202"/>
    <w:rsid w:val="00484E19"/>
    <w:rsid w:val="00486552"/>
    <w:rsid w:val="00486ECD"/>
    <w:rsid w:val="00490473"/>
    <w:rsid w:val="00490C00"/>
    <w:rsid w:val="00491CD5"/>
    <w:rsid w:val="00494332"/>
    <w:rsid w:val="004974C4"/>
    <w:rsid w:val="004A1E70"/>
    <w:rsid w:val="004A28E2"/>
    <w:rsid w:val="004A36C6"/>
    <w:rsid w:val="004A43C9"/>
    <w:rsid w:val="004A5B1D"/>
    <w:rsid w:val="004A651C"/>
    <w:rsid w:val="004A6FD7"/>
    <w:rsid w:val="004A7769"/>
    <w:rsid w:val="004B18C1"/>
    <w:rsid w:val="004B1A34"/>
    <w:rsid w:val="004B2245"/>
    <w:rsid w:val="004B245C"/>
    <w:rsid w:val="004B40EC"/>
    <w:rsid w:val="004B4338"/>
    <w:rsid w:val="004B5A20"/>
    <w:rsid w:val="004B5EA8"/>
    <w:rsid w:val="004B6FFD"/>
    <w:rsid w:val="004C0090"/>
    <w:rsid w:val="004C258F"/>
    <w:rsid w:val="004C3A3B"/>
    <w:rsid w:val="004C3C12"/>
    <w:rsid w:val="004C405B"/>
    <w:rsid w:val="004C4DEC"/>
    <w:rsid w:val="004C4EA5"/>
    <w:rsid w:val="004C6341"/>
    <w:rsid w:val="004C67EA"/>
    <w:rsid w:val="004C7069"/>
    <w:rsid w:val="004C7A9B"/>
    <w:rsid w:val="004D10B8"/>
    <w:rsid w:val="004D137E"/>
    <w:rsid w:val="004D2E85"/>
    <w:rsid w:val="004D37A1"/>
    <w:rsid w:val="004D4121"/>
    <w:rsid w:val="004D7430"/>
    <w:rsid w:val="004D7A95"/>
    <w:rsid w:val="004D7BB5"/>
    <w:rsid w:val="004E0208"/>
    <w:rsid w:val="004E0B6A"/>
    <w:rsid w:val="004E1852"/>
    <w:rsid w:val="004E1D3B"/>
    <w:rsid w:val="004E269E"/>
    <w:rsid w:val="004E4663"/>
    <w:rsid w:val="004E50FA"/>
    <w:rsid w:val="004E763D"/>
    <w:rsid w:val="004F0AD5"/>
    <w:rsid w:val="004F1787"/>
    <w:rsid w:val="004F37AF"/>
    <w:rsid w:val="004F46ED"/>
    <w:rsid w:val="004F4E64"/>
    <w:rsid w:val="004F4F6E"/>
    <w:rsid w:val="004F5099"/>
    <w:rsid w:val="004F5ED9"/>
    <w:rsid w:val="004F66EF"/>
    <w:rsid w:val="004F74CE"/>
    <w:rsid w:val="004F79D3"/>
    <w:rsid w:val="005002E8"/>
    <w:rsid w:val="0050149D"/>
    <w:rsid w:val="00501F8D"/>
    <w:rsid w:val="00502766"/>
    <w:rsid w:val="00502EEE"/>
    <w:rsid w:val="00503235"/>
    <w:rsid w:val="00503599"/>
    <w:rsid w:val="00504AAC"/>
    <w:rsid w:val="0050560D"/>
    <w:rsid w:val="00507AD8"/>
    <w:rsid w:val="00511EA2"/>
    <w:rsid w:val="005124FB"/>
    <w:rsid w:val="0051404A"/>
    <w:rsid w:val="005141FB"/>
    <w:rsid w:val="00515BF8"/>
    <w:rsid w:val="00516E75"/>
    <w:rsid w:val="005204A4"/>
    <w:rsid w:val="0052068D"/>
    <w:rsid w:val="00521725"/>
    <w:rsid w:val="00521E25"/>
    <w:rsid w:val="00521F9F"/>
    <w:rsid w:val="00522DFE"/>
    <w:rsid w:val="0052306F"/>
    <w:rsid w:val="0052377B"/>
    <w:rsid w:val="00523B81"/>
    <w:rsid w:val="0052664C"/>
    <w:rsid w:val="00526886"/>
    <w:rsid w:val="00526974"/>
    <w:rsid w:val="005269B0"/>
    <w:rsid w:val="005274A6"/>
    <w:rsid w:val="0053060D"/>
    <w:rsid w:val="00531F6E"/>
    <w:rsid w:val="00533081"/>
    <w:rsid w:val="00535659"/>
    <w:rsid w:val="005416B0"/>
    <w:rsid w:val="005421B3"/>
    <w:rsid w:val="005441E2"/>
    <w:rsid w:val="0054427A"/>
    <w:rsid w:val="005479F0"/>
    <w:rsid w:val="005501D1"/>
    <w:rsid w:val="005503E8"/>
    <w:rsid w:val="00550968"/>
    <w:rsid w:val="00550F4F"/>
    <w:rsid w:val="00552DDC"/>
    <w:rsid w:val="0055340B"/>
    <w:rsid w:val="00553D9B"/>
    <w:rsid w:val="00554995"/>
    <w:rsid w:val="00554C91"/>
    <w:rsid w:val="00554EA5"/>
    <w:rsid w:val="00554FF9"/>
    <w:rsid w:val="005608FF"/>
    <w:rsid w:val="005609DE"/>
    <w:rsid w:val="00560E00"/>
    <w:rsid w:val="00561220"/>
    <w:rsid w:val="00561267"/>
    <w:rsid w:val="005613BA"/>
    <w:rsid w:val="00562854"/>
    <w:rsid w:val="00562DA5"/>
    <w:rsid w:val="00564CA6"/>
    <w:rsid w:val="00564E7B"/>
    <w:rsid w:val="0056747E"/>
    <w:rsid w:val="005678E4"/>
    <w:rsid w:val="00567F9E"/>
    <w:rsid w:val="00570307"/>
    <w:rsid w:val="005709B2"/>
    <w:rsid w:val="0057237F"/>
    <w:rsid w:val="00572BE6"/>
    <w:rsid w:val="00572D6F"/>
    <w:rsid w:val="0057471F"/>
    <w:rsid w:val="00574C91"/>
    <w:rsid w:val="0057588A"/>
    <w:rsid w:val="00575E81"/>
    <w:rsid w:val="005765D7"/>
    <w:rsid w:val="005776B5"/>
    <w:rsid w:val="00580356"/>
    <w:rsid w:val="005848B6"/>
    <w:rsid w:val="00584CFF"/>
    <w:rsid w:val="00587C77"/>
    <w:rsid w:val="00590B42"/>
    <w:rsid w:val="00590E9C"/>
    <w:rsid w:val="00593C07"/>
    <w:rsid w:val="005954DE"/>
    <w:rsid w:val="005A007A"/>
    <w:rsid w:val="005A0D5B"/>
    <w:rsid w:val="005A1852"/>
    <w:rsid w:val="005A23F0"/>
    <w:rsid w:val="005A3713"/>
    <w:rsid w:val="005A636A"/>
    <w:rsid w:val="005A63D9"/>
    <w:rsid w:val="005A72EF"/>
    <w:rsid w:val="005A7EE8"/>
    <w:rsid w:val="005B056F"/>
    <w:rsid w:val="005B1D61"/>
    <w:rsid w:val="005B1F69"/>
    <w:rsid w:val="005B2994"/>
    <w:rsid w:val="005B3260"/>
    <w:rsid w:val="005B43C1"/>
    <w:rsid w:val="005B505B"/>
    <w:rsid w:val="005B5299"/>
    <w:rsid w:val="005B53CD"/>
    <w:rsid w:val="005B5936"/>
    <w:rsid w:val="005C0B3C"/>
    <w:rsid w:val="005C1565"/>
    <w:rsid w:val="005C1B4D"/>
    <w:rsid w:val="005C4426"/>
    <w:rsid w:val="005C4AFC"/>
    <w:rsid w:val="005C53AE"/>
    <w:rsid w:val="005C5413"/>
    <w:rsid w:val="005C6176"/>
    <w:rsid w:val="005C621A"/>
    <w:rsid w:val="005C68B1"/>
    <w:rsid w:val="005D1FE5"/>
    <w:rsid w:val="005D2E8E"/>
    <w:rsid w:val="005D3355"/>
    <w:rsid w:val="005D3A86"/>
    <w:rsid w:val="005D4235"/>
    <w:rsid w:val="005D5C80"/>
    <w:rsid w:val="005D6191"/>
    <w:rsid w:val="005D6298"/>
    <w:rsid w:val="005D7B58"/>
    <w:rsid w:val="005D7EA6"/>
    <w:rsid w:val="005E06D5"/>
    <w:rsid w:val="005E261F"/>
    <w:rsid w:val="005E2AA6"/>
    <w:rsid w:val="005E315F"/>
    <w:rsid w:val="005E3226"/>
    <w:rsid w:val="005E5957"/>
    <w:rsid w:val="005E5DEE"/>
    <w:rsid w:val="005E6BBE"/>
    <w:rsid w:val="005F0E9E"/>
    <w:rsid w:val="005F36DC"/>
    <w:rsid w:val="005F4655"/>
    <w:rsid w:val="005F5939"/>
    <w:rsid w:val="005F6645"/>
    <w:rsid w:val="005F7B48"/>
    <w:rsid w:val="006001A4"/>
    <w:rsid w:val="00600879"/>
    <w:rsid w:val="006021E5"/>
    <w:rsid w:val="00602933"/>
    <w:rsid w:val="006031D5"/>
    <w:rsid w:val="0060360A"/>
    <w:rsid w:val="00605594"/>
    <w:rsid w:val="006055F5"/>
    <w:rsid w:val="00605AA3"/>
    <w:rsid w:val="0060743B"/>
    <w:rsid w:val="006076AF"/>
    <w:rsid w:val="0060778B"/>
    <w:rsid w:val="006107AF"/>
    <w:rsid w:val="00610FF0"/>
    <w:rsid w:val="006119D4"/>
    <w:rsid w:val="00611A0E"/>
    <w:rsid w:val="00611C31"/>
    <w:rsid w:val="0061213D"/>
    <w:rsid w:val="006132EC"/>
    <w:rsid w:val="0061481F"/>
    <w:rsid w:val="006155F1"/>
    <w:rsid w:val="00616A53"/>
    <w:rsid w:val="00620654"/>
    <w:rsid w:val="006216F8"/>
    <w:rsid w:val="00622BB4"/>
    <w:rsid w:val="006235ED"/>
    <w:rsid w:val="00624BE8"/>
    <w:rsid w:val="006263EE"/>
    <w:rsid w:val="006266F1"/>
    <w:rsid w:val="00626E4E"/>
    <w:rsid w:val="00627668"/>
    <w:rsid w:val="006317E3"/>
    <w:rsid w:val="00631815"/>
    <w:rsid w:val="00632399"/>
    <w:rsid w:val="0063360C"/>
    <w:rsid w:val="00633828"/>
    <w:rsid w:val="00634AFE"/>
    <w:rsid w:val="00634EEA"/>
    <w:rsid w:val="00635955"/>
    <w:rsid w:val="00635FF7"/>
    <w:rsid w:val="00636961"/>
    <w:rsid w:val="00636CC2"/>
    <w:rsid w:val="00637678"/>
    <w:rsid w:val="00637D06"/>
    <w:rsid w:val="00640F8E"/>
    <w:rsid w:val="00641784"/>
    <w:rsid w:val="00642B9B"/>
    <w:rsid w:val="0064466A"/>
    <w:rsid w:val="00644BFF"/>
    <w:rsid w:val="006475D3"/>
    <w:rsid w:val="00647B14"/>
    <w:rsid w:val="00650586"/>
    <w:rsid w:val="00651040"/>
    <w:rsid w:val="00651234"/>
    <w:rsid w:val="00651B11"/>
    <w:rsid w:val="0065211D"/>
    <w:rsid w:val="006534AD"/>
    <w:rsid w:val="00653BB0"/>
    <w:rsid w:val="006540D3"/>
    <w:rsid w:val="00656A86"/>
    <w:rsid w:val="0065779D"/>
    <w:rsid w:val="00661414"/>
    <w:rsid w:val="0066175B"/>
    <w:rsid w:val="00662292"/>
    <w:rsid w:val="0066336A"/>
    <w:rsid w:val="00664081"/>
    <w:rsid w:val="00664EE3"/>
    <w:rsid w:val="006651CD"/>
    <w:rsid w:val="0066725F"/>
    <w:rsid w:val="00667C86"/>
    <w:rsid w:val="0067052C"/>
    <w:rsid w:val="00670C57"/>
    <w:rsid w:val="00670ECC"/>
    <w:rsid w:val="00670FB2"/>
    <w:rsid w:val="00671FF3"/>
    <w:rsid w:val="00673CAA"/>
    <w:rsid w:val="0067492B"/>
    <w:rsid w:val="00674C99"/>
    <w:rsid w:val="00675D9E"/>
    <w:rsid w:val="00676B33"/>
    <w:rsid w:val="00676D1F"/>
    <w:rsid w:val="006778DC"/>
    <w:rsid w:val="00680653"/>
    <w:rsid w:val="00680842"/>
    <w:rsid w:val="00681420"/>
    <w:rsid w:val="00681710"/>
    <w:rsid w:val="006840D2"/>
    <w:rsid w:val="006841C9"/>
    <w:rsid w:val="00684230"/>
    <w:rsid w:val="0068456F"/>
    <w:rsid w:val="00685A60"/>
    <w:rsid w:val="006862B8"/>
    <w:rsid w:val="006863DA"/>
    <w:rsid w:val="00686D02"/>
    <w:rsid w:val="006903D4"/>
    <w:rsid w:val="00690D12"/>
    <w:rsid w:val="00690DFB"/>
    <w:rsid w:val="0069112E"/>
    <w:rsid w:val="006919CC"/>
    <w:rsid w:val="00693031"/>
    <w:rsid w:val="006940A7"/>
    <w:rsid w:val="006951CC"/>
    <w:rsid w:val="00696DC4"/>
    <w:rsid w:val="006A0647"/>
    <w:rsid w:val="006A0F55"/>
    <w:rsid w:val="006A30BE"/>
    <w:rsid w:val="006A3600"/>
    <w:rsid w:val="006A43C0"/>
    <w:rsid w:val="006A5F26"/>
    <w:rsid w:val="006A64A5"/>
    <w:rsid w:val="006A6BA2"/>
    <w:rsid w:val="006A6BA3"/>
    <w:rsid w:val="006A76FF"/>
    <w:rsid w:val="006B024C"/>
    <w:rsid w:val="006B043F"/>
    <w:rsid w:val="006B04BC"/>
    <w:rsid w:val="006B1E08"/>
    <w:rsid w:val="006B2124"/>
    <w:rsid w:val="006B27BE"/>
    <w:rsid w:val="006B2F42"/>
    <w:rsid w:val="006B2FFD"/>
    <w:rsid w:val="006B36A8"/>
    <w:rsid w:val="006B50D9"/>
    <w:rsid w:val="006B546A"/>
    <w:rsid w:val="006B6D9D"/>
    <w:rsid w:val="006B7853"/>
    <w:rsid w:val="006C1371"/>
    <w:rsid w:val="006C16F7"/>
    <w:rsid w:val="006C2DB6"/>
    <w:rsid w:val="006C34FC"/>
    <w:rsid w:val="006C38B9"/>
    <w:rsid w:val="006C3906"/>
    <w:rsid w:val="006C5C72"/>
    <w:rsid w:val="006C6824"/>
    <w:rsid w:val="006C7597"/>
    <w:rsid w:val="006C789D"/>
    <w:rsid w:val="006D03CE"/>
    <w:rsid w:val="006D24D4"/>
    <w:rsid w:val="006D2BDD"/>
    <w:rsid w:val="006D2D40"/>
    <w:rsid w:val="006D3EBA"/>
    <w:rsid w:val="006D47F8"/>
    <w:rsid w:val="006D53AC"/>
    <w:rsid w:val="006D5589"/>
    <w:rsid w:val="006D560A"/>
    <w:rsid w:val="006D5A8E"/>
    <w:rsid w:val="006D6CD4"/>
    <w:rsid w:val="006D7AF0"/>
    <w:rsid w:val="006E0064"/>
    <w:rsid w:val="006E04F4"/>
    <w:rsid w:val="006E0DEE"/>
    <w:rsid w:val="006E1909"/>
    <w:rsid w:val="006E19E9"/>
    <w:rsid w:val="006E21F4"/>
    <w:rsid w:val="006E3115"/>
    <w:rsid w:val="006E45BB"/>
    <w:rsid w:val="006E4BBD"/>
    <w:rsid w:val="006E5141"/>
    <w:rsid w:val="006E633B"/>
    <w:rsid w:val="006E646B"/>
    <w:rsid w:val="006E65E8"/>
    <w:rsid w:val="006E6C6C"/>
    <w:rsid w:val="006E6DC5"/>
    <w:rsid w:val="006E6FA7"/>
    <w:rsid w:val="006E745B"/>
    <w:rsid w:val="006E7F98"/>
    <w:rsid w:val="006F0F34"/>
    <w:rsid w:val="006F1E9A"/>
    <w:rsid w:val="006F22B9"/>
    <w:rsid w:val="006F30D7"/>
    <w:rsid w:val="006F4176"/>
    <w:rsid w:val="006F58BA"/>
    <w:rsid w:val="006F5B95"/>
    <w:rsid w:val="006F6084"/>
    <w:rsid w:val="006F657E"/>
    <w:rsid w:val="00700187"/>
    <w:rsid w:val="00700B67"/>
    <w:rsid w:val="007028FE"/>
    <w:rsid w:val="00705770"/>
    <w:rsid w:val="00706783"/>
    <w:rsid w:val="00706C1B"/>
    <w:rsid w:val="00706FB0"/>
    <w:rsid w:val="0070721F"/>
    <w:rsid w:val="00707382"/>
    <w:rsid w:val="00710B05"/>
    <w:rsid w:val="00710E49"/>
    <w:rsid w:val="00711DDF"/>
    <w:rsid w:val="007120A8"/>
    <w:rsid w:val="00712B91"/>
    <w:rsid w:val="00713FE8"/>
    <w:rsid w:val="00715482"/>
    <w:rsid w:val="007157F6"/>
    <w:rsid w:val="007166FE"/>
    <w:rsid w:val="00720CD6"/>
    <w:rsid w:val="0072177E"/>
    <w:rsid w:val="007226D3"/>
    <w:rsid w:val="0072308A"/>
    <w:rsid w:val="00723238"/>
    <w:rsid w:val="00723E63"/>
    <w:rsid w:val="0072407E"/>
    <w:rsid w:val="00725459"/>
    <w:rsid w:val="00725FA1"/>
    <w:rsid w:val="007269BB"/>
    <w:rsid w:val="00730B36"/>
    <w:rsid w:val="00730C64"/>
    <w:rsid w:val="00730E3F"/>
    <w:rsid w:val="007319DF"/>
    <w:rsid w:val="00732A6E"/>
    <w:rsid w:val="00732F83"/>
    <w:rsid w:val="00733FD1"/>
    <w:rsid w:val="007342A6"/>
    <w:rsid w:val="0073437C"/>
    <w:rsid w:val="00735003"/>
    <w:rsid w:val="00736174"/>
    <w:rsid w:val="007361D6"/>
    <w:rsid w:val="007370BE"/>
    <w:rsid w:val="007372EA"/>
    <w:rsid w:val="00741174"/>
    <w:rsid w:val="0074229D"/>
    <w:rsid w:val="00743423"/>
    <w:rsid w:val="00744478"/>
    <w:rsid w:val="007458E7"/>
    <w:rsid w:val="00750BEE"/>
    <w:rsid w:val="00751549"/>
    <w:rsid w:val="007527CC"/>
    <w:rsid w:val="00755A99"/>
    <w:rsid w:val="00756192"/>
    <w:rsid w:val="00760BDE"/>
    <w:rsid w:val="00761A1F"/>
    <w:rsid w:val="007629B6"/>
    <w:rsid w:val="00763132"/>
    <w:rsid w:val="00765664"/>
    <w:rsid w:val="00766439"/>
    <w:rsid w:val="007678E7"/>
    <w:rsid w:val="007700A7"/>
    <w:rsid w:val="007704D9"/>
    <w:rsid w:val="00770911"/>
    <w:rsid w:val="00770BC6"/>
    <w:rsid w:val="00771550"/>
    <w:rsid w:val="00771CF8"/>
    <w:rsid w:val="0077291D"/>
    <w:rsid w:val="00773640"/>
    <w:rsid w:val="00773A37"/>
    <w:rsid w:val="00774682"/>
    <w:rsid w:val="00774F83"/>
    <w:rsid w:val="00775FB9"/>
    <w:rsid w:val="00776363"/>
    <w:rsid w:val="0077711A"/>
    <w:rsid w:val="00777414"/>
    <w:rsid w:val="00777DA7"/>
    <w:rsid w:val="00780EF2"/>
    <w:rsid w:val="0078169A"/>
    <w:rsid w:val="00781ABE"/>
    <w:rsid w:val="0078268F"/>
    <w:rsid w:val="00782C68"/>
    <w:rsid w:val="007850FB"/>
    <w:rsid w:val="007852ED"/>
    <w:rsid w:val="0078579D"/>
    <w:rsid w:val="00785D5B"/>
    <w:rsid w:val="007862BB"/>
    <w:rsid w:val="007869CB"/>
    <w:rsid w:val="00786F0B"/>
    <w:rsid w:val="00790B24"/>
    <w:rsid w:val="00791631"/>
    <w:rsid w:val="007926D9"/>
    <w:rsid w:val="00792855"/>
    <w:rsid w:val="00793108"/>
    <w:rsid w:val="007937C9"/>
    <w:rsid w:val="007944D5"/>
    <w:rsid w:val="00795058"/>
    <w:rsid w:val="0079629F"/>
    <w:rsid w:val="00796397"/>
    <w:rsid w:val="00796DC9"/>
    <w:rsid w:val="007A0377"/>
    <w:rsid w:val="007A0829"/>
    <w:rsid w:val="007A0EF7"/>
    <w:rsid w:val="007A375D"/>
    <w:rsid w:val="007A56F2"/>
    <w:rsid w:val="007A57BB"/>
    <w:rsid w:val="007A7C2D"/>
    <w:rsid w:val="007B089A"/>
    <w:rsid w:val="007B0903"/>
    <w:rsid w:val="007B0D9B"/>
    <w:rsid w:val="007B1E62"/>
    <w:rsid w:val="007B1FA3"/>
    <w:rsid w:val="007B2CDB"/>
    <w:rsid w:val="007B3325"/>
    <w:rsid w:val="007B4151"/>
    <w:rsid w:val="007B5CB6"/>
    <w:rsid w:val="007C0330"/>
    <w:rsid w:val="007C0A28"/>
    <w:rsid w:val="007C2F4E"/>
    <w:rsid w:val="007C456D"/>
    <w:rsid w:val="007C49DC"/>
    <w:rsid w:val="007C587A"/>
    <w:rsid w:val="007C6CDD"/>
    <w:rsid w:val="007D02AA"/>
    <w:rsid w:val="007D0C05"/>
    <w:rsid w:val="007D0E48"/>
    <w:rsid w:val="007D3DD0"/>
    <w:rsid w:val="007D5135"/>
    <w:rsid w:val="007D79B1"/>
    <w:rsid w:val="007D7E31"/>
    <w:rsid w:val="007E05C0"/>
    <w:rsid w:val="007E35EA"/>
    <w:rsid w:val="007E39AE"/>
    <w:rsid w:val="007E3C69"/>
    <w:rsid w:val="007E59ED"/>
    <w:rsid w:val="007E5E14"/>
    <w:rsid w:val="007E6338"/>
    <w:rsid w:val="007E7394"/>
    <w:rsid w:val="007E74AA"/>
    <w:rsid w:val="007E7A0A"/>
    <w:rsid w:val="007F2853"/>
    <w:rsid w:val="007F2904"/>
    <w:rsid w:val="007F3389"/>
    <w:rsid w:val="007F3639"/>
    <w:rsid w:val="007F4368"/>
    <w:rsid w:val="007F43F9"/>
    <w:rsid w:val="007F4F75"/>
    <w:rsid w:val="007F7B39"/>
    <w:rsid w:val="007F7C4A"/>
    <w:rsid w:val="007F7E68"/>
    <w:rsid w:val="00800A27"/>
    <w:rsid w:val="008018AD"/>
    <w:rsid w:val="00802428"/>
    <w:rsid w:val="00803315"/>
    <w:rsid w:val="0080616A"/>
    <w:rsid w:val="00812B80"/>
    <w:rsid w:val="00820B09"/>
    <w:rsid w:val="00820E2C"/>
    <w:rsid w:val="00821191"/>
    <w:rsid w:val="00822F1D"/>
    <w:rsid w:val="008230DC"/>
    <w:rsid w:val="00824B3D"/>
    <w:rsid w:val="008257D5"/>
    <w:rsid w:val="00825D59"/>
    <w:rsid w:val="00825FE2"/>
    <w:rsid w:val="008267F9"/>
    <w:rsid w:val="00826E25"/>
    <w:rsid w:val="0082731B"/>
    <w:rsid w:val="008301AE"/>
    <w:rsid w:val="00831CDE"/>
    <w:rsid w:val="00832A74"/>
    <w:rsid w:val="00832B8D"/>
    <w:rsid w:val="00834890"/>
    <w:rsid w:val="00834CC2"/>
    <w:rsid w:val="00835D56"/>
    <w:rsid w:val="008363E4"/>
    <w:rsid w:val="008366C3"/>
    <w:rsid w:val="00836C37"/>
    <w:rsid w:val="00841CA8"/>
    <w:rsid w:val="00841DEC"/>
    <w:rsid w:val="00843C83"/>
    <w:rsid w:val="00844E7B"/>
    <w:rsid w:val="008478DD"/>
    <w:rsid w:val="008514CE"/>
    <w:rsid w:val="00851B59"/>
    <w:rsid w:val="00851CF7"/>
    <w:rsid w:val="00853809"/>
    <w:rsid w:val="008539DF"/>
    <w:rsid w:val="00854061"/>
    <w:rsid w:val="00856008"/>
    <w:rsid w:val="0085730F"/>
    <w:rsid w:val="00857BA1"/>
    <w:rsid w:val="008627E6"/>
    <w:rsid w:val="00862B68"/>
    <w:rsid w:val="00863066"/>
    <w:rsid w:val="00864272"/>
    <w:rsid w:val="00864C42"/>
    <w:rsid w:val="00866FD4"/>
    <w:rsid w:val="00867DF2"/>
    <w:rsid w:val="00870A51"/>
    <w:rsid w:val="00872DAA"/>
    <w:rsid w:val="00872F96"/>
    <w:rsid w:val="0087420E"/>
    <w:rsid w:val="00875225"/>
    <w:rsid w:val="00875860"/>
    <w:rsid w:val="0087768F"/>
    <w:rsid w:val="00877AF4"/>
    <w:rsid w:val="00880011"/>
    <w:rsid w:val="00880823"/>
    <w:rsid w:val="00880C1A"/>
    <w:rsid w:val="008831A1"/>
    <w:rsid w:val="00883C10"/>
    <w:rsid w:val="00884BC6"/>
    <w:rsid w:val="00886221"/>
    <w:rsid w:val="00887CDC"/>
    <w:rsid w:val="008927CE"/>
    <w:rsid w:val="00894657"/>
    <w:rsid w:val="00894ED0"/>
    <w:rsid w:val="00895147"/>
    <w:rsid w:val="00896D71"/>
    <w:rsid w:val="00897C9A"/>
    <w:rsid w:val="008A014E"/>
    <w:rsid w:val="008A0383"/>
    <w:rsid w:val="008A0EC4"/>
    <w:rsid w:val="008A14A7"/>
    <w:rsid w:val="008A2258"/>
    <w:rsid w:val="008A258F"/>
    <w:rsid w:val="008A2784"/>
    <w:rsid w:val="008A2F6B"/>
    <w:rsid w:val="008A4176"/>
    <w:rsid w:val="008A429F"/>
    <w:rsid w:val="008A4AE2"/>
    <w:rsid w:val="008A4D14"/>
    <w:rsid w:val="008A66D5"/>
    <w:rsid w:val="008A70B6"/>
    <w:rsid w:val="008B055A"/>
    <w:rsid w:val="008B1072"/>
    <w:rsid w:val="008B1BE0"/>
    <w:rsid w:val="008B239F"/>
    <w:rsid w:val="008B25C6"/>
    <w:rsid w:val="008B57E8"/>
    <w:rsid w:val="008C1949"/>
    <w:rsid w:val="008C32CF"/>
    <w:rsid w:val="008C3B0B"/>
    <w:rsid w:val="008C3FA8"/>
    <w:rsid w:val="008C463D"/>
    <w:rsid w:val="008C598A"/>
    <w:rsid w:val="008C5DA7"/>
    <w:rsid w:val="008C686A"/>
    <w:rsid w:val="008C6EDA"/>
    <w:rsid w:val="008C6F77"/>
    <w:rsid w:val="008D06EF"/>
    <w:rsid w:val="008D172E"/>
    <w:rsid w:val="008D2CF2"/>
    <w:rsid w:val="008D400A"/>
    <w:rsid w:val="008D4029"/>
    <w:rsid w:val="008D4839"/>
    <w:rsid w:val="008D595B"/>
    <w:rsid w:val="008D65FE"/>
    <w:rsid w:val="008D6737"/>
    <w:rsid w:val="008D7E8C"/>
    <w:rsid w:val="008E0718"/>
    <w:rsid w:val="008E08F9"/>
    <w:rsid w:val="008E1692"/>
    <w:rsid w:val="008E1AB3"/>
    <w:rsid w:val="008E1EC6"/>
    <w:rsid w:val="008E2999"/>
    <w:rsid w:val="008E51D6"/>
    <w:rsid w:val="008E59C2"/>
    <w:rsid w:val="008E63F4"/>
    <w:rsid w:val="008E6E68"/>
    <w:rsid w:val="008E7B00"/>
    <w:rsid w:val="008E7FE4"/>
    <w:rsid w:val="008F181B"/>
    <w:rsid w:val="008F198E"/>
    <w:rsid w:val="008F2FC9"/>
    <w:rsid w:val="008F3311"/>
    <w:rsid w:val="008F3AF6"/>
    <w:rsid w:val="008F527F"/>
    <w:rsid w:val="008F5E82"/>
    <w:rsid w:val="008F6149"/>
    <w:rsid w:val="008F6D06"/>
    <w:rsid w:val="008F70F0"/>
    <w:rsid w:val="009010E2"/>
    <w:rsid w:val="00902C2A"/>
    <w:rsid w:val="0090437F"/>
    <w:rsid w:val="0090573D"/>
    <w:rsid w:val="00906956"/>
    <w:rsid w:val="00906AB2"/>
    <w:rsid w:val="00907D2F"/>
    <w:rsid w:val="00910124"/>
    <w:rsid w:val="00910290"/>
    <w:rsid w:val="00910AF8"/>
    <w:rsid w:val="00911D11"/>
    <w:rsid w:val="00911F47"/>
    <w:rsid w:val="00912A60"/>
    <w:rsid w:val="0091332A"/>
    <w:rsid w:val="00913B32"/>
    <w:rsid w:val="009148DF"/>
    <w:rsid w:val="0091538B"/>
    <w:rsid w:val="0091559D"/>
    <w:rsid w:val="009157E1"/>
    <w:rsid w:val="009211DA"/>
    <w:rsid w:val="00921C41"/>
    <w:rsid w:val="00922986"/>
    <w:rsid w:val="00922A6B"/>
    <w:rsid w:val="00922BE4"/>
    <w:rsid w:val="00922C88"/>
    <w:rsid w:val="00923101"/>
    <w:rsid w:val="00924C74"/>
    <w:rsid w:val="00925521"/>
    <w:rsid w:val="00926849"/>
    <w:rsid w:val="0092758F"/>
    <w:rsid w:val="00927E25"/>
    <w:rsid w:val="00927F74"/>
    <w:rsid w:val="0093073E"/>
    <w:rsid w:val="00931D0F"/>
    <w:rsid w:val="00933816"/>
    <w:rsid w:val="009339A3"/>
    <w:rsid w:val="0093771A"/>
    <w:rsid w:val="00940AF6"/>
    <w:rsid w:val="00940E11"/>
    <w:rsid w:val="00942E0A"/>
    <w:rsid w:val="00945F9E"/>
    <w:rsid w:val="00950299"/>
    <w:rsid w:val="00952E67"/>
    <w:rsid w:val="0095314F"/>
    <w:rsid w:val="009542EC"/>
    <w:rsid w:val="00956746"/>
    <w:rsid w:val="00956EB0"/>
    <w:rsid w:val="009603C3"/>
    <w:rsid w:val="009614D8"/>
    <w:rsid w:val="00964D9E"/>
    <w:rsid w:val="00965159"/>
    <w:rsid w:val="00966C73"/>
    <w:rsid w:val="00970040"/>
    <w:rsid w:val="00970327"/>
    <w:rsid w:val="00970B84"/>
    <w:rsid w:val="00971D1D"/>
    <w:rsid w:val="00971DE8"/>
    <w:rsid w:val="00972087"/>
    <w:rsid w:val="0097252A"/>
    <w:rsid w:val="00972C1A"/>
    <w:rsid w:val="00972D64"/>
    <w:rsid w:val="0097492A"/>
    <w:rsid w:val="00974E1C"/>
    <w:rsid w:val="00976B64"/>
    <w:rsid w:val="0098066A"/>
    <w:rsid w:val="009825A5"/>
    <w:rsid w:val="0098355F"/>
    <w:rsid w:val="00984CCE"/>
    <w:rsid w:val="0098517A"/>
    <w:rsid w:val="00985DE0"/>
    <w:rsid w:val="00986D60"/>
    <w:rsid w:val="00990623"/>
    <w:rsid w:val="00992156"/>
    <w:rsid w:val="009925FF"/>
    <w:rsid w:val="00992AA5"/>
    <w:rsid w:val="00994C69"/>
    <w:rsid w:val="009959BE"/>
    <w:rsid w:val="0099759F"/>
    <w:rsid w:val="00997A49"/>
    <w:rsid w:val="00997B93"/>
    <w:rsid w:val="009A0B3E"/>
    <w:rsid w:val="009A0F12"/>
    <w:rsid w:val="009A1CD2"/>
    <w:rsid w:val="009A5371"/>
    <w:rsid w:val="009A5F1D"/>
    <w:rsid w:val="009A608E"/>
    <w:rsid w:val="009B07D8"/>
    <w:rsid w:val="009B17F1"/>
    <w:rsid w:val="009B1A98"/>
    <w:rsid w:val="009B20FC"/>
    <w:rsid w:val="009B2B73"/>
    <w:rsid w:val="009B44E2"/>
    <w:rsid w:val="009B682A"/>
    <w:rsid w:val="009B68E0"/>
    <w:rsid w:val="009B6EE8"/>
    <w:rsid w:val="009B6FC9"/>
    <w:rsid w:val="009B74FB"/>
    <w:rsid w:val="009B7F54"/>
    <w:rsid w:val="009C0247"/>
    <w:rsid w:val="009C04AA"/>
    <w:rsid w:val="009C1B16"/>
    <w:rsid w:val="009C2411"/>
    <w:rsid w:val="009C275C"/>
    <w:rsid w:val="009C2B4C"/>
    <w:rsid w:val="009C3656"/>
    <w:rsid w:val="009C3BFE"/>
    <w:rsid w:val="009C4764"/>
    <w:rsid w:val="009C59B9"/>
    <w:rsid w:val="009C73AB"/>
    <w:rsid w:val="009C7714"/>
    <w:rsid w:val="009C7E92"/>
    <w:rsid w:val="009D025C"/>
    <w:rsid w:val="009D1EC7"/>
    <w:rsid w:val="009D1EF9"/>
    <w:rsid w:val="009D2CA2"/>
    <w:rsid w:val="009D3103"/>
    <w:rsid w:val="009D3645"/>
    <w:rsid w:val="009D48A7"/>
    <w:rsid w:val="009D5FA5"/>
    <w:rsid w:val="009D6451"/>
    <w:rsid w:val="009D6713"/>
    <w:rsid w:val="009E1531"/>
    <w:rsid w:val="009E1703"/>
    <w:rsid w:val="009E2347"/>
    <w:rsid w:val="009E31FE"/>
    <w:rsid w:val="009E36C2"/>
    <w:rsid w:val="009E4733"/>
    <w:rsid w:val="009E6F9C"/>
    <w:rsid w:val="009F11F4"/>
    <w:rsid w:val="009F1292"/>
    <w:rsid w:val="009F2A7F"/>
    <w:rsid w:val="009F60FD"/>
    <w:rsid w:val="00A00CB4"/>
    <w:rsid w:val="00A0110D"/>
    <w:rsid w:val="00A01C5B"/>
    <w:rsid w:val="00A0221C"/>
    <w:rsid w:val="00A02CAC"/>
    <w:rsid w:val="00A042D2"/>
    <w:rsid w:val="00A046B2"/>
    <w:rsid w:val="00A04EAB"/>
    <w:rsid w:val="00A07121"/>
    <w:rsid w:val="00A0746E"/>
    <w:rsid w:val="00A07C3E"/>
    <w:rsid w:val="00A118D7"/>
    <w:rsid w:val="00A11E6E"/>
    <w:rsid w:val="00A126BE"/>
    <w:rsid w:val="00A15C85"/>
    <w:rsid w:val="00A160C5"/>
    <w:rsid w:val="00A1762D"/>
    <w:rsid w:val="00A20246"/>
    <w:rsid w:val="00A212BD"/>
    <w:rsid w:val="00A22272"/>
    <w:rsid w:val="00A22F5A"/>
    <w:rsid w:val="00A245EF"/>
    <w:rsid w:val="00A25811"/>
    <w:rsid w:val="00A258E2"/>
    <w:rsid w:val="00A2776A"/>
    <w:rsid w:val="00A27EC1"/>
    <w:rsid w:val="00A30E8A"/>
    <w:rsid w:val="00A33F27"/>
    <w:rsid w:val="00A340BF"/>
    <w:rsid w:val="00A35089"/>
    <w:rsid w:val="00A355BE"/>
    <w:rsid w:val="00A35B04"/>
    <w:rsid w:val="00A36239"/>
    <w:rsid w:val="00A36800"/>
    <w:rsid w:val="00A36EFC"/>
    <w:rsid w:val="00A40898"/>
    <w:rsid w:val="00A409CF"/>
    <w:rsid w:val="00A40F07"/>
    <w:rsid w:val="00A42627"/>
    <w:rsid w:val="00A44EA0"/>
    <w:rsid w:val="00A44FC6"/>
    <w:rsid w:val="00A452BC"/>
    <w:rsid w:val="00A45426"/>
    <w:rsid w:val="00A45ADA"/>
    <w:rsid w:val="00A46B07"/>
    <w:rsid w:val="00A513BE"/>
    <w:rsid w:val="00A53097"/>
    <w:rsid w:val="00A535A2"/>
    <w:rsid w:val="00A54319"/>
    <w:rsid w:val="00A54D6A"/>
    <w:rsid w:val="00A566AA"/>
    <w:rsid w:val="00A56AC3"/>
    <w:rsid w:val="00A63B02"/>
    <w:rsid w:val="00A64E29"/>
    <w:rsid w:val="00A65D69"/>
    <w:rsid w:val="00A66091"/>
    <w:rsid w:val="00A661FF"/>
    <w:rsid w:val="00A66207"/>
    <w:rsid w:val="00A667AE"/>
    <w:rsid w:val="00A6685F"/>
    <w:rsid w:val="00A66C30"/>
    <w:rsid w:val="00A67775"/>
    <w:rsid w:val="00A67A36"/>
    <w:rsid w:val="00A67AB9"/>
    <w:rsid w:val="00A67B47"/>
    <w:rsid w:val="00A70285"/>
    <w:rsid w:val="00A703D7"/>
    <w:rsid w:val="00A70FA0"/>
    <w:rsid w:val="00A7172C"/>
    <w:rsid w:val="00A729D1"/>
    <w:rsid w:val="00A74C82"/>
    <w:rsid w:val="00A7515F"/>
    <w:rsid w:val="00A752BF"/>
    <w:rsid w:val="00A75847"/>
    <w:rsid w:val="00A75BE8"/>
    <w:rsid w:val="00A76532"/>
    <w:rsid w:val="00A77384"/>
    <w:rsid w:val="00A77D2F"/>
    <w:rsid w:val="00A80A50"/>
    <w:rsid w:val="00A80AA9"/>
    <w:rsid w:val="00A83550"/>
    <w:rsid w:val="00A8400F"/>
    <w:rsid w:val="00A8554E"/>
    <w:rsid w:val="00A85AEC"/>
    <w:rsid w:val="00A8636B"/>
    <w:rsid w:val="00A86F6F"/>
    <w:rsid w:val="00A9099D"/>
    <w:rsid w:val="00A90FB8"/>
    <w:rsid w:val="00A90FE6"/>
    <w:rsid w:val="00A91A42"/>
    <w:rsid w:val="00A92AF9"/>
    <w:rsid w:val="00A932C2"/>
    <w:rsid w:val="00A938DB"/>
    <w:rsid w:val="00A94303"/>
    <w:rsid w:val="00A944F6"/>
    <w:rsid w:val="00A95FF6"/>
    <w:rsid w:val="00A96A8D"/>
    <w:rsid w:val="00A97E7D"/>
    <w:rsid w:val="00A97FC1"/>
    <w:rsid w:val="00AA1E3B"/>
    <w:rsid w:val="00AA1E49"/>
    <w:rsid w:val="00AA250A"/>
    <w:rsid w:val="00AA299E"/>
    <w:rsid w:val="00AA4F47"/>
    <w:rsid w:val="00AA52A4"/>
    <w:rsid w:val="00AA58A3"/>
    <w:rsid w:val="00AA5B17"/>
    <w:rsid w:val="00AA651E"/>
    <w:rsid w:val="00AA6FC0"/>
    <w:rsid w:val="00AA79CE"/>
    <w:rsid w:val="00AB024F"/>
    <w:rsid w:val="00AB082E"/>
    <w:rsid w:val="00AB2EF2"/>
    <w:rsid w:val="00AB4EEC"/>
    <w:rsid w:val="00AB54D5"/>
    <w:rsid w:val="00AB5CFD"/>
    <w:rsid w:val="00AB6F27"/>
    <w:rsid w:val="00AB7E80"/>
    <w:rsid w:val="00AC0B15"/>
    <w:rsid w:val="00AC2988"/>
    <w:rsid w:val="00AC2A6B"/>
    <w:rsid w:val="00AC2BFE"/>
    <w:rsid w:val="00AC2DF6"/>
    <w:rsid w:val="00AC3760"/>
    <w:rsid w:val="00AC4C57"/>
    <w:rsid w:val="00AC5321"/>
    <w:rsid w:val="00AC56B9"/>
    <w:rsid w:val="00AC6030"/>
    <w:rsid w:val="00AC72E3"/>
    <w:rsid w:val="00AC7D9D"/>
    <w:rsid w:val="00AD17C7"/>
    <w:rsid w:val="00AD196E"/>
    <w:rsid w:val="00AD1D56"/>
    <w:rsid w:val="00AD24E5"/>
    <w:rsid w:val="00AD2C5C"/>
    <w:rsid w:val="00AD32AC"/>
    <w:rsid w:val="00AD37CC"/>
    <w:rsid w:val="00AD3E5F"/>
    <w:rsid w:val="00AD4D61"/>
    <w:rsid w:val="00AD4D80"/>
    <w:rsid w:val="00AD4EEB"/>
    <w:rsid w:val="00AD56A9"/>
    <w:rsid w:val="00AD6950"/>
    <w:rsid w:val="00AD6C56"/>
    <w:rsid w:val="00AE0777"/>
    <w:rsid w:val="00AE0914"/>
    <w:rsid w:val="00AE1ECB"/>
    <w:rsid w:val="00AE2EFD"/>
    <w:rsid w:val="00AE2FA9"/>
    <w:rsid w:val="00AE397E"/>
    <w:rsid w:val="00AE3DA5"/>
    <w:rsid w:val="00AE6D8A"/>
    <w:rsid w:val="00AF05A8"/>
    <w:rsid w:val="00AF0F3A"/>
    <w:rsid w:val="00AF22E3"/>
    <w:rsid w:val="00AF23FA"/>
    <w:rsid w:val="00AF249F"/>
    <w:rsid w:val="00AF283B"/>
    <w:rsid w:val="00AF2BA5"/>
    <w:rsid w:val="00AF34E7"/>
    <w:rsid w:val="00AF353E"/>
    <w:rsid w:val="00AF550F"/>
    <w:rsid w:val="00AF57E1"/>
    <w:rsid w:val="00AF6822"/>
    <w:rsid w:val="00AF6A84"/>
    <w:rsid w:val="00AF7753"/>
    <w:rsid w:val="00B016C5"/>
    <w:rsid w:val="00B01A7A"/>
    <w:rsid w:val="00B02148"/>
    <w:rsid w:val="00B03331"/>
    <w:rsid w:val="00B03A01"/>
    <w:rsid w:val="00B047E1"/>
    <w:rsid w:val="00B04D03"/>
    <w:rsid w:val="00B05045"/>
    <w:rsid w:val="00B0663F"/>
    <w:rsid w:val="00B06692"/>
    <w:rsid w:val="00B070F4"/>
    <w:rsid w:val="00B0718E"/>
    <w:rsid w:val="00B07479"/>
    <w:rsid w:val="00B07B01"/>
    <w:rsid w:val="00B1119F"/>
    <w:rsid w:val="00B112CC"/>
    <w:rsid w:val="00B11C6C"/>
    <w:rsid w:val="00B122EC"/>
    <w:rsid w:val="00B13B2A"/>
    <w:rsid w:val="00B13D5F"/>
    <w:rsid w:val="00B142C9"/>
    <w:rsid w:val="00B14599"/>
    <w:rsid w:val="00B151FB"/>
    <w:rsid w:val="00B15DAA"/>
    <w:rsid w:val="00B178D2"/>
    <w:rsid w:val="00B20539"/>
    <w:rsid w:val="00B20E10"/>
    <w:rsid w:val="00B211F7"/>
    <w:rsid w:val="00B21414"/>
    <w:rsid w:val="00B2521D"/>
    <w:rsid w:val="00B261B9"/>
    <w:rsid w:val="00B264ED"/>
    <w:rsid w:val="00B26685"/>
    <w:rsid w:val="00B26C4B"/>
    <w:rsid w:val="00B2740F"/>
    <w:rsid w:val="00B31D40"/>
    <w:rsid w:val="00B32104"/>
    <w:rsid w:val="00B340BF"/>
    <w:rsid w:val="00B34A32"/>
    <w:rsid w:val="00B34E5A"/>
    <w:rsid w:val="00B3504A"/>
    <w:rsid w:val="00B35802"/>
    <w:rsid w:val="00B3673E"/>
    <w:rsid w:val="00B40FA7"/>
    <w:rsid w:val="00B413F3"/>
    <w:rsid w:val="00B41DF1"/>
    <w:rsid w:val="00B41E28"/>
    <w:rsid w:val="00B41F59"/>
    <w:rsid w:val="00B4488E"/>
    <w:rsid w:val="00B44DA7"/>
    <w:rsid w:val="00B4693E"/>
    <w:rsid w:val="00B46A7D"/>
    <w:rsid w:val="00B47A0B"/>
    <w:rsid w:val="00B47CBF"/>
    <w:rsid w:val="00B47D19"/>
    <w:rsid w:val="00B51211"/>
    <w:rsid w:val="00B537C3"/>
    <w:rsid w:val="00B54AEC"/>
    <w:rsid w:val="00B54DA0"/>
    <w:rsid w:val="00B5502C"/>
    <w:rsid w:val="00B55FDA"/>
    <w:rsid w:val="00B562A3"/>
    <w:rsid w:val="00B570E7"/>
    <w:rsid w:val="00B578FE"/>
    <w:rsid w:val="00B601EF"/>
    <w:rsid w:val="00B61907"/>
    <w:rsid w:val="00B61B1B"/>
    <w:rsid w:val="00B626A9"/>
    <w:rsid w:val="00B63805"/>
    <w:rsid w:val="00B642BC"/>
    <w:rsid w:val="00B64F60"/>
    <w:rsid w:val="00B6742B"/>
    <w:rsid w:val="00B67D1E"/>
    <w:rsid w:val="00B706FE"/>
    <w:rsid w:val="00B72442"/>
    <w:rsid w:val="00B72D1F"/>
    <w:rsid w:val="00B736C9"/>
    <w:rsid w:val="00B73B15"/>
    <w:rsid w:val="00B7483A"/>
    <w:rsid w:val="00B754A9"/>
    <w:rsid w:val="00B766E9"/>
    <w:rsid w:val="00B804DF"/>
    <w:rsid w:val="00B81FE8"/>
    <w:rsid w:val="00B82454"/>
    <w:rsid w:val="00B824F6"/>
    <w:rsid w:val="00B82564"/>
    <w:rsid w:val="00B84406"/>
    <w:rsid w:val="00B8492D"/>
    <w:rsid w:val="00B8640C"/>
    <w:rsid w:val="00B86DFA"/>
    <w:rsid w:val="00B91924"/>
    <w:rsid w:val="00B92105"/>
    <w:rsid w:val="00B92E01"/>
    <w:rsid w:val="00B93A71"/>
    <w:rsid w:val="00B95336"/>
    <w:rsid w:val="00B95E36"/>
    <w:rsid w:val="00B96BEF"/>
    <w:rsid w:val="00B978F8"/>
    <w:rsid w:val="00BA02F4"/>
    <w:rsid w:val="00BA1292"/>
    <w:rsid w:val="00BA142A"/>
    <w:rsid w:val="00BA1783"/>
    <w:rsid w:val="00BA1C13"/>
    <w:rsid w:val="00BA2A81"/>
    <w:rsid w:val="00BA36B3"/>
    <w:rsid w:val="00BA3E06"/>
    <w:rsid w:val="00BA63D5"/>
    <w:rsid w:val="00BA797E"/>
    <w:rsid w:val="00BA7C22"/>
    <w:rsid w:val="00BB050A"/>
    <w:rsid w:val="00BB147F"/>
    <w:rsid w:val="00BB23EF"/>
    <w:rsid w:val="00BB3A40"/>
    <w:rsid w:val="00BB41AF"/>
    <w:rsid w:val="00BB4619"/>
    <w:rsid w:val="00BB5AAF"/>
    <w:rsid w:val="00BB6B82"/>
    <w:rsid w:val="00BB759F"/>
    <w:rsid w:val="00BB79B5"/>
    <w:rsid w:val="00BC0905"/>
    <w:rsid w:val="00BC0E9C"/>
    <w:rsid w:val="00BC1561"/>
    <w:rsid w:val="00BC22EA"/>
    <w:rsid w:val="00BC2DF2"/>
    <w:rsid w:val="00BC4B35"/>
    <w:rsid w:val="00BC5713"/>
    <w:rsid w:val="00BC63FC"/>
    <w:rsid w:val="00BC66DF"/>
    <w:rsid w:val="00BC69FE"/>
    <w:rsid w:val="00BD0509"/>
    <w:rsid w:val="00BD0C78"/>
    <w:rsid w:val="00BD1835"/>
    <w:rsid w:val="00BD1A64"/>
    <w:rsid w:val="00BD1A82"/>
    <w:rsid w:val="00BD376B"/>
    <w:rsid w:val="00BD6C00"/>
    <w:rsid w:val="00BD6C6D"/>
    <w:rsid w:val="00BD6E0C"/>
    <w:rsid w:val="00BD6EEA"/>
    <w:rsid w:val="00BD70AC"/>
    <w:rsid w:val="00BE0C7A"/>
    <w:rsid w:val="00BE1004"/>
    <w:rsid w:val="00BE19BE"/>
    <w:rsid w:val="00BE1EAB"/>
    <w:rsid w:val="00BE28E4"/>
    <w:rsid w:val="00BE3284"/>
    <w:rsid w:val="00BE3DD3"/>
    <w:rsid w:val="00BE478A"/>
    <w:rsid w:val="00BE5A9E"/>
    <w:rsid w:val="00BE64BE"/>
    <w:rsid w:val="00BE6A78"/>
    <w:rsid w:val="00BF0AEA"/>
    <w:rsid w:val="00BF0F67"/>
    <w:rsid w:val="00BF1F40"/>
    <w:rsid w:val="00BF47C3"/>
    <w:rsid w:val="00BF47D0"/>
    <w:rsid w:val="00BF7FD7"/>
    <w:rsid w:val="00C002BE"/>
    <w:rsid w:val="00C010CF"/>
    <w:rsid w:val="00C01CA4"/>
    <w:rsid w:val="00C023E0"/>
    <w:rsid w:val="00C038FC"/>
    <w:rsid w:val="00C03D81"/>
    <w:rsid w:val="00C03F6C"/>
    <w:rsid w:val="00C05CB3"/>
    <w:rsid w:val="00C05F87"/>
    <w:rsid w:val="00C06801"/>
    <w:rsid w:val="00C07D18"/>
    <w:rsid w:val="00C10123"/>
    <w:rsid w:val="00C10DCD"/>
    <w:rsid w:val="00C1111D"/>
    <w:rsid w:val="00C1188D"/>
    <w:rsid w:val="00C12BDA"/>
    <w:rsid w:val="00C12E24"/>
    <w:rsid w:val="00C14011"/>
    <w:rsid w:val="00C1409B"/>
    <w:rsid w:val="00C1552C"/>
    <w:rsid w:val="00C16F4D"/>
    <w:rsid w:val="00C178C4"/>
    <w:rsid w:val="00C20A66"/>
    <w:rsid w:val="00C20F41"/>
    <w:rsid w:val="00C210CB"/>
    <w:rsid w:val="00C2190C"/>
    <w:rsid w:val="00C21A24"/>
    <w:rsid w:val="00C23614"/>
    <w:rsid w:val="00C24E80"/>
    <w:rsid w:val="00C26B02"/>
    <w:rsid w:val="00C27A53"/>
    <w:rsid w:val="00C30D88"/>
    <w:rsid w:val="00C32176"/>
    <w:rsid w:val="00C326B1"/>
    <w:rsid w:val="00C3291F"/>
    <w:rsid w:val="00C35466"/>
    <w:rsid w:val="00C35F0B"/>
    <w:rsid w:val="00C40B7B"/>
    <w:rsid w:val="00C410E8"/>
    <w:rsid w:val="00C41236"/>
    <w:rsid w:val="00C41D1F"/>
    <w:rsid w:val="00C41E07"/>
    <w:rsid w:val="00C42BE8"/>
    <w:rsid w:val="00C42C8F"/>
    <w:rsid w:val="00C43891"/>
    <w:rsid w:val="00C43F52"/>
    <w:rsid w:val="00C44220"/>
    <w:rsid w:val="00C4569F"/>
    <w:rsid w:val="00C47519"/>
    <w:rsid w:val="00C47693"/>
    <w:rsid w:val="00C503D1"/>
    <w:rsid w:val="00C505B4"/>
    <w:rsid w:val="00C509CE"/>
    <w:rsid w:val="00C516AC"/>
    <w:rsid w:val="00C51B57"/>
    <w:rsid w:val="00C5267E"/>
    <w:rsid w:val="00C52AF3"/>
    <w:rsid w:val="00C52CD0"/>
    <w:rsid w:val="00C52E28"/>
    <w:rsid w:val="00C54BDD"/>
    <w:rsid w:val="00C54D17"/>
    <w:rsid w:val="00C56507"/>
    <w:rsid w:val="00C5705A"/>
    <w:rsid w:val="00C60B8A"/>
    <w:rsid w:val="00C61690"/>
    <w:rsid w:val="00C61955"/>
    <w:rsid w:val="00C61B1E"/>
    <w:rsid w:val="00C62BB2"/>
    <w:rsid w:val="00C6335E"/>
    <w:rsid w:val="00C63991"/>
    <w:rsid w:val="00C63BF5"/>
    <w:rsid w:val="00C63FA3"/>
    <w:rsid w:val="00C64E19"/>
    <w:rsid w:val="00C6578C"/>
    <w:rsid w:val="00C679A5"/>
    <w:rsid w:val="00C70A3E"/>
    <w:rsid w:val="00C712B4"/>
    <w:rsid w:val="00C713AD"/>
    <w:rsid w:val="00C72376"/>
    <w:rsid w:val="00C735DD"/>
    <w:rsid w:val="00C73A58"/>
    <w:rsid w:val="00C7445E"/>
    <w:rsid w:val="00C74CDA"/>
    <w:rsid w:val="00C75162"/>
    <w:rsid w:val="00C766A0"/>
    <w:rsid w:val="00C767E0"/>
    <w:rsid w:val="00C80A6A"/>
    <w:rsid w:val="00C81C1A"/>
    <w:rsid w:val="00C81C98"/>
    <w:rsid w:val="00C8213F"/>
    <w:rsid w:val="00C828D2"/>
    <w:rsid w:val="00C82BD1"/>
    <w:rsid w:val="00C83072"/>
    <w:rsid w:val="00C87DDC"/>
    <w:rsid w:val="00C87E80"/>
    <w:rsid w:val="00C87F29"/>
    <w:rsid w:val="00C9074F"/>
    <w:rsid w:val="00C9167E"/>
    <w:rsid w:val="00C93710"/>
    <w:rsid w:val="00CA0793"/>
    <w:rsid w:val="00CA094E"/>
    <w:rsid w:val="00CA0BC2"/>
    <w:rsid w:val="00CA2233"/>
    <w:rsid w:val="00CA2943"/>
    <w:rsid w:val="00CA3FEF"/>
    <w:rsid w:val="00CA66B5"/>
    <w:rsid w:val="00CA7362"/>
    <w:rsid w:val="00CA779C"/>
    <w:rsid w:val="00CA7BA4"/>
    <w:rsid w:val="00CB0292"/>
    <w:rsid w:val="00CB0825"/>
    <w:rsid w:val="00CB1AF1"/>
    <w:rsid w:val="00CB206A"/>
    <w:rsid w:val="00CB2B51"/>
    <w:rsid w:val="00CB3780"/>
    <w:rsid w:val="00CB65BB"/>
    <w:rsid w:val="00CB703F"/>
    <w:rsid w:val="00CB75A8"/>
    <w:rsid w:val="00CB7F4D"/>
    <w:rsid w:val="00CC03C2"/>
    <w:rsid w:val="00CC06A1"/>
    <w:rsid w:val="00CC0868"/>
    <w:rsid w:val="00CC1709"/>
    <w:rsid w:val="00CC1CEA"/>
    <w:rsid w:val="00CC294A"/>
    <w:rsid w:val="00CC29DF"/>
    <w:rsid w:val="00CC42C4"/>
    <w:rsid w:val="00CC528B"/>
    <w:rsid w:val="00CC5F0C"/>
    <w:rsid w:val="00CC65A2"/>
    <w:rsid w:val="00CC777C"/>
    <w:rsid w:val="00CD29D3"/>
    <w:rsid w:val="00CD3FC9"/>
    <w:rsid w:val="00CD5A11"/>
    <w:rsid w:val="00CD5CB9"/>
    <w:rsid w:val="00CD6093"/>
    <w:rsid w:val="00CD633B"/>
    <w:rsid w:val="00CD775B"/>
    <w:rsid w:val="00CE007F"/>
    <w:rsid w:val="00CE0E3A"/>
    <w:rsid w:val="00CE111F"/>
    <w:rsid w:val="00CE40BE"/>
    <w:rsid w:val="00CE46D6"/>
    <w:rsid w:val="00CE4B5C"/>
    <w:rsid w:val="00CE5B69"/>
    <w:rsid w:val="00CE5DD6"/>
    <w:rsid w:val="00CE6176"/>
    <w:rsid w:val="00CE68C9"/>
    <w:rsid w:val="00CE78F8"/>
    <w:rsid w:val="00CF0462"/>
    <w:rsid w:val="00CF189A"/>
    <w:rsid w:val="00CF1B69"/>
    <w:rsid w:val="00CF1F96"/>
    <w:rsid w:val="00CF2B5F"/>
    <w:rsid w:val="00CF477B"/>
    <w:rsid w:val="00CF582E"/>
    <w:rsid w:val="00CF605A"/>
    <w:rsid w:val="00CF6C23"/>
    <w:rsid w:val="00D01943"/>
    <w:rsid w:val="00D028D7"/>
    <w:rsid w:val="00D04E27"/>
    <w:rsid w:val="00D057AD"/>
    <w:rsid w:val="00D06D9E"/>
    <w:rsid w:val="00D07AA0"/>
    <w:rsid w:val="00D07E95"/>
    <w:rsid w:val="00D104B0"/>
    <w:rsid w:val="00D1158A"/>
    <w:rsid w:val="00D13F07"/>
    <w:rsid w:val="00D15543"/>
    <w:rsid w:val="00D15FEE"/>
    <w:rsid w:val="00D167D3"/>
    <w:rsid w:val="00D17BD2"/>
    <w:rsid w:val="00D17ED0"/>
    <w:rsid w:val="00D21FAB"/>
    <w:rsid w:val="00D22264"/>
    <w:rsid w:val="00D22301"/>
    <w:rsid w:val="00D2240C"/>
    <w:rsid w:val="00D22527"/>
    <w:rsid w:val="00D2359B"/>
    <w:rsid w:val="00D240D1"/>
    <w:rsid w:val="00D256B8"/>
    <w:rsid w:val="00D261B4"/>
    <w:rsid w:val="00D31550"/>
    <w:rsid w:val="00D31716"/>
    <w:rsid w:val="00D3240C"/>
    <w:rsid w:val="00D32800"/>
    <w:rsid w:val="00D335E1"/>
    <w:rsid w:val="00D34009"/>
    <w:rsid w:val="00D343ED"/>
    <w:rsid w:val="00D353CD"/>
    <w:rsid w:val="00D36C9B"/>
    <w:rsid w:val="00D37741"/>
    <w:rsid w:val="00D379DA"/>
    <w:rsid w:val="00D37CA1"/>
    <w:rsid w:val="00D37ECE"/>
    <w:rsid w:val="00D4143F"/>
    <w:rsid w:val="00D43101"/>
    <w:rsid w:val="00D43140"/>
    <w:rsid w:val="00D437E5"/>
    <w:rsid w:val="00D43EFB"/>
    <w:rsid w:val="00D440B9"/>
    <w:rsid w:val="00D44181"/>
    <w:rsid w:val="00D4443E"/>
    <w:rsid w:val="00D44850"/>
    <w:rsid w:val="00D4499E"/>
    <w:rsid w:val="00D44AD3"/>
    <w:rsid w:val="00D45D3D"/>
    <w:rsid w:val="00D47142"/>
    <w:rsid w:val="00D478B8"/>
    <w:rsid w:val="00D47A61"/>
    <w:rsid w:val="00D47D06"/>
    <w:rsid w:val="00D504A9"/>
    <w:rsid w:val="00D50878"/>
    <w:rsid w:val="00D50DA1"/>
    <w:rsid w:val="00D51A03"/>
    <w:rsid w:val="00D533EB"/>
    <w:rsid w:val="00D53720"/>
    <w:rsid w:val="00D54561"/>
    <w:rsid w:val="00D548EB"/>
    <w:rsid w:val="00D56462"/>
    <w:rsid w:val="00D61A5B"/>
    <w:rsid w:val="00D64837"/>
    <w:rsid w:val="00D658C4"/>
    <w:rsid w:val="00D669AC"/>
    <w:rsid w:val="00D6731B"/>
    <w:rsid w:val="00D677ED"/>
    <w:rsid w:val="00D67C17"/>
    <w:rsid w:val="00D70EB7"/>
    <w:rsid w:val="00D713E2"/>
    <w:rsid w:val="00D71CCA"/>
    <w:rsid w:val="00D731ED"/>
    <w:rsid w:val="00D74835"/>
    <w:rsid w:val="00D77119"/>
    <w:rsid w:val="00D77858"/>
    <w:rsid w:val="00D81082"/>
    <w:rsid w:val="00D81F27"/>
    <w:rsid w:val="00D827E5"/>
    <w:rsid w:val="00D82A6D"/>
    <w:rsid w:val="00D877F4"/>
    <w:rsid w:val="00D87C84"/>
    <w:rsid w:val="00D91915"/>
    <w:rsid w:val="00D9208A"/>
    <w:rsid w:val="00D9253C"/>
    <w:rsid w:val="00D92BDB"/>
    <w:rsid w:val="00D92FC4"/>
    <w:rsid w:val="00D92FE9"/>
    <w:rsid w:val="00D95E92"/>
    <w:rsid w:val="00D95F8F"/>
    <w:rsid w:val="00D96F32"/>
    <w:rsid w:val="00D979F9"/>
    <w:rsid w:val="00D97B1C"/>
    <w:rsid w:val="00DA03CE"/>
    <w:rsid w:val="00DA09AB"/>
    <w:rsid w:val="00DA1949"/>
    <w:rsid w:val="00DA2A6E"/>
    <w:rsid w:val="00DA4E31"/>
    <w:rsid w:val="00DA507E"/>
    <w:rsid w:val="00DA5C3E"/>
    <w:rsid w:val="00DB2A34"/>
    <w:rsid w:val="00DB2A3B"/>
    <w:rsid w:val="00DB3AA7"/>
    <w:rsid w:val="00DB624B"/>
    <w:rsid w:val="00DB74B5"/>
    <w:rsid w:val="00DB7994"/>
    <w:rsid w:val="00DC36E9"/>
    <w:rsid w:val="00DC3E7B"/>
    <w:rsid w:val="00DC49CC"/>
    <w:rsid w:val="00DC54DD"/>
    <w:rsid w:val="00DC69C3"/>
    <w:rsid w:val="00DD0E1E"/>
    <w:rsid w:val="00DD1003"/>
    <w:rsid w:val="00DD1C52"/>
    <w:rsid w:val="00DD2DAF"/>
    <w:rsid w:val="00DD44FE"/>
    <w:rsid w:val="00DD49CE"/>
    <w:rsid w:val="00DD52A5"/>
    <w:rsid w:val="00DD6346"/>
    <w:rsid w:val="00DD70D1"/>
    <w:rsid w:val="00DD7746"/>
    <w:rsid w:val="00DD7CD7"/>
    <w:rsid w:val="00DE2D6B"/>
    <w:rsid w:val="00DE331D"/>
    <w:rsid w:val="00DE451B"/>
    <w:rsid w:val="00DE476F"/>
    <w:rsid w:val="00DE5512"/>
    <w:rsid w:val="00DE555C"/>
    <w:rsid w:val="00DE56E1"/>
    <w:rsid w:val="00DE606B"/>
    <w:rsid w:val="00DE7552"/>
    <w:rsid w:val="00DE799D"/>
    <w:rsid w:val="00DE7D8D"/>
    <w:rsid w:val="00DF045A"/>
    <w:rsid w:val="00DF0A83"/>
    <w:rsid w:val="00DF1166"/>
    <w:rsid w:val="00DF24C0"/>
    <w:rsid w:val="00DF27F4"/>
    <w:rsid w:val="00DF3591"/>
    <w:rsid w:val="00DF4A9E"/>
    <w:rsid w:val="00DF582D"/>
    <w:rsid w:val="00DF65F4"/>
    <w:rsid w:val="00DF7301"/>
    <w:rsid w:val="00DF7D91"/>
    <w:rsid w:val="00E002A6"/>
    <w:rsid w:val="00E00ECB"/>
    <w:rsid w:val="00E01EB4"/>
    <w:rsid w:val="00E0226F"/>
    <w:rsid w:val="00E030F3"/>
    <w:rsid w:val="00E05F56"/>
    <w:rsid w:val="00E119C8"/>
    <w:rsid w:val="00E11EE6"/>
    <w:rsid w:val="00E1268A"/>
    <w:rsid w:val="00E12741"/>
    <w:rsid w:val="00E128EC"/>
    <w:rsid w:val="00E137AC"/>
    <w:rsid w:val="00E13D32"/>
    <w:rsid w:val="00E14088"/>
    <w:rsid w:val="00E157E8"/>
    <w:rsid w:val="00E2085C"/>
    <w:rsid w:val="00E2184D"/>
    <w:rsid w:val="00E21A9F"/>
    <w:rsid w:val="00E22A36"/>
    <w:rsid w:val="00E23053"/>
    <w:rsid w:val="00E23335"/>
    <w:rsid w:val="00E2653B"/>
    <w:rsid w:val="00E26F41"/>
    <w:rsid w:val="00E27ECF"/>
    <w:rsid w:val="00E30436"/>
    <w:rsid w:val="00E317CB"/>
    <w:rsid w:val="00E32B71"/>
    <w:rsid w:val="00E3374C"/>
    <w:rsid w:val="00E343FD"/>
    <w:rsid w:val="00E36174"/>
    <w:rsid w:val="00E36A20"/>
    <w:rsid w:val="00E37B2E"/>
    <w:rsid w:val="00E37C17"/>
    <w:rsid w:val="00E4101D"/>
    <w:rsid w:val="00E422CE"/>
    <w:rsid w:val="00E4390D"/>
    <w:rsid w:val="00E4479A"/>
    <w:rsid w:val="00E44AFE"/>
    <w:rsid w:val="00E45A8F"/>
    <w:rsid w:val="00E45BAC"/>
    <w:rsid w:val="00E469C3"/>
    <w:rsid w:val="00E46BD4"/>
    <w:rsid w:val="00E52032"/>
    <w:rsid w:val="00E55924"/>
    <w:rsid w:val="00E55F62"/>
    <w:rsid w:val="00E56812"/>
    <w:rsid w:val="00E57DC4"/>
    <w:rsid w:val="00E60BE5"/>
    <w:rsid w:val="00E60CAF"/>
    <w:rsid w:val="00E60DB2"/>
    <w:rsid w:val="00E618BA"/>
    <w:rsid w:val="00E61ABF"/>
    <w:rsid w:val="00E62510"/>
    <w:rsid w:val="00E62DF1"/>
    <w:rsid w:val="00E62F79"/>
    <w:rsid w:val="00E63333"/>
    <w:rsid w:val="00E65D9D"/>
    <w:rsid w:val="00E662BE"/>
    <w:rsid w:val="00E66E6F"/>
    <w:rsid w:val="00E67680"/>
    <w:rsid w:val="00E70676"/>
    <w:rsid w:val="00E70853"/>
    <w:rsid w:val="00E719E4"/>
    <w:rsid w:val="00E71E7E"/>
    <w:rsid w:val="00E7247D"/>
    <w:rsid w:val="00E73BD3"/>
    <w:rsid w:val="00E741B0"/>
    <w:rsid w:val="00E752F0"/>
    <w:rsid w:val="00E75F73"/>
    <w:rsid w:val="00E76B95"/>
    <w:rsid w:val="00E8043C"/>
    <w:rsid w:val="00E8244E"/>
    <w:rsid w:val="00E82EF1"/>
    <w:rsid w:val="00E83C35"/>
    <w:rsid w:val="00E83E16"/>
    <w:rsid w:val="00E8426D"/>
    <w:rsid w:val="00E84683"/>
    <w:rsid w:val="00E87436"/>
    <w:rsid w:val="00E87A0E"/>
    <w:rsid w:val="00E91E87"/>
    <w:rsid w:val="00E92CAD"/>
    <w:rsid w:val="00E92CF1"/>
    <w:rsid w:val="00E92D86"/>
    <w:rsid w:val="00E933BA"/>
    <w:rsid w:val="00E94C4A"/>
    <w:rsid w:val="00E94D60"/>
    <w:rsid w:val="00E954AF"/>
    <w:rsid w:val="00E955D3"/>
    <w:rsid w:val="00E97D06"/>
    <w:rsid w:val="00EA0222"/>
    <w:rsid w:val="00EA0FDD"/>
    <w:rsid w:val="00EA1532"/>
    <w:rsid w:val="00EA17FA"/>
    <w:rsid w:val="00EA36F3"/>
    <w:rsid w:val="00EA39A9"/>
    <w:rsid w:val="00EA3BDD"/>
    <w:rsid w:val="00EA404B"/>
    <w:rsid w:val="00EA443F"/>
    <w:rsid w:val="00EA5551"/>
    <w:rsid w:val="00EA5908"/>
    <w:rsid w:val="00EA5C6F"/>
    <w:rsid w:val="00EB0281"/>
    <w:rsid w:val="00EB2288"/>
    <w:rsid w:val="00EB3E25"/>
    <w:rsid w:val="00EB62E0"/>
    <w:rsid w:val="00EB6484"/>
    <w:rsid w:val="00EB6679"/>
    <w:rsid w:val="00EB73A3"/>
    <w:rsid w:val="00EC0318"/>
    <w:rsid w:val="00EC0905"/>
    <w:rsid w:val="00EC10AC"/>
    <w:rsid w:val="00EC1882"/>
    <w:rsid w:val="00EC32B2"/>
    <w:rsid w:val="00EC3CBE"/>
    <w:rsid w:val="00EC55D5"/>
    <w:rsid w:val="00EC5806"/>
    <w:rsid w:val="00EC5E1E"/>
    <w:rsid w:val="00EC64FE"/>
    <w:rsid w:val="00EC7420"/>
    <w:rsid w:val="00EC7EF1"/>
    <w:rsid w:val="00ED231B"/>
    <w:rsid w:val="00ED28F9"/>
    <w:rsid w:val="00ED291E"/>
    <w:rsid w:val="00ED3153"/>
    <w:rsid w:val="00ED3838"/>
    <w:rsid w:val="00ED41A4"/>
    <w:rsid w:val="00ED45B3"/>
    <w:rsid w:val="00ED5B5F"/>
    <w:rsid w:val="00ED75C5"/>
    <w:rsid w:val="00ED7A42"/>
    <w:rsid w:val="00EE02C4"/>
    <w:rsid w:val="00EE06BB"/>
    <w:rsid w:val="00EE10B5"/>
    <w:rsid w:val="00EE12E6"/>
    <w:rsid w:val="00EE2CA8"/>
    <w:rsid w:val="00EE4174"/>
    <w:rsid w:val="00EE5DD6"/>
    <w:rsid w:val="00EF0E57"/>
    <w:rsid w:val="00EF3048"/>
    <w:rsid w:val="00EF30C3"/>
    <w:rsid w:val="00EF3F20"/>
    <w:rsid w:val="00EF4A42"/>
    <w:rsid w:val="00EF5650"/>
    <w:rsid w:val="00EF5A7B"/>
    <w:rsid w:val="00EF5EE5"/>
    <w:rsid w:val="00EF64CD"/>
    <w:rsid w:val="00EF736A"/>
    <w:rsid w:val="00EF7718"/>
    <w:rsid w:val="00EF77B4"/>
    <w:rsid w:val="00EF77DD"/>
    <w:rsid w:val="00EF7F85"/>
    <w:rsid w:val="00F0035D"/>
    <w:rsid w:val="00F0078A"/>
    <w:rsid w:val="00F00792"/>
    <w:rsid w:val="00F00A5D"/>
    <w:rsid w:val="00F0272C"/>
    <w:rsid w:val="00F03A29"/>
    <w:rsid w:val="00F06412"/>
    <w:rsid w:val="00F10910"/>
    <w:rsid w:val="00F10E3B"/>
    <w:rsid w:val="00F141F6"/>
    <w:rsid w:val="00F161AB"/>
    <w:rsid w:val="00F17D68"/>
    <w:rsid w:val="00F20F30"/>
    <w:rsid w:val="00F20F63"/>
    <w:rsid w:val="00F2324E"/>
    <w:rsid w:val="00F236F1"/>
    <w:rsid w:val="00F2416E"/>
    <w:rsid w:val="00F24C6B"/>
    <w:rsid w:val="00F25086"/>
    <w:rsid w:val="00F25402"/>
    <w:rsid w:val="00F27A03"/>
    <w:rsid w:val="00F31A53"/>
    <w:rsid w:val="00F34C5F"/>
    <w:rsid w:val="00F35744"/>
    <w:rsid w:val="00F360D0"/>
    <w:rsid w:val="00F36260"/>
    <w:rsid w:val="00F376FD"/>
    <w:rsid w:val="00F406D1"/>
    <w:rsid w:val="00F40BE8"/>
    <w:rsid w:val="00F413EE"/>
    <w:rsid w:val="00F4384D"/>
    <w:rsid w:val="00F4725A"/>
    <w:rsid w:val="00F47269"/>
    <w:rsid w:val="00F474D2"/>
    <w:rsid w:val="00F5015A"/>
    <w:rsid w:val="00F51305"/>
    <w:rsid w:val="00F5190E"/>
    <w:rsid w:val="00F5333B"/>
    <w:rsid w:val="00F53769"/>
    <w:rsid w:val="00F544EF"/>
    <w:rsid w:val="00F553C2"/>
    <w:rsid w:val="00F555A4"/>
    <w:rsid w:val="00F603CA"/>
    <w:rsid w:val="00F6051B"/>
    <w:rsid w:val="00F63D4A"/>
    <w:rsid w:val="00F643FB"/>
    <w:rsid w:val="00F65AD7"/>
    <w:rsid w:val="00F67019"/>
    <w:rsid w:val="00F67665"/>
    <w:rsid w:val="00F72095"/>
    <w:rsid w:val="00F72361"/>
    <w:rsid w:val="00F72F60"/>
    <w:rsid w:val="00F751EE"/>
    <w:rsid w:val="00F76E28"/>
    <w:rsid w:val="00F76ED4"/>
    <w:rsid w:val="00F7713D"/>
    <w:rsid w:val="00F773D5"/>
    <w:rsid w:val="00F777F9"/>
    <w:rsid w:val="00F82273"/>
    <w:rsid w:val="00F82481"/>
    <w:rsid w:val="00F82F89"/>
    <w:rsid w:val="00F83226"/>
    <w:rsid w:val="00F83C4F"/>
    <w:rsid w:val="00F84ADA"/>
    <w:rsid w:val="00F857B8"/>
    <w:rsid w:val="00F85BD9"/>
    <w:rsid w:val="00F86249"/>
    <w:rsid w:val="00F87254"/>
    <w:rsid w:val="00F87696"/>
    <w:rsid w:val="00F87EA7"/>
    <w:rsid w:val="00F91C1B"/>
    <w:rsid w:val="00F924EB"/>
    <w:rsid w:val="00F95196"/>
    <w:rsid w:val="00F96DC0"/>
    <w:rsid w:val="00F96EDE"/>
    <w:rsid w:val="00F9746A"/>
    <w:rsid w:val="00F976F1"/>
    <w:rsid w:val="00F978B7"/>
    <w:rsid w:val="00FA0C2C"/>
    <w:rsid w:val="00FA1615"/>
    <w:rsid w:val="00FA1634"/>
    <w:rsid w:val="00FA1685"/>
    <w:rsid w:val="00FA2C0A"/>
    <w:rsid w:val="00FA3FDB"/>
    <w:rsid w:val="00FA4D1F"/>
    <w:rsid w:val="00FA54F2"/>
    <w:rsid w:val="00FA7BC9"/>
    <w:rsid w:val="00FA7EF1"/>
    <w:rsid w:val="00FB0725"/>
    <w:rsid w:val="00FB108C"/>
    <w:rsid w:val="00FB1E2F"/>
    <w:rsid w:val="00FB328C"/>
    <w:rsid w:val="00FB33CE"/>
    <w:rsid w:val="00FB4C1D"/>
    <w:rsid w:val="00FB5898"/>
    <w:rsid w:val="00FB6936"/>
    <w:rsid w:val="00FB6B93"/>
    <w:rsid w:val="00FB6C50"/>
    <w:rsid w:val="00FB7BB8"/>
    <w:rsid w:val="00FC0CA2"/>
    <w:rsid w:val="00FC4563"/>
    <w:rsid w:val="00FC4D74"/>
    <w:rsid w:val="00FC56E4"/>
    <w:rsid w:val="00FC5C8F"/>
    <w:rsid w:val="00FC6FAE"/>
    <w:rsid w:val="00FD0F65"/>
    <w:rsid w:val="00FD10CF"/>
    <w:rsid w:val="00FD1D97"/>
    <w:rsid w:val="00FD2522"/>
    <w:rsid w:val="00FD2BA4"/>
    <w:rsid w:val="00FD2F09"/>
    <w:rsid w:val="00FD37D8"/>
    <w:rsid w:val="00FD4277"/>
    <w:rsid w:val="00FD45CE"/>
    <w:rsid w:val="00FD5813"/>
    <w:rsid w:val="00FD61F7"/>
    <w:rsid w:val="00FD77F0"/>
    <w:rsid w:val="00FD79E3"/>
    <w:rsid w:val="00FE03D7"/>
    <w:rsid w:val="00FE054D"/>
    <w:rsid w:val="00FE0806"/>
    <w:rsid w:val="00FE0837"/>
    <w:rsid w:val="00FE0D86"/>
    <w:rsid w:val="00FE22BE"/>
    <w:rsid w:val="00FE355C"/>
    <w:rsid w:val="00FE40A7"/>
    <w:rsid w:val="00FE4A01"/>
    <w:rsid w:val="00FE53E2"/>
    <w:rsid w:val="00FE617E"/>
    <w:rsid w:val="00FE714B"/>
    <w:rsid w:val="00FF0110"/>
    <w:rsid w:val="00FF02EF"/>
    <w:rsid w:val="00FF1D9F"/>
    <w:rsid w:val="00FF367E"/>
    <w:rsid w:val="00FF4CD6"/>
    <w:rsid w:val="00FF4E9B"/>
    <w:rsid w:val="00FF592C"/>
    <w:rsid w:val="00FF5EE4"/>
    <w:rsid w:val="00FF606A"/>
    <w:rsid w:val="00FF622C"/>
    <w:rsid w:val="00FF6433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7935063"/>
  <w15:docId w15:val="{72ECE2C2-9CEE-4197-8E1F-C996E8FFA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FAE"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FC6FAE"/>
    <w:pPr>
      <w:keepNext/>
      <w:numPr>
        <w:numId w:val="1"/>
      </w:numPr>
      <w:spacing w:line="360" w:lineRule="atLeast"/>
      <w:jc w:val="both"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rsid w:val="00FC6FAE"/>
    <w:pPr>
      <w:keepNext/>
      <w:numPr>
        <w:ilvl w:val="1"/>
        <w:numId w:val="1"/>
      </w:numPr>
      <w:spacing w:line="360" w:lineRule="atLeast"/>
      <w:jc w:val="both"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rsid w:val="00FC6FAE"/>
    <w:pPr>
      <w:keepNext/>
      <w:numPr>
        <w:ilvl w:val="2"/>
        <w:numId w:val="1"/>
      </w:numPr>
      <w:spacing w:line="360" w:lineRule="atLeast"/>
      <w:jc w:val="both"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qFormat/>
    <w:rsid w:val="00FC6FAE"/>
    <w:pPr>
      <w:keepNext/>
      <w:numPr>
        <w:ilvl w:val="3"/>
        <w:numId w:val="1"/>
      </w:numPr>
      <w:spacing w:line="360" w:lineRule="atLeast"/>
      <w:jc w:val="right"/>
      <w:outlineLvl w:val="3"/>
    </w:pPr>
    <w:rPr>
      <w:i/>
      <w:iCs/>
      <w:sz w:val="24"/>
    </w:rPr>
  </w:style>
  <w:style w:type="paragraph" w:styleId="berschrift5">
    <w:name w:val="heading 5"/>
    <w:basedOn w:val="Standard"/>
    <w:next w:val="Standard"/>
    <w:qFormat/>
    <w:rsid w:val="00FC6FAE"/>
    <w:pPr>
      <w:keepNext/>
      <w:numPr>
        <w:ilvl w:val="4"/>
        <w:numId w:val="1"/>
      </w:numPr>
      <w:spacing w:line="400" w:lineRule="exact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qFormat/>
    <w:rsid w:val="00FC6FAE"/>
    <w:pPr>
      <w:keepNext/>
      <w:numPr>
        <w:ilvl w:val="5"/>
        <w:numId w:val="1"/>
      </w:numPr>
      <w:spacing w:line="400" w:lineRule="exact"/>
      <w:outlineLvl w:val="5"/>
    </w:pPr>
    <w:rPr>
      <w:b/>
      <w:bCs/>
      <w:sz w:val="24"/>
    </w:rPr>
  </w:style>
  <w:style w:type="paragraph" w:styleId="berschrift7">
    <w:name w:val="heading 7"/>
    <w:basedOn w:val="Standard"/>
    <w:next w:val="Standard"/>
    <w:qFormat/>
    <w:rsid w:val="00FC6FAE"/>
    <w:pPr>
      <w:keepNext/>
      <w:ind w:left="3402" w:hanging="3402"/>
      <w:outlineLvl w:val="6"/>
    </w:pPr>
    <w:rPr>
      <w:b/>
      <w:sz w:val="20"/>
      <w:lang w:val="en-GB"/>
    </w:rPr>
  </w:style>
  <w:style w:type="paragraph" w:styleId="berschrift8">
    <w:name w:val="heading 8"/>
    <w:basedOn w:val="Standard"/>
    <w:next w:val="Standard"/>
    <w:qFormat/>
    <w:rsid w:val="00FC6FAE"/>
    <w:pPr>
      <w:keepNext/>
      <w:spacing w:line="400" w:lineRule="exact"/>
      <w:outlineLvl w:val="7"/>
    </w:pPr>
    <w:rPr>
      <w:b/>
      <w:bCs/>
      <w:sz w:val="24"/>
      <w:u w:val="single"/>
    </w:rPr>
  </w:style>
  <w:style w:type="paragraph" w:styleId="berschrift9">
    <w:name w:val="heading 9"/>
    <w:basedOn w:val="Standard"/>
    <w:next w:val="Standard"/>
    <w:qFormat/>
    <w:rsid w:val="00FC6FAE"/>
    <w:pPr>
      <w:keepNext/>
      <w:outlineLvl w:val="8"/>
    </w:pPr>
    <w:rPr>
      <w:b/>
      <w:color w:val="000000"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FC6FAE"/>
  </w:style>
  <w:style w:type="character" w:customStyle="1" w:styleId="WW8Num1z1">
    <w:name w:val="WW8Num1z1"/>
    <w:rsid w:val="00FC6FAE"/>
  </w:style>
  <w:style w:type="character" w:customStyle="1" w:styleId="WW8Num1z2">
    <w:name w:val="WW8Num1z2"/>
    <w:rsid w:val="00FC6FAE"/>
  </w:style>
  <w:style w:type="character" w:customStyle="1" w:styleId="WW8Num1z3">
    <w:name w:val="WW8Num1z3"/>
    <w:rsid w:val="00FC6FAE"/>
  </w:style>
  <w:style w:type="character" w:customStyle="1" w:styleId="WW8Num1z4">
    <w:name w:val="WW8Num1z4"/>
    <w:rsid w:val="00FC6FAE"/>
  </w:style>
  <w:style w:type="character" w:customStyle="1" w:styleId="WW8Num1z5">
    <w:name w:val="WW8Num1z5"/>
    <w:rsid w:val="00FC6FAE"/>
  </w:style>
  <w:style w:type="character" w:customStyle="1" w:styleId="WW8Num1z6">
    <w:name w:val="WW8Num1z6"/>
    <w:rsid w:val="00FC6FAE"/>
  </w:style>
  <w:style w:type="character" w:customStyle="1" w:styleId="WW8Num1z7">
    <w:name w:val="WW8Num1z7"/>
    <w:rsid w:val="00FC6FAE"/>
  </w:style>
  <w:style w:type="character" w:customStyle="1" w:styleId="WW8Num1z8">
    <w:name w:val="WW8Num1z8"/>
    <w:rsid w:val="00FC6FAE"/>
  </w:style>
  <w:style w:type="character" w:customStyle="1" w:styleId="WW8Num2z0">
    <w:name w:val="WW8Num2z0"/>
    <w:rsid w:val="00FC6FAE"/>
    <w:rPr>
      <w:rFonts w:ascii="Arial" w:eastAsia="Times New Roman" w:hAnsi="Arial" w:cs="Arial" w:hint="default"/>
    </w:rPr>
  </w:style>
  <w:style w:type="character" w:customStyle="1" w:styleId="WW8Num2z1">
    <w:name w:val="WW8Num2z1"/>
    <w:rsid w:val="00FC6FAE"/>
    <w:rPr>
      <w:rFonts w:ascii="Courier New" w:hAnsi="Courier New" w:cs="Courier New" w:hint="default"/>
    </w:rPr>
  </w:style>
  <w:style w:type="character" w:customStyle="1" w:styleId="WW8Num2z2">
    <w:name w:val="WW8Num2z2"/>
    <w:rsid w:val="00FC6FAE"/>
    <w:rPr>
      <w:rFonts w:ascii="Wingdings" w:hAnsi="Wingdings" w:cs="Wingdings" w:hint="default"/>
    </w:rPr>
  </w:style>
  <w:style w:type="character" w:customStyle="1" w:styleId="WW8Num2z3">
    <w:name w:val="WW8Num2z3"/>
    <w:rsid w:val="00FC6FAE"/>
    <w:rPr>
      <w:rFonts w:ascii="Symbol" w:hAnsi="Symbol" w:cs="Symbol" w:hint="default"/>
    </w:rPr>
  </w:style>
  <w:style w:type="character" w:customStyle="1" w:styleId="WW8Num3z0">
    <w:name w:val="WW8Num3z0"/>
    <w:rsid w:val="00FC6FAE"/>
    <w:rPr>
      <w:rFonts w:ascii="Symbol" w:hAnsi="Symbol" w:cs="Symbol" w:hint="default"/>
    </w:rPr>
  </w:style>
  <w:style w:type="character" w:customStyle="1" w:styleId="WW8Num3z1">
    <w:name w:val="WW8Num3z1"/>
    <w:rsid w:val="00FC6FAE"/>
    <w:rPr>
      <w:rFonts w:ascii="Courier New" w:hAnsi="Courier New" w:cs="Courier New" w:hint="default"/>
    </w:rPr>
  </w:style>
  <w:style w:type="character" w:customStyle="1" w:styleId="WW8Num3z2">
    <w:name w:val="WW8Num3z2"/>
    <w:rsid w:val="00FC6FAE"/>
    <w:rPr>
      <w:rFonts w:ascii="Wingdings" w:hAnsi="Wingdings" w:cs="Wingdings" w:hint="default"/>
    </w:rPr>
  </w:style>
  <w:style w:type="character" w:customStyle="1" w:styleId="WW8Num4z0">
    <w:name w:val="WW8Num4z0"/>
    <w:rsid w:val="00FC6FAE"/>
    <w:rPr>
      <w:rFonts w:ascii="Arial" w:eastAsia="Times New Roman" w:hAnsi="Arial" w:cs="Arial" w:hint="default"/>
    </w:rPr>
  </w:style>
  <w:style w:type="character" w:customStyle="1" w:styleId="WW8Num4z1">
    <w:name w:val="WW8Num4z1"/>
    <w:rsid w:val="00FC6FAE"/>
    <w:rPr>
      <w:rFonts w:ascii="Courier New" w:hAnsi="Courier New" w:cs="Courier New" w:hint="default"/>
    </w:rPr>
  </w:style>
  <w:style w:type="character" w:customStyle="1" w:styleId="WW8Num4z2">
    <w:name w:val="WW8Num4z2"/>
    <w:rsid w:val="00FC6FAE"/>
    <w:rPr>
      <w:rFonts w:ascii="Wingdings" w:hAnsi="Wingdings" w:cs="Wingdings" w:hint="default"/>
    </w:rPr>
  </w:style>
  <w:style w:type="character" w:customStyle="1" w:styleId="WW8Num4z3">
    <w:name w:val="WW8Num4z3"/>
    <w:rsid w:val="00FC6FAE"/>
    <w:rPr>
      <w:rFonts w:ascii="Symbol" w:hAnsi="Symbol" w:cs="Symbol" w:hint="default"/>
    </w:rPr>
  </w:style>
  <w:style w:type="character" w:customStyle="1" w:styleId="WW8Num5z0">
    <w:name w:val="WW8Num5z0"/>
    <w:rsid w:val="00FC6FAE"/>
    <w:rPr>
      <w:rFonts w:ascii="Arial" w:eastAsia="Times New Roman" w:hAnsi="Arial" w:cs="Arial" w:hint="default"/>
    </w:rPr>
  </w:style>
  <w:style w:type="character" w:customStyle="1" w:styleId="WW8Num5z1">
    <w:name w:val="WW8Num5z1"/>
    <w:rsid w:val="00FC6FAE"/>
    <w:rPr>
      <w:rFonts w:ascii="Courier New" w:hAnsi="Courier New" w:cs="Courier New" w:hint="default"/>
    </w:rPr>
  </w:style>
  <w:style w:type="character" w:customStyle="1" w:styleId="WW8Num5z2">
    <w:name w:val="WW8Num5z2"/>
    <w:rsid w:val="00FC6FAE"/>
    <w:rPr>
      <w:rFonts w:ascii="Wingdings" w:hAnsi="Wingdings" w:cs="Wingdings" w:hint="default"/>
    </w:rPr>
  </w:style>
  <w:style w:type="character" w:customStyle="1" w:styleId="WW8Num5z3">
    <w:name w:val="WW8Num5z3"/>
    <w:rsid w:val="00FC6FAE"/>
    <w:rPr>
      <w:rFonts w:ascii="Symbol" w:hAnsi="Symbol" w:cs="Symbol" w:hint="default"/>
    </w:rPr>
  </w:style>
  <w:style w:type="character" w:customStyle="1" w:styleId="WW8Num6z0">
    <w:name w:val="WW8Num6z0"/>
    <w:rsid w:val="00FC6FAE"/>
    <w:rPr>
      <w:rFonts w:ascii="Wingdings" w:eastAsia="Times New Roman" w:hAnsi="Wingdings" w:cs="Times New Roman" w:hint="default"/>
    </w:rPr>
  </w:style>
  <w:style w:type="character" w:customStyle="1" w:styleId="WW8Num6z1">
    <w:name w:val="WW8Num6z1"/>
    <w:rsid w:val="00FC6FAE"/>
    <w:rPr>
      <w:rFonts w:ascii="Courier New" w:hAnsi="Courier New" w:cs="Courier New" w:hint="default"/>
    </w:rPr>
  </w:style>
  <w:style w:type="character" w:customStyle="1" w:styleId="WW8Num6z2">
    <w:name w:val="WW8Num6z2"/>
    <w:rsid w:val="00FC6FAE"/>
    <w:rPr>
      <w:rFonts w:ascii="Wingdings" w:hAnsi="Wingdings" w:cs="Wingdings" w:hint="default"/>
    </w:rPr>
  </w:style>
  <w:style w:type="character" w:customStyle="1" w:styleId="WW8Num6z3">
    <w:name w:val="WW8Num6z3"/>
    <w:rsid w:val="00FC6FAE"/>
    <w:rPr>
      <w:rFonts w:ascii="Symbol" w:hAnsi="Symbol" w:cs="Symbol" w:hint="default"/>
    </w:rPr>
  </w:style>
  <w:style w:type="character" w:customStyle="1" w:styleId="WW8Num7z0">
    <w:name w:val="WW8Num7z0"/>
    <w:rsid w:val="00FC6FAE"/>
    <w:rPr>
      <w:rFonts w:ascii="Symbol" w:hAnsi="Symbol" w:cs="Symbol" w:hint="default"/>
    </w:rPr>
  </w:style>
  <w:style w:type="character" w:customStyle="1" w:styleId="WW8Num7z1">
    <w:name w:val="WW8Num7z1"/>
    <w:rsid w:val="00FC6FAE"/>
    <w:rPr>
      <w:rFonts w:ascii="Courier New" w:hAnsi="Courier New" w:cs="Courier New" w:hint="default"/>
    </w:rPr>
  </w:style>
  <w:style w:type="character" w:customStyle="1" w:styleId="WW8Num7z2">
    <w:name w:val="WW8Num7z2"/>
    <w:rsid w:val="00FC6FAE"/>
    <w:rPr>
      <w:rFonts w:ascii="Wingdings" w:hAnsi="Wingdings" w:cs="Wingdings" w:hint="default"/>
    </w:rPr>
  </w:style>
  <w:style w:type="character" w:customStyle="1" w:styleId="WW8Num8z0">
    <w:name w:val="WW8Num8z0"/>
    <w:rsid w:val="00FC6FAE"/>
    <w:rPr>
      <w:rFonts w:ascii="Symbol" w:hAnsi="Symbol" w:cs="Symbol" w:hint="default"/>
    </w:rPr>
  </w:style>
  <w:style w:type="character" w:customStyle="1" w:styleId="WW8Num8z1">
    <w:name w:val="WW8Num8z1"/>
    <w:rsid w:val="00FC6FAE"/>
    <w:rPr>
      <w:rFonts w:ascii="Courier New" w:hAnsi="Courier New" w:cs="Courier New" w:hint="default"/>
    </w:rPr>
  </w:style>
  <w:style w:type="character" w:customStyle="1" w:styleId="WW8Num8z2">
    <w:name w:val="WW8Num8z2"/>
    <w:rsid w:val="00FC6FAE"/>
    <w:rPr>
      <w:rFonts w:ascii="Wingdings" w:hAnsi="Wingdings" w:cs="Wingdings" w:hint="default"/>
    </w:rPr>
  </w:style>
  <w:style w:type="character" w:customStyle="1" w:styleId="WW8Num9z0">
    <w:name w:val="WW8Num9z0"/>
    <w:rsid w:val="00FC6FAE"/>
    <w:rPr>
      <w:rFonts w:ascii="Symbol" w:hAnsi="Symbol" w:cs="Symbol" w:hint="default"/>
    </w:rPr>
  </w:style>
  <w:style w:type="character" w:customStyle="1" w:styleId="WW8Num9z1">
    <w:name w:val="WW8Num9z1"/>
    <w:rsid w:val="00FC6FAE"/>
    <w:rPr>
      <w:rFonts w:ascii="Courier New" w:hAnsi="Courier New" w:cs="Courier New" w:hint="default"/>
    </w:rPr>
  </w:style>
  <w:style w:type="character" w:customStyle="1" w:styleId="WW8Num9z2">
    <w:name w:val="WW8Num9z2"/>
    <w:rsid w:val="00FC6FAE"/>
    <w:rPr>
      <w:rFonts w:ascii="Wingdings" w:hAnsi="Wingdings" w:cs="Wingdings" w:hint="default"/>
    </w:rPr>
  </w:style>
  <w:style w:type="character" w:customStyle="1" w:styleId="WW8Num10z0">
    <w:name w:val="WW8Num10z0"/>
    <w:rsid w:val="00FC6FAE"/>
    <w:rPr>
      <w:rFonts w:ascii="Arial" w:eastAsia="Times New Roman" w:hAnsi="Arial" w:cs="Arial" w:hint="default"/>
    </w:rPr>
  </w:style>
  <w:style w:type="character" w:customStyle="1" w:styleId="WW8Num10z1">
    <w:name w:val="WW8Num10z1"/>
    <w:rsid w:val="00FC6FAE"/>
    <w:rPr>
      <w:rFonts w:ascii="Courier New" w:hAnsi="Courier New" w:cs="Courier New" w:hint="default"/>
    </w:rPr>
  </w:style>
  <w:style w:type="character" w:customStyle="1" w:styleId="WW8Num10z2">
    <w:name w:val="WW8Num10z2"/>
    <w:rsid w:val="00FC6FAE"/>
    <w:rPr>
      <w:rFonts w:ascii="Wingdings" w:hAnsi="Wingdings" w:cs="Wingdings" w:hint="default"/>
    </w:rPr>
  </w:style>
  <w:style w:type="character" w:customStyle="1" w:styleId="WW8Num10z3">
    <w:name w:val="WW8Num10z3"/>
    <w:rsid w:val="00FC6FAE"/>
    <w:rPr>
      <w:rFonts w:ascii="Symbol" w:hAnsi="Symbol" w:cs="Symbol" w:hint="default"/>
    </w:rPr>
  </w:style>
  <w:style w:type="character" w:customStyle="1" w:styleId="WW8Num11z0">
    <w:name w:val="WW8Num11z0"/>
    <w:rsid w:val="00FC6FAE"/>
    <w:rPr>
      <w:rFonts w:ascii="Arial" w:eastAsia="Times New Roman" w:hAnsi="Arial" w:cs="Arial" w:hint="default"/>
    </w:rPr>
  </w:style>
  <w:style w:type="character" w:customStyle="1" w:styleId="WW8Num11z1">
    <w:name w:val="WW8Num11z1"/>
    <w:rsid w:val="00FC6FAE"/>
    <w:rPr>
      <w:rFonts w:ascii="Courier New" w:hAnsi="Courier New" w:cs="Courier New" w:hint="default"/>
    </w:rPr>
  </w:style>
  <w:style w:type="character" w:customStyle="1" w:styleId="WW8Num11z2">
    <w:name w:val="WW8Num11z2"/>
    <w:rsid w:val="00FC6FAE"/>
    <w:rPr>
      <w:rFonts w:ascii="Wingdings" w:hAnsi="Wingdings" w:cs="Wingdings" w:hint="default"/>
    </w:rPr>
  </w:style>
  <w:style w:type="character" w:customStyle="1" w:styleId="WW8Num11z3">
    <w:name w:val="WW8Num11z3"/>
    <w:rsid w:val="00FC6FAE"/>
    <w:rPr>
      <w:rFonts w:ascii="Symbol" w:hAnsi="Symbol" w:cs="Symbol" w:hint="default"/>
    </w:rPr>
  </w:style>
  <w:style w:type="character" w:customStyle="1" w:styleId="WW8Num12z0">
    <w:name w:val="WW8Num12z0"/>
    <w:rsid w:val="00FC6FAE"/>
    <w:rPr>
      <w:rFonts w:ascii="Arial" w:eastAsia="Times New Roman" w:hAnsi="Arial" w:cs="Arial" w:hint="default"/>
    </w:rPr>
  </w:style>
  <w:style w:type="character" w:customStyle="1" w:styleId="WW8Num12z1">
    <w:name w:val="WW8Num12z1"/>
    <w:rsid w:val="00FC6FAE"/>
    <w:rPr>
      <w:rFonts w:ascii="Courier New" w:hAnsi="Courier New" w:cs="Courier New" w:hint="default"/>
    </w:rPr>
  </w:style>
  <w:style w:type="character" w:customStyle="1" w:styleId="WW8Num12z2">
    <w:name w:val="WW8Num12z2"/>
    <w:rsid w:val="00FC6FAE"/>
    <w:rPr>
      <w:rFonts w:ascii="Wingdings" w:hAnsi="Wingdings" w:cs="Wingdings" w:hint="default"/>
    </w:rPr>
  </w:style>
  <w:style w:type="character" w:customStyle="1" w:styleId="WW8Num12z3">
    <w:name w:val="WW8Num12z3"/>
    <w:rsid w:val="00FC6FAE"/>
    <w:rPr>
      <w:rFonts w:ascii="Symbol" w:hAnsi="Symbol" w:cs="Symbol" w:hint="default"/>
    </w:rPr>
  </w:style>
  <w:style w:type="character" w:customStyle="1" w:styleId="WW8Num13z0">
    <w:name w:val="WW8Num13z0"/>
    <w:rsid w:val="00FC6FAE"/>
    <w:rPr>
      <w:rFonts w:ascii="Symbol" w:hAnsi="Symbol" w:cs="Symbol" w:hint="default"/>
    </w:rPr>
  </w:style>
  <w:style w:type="character" w:customStyle="1" w:styleId="WW8Num13z1">
    <w:name w:val="WW8Num13z1"/>
    <w:rsid w:val="00FC6FAE"/>
    <w:rPr>
      <w:rFonts w:ascii="Courier New" w:hAnsi="Courier New" w:cs="Courier New" w:hint="default"/>
    </w:rPr>
  </w:style>
  <w:style w:type="character" w:customStyle="1" w:styleId="WW8Num13z2">
    <w:name w:val="WW8Num13z2"/>
    <w:rsid w:val="00FC6FAE"/>
    <w:rPr>
      <w:rFonts w:ascii="Wingdings" w:hAnsi="Wingdings" w:cs="Wingdings" w:hint="default"/>
    </w:rPr>
  </w:style>
  <w:style w:type="character" w:customStyle="1" w:styleId="WW8Num14z0">
    <w:name w:val="WW8Num14z0"/>
    <w:rsid w:val="00FC6FAE"/>
    <w:rPr>
      <w:rFonts w:ascii="Symbol" w:hAnsi="Symbol" w:cs="Symbol" w:hint="default"/>
    </w:rPr>
  </w:style>
  <w:style w:type="character" w:customStyle="1" w:styleId="WW8Num14z1">
    <w:name w:val="WW8Num14z1"/>
    <w:rsid w:val="00FC6FAE"/>
    <w:rPr>
      <w:rFonts w:ascii="Courier New" w:hAnsi="Courier New" w:cs="Courier New" w:hint="default"/>
    </w:rPr>
  </w:style>
  <w:style w:type="character" w:customStyle="1" w:styleId="WW8Num14z2">
    <w:name w:val="WW8Num14z2"/>
    <w:rsid w:val="00FC6FAE"/>
    <w:rPr>
      <w:rFonts w:ascii="Wingdings" w:hAnsi="Wingdings" w:cs="Wingdings" w:hint="default"/>
    </w:rPr>
  </w:style>
  <w:style w:type="character" w:customStyle="1" w:styleId="WW8Num15z0">
    <w:name w:val="WW8Num15z0"/>
    <w:rsid w:val="00FC6FAE"/>
    <w:rPr>
      <w:rFonts w:ascii="Symbol" w:hAnsi="Symbol" w:cs="Symbol" w:hint="default"/>
    </w:rPr>
  </w:style>
  <w:style w:type="character" w:customStyle="1" w:styleId="WW8Num15z1">
    <w:name w:val="WW8Num15z1"/>
    <w:rsid w:val="00FC6FAE"/>
    <w:rPr>
      <w:rFonts w:ascii="Courier New" w:hAnsi="Courier New" w:cs="Courier New" w:hint="default"/>
    </w:rPr>
  </w:style>
  <w:style w:type="character" w:customStyle="1" w:styleId="WW8Num15z2">
    <w:name w:val="WW8Num15z2"/>
    <w:rsid w:val="00FC6FAE"/>
    <w:rPr>
      <w:rFonts w:ascii="Wingdings" w:hAnsi="Wingdings" w:cs="Wingdings" w:hint="default"/>
    </w:rPr>
  </w:style>
  <w:style w:type="character" w:customStyle="1" w:styleId="WW8Num16z0">
    <w:name w:val="WW8Num16z0"/>
    <w:rsid w:val="00FC6FAE"/>
    <w:rPr>
      <w:rFonts w:ascii="Arial" w:eastAsia="Times New Roman" w:hAnsi="Arial" w:cs="Arial" w:hint="default"/>
    </w:rPr>
  </w:style>
  <w:style w:type="character" w:customStyle="1" w:styleId="WW8Num16z1">
    <w:name w:val="WW8Num16z1"/>
    <w:rsid w:val="00FC6FAE"/>
    <w:rPr>
      <w:rFonts w:ascii="Courier New" w:hAnsi="Courier New" w:cs="Courier New" w:hint="default"/>
    </w:rPr>
  </w:style>
  <w:style w:type="character" w:customStyle="1" w:styleId="WW8Num16z2">
    <w:name w:val="WW8Num16z2"/>
    <w:rsid w:val="00FC6FAE"/>
    <w:rPr>
      <w:rFonts w:ascii="Wingdings" w:hAnsi="Wingdings" w:cs="Wingdings" w:hint="default"/>
    </w:rPr>
  </w:style>
  <w:style w:type="character" w:customStyle="1" w:styleId="WW8Num16z3">
    <w:name w:val="WW8Num16z3"/>
    <w:rsid w:val="00FC6FAE"/>
    <w:rPr>
      <w:rFonts w:ascii="Symbol" w:hAnsi="Symbol" w:cs="Symbol" w:hint="default"/>
    </w:rPr>
  </w:style>
  <w:style w:type="character" w:customStyle="1" w:styleId="Absatz-Standardschriftart3">
    <w:name w:val="Absatz-Standardschriftart3"/>
    <w:rsid w:val="00FC6FAE"/>
  </w:style>
  <w:style w:type="character" w:customStyle="1" w:styleId="Absatz-Standardschriftart1">
    <w:name w:val="Absatz-Standardschriftart1"/>
    <w:rsid w:val="00FC6FAE"/>
  </w:style>
  <w:style w:type="character" w:customStyle="1" w:styleId="WW8Num3z3">
    <w:name w:val="WW8Num3z3"/>
    <w:rsid w:val="00FC6FAE"/>
    <w:rPr>
      <w:rFonts w:ascii="Symbol" w:hAnsi="Symbol" w:cs="Symbol"/>
    </w:rPr>
  </w:style>
  <w:style w:type="character" w:customStyle="1" w:styleId="WW8Num7z3">
    <w:name w:val="WW8Num7z3"/>
    <w:rsid w:val="00FC6FAE"/>
    <w:rPr>
      <w:rFonts w:ascii="Symbol" w:hAnsi="Symbol" w:cs="Symbol"/>
    </w:rPr>
  </w:style>
  <w:style w:type="character" w:customStyle="1" w:styleId="WW8Num8z3">
    <w:name w:val="WW8Num8z3"/>
    <w:rsid w:val="00FC6FAE"/>
    <w:rPr>
      <w:rFonts w:ascii="Symbol" w:hAnsi="Symbol" w:cs="Symbol"/>
    </w:rPr>
  </w:style>
  <w:style w:type="character" w:customStyle="1" w:styleId="WW-Absatz-Standardschriftart">
    <w:name w:val="WW-Absatz-Standardschriftart"/>
    <w:rsid w:val="00FC6FAE"/>
  </w:style>
  <w:style w:type="character" w:customStyle="1" w:styleId="WW-Absatz-Standardschriftart1">
    <w:name w:val="WW-Absatz-Standardschriftart1"/>
    <w:rsid w:val="00FC6FAE"/>
  </w:style>
  <w:style w:type="character" w:customStyle="1" w:styleId="WW-Absatz-Standardschriftart11">
    <w:name w:val="WW-Absatz-Standardschriftart11"/>
    <w:rsid w:val="00FC6FAE"/>
  </w:style>
  <w:style w:type="character" w:customStyle="1" w:styleId="WW-Absatz-Standardschriftart111">
    <w:name w:val="WW-Absatz-Standardschriftart111"/>
    <w:rsid w:val="00FC6FAE"/>
  </w:style>
  <w:style w:type="character" w:customStyle="1" w:styleId="WW-Absatz-Standardschriftart1111">
    <w:name w:val="WW-Absatz-Standardschriftart1111"/>
    <w:rsid w:val="00FC6FAE"/>
  </w:style>
  <w:style w:type="character" w:customStyle="1" w:styleId="WW-Absatz-Standardschriftart11111">
    <w:name w:val="WW-Absatz-Standardschriftart11111"/>
    <w:rsid w:val="00FC6FAE"/>
  </w:style>
  <w:style w:type="character" w:customStyle="1" w:styleId="WW-Absatz-Standardschriftart111111">
    <w:name w:val="WW-Absatz-Standardschriftart111111"/>
    <w:rsid w:val="00FC6FAE"/>
  </w:style>
  <w:style w:type="character" w:customStyle="1" w:styleId="WW-Absatz-Standardschriftart1111111">
    <w:name w:val="WW-Absatz-Standardschriftart1111111"/>
    <w:rsid w:val="00FC6FAE"/>
  </w:style>
  <w:style w:type="character" w:customStyle="1" w:styleId="WW-Absatz-Standardschriftart11111111">
    <w:name w:val="WW-Absatz-Standardschriftart11111111"/>
    <w:rsid w:val="00FC6FAE"/>
  </w:style>
  <w:style w:type="character" w:customStyle="1" w:styleId="WW-Absatz-Standardschriftart111111111">
    <w:name w:val="WW-Absatz-Standardschriftart111111111"/>
    <w:rsid w:val="00FC6FAE"/>
  </w:style>
  <w:style w:type="character" w:styleId="Seitenzahl">
    <w:name w:val="page number"/>
    <w:basedOn w:val="WW-Absatz-Standardschriftart111111111"/>
    <w:rsid w:val="00FC6FAE"/>
  </w:style>
  <w:style w:type="character" w:styleId="Hyperlink">
    <w:name w:val="Hyperlink"/>
    <w:rsid w:val="00FC6FAE"/>
    <w:rPr>
      <w:color w:val="0000FF"/>
      <w:u w:val="single"/>
    </w:rPr>
  </w:style>
  <w:style w:type="character" w:styleId="BesuchterLink">
    <w:name w:val="FollowedHyperlink"/>
    <w:rsid w:val="00FC6FAE"/>
    <w:rPr>
      <w:color w:val="800080"/>
      <w:u w:val="single"/>
    </w:rPr>
  </w:style>
  <w:style w:type="character" w:styleId="Fett">
    <w:name w:val="Strong"/>
    <w:qFormat/>
    <w:rsid w:val="00FC6FAE"/>
    <w:rPr>
      <w:b/>
      <w:bCs/>
    </w:rPr>
  </w:style>
  <w:style w:type="character" w:customStyle="1" w:styleId="mw-headline">
    <w:name w:val="mw-headline"/>
    <w:basedOn w:val="WW-Absatz-Standardschriftart"/>
    <w:rsid w:val="00FC6FAE"/>
  </w:style>
  <w:style w:type="character" w:customStyle="1" w:styleId="editsection">
    <w:name w:val="editsection"/>
    <w:basedOn w:val="WW-Absatz-Standardschriftart"/>
    <w:rsid w:val="00FC6FAE"/>
  </w:style>
  <w:style w:type="character" w:customStyle="1" w:styleId="SprechblasentextZchn">
    <w:name w:val="Sprechblasentext Zchn"/>
    <w:rsid w:val="00FC6FAE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sid w:val="00FC6FAE"/>
    <w:rPr>
      <w:sz w:val="16"/>
      <w:szCs w:val="16"/>
    </w:rPr>
  </w:style>
  <w:style w:type="character" w:customStyle="1" w:styleId="KommentartextZchn">
    <w:name w:val="Kommentartext Zchn"/>
    <w:rsid w:val="00FC6FAE"/>
    <w:rPr>
      <w:rFonts w:ascii="Arial" w:hAnsi="Arial" w:cs="Arial"/>
    </w:rPr>
  </w:style>
  <w:style w:type="character" w:customStyle="1" w:styleId="KommentarthemaZchn">
    <w:name w:val="Kommentarthema Zchn"/>
    <w:rsid w:val="00FC6FAE"/>
    <w:rPr>
      <w:rFonts w:ascii="Arial" w:hAnsi="Arial" w:cs="Arial"/>
      <w:b/>
      <w:bCs/>
    </w:rPr>
  </w:style>
  <w:style w:type="character" w:customStyle="1" w:styleId="NurTextZchn">
    <w:name w:val="Nur Text Zchn"/>
    <w:rsid w:val="00FC6FAE"/>
    <w:rPr>
      <w:rFonts w:ascii="Calibri" w:eastAsia="Calibri" w:hAnsi="Calibri" w:cs="Calibri"/>
      <w:sz w:val="22"/>
      <w:szCs w:val="21"/>
    </w:rPr>
  </w:style>
  <w:style w:type="character" w:customStyle="1" w:styleId="HTMLVorformatiertZchn">
    <w:name w:val="HTML Vorformatiert Zchn"/>
    <w:rsid w:val="00FC6FAE"/>
    <w:rPr>
      <w:rFonts w:ascii="Courier New" w:hAnsi="Courier New" w:cs="Courier New"/>
    </w:rPr>
  </w:style>
  <w:style w:type="character" w:customStyle="1" w:styleId="Absatz-Standardschriftart2">
    <w:name w:val="Absatz-Standardschriftart2"/>
    <w:rsid w:val="00FC6FAE"/>
  </w:style>
  <w:style w:type="character" w:styleId="Hervorhebung">
    <w:name w:val="Emphasis"/>
    <w:qFormat/>
    <w:rsid w:val="00FC6FAE"/>
    <w:rPr>
      <w:i/>
      <w:iCs/>
    </w:rPr>
  </w:style>
  <w:style w:type="character" w:customStyle="1" w:styleId="FunotentextZchn">
    <w:name w:val="Fußnotentext Zchn"/>
    <w:rsid w:val="00FC6FAE"/>
    <w:rPr>
      <w:rFonts w:ascii="Arial" w:hAnsi="Arial" w:cs="Arial"/>
    </w:rPr>
  </w:style>
  <w:style w:type="character" w:customStyle="1" w:styleId="Funotenzeichen1">
    <w:name w:val="Fußnotenzeichen1"/>
    <w:rsid w:val="00FC6FAE"/>
    <w:rPr>
      <w:vertAlign w:val="superscript"/>
    </w:rPr>
  </w:style>
  <w:style w:type="paragraph" w:customStyle="1" w:styleId="berschrift">
    <w:name w:val="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link w:val="TextkrperZchn"/>
    <w:rsid w:val="00FC6FAE"/>
    <w:pPr>
      <w:spacing w:line="360" w:lineRule="atLeast"/>
      <w:jc w:val="both"/>
    </w:pPr>
    <w:rPr>
      <w:b/>
      <w:bCs/>
      <w:sz w:val="24"/>
    </w:rPr>
  </w:style>
  <w:style w:type="paragraph" w:styleId="Liste">
    <w:name w:val="List"/>
    <w:basedOn w:val="Textkrper"/>
    <w:rsid w:val="00FC6FAE"/>
    <w:rPr>
      <w:rFonts w:cs="Tahoma"/>
    </w:rPr>
  </w:style>
  <w:style w:type="paragraph" w:styleId="Beschriftung">
    <w:name w:val="caption"/>
    <w:basedOn w:val="Standard"/>
    <w:qFormat/>
    <w:rsid w:val="00FC6FAE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FC6FAE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FC6FAE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">
    <w:name w:val="WW-Beschriftung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FC6FAE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">
    <w:name w:val="WW-Beschriftung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">
    <w:name w:val="WW-Verzeichnis11"/>
    <w:basedOn w:val="Standard"/>
    <w:rsid w:val="00FC6FAE"/>
    <w:pPr>
      <w:suppressLineNumbers/>
    </w:pPr>
    <w:rPr>
      <w:rFonts w:cs="Tahoma"/>
    </w:rPr>
  </w:style>
  <w:style w:type="paragraph" w:customStyle="1" w:styleId="WW-berschrift11">
    <w:name w:val="WW-Überschrift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">
    <w:name w:val="WW-Beschriftung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">
    <w:name w:val="WW-Verzeichnis111"/>
    <w:basedOn w:val="Standard"/>
    <w:rsid w:val="00FC6FAE"/>
    <w:pPr>
      <w:suppressLineNumbers/>
    </w:pPr>
    <w:rPr>
      <w:rFonts w:cs="Tahoma"/>
    </w:rPr>
  </w:style>
  <w:style w:type="paragraph" w:customStyle="1" w:styleId="WW-berschrift111">
    <w:name w:val="WW-Überschrift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">
    <w:name w:val="WW-Beschriftung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">
    <w:name w:val="WW-Verzeichnis1111"/>
    <w:basedOn w:val="Standard"/>
    <w:rsid w:val="00FC6FAE"/>
    <w:pPr>
      <w:suppressLineNumbers/>
    </w:pPr>
    <w:rPr>
      <w:rFonts w:cs="Tahoma"/>
    </w:rPr>
  </w:style>
  <w:style w:type="paragraph" w:customStyle="1" w:styleId="WW-berschrift1111">
    <w:name w:val="WW-Überschrift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">
    <w:name w:val="WW-Beschriftung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">
    <w:name w:val="WW-Verzeichnis11111"/>
    <w:basedOn w:val="Standard"/>
    <w:rsid w:val="00FC6FAE"/>
    <w:pPr>
      <w:suppressLineNumbers/>
    </w:pPr>
    <w:rPr>
      <w:rFonts w:cs="Tahoma"/>
    </w:rPr>
  </w:style>
  <w:style w:type="paragraph" w:customStyle="1" w:styleId="WW-berschrift11111">
    <w:name w:val="WW-Überschrift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">
    <w:name w:val="WW-Beschriftung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">
    <w:name w:val="WW-Verzeichnis111111"/>
    <w:basedOn w:val="Standard"/>
    <w:rsid w:val="00FC6FAE"/>
    <w:pPr>
      <w:suppressLineNumbers/>
    </w:pPr>
    <w:rPr>
      <w:rFonts w:cs="Tahoma"/>
    </w:rPr>
  </w:style>
  <w:style w:type="paragraph" w:customStyle="1" w:styleId="WW-berschrift111111">
    <w:name w:val="WW-Überschrift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1">
    <w:name w:val="WW-Beschriftung1111111"/>
    <w:basedOn w:val="Standard"/>
    <w:rsid w:val="00FC6FAE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1">
    <w:name w:val="WW-Verzeichnis1111111"/>
    <w:basedOn w:val="Standard"/>
    <w:rsid w:val="00FC6FAE"/>
    <w:pPr>
      <w:suppressLineNumbers/>
    </w:pPr>
    <w:rPr>
      <w:rFonts w:cs="Tahoma"/>
    </w:rPr>
  </w:style>
  <w:style w:type="paragraph" w:customStyle="1" w:styleId="WW-berschrift1111111">
    <w:name w:val="WW-Überschrift1111111"/>
    <w:basedOn w:val="Standard"/>
    <w:next w:val="Textkrper"/>
    <w:rsid w:val="00FC6FA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Kopfzeile">
    <w:name w:val="header"/>
    <w:basedOn w:val="Standard"/>
    <w:link w:val="KopfzeileZchn"/>
    <w:rsid w:val="00FC6FA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C6FAE"/>
    <w:pPr>
      <w:tabs>
        <w:tab w:val="center" w:pos="4536"/>
        <w:tab w:val="right" w:pos="9072"/>
      </w:tabs>
    </w:pPr>
  </w:style>
  <w:style w:type="paragraph" w:customStyle="1" w:styleId="WW-Textkrper2">
    <w:name w:val="WW-Textkörper 2"/>
    <w:basedOn w:val="Standard"/>
    <w:rsid w:val="00FC6FAE"/>
    <w:pPr>
      <w:spacing w:line="400" w:lineRule="exact"/>
      <w:jc w:val="both"/>
    </w:pPr>
    <w:rPr>
      <w:sz w:val="24"/>
    </w:rPr>
  </w:style>
  <w:style w:type="paragraph" w:customStyle="1" w:styleId="Rahmeninhalt">
    <w:name w:val="Rahmeninhalt"/>
    <w:basedOn w:val="Textkrper"/>
    <w:rsid w:val="00FC6FAE"/>
  </w:style>
  <w:style w:type="paragraph" w:customStyle="1" w:styleId="WW-Rahmeninhalt">
    <w:name w:val="WW-Rahmeninhalt"/>
    <w:basedOn w:val="Textkrper"/>
    <w:rsid w:val="00FC6FAE"/>
  </w:style>
  <w:style w:type="paragraph" w:customStyle="1" w:styleId="WW-Rahmeninhalt1">
    <w:name w:val="WW-Rahmeninhalt1"/>
    <w:basedOn w:val="Textkrper"/>
    <w:rsid w:val="00FC6FAE"/>
  </w:style>
  <w:style w:type="paragraph" w:customStyle="1" w:styleId="WW-Rahmeninhalt11">
    <w:name w:val="WW-Rahmeninhalt11"/>
    <w:basedOn w:val="Textkrper"/>
    <w:rsid w:val="00FC6FAE"/>
  </w:style>
  <w:style w:type="paragraph" w:customStyle="1" w:styleId="WW-Rahmeninhalt111">
    <w:name w:val="WW-Rahmeninhalt111"/>
    <w:basedOn w:val="Textkrper"/>
    <w:rsid w:val="00FC6FAE"/>
  </w:style>
  <w:style w:type="paragraph" w:customStyle="1" w:styleId="WW-Rahmeninhalt1111">
    <w:name w:val="WW-Rahmeninhalt1111"/>
    <w:basedOn w:val="Textkrper"/>
    <w:rsid w:val="00FC6FAE"/>
  </w:style>
  <w:style w:type="paragraph" w:customStyle="1" w:styleId="WW-Rahmeninhalt11111">
    <w:name w:val="WW-Rahmeninhalt11111"/>
    <w:basedOn w:val="Textkrper"/>
    <w:rsid w:val="00FC6FAE"/>
  </w:style>
  <w:style w:type="paragraph" w:customStyle="1" w:styleId="WW-Rahmeninhalt111111">
    <w:name w:val="WW-Rahmeninhalt111111"/>
    <w:basedOn w:val="Textkrper"/>
    <w:rsid w:val="00FC6FAE"/>
  </w:style>
  <w:style w:type="paragraph" w:customStyle="1" w:styleId="WW-Rahmeninhalt1111111">
    <w:name w:val="WW-Rahmeninhalt1111111"/>
    <w:basedOn w:val="Textkrper"/>
    <w:rsid w:val="00FC6FAE"/>
  </w:style>
  <w:style w:type="paragraph" w:customStyle="1" w:styleId="western">
    <w:name w:val="western"/>
    <w:basedOn w:val="Standard"/>
    <w:rsid w:val="00FC6FAE"/>
    <w:pPr>
      <w:suppressAutoHyphens w:val="0"/>
      <w:spacing w:before="100" w:line="363" w:lineRule="atLeast"/>
      <w:jc w:val="both"/>
    </w:pPr>
    <w:rPr>
      <w:b/>
      <w:bCs/>
      <w:sz w:val="24"/>
    </w:rPr>
  </w:style>
  <w:style w:type="paragraph" w:customStyle="1" w:styleId="Textkrper21">
    <w:name w:val="Textkörper 21"/>
    <w:basedOn w:val="Standard"/>
    <w:rsid w:val="00FC6FAE"/>
    <w:pPr>
      <w:spacing w:line="400" w:lineRule="exact"/>
      <w:jc w:val="both"/>
    </w:pPr>
    <w:rPr>
      <w:i/>
      <w:iCs/>
      <w:sz w:val="24"/>
    </w:rPr>
  </w:style>
  <w:style w:type="paragraph" w:customStyle="1" w:styleId="Textkrper31">
    <w:name w:val="Textkörper 31"/>
    <w:basedOn w:val="Standard"/>
    <w:rsid w:val="00FC6FAE"/>
    <w:pPr>
      <w:spacing w:line="400" w:lineRule="exact"/>
      <w:jc w:val="both"/>
    </w:pPr>
    <w:rPr>
      <w:color w:val="FF0000"/>
      <w:sz w:val="28"/>
    </w:rPr>
  </w:style>
  <w:style w:type="paragraph" w:customStyle="1" w:styleId="WW-Textkrper3">
    <w:name w:val="WW-Textkörper 3"/>
    <w:basedOn w:val="Standard"/>
    <w:rsid w:val="00FC6FAE"/>
    <w:pPr>
      <w:spacing w:line="400" w:lineRule="exact"/>
      <w:jc w:val="both"/>
    </w:pPr>
    <w:rPr>
      <w:b/>
      <w:bCs/>
      <w:color w:val="000000"/>
      <w:sz w:val="24"/>
    </w:rPr>
  </w:style>
  <w:style w:type="paragraph" w:styleId="StandardWeb">
    <w:name w:val="Normal (Web)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bodytext">
    <w:name w:val="bodytext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WW-Textkrper21">
    <w:name w:val="WW-Textkörper 21"/>
    <w:basedOn w:val="Standard"/>
    <w:rsid w:val="00FC6FAE"/>
    <w:pPr>
      <w:spacing w:line="400" w:lineRule="exact"/>
      <w:jc w:val="both"/>
    </w:pPr>
    <w:rPr>
      <w:i/>
      <w:sz w:val="24"/>
    </w:rPr>
  </w:style>
  <w:style w:type="paragraph" w:styleId="Textkrper-Zeileneinzug">
    <w:name w:val="Body Text Indent"/>
    <w:basedOn w:val="Standard"/>
    <w:rsid w:val="00FC6FAE"/>
    <w:pPr>
      <w:spacing w:line="360" w:lineRule="auto"/>
      <w:ind w:left="360"/>
      <w:jc w:val="both"/>
    </w:pPr>
    <w:rPr>
      <w:b/>
      <w:bCs/>
      <w:sz w:val="28"/>
    </w:rPr>
  </w:style>
  <w:style w:type="paragraph" w:customStyle="1" w:styleId="artikelautor">
    <w:name w:val="artikelautor"/>
    <w:basedOn w:val="Standard"/>
    <w:rsid w:val="00FC6FAE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rsid w:val="00FC6FAE"/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rsid w:val="00FC6FAE"/>
    <w:rPr>
      <w:sz w:val="20"/>
      <w:szCs w:val="20"/>
    </w:rPr>
  </w:style>
  <w:style w:type="paragraph" w:styleId="Kommentarthema">
    <w:name w:val="annotation subject"/>
    <w:basedOn w:val="Kommentartext1"/>
    <w:next w:val="Kommentartext1"/>
    <w:rsid w:val="00FC6FAE"/>
    <w:rPr>
      <w:b/>
      <w:bCs/>
    </w:rPr>
  </w:style>
  <w:style w:type="paragraph" w:customStyle="1" w:styleId="KeinAbsatzformat">
    <w:name w:val="[Kein Absatzformat]"/>
    <w:rsid w:val="00FC6FAE"/>
    <w:pPr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eastAsia="zh-CN"/>
    </w:rPr>
  </w:style>
  <w:style w:type="paragraph" w:customStyle="1" w:styleId="NurText1">
    <w:name w:val="Nur Text1"/>
    <w:basedOn w:val="Standard"/>
    <w:rsid w:val="00FC6FAE"/>
    <w:pPr>
      <w:suppressAutoHyphens w:val="0"/>
    </w:pPr>
    <w:rPr>
      <w:rFonts w:ascii="Calibri" w:eastAsia="Calibri" w:hAnsi="Calibri" w:cs="Calibri"/>
      <w:szCs w:val="21"/>
    </w:rPr>
  </w:style>
  <w:style w:type="paragraph" w:styleId="HTMLVorformatiert">
    <w:name w:val="HTML Preformatted"/>
    <w:basedOn w:val="Standard"/>
    <w:rsid w:val="00FC6F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Listenabsatz">
    <w:name w:val="List Paragraph"/>
    <w:basedOn w:val="Standard"/>
    <w:uiPriority w:val="34"/>
    <w:qFormat/>
    <w:rsid w:val="00FC6FAE"/>
    <w:pPr>
      <w:ind w:left="708"/>
    </w:pPr>
  </w:style>
  <w:style w:type="paragraph" w:styleId="Funotentext">
    <w:name w:val="footnote text"/>
    <w:basedOn w:val="Standard"/>
    <w:rsid w:val="00FC6FAE"/>
    <w:rPr>
      <w:sz w:val="20"/>
      <w:szCs w:val="20"/>
    </w:rPr>
  </w:style>
  <w:style w:type="paragraph" w:customStyle="1" w:styleId="Normal">
    <w:name w:val="[Normal]"/>
    <w:rsid w:val="00FC6FAE"/>
    <w:pPr>
      <w:widowControl w:val="0"/>
      <w:suppressAutoHyphens/>
      <w:autoSpaceDE w:val="0"/>
    </w:pPr>
    <w:rPr>
      <w:rFonts w:ascii="Arial" w:eastAsia="Calibri" w:hAnsi="Arial" w:cs="Arial"/>
      <w:sz w:val="24"/>
      <w:szCs w:val="24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7209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3081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533081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533081"/>
    <w:rPr>
      <w:rFonts w:ascii="Arial" w:hAnsi="Arial" w:cs="Arial"/>
      <w:lang w:eastAsia="zh-CN"/>
    </w:rPr>
  </w:style>
  <w:style w:type="character" w:customStyle="1" w:styleId="TextkrperZchn">
    <w:name w:val="Textkörper Zchn"/>
    <w:basedOn w:val="Absatz-Standardschriftart"/>
    <w:link w:val="Textkrper"/>
    <w:rsid w:val="00447350"/>
    <w:rPr>
      <w:rFonts w:ascii="Arial" w:hAnsi="Arial" w:cs="Arial"/>
      <w:b/>
      <w:bCs/>
      <w:sz w:val="24"/>
      <w:szCs w:val="24"/>
      <w:lang w:eastAsia="zh-CN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30E8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9D2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1359C9"/>
    <w:rPr>
      <w:rFonts w:ascii="Arial" w:hAnsi="Arial" w:cs="Arial"/>
      <w:sz w:val="22"/>
      <w:szCs w:val="24"/>
      <w:lang w:eastAsia="zh-CN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F178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34EEA"/>
    <w:rPr>
      <w:rFonts w:ascii="Arial" w:hAnsi="Arial" w:cs="Arial"/>
      <w:sz w:val="22"/>
      <w:szCs w:val="24"/>
      <w:lang w:eastAsia="zh-C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4A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m.quassowski@kommunikation2b.d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fo@leipfinger-bader.de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1222</Words>
  <Characters>7703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21-01 Übernahme_Lehmorange</vt:lpstr>
    </vt:vector>
  </TitlesOfParts>
  <Company>Microsoft</Company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21-01 Übernahme_Lehmorange</dc:title>
  <dc:subject/>
  <dc:creator>K2B-1</dc:creator>
  <cp:keywords/>
  <dc:description/>
  <cp:lastModifiedBy>Kommunikation2B</cp:lastModifiedBy>
  <cp:revision>11</cp:revision>
  <cp:lastPrinted>2019-03-19T13:56:00Z</cp:lastPrinted>
  <dcterms:created xsi:type="dcterms:W3CDTF">2023-03-30T05:49:00Z</dcterms:created>
  <dcterms:modified xsi:type="dcterms:W3CDTF">2023-05-09T09:19:00Z</dcterms:modified>
</cp:coreProperties>
</file>