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BC49B9">
      <w:pPr>
        <w:pStyle w:val="Kopfzeile"/>
        <w:tabs>
          <w:tab w:val="left" w:pos="708"/>
        </w:tabs>
        <w:spacing w:line="400" w:lineRule="exact"/>
        <w:rPr>
          <w:rFonts w:cs="Arial"/>
          <w:color w:val="000000"/>
          <w:sz w:val="20"/>
        </w:rPr>
      </w:pPr>
      <w:bookmarkStart w:id="0" w:name="_Hlk114059737"/>
      <w:bookmarkEnd w:id="0"/>
    </w:p>
    <w:p w14:paraId="69030B3C" w14:textId="77777777" w:rsidR="00FB61B5" w:rsidRPr="00082210" w:rsidRDefault="00FB61B5" w:rsidP="00BC49B9">
      <w:pPr>
        <w:pStyle w:val="Kopfzeile"/>
        <w:tabs>
          <w:tab w:val="left" w:pos="708"/>
        </w:tabs>
        <w:spacing w:line="400" w:lineRule="exact"/>
        <w:rPr>
          <w:rFonts w:cs="Arial"/>
          <w:sz w:val="20"/>
        </w:rPr>
      </w:pPr>
    </w:p>
    <w:p w14:paraId="34D2F62F" w14:textId="30C79BA7" w:rsidR="00445EFE" w:rsidRPr="00CB7C12" w:rsidRDefault="00680B82" w:rsidP="00445EFE">
      <w:pPr>
        <w:pStyle w:val="Kopfzeile"/>
        <w:tabs>
          <w:tab w:val="left" w:pos="708"/>
        </w:tabs>
        <w:spacing w:line="400" w:lineRule="exact"/>
        <w:jc w:val="right"/>
        <w:rPr>
          <w:rFonts w:cs="Arial"/>
          <w:color w:val="000000"/>
          <w:sz w:val="32"/>
          <w:szCs w:val="32"/>
        </w:rPr>
      </w:pPr>
      <w:r>
        <w:rPr>
          <w:rFonts w:cs="Arial"/>
          <w:color w:val="000000"/>
          <w:sz w:val="20"/>
        </w:rPr>
        <w:t>0</w:t>
      </w:r>
      <w:r w:rsidR="002810B6">
        <w:rPr>
          <w:rFonts w:cs="Arial"/>
          <w:color w:val="000000"/>
          <w:sz w:val="20"/>
        </w:rPr>
        <w:t>9</w:t>
      </w:r>
      <w:r>
        <w:rPr>
          <w:rFonts w:cs="Arial"/>
          <w:color w:val="000000"/>
          <w:sz w:val="20"/>
        </w:rPr>
        <w:t>/</w:t>
      </w:r>
      <w:r w:rsidR="0064599A">
        <w:rPr>
          <w:rFonts w:cs="Arial"/>
          <w:color w:val="000000"/>
          <w:sz w:val="20"/>
        </w:rPr>
        <w:t>23-02</w:t>
      </w:r>
    </w:p>
    <w:p w14:paraId="7793AAF0" w14:textId="77777777" w:rsidR="008D74EF" w:rsidRPr="00082210" w:rsidRDefault="008D74EF" w:rsidP="008D74EF">
      <w:pPr>
        <w:pStyle w:val="Kopfzeile"/>
        <w:tabs>
          <w:tab w:val="left" w:pos="708"/>
          <w:tab w:val="left" w:pos="5387"/>
        </w:tabs>
        <w:spacing w:line="320" w:lineRule="exact"/>
        <w:jc w:val="both"/>
        <w:rPr>
          <w:rFonts w:cs="Arial"/>
          <w:sz w:val="28"/>
          <w:u w:val="single"/>
        </w:rPr>
      </w:pPr>
    </w:p>
    <w:p w14:paraId="7711A96D" w14:textId="77777777" w:rsidR="008D74EF" w:rsidRPr="00082210" w:rsidRDefault="008D74EF" w:rsidP="008D74EF">
      <w:pPr>
        <w:jc w:val="both"/>
        <w:rPr>
          <w:rFonts w:ascii="Arial" w:hAnsi="Arial" w:cs="Arial"/>
        </w:rPr>
      </w:pPr>
    </w:p>
    <w:p w14:paraId="7D0D4E4D" w14:textId="77777777" w:rsidR="00917CD6" w:rsidRDefault="00917CD6" w:rsidP="00917CD6">
      <w:pPr>
        <w:rPr>
          <w:rFonts w:ascii="Arial" w:hAnsi="Arial" w:cs="Arial"/>
          <w:b/>
          <w:bCs/>
          <w:sz w:val="40"/>
        </w:rPr>
      </w:pPr>
      <w:r>
        <w:rPr>
          <w:rFonts w:ascii="Arial" w:hAnsi="Arial" w:cs="Arial"/>
          <w:b/>
          <w:bCs/>
          <w:sz w:val="40"/>
        </w:rPr>
        <w:t xml:space="preserve">Zusammenspiel aus Gebäude- </w:t>
      </w:r>
    </w:p>
    <w:p w14:paraId="6DA9957E" w14:textId="3E4F2362" w:rsidR="008D74EF" w:rsidRDefault="00917CD6" w:rsidP="00917CD6">
      <w:pPr>
        <w:rPr>
          <w:rFonts w:ascii="Arial" w:hAnsi="Arial" w:cs="Arial"/>
          <w:b/>
          <w:bCs/>
          <w:sz w:val="40"/>
        </w:rPr>
      </w:pPr>
      <w:r>
        <w:rPr>
          <w:rFonts w:ascii="Arial" w:hAnsi="Arial" w:cs="Arial"/>
          <w:b/>
          <w:bCs/>
          <w:sz w:val="40"/>
        </w:rPr>
        <w:t xml:space="preserve">und Maschinenkonstruktion </w:t>
      </w:r>
    </w:p>
    <w:p w14:paraId="54770AF7" w14:textId="77777777" w:rsidR="00917CD6" w:rsidRPr="005D6D8B" w:rsidRDefault="00917CD6" w:rsidP="00917CD6">
      <w:pPr>
        <w:rPr>
          <w:rFonts w:ascii="Arial" w:hAnsi="Arial" w:cs="Arial"/>
        </w:rPr>
      </w:pPr>
    </w:p>
    <w:p w14:paraId="50DB36D4" w14:textId="77777777" w:rsidR="00917CD6" w:rsidRDefault="00917CD6" w:rsidP="008D74EF">
      <w:pPr>
        <w:spacing w:line="400" w:lineRule="exact"/>
        <w:jc w:val="both"/>
        <w:rPr>
          <w:rFonts w:ascii="Arial" w:hAnsi="Arial" w:cs="Arial"/>
          <w:color w:val="000000"/>
          <w:sz w:val="28"/>
          <w:szCs w:val="28"/>
        </w:rPr>
      </w:pPr>
      <w:r>
        <w:rPr>
          <w:rFonts w:ascii="Arial" w:hAnsi="Arial" w:cs="Arial"/>
          <w:color w:val="000000"/>
          <w:sz w:val="28"/>
          <w:szCs w:val="28"/>
        </w:rPr>
        <w:t xml:space="preserve">Zweigeschossiger Neubau </w:t>
      </w:r>
    </w:p>
    <w:p w14:paraId="6C8772E0" w14:textId="7836294C" w:rsidR="00917CD6" w:rsidRDefault="00917CD6" w:rsidP="008D74EF">
      <w:pPr>
        <w:spacing w:line="400" w:lineRule="exact"/>
        <w:jc w:val="both"/>
        <w:rPr>
          <w:rFonts w:ascii="Arial" w:hAnsi="Arial" w:cs="Arial"/>
          <w:color w:val="000000"/>
          <w:sz w:val="28"/>
          <w:szCs w:val="28"/>
        </w:rPr>
      </w:pPr>
      <w:r>
        <w:rPr>
          <w:rFonts w:ascii="Arial" w:hAnsi="Arial" w:cs="Arial"/>
          <w:color w:val="000000"/>
          <w:sz w:val="28"/>
          <w:szCs w:val="28"/>
        </w:rPr>
        <w:t xml:space="preserve">eines BSP-Werks für van Roje </w:t>
      </w:r>
    </w:p>
    <w:p w14:paraId="26F29DFC" w14:textId="77777777" w:rsidR="008D74EF" w:rsidRPr="005D6D8B" w:rsidRDefault="008D74EF" w:rsidP="008D74EF">
      <w:pPr>
        <w:spacing w:line="400" w:lineRule="exact"/>
        <w:jc w:val="both"/>
        <w:rPr>
          <w:rFonts w:ascii="Arial" w:hAnsi="Arial" w:cs="Arial"/>
        </w:rPr>
      </w:pPr>
    </w:p>
    <w:p w14:paraId="53386A37" w14:textId="678717B4" w:rsidR="009E510E" w:rsidRDefault="00917CD6" w:rsidP="008D74EF">
      <w:pPr>
        <w:spacing w:line="360" w:lineRule="auto"/>
        <w:jc w:val="both"/>
        <w:rPr>
          <w:rFonts w:ascii="Arial" w:hAnsi="Arial" w:cs="Arial"/>
          <w:b/>
        </w:rPr>
      </w:pPr>
      <w:r>
        <w:rPr>
          <w:rFonts w:ascii="Arial" w:hAnsi="Arial" w:cs="Arial"/>
          <w:b/>
        </w:rPr>
        <w:t>Vom Sägewerk zum Brettsperrholz-Produzenten: Diesen Weg</w:t>
      </w:r>
      <w:r w:rsidR="009E510E">
        <w:rPr>
          <w:rFonts w:ascii="Arial" w:hAnsi="Arial" w:cs="Arial"/>
          <w:b/>
        </w:rPr>
        <w:t xml:space="preserve"> geht van Roje. </w:t>
      </w:r>
      <w:r w:rsidR="004F5716">
        <w:rPr>
          <w:rFonts w:ascii="Arial" w:hAnsi="Arial" w:cs="Arial"/>
          <w:b/>
        </w:rPr>
        <w:t xml:space="preserve">Hierzu investiert das Unternehmen aus </w:t>
      </w:r>
      <w:proofErr w:type="spellStart"/>
      <w:r w:rsidR="004F5716">
        <w:rPr>
          <w:rFonts w:ascii="Arial" w:hAnsi="Arial" w:cs="Arial"/>
          <w:b/>
        </w:rPr>
        <w:t>Oberhonnefeld</w:t>
      </w:r>
      <w:proofErr w:type="spellEnd"/>
      <w:r w:rsidR="004F5716">
        <w:rPr>
          <w:rFonts w:ascii="Arial" w:hAnsi="Arial" w:cs="Arial"/>
          <w:b/>
        </w:rPr>
        <w:t xml:space="preserve">-Gierend </w:t>
      </w:r>
      <w:r w:rsidR="00607231">
        <w:rPr>
          <w:rFonts w:ascii="Arial" w:hAnsi="Arial" w:cs="Arial"/>
          <w:b/>
        </w:rPr>
        <w:t>(</w:t>
      </w:r>
      <w:r w:rsidR="004F5716">
        <w:rPr>
          <w:rFonts w:ascii="Arial" w:hAnsi="Arial" w:cs="Arial"/>
          <w:b/>
        </w:rPr>
        <w:t>Rheinland-Pfalz</w:t>
      </w:r>
      <w:r w:rsidR="00607231">
        <w:rPr>
          <w:rFonts w:ascii="Arial" w:hAnsi="Arial" w:cs="Arial"/>
          <w:b/>
        </w:rPr>
        <w:t>)</w:t>
      </w:r>
      <w:r w:rsidR="004F5716">
        <w:rPr>
          <w:rFonts w:ascii="Arial" w:hAnsi="Arial" w:cs="Arial"/>
          <w:b/>
        </w:rPr>
        <w:t xml:space="preserve"> in ein neues Werk, in dem selbsttragende Wand- und Deckenelemente aus Massivholz hergestellt werden. Die Produktion ist dabei auf Ressourceneffizienz ausgerichtet. </w:t>
      </w:r>
      <w:r w:rsidR="004E49CF">
        <w:rPr>
          <w:rFonts w:ascii="Arial" w:hAnsi="Arial" w:cs="Arial"/>
          <w:b/>
        </w:rPr>
        <w:t>Besonders ist die Ausnutzung der vorhandenen Fläche. So verfügt d</w:t>
      </w:r>
      <w:r w:rsidR="004F5716">
        <w:rPr>
          <w:rFonts w:ascii="Arial" w:hAnsi="Arial" w:cs="Arial"/>
          <w:b/>
        </w:rPr>
        <w:t xml:space="preserve">ie Halle über zwei Etagen, wobei ein Teil der bis zu 30 Tonnen schweren Maschinen sich in der oberen Etage befinden. Dies musste auch in der Statik des Gebäudes berücksichtigt werden und erforderte eine enge Zusammenarbeit zwischen </w:t>
      </w:r>
      <w:r w:rsidR="004E49CF">
        <w:rPr>
          <w:rFonts w:ascii="Arial" w:hAnsi="Arial" w:cs="Arial"/>
          <w:b/>
        </w:rPr>
        <w:t xml:space="preserve">allen Projektbeteiligten. Nach Entwürfen des Planungsbüros </w:t>
      </w:r>
      <w:proofErr w:type="spellStart"/>
      <w:r w:rsidR="004E49CF">
        <w:rPr>
          <w:rFonts w:ascii="Arial" w:hAnsi="Arial" w:cs="Arial"/>
          <w:b/>
        </w:rPr>
        <w:t>Dittich</w:t>
      </w:r>
      <w:proofErr w:type="spellEnd"/>
      <w:r w:rsidR="004E49CF">
        <w:rPr>
          <w:rFonts w:ascii="Arial" w:hAnsi="Arial" w:cs="Arial"/>
          <w:b/>
        </w:rPr>
        <w:t xml:space="preserve"> aus Neustadt an der Wied </w:t>
      </w:r>
      <w:r w:rsidR="007816DB">
        <w:rPr>
          <w:rFonts w:ascii="Arial" w:hAnsi="Arial" w:cs="Arial"/>
          <w:b/>
        </w:rPr>
        <w:t>setzte Brüninghoff den Bau</w:t>
      </w:r>
      <w:r w:rsidR="00607231">
        <w:rPr>
          <w:rFonts w:ascii="Arial" w:hAnsi="Arial" w:cs="Arial"/>
          <w:b/>
        </w:rPr>
        <w:t xml:space="preserve"> um.</w:t>
      </w:r>
      <w:r w:rsidR="007816DB">
        <w:rPr>
          <w:rFonts w:ascii="Arial" w:hAnsi="Arial" w:cs="Arial"/>
          <w:b/>
        </w:rPr>
        <w:t xml:space="preserve"> </w:t>
      </w:r>
    </w:p>
    <w:p w14:paraId="41A55105" w14:textId="0CC07322" w:rsidR="004F5716" w:rsidRPr="004E49CF" w:rsidRDefault="004F5716" w:rsidP="008D74EF">
      <w:pPr>
        <w:spacing w:line="360" w:lineRule="auto"/>
        <w:jc w:val="both"/>
        <w:rPr>
          <w:rFonts w:ascii="Arial" w:hAnsi="Arial" w:cs="Arial"/>
          <w:bCs/>
        </w:rPr>
      </w:pPr>
    </w:p>
    <w:p w14:paraId="367DD02D" w14:textId="297FD008" w:rsidR="004E49CF" w:rsidRPr="004E49CF" w:rsidRDefault="004E49CF" w:rsidP="004E49CF">
      <w:pPr>
        <w:spacing w:line="360" w:lineRule="auto"/>
        <w:jc w:val="both"/>
        <w:rPr>
          <w:rFonts w:ascii="Arial" w:hAnsi="Arial" w:cs="Arial"/>
          <w:bCs/>
        </w:rPr>
      </w:pPr>
      <w:r w:rsidRPr="004E49CF">
        <w:rPr>
          <w:rFonts w:ascii="Arial" w:hAnsi="Arial" w:cs="Arial"/>
          <w:bCs/>
        </w:rPr>
        <w:t xml:space="preserve">Im beschaulichen Örtchen </w:t>
      </w:r>
      <w:proofErr w:type="spellStart"/>
      <w:r w:rsidRPr="004E49CF">
        <w:rPr>
          <w:rFonts w:ascii="Arial" w:hAnsi="Arial" w:cs="Arial"/>
          <w:bCs/>
        </w:rPr>
        <w:t>Oberhonnefeld</w:t>
      </w:r>
      <w:proofErr w:type="spellEnd"/>
      <w:r w:rsidRPr="004E49CF">
        <w:rPr>
          <w:rFonts w:ascii="Arial" w:hAnsi="Arial" w:cs="Arial"/>
          <w:bCs/>
        </w:rPr>
        <w:t xml:space="preserve">-Gierend befindet sich der Sitz der Holzwerke van Roje. Im Westerwald gelegen, mit unmittelbarer Anbindung an die A3, gehört das Unternehmen zu den führenden Nadelholz-Sägewerken in Europa. Gegründet </w:t>
      </w:r>
      <w:r w:rsidRPr="004E49CF">
        <w:rPr>
          <w:rFonts w:ascii="Arial" w:hAnsi="Arial" w:cs="Arial"/>
          <w:bCs/>
        </w:rPr>
        <w:lastRenderedPageBreak/>
        <w:t>wurde es bereits 1929</w:t>
      </w:r>
      <w:r w:rsidR="00607231">
        <w:rPr>
          <w:rFonts w:ascii="Arial" w:hAnsi="Arial" w:cs="Arial"/>
          <w:bCs/>
        </w:rPr>
        <w:t xml:space="preserve"> – damals</w:t>
      </w:r>
      <w:r w:rsidRPr="004E49CF">
        <w:rPr>
          <w:rFonts w:ascii="Arial" w:hAnsi="Arial" w:cs="Arial"/>
          <w:bCs/>
        </w:rPr>
        <w:t xml:space="preserve"> als kleiner Grubenholzbetrieb in Neuwied am Rhein. Heute arbeiten bei van Roje über 180 Mitarbeiterinnen und Mitarbeiter. Im Jahr 2022 vollzog das Unternehmen einen wichtigen strategischen Schritt, um die Tätigkeit zukunftsträchtig auszurichten. Diese wurde um die Fertigung von Holzbauelementen für den Hausbau erweitert. Hierzu investierten die Holzwerke in ein hochmodernes Brettsperrholz-Werk, das auf einen ressourceneffizienten Produktionsprozess ausgerichtet ist. Dabei handelt es sich um einen Bau, der </w:t>
      </w:r>
      <w:r w:rsidR="00607231">
        <w:rPr>
          <w:rFonts w:ascii="Arial" w:hAnsi="Arial" w:cs="Arial"/>
          <w:bCs/>
        </w:rPr>
        <w:t xml:space="preserve">deutschlandweit </w:t>
      </w:r>
      <w:r w:rsidRPr="004E49CF">
        <w:rPr>
          <w:rFonts w:ascii="Arial" w:hAnsi="Arial" w:cs="Arial"/>
          <w:bCs/>
        </w:rPr>
        <w:t xml:space="preserve">beispielhaft für die effiziente Flächennutzung im Industrie- und Gewerbebau </w:t>
      </w:r>
      <w:r w:rsidR="00607231">
        <w:rPr>
          <w:rFonts w:ascii="Arial" w:hAnsi="Arial" w:cs="Arial"/>
          <w:bCs/>
        </w:rPr>
        <w:t>ist</w:t>
      </w:r>
      <w:r w:rsidRPr="004E49CF">
        <w:rPr>
          <w:rFonts w:ascii="Arial" w:hAnsi="Arial" w:cs="Arial"/>
          <w:bCs/>
        </w:rPr>
        <w:t xml:space="preserve">. </w:t>
      </w:r>
    </w:p>
    <w:p w14:paraId="13A827BD" w14:textId="77777777" w:rsidR="004E49CF" w:rsidRPr="004E49CF" w:rsidRDefault="004E49CF" w:rsidP="004E49CF">
      <w:pPr>
        <w:spacing w:line="360" w:lineRule="auto"/>
        <w:jc w:val="both"/>
        <w:rPr>
          <w:rFonts w:ascii="Arial" w:hAnsi="Arial" w:cs="Arial"/>
          <w:bCs/>
        </w:rPr>
      </w:pPr>
    </w:p>
    <w:p w14:paraId="4E0D973F" w14:textId="017A02E9" w:rsidR="004E49CF" w:rsidRPr="004E49CF" w:rsidRDefault="00607231" w:rsidP="004E49CF">
      <w:pPr>
        <w:spacing w:line="360" w:lineRule="auto"/>
        <w:jc w:val="both"/>
        <w:rPr>
          <w:rFonts w:ascii="Arial" w:hAnsi="Arial" w:cs="Arial"/>
          <w:bCs/>
        </w:rPr>
      </w:pPr>
      <w:r>
        <w:rPr>
          <w:rFonts w:ascii="Arial" w:hAnsi="Arial" w:cs="Arial"/>
          <w:bCs/>
        </w:rPr>
        <w:t>Das</w:t>
      </w:r>
      <w:r w:rsidRPr="004E49CF">
        <w:rPr>
          <w:rFonts w:ascii="Arial" w:hAnsi="Arial" w:cs="Arial"/>
          <w:bCs/>
        </w:rPr>
        <w:t xml:space="preserve"> </w:t>
      </w:r>
      <w:r w:rsidR="004E49CF" w:rsidRPr="004E49CF">
        <w:rPr>
          <w:rFonts w:ascii="Arial" w:hAnsi="Arial" w:cs="Arial"/>
          <w:bCs/>
        </w:rPr>
        <w:t xml:space="preserve">nach Entwürfen des Planungsbüros Dittrich aus Neustadt an der Wied errichtete </w:t>
      </w:r>
      <w:r>
        <w:rPr>
          <w:rFonts w:ascii="Arial" w:hAnsi="Arial" w:cs="Arial"/>
          <w:bCs/>
        </w:rPr>
        <w:t>Objekt</w:t>
      </w:r>
      <w:r w:rsidRPr="004E49CF">
        <w:rPr>
          <w:rFonts w:ascii="Arial" w:hAnsi="Arial" w:cs="Arial"/>
          <w:bCs/>
        </w:rPr>
        <w:t xml:space="preserve"> </w:t>
      </w:r>
      <w:r w:rsidR="004E49CF" w:rsidRPr="004E49CF">
        <w:rPr>
          <w:rFonts w:ascii="Arial" w:hAnsi="Arial" w:cs="Arial"/>
          <w:bCs/>
        </w:rPr>
        <w:t xml:space="preserve">umfasst eine </w:t>
      </w:r>
      <w:r w:rsidR="00BA2DC0">
        <w:rPr>
          <w:rFonts w:ascii="Arial" w:hAnsi="Arial" w:cs="Arial"/>
          <w:bCs/>
        </w:rPr>
        <w:t xml:space="preserve">Halle, </w:t>
      </w:r>
      <w:r>
        <w:rPr>
          <w:rFonts w:ascii="Arial" w:hAnsi="Arial" w:cs="Arial"/>
          <w:bCs/>
        </w:rPr>
        <w:t xml:space="preserve">die </w:t>
      </w:r>
      <w:r w:rsidR="00BA2DC0">
        <w:rPr>
          <w:rFonts w:ascii="Arial" w:hAnsi="Arial" w:cs="Arial"/>
          <w:bCs/>
        </w:rPr>
        <w:t xml:space="preserve">mit einem dreigeschossigen Sozialtrakt in Brettsperrholzbauweise mit Erdgeschoss in massiver Bauweise kombiniert wird. Die dreischiffige Halle wird zweigeschossig ausgeführt. </w:t>
      </w:r>
      <w:r w:rsidR="004E49CF" w:rsidRPr="004E49CF">
        <w:rPr>
          <w:rFonts w:ascii="Arial" w:hAnsi="Arial" w:cs="Arial"/>
          <w:bCs/>
        </w:rPr>
        <w:t xml:space="preserve">Mit einem Tragwerkskonzept aus Stahlbetonstützen, Deckenplatten mit Stegen und Holzleimbinder werden den hohen statischen Lasten im Obergeschoss Rechnung getragen. Der zentrale Firmenwerkstoff findet </w:t>
      </w:r>
      <w:r w:rsidR="00BA2DC0">
        <w:rPr>
          <w:rFonts w:ascii="Arial" w:hAnsi="Arial" w:cs="Arial"/>
          <w:bCs/>
        </w:rPr>
        <w:t>bei dem Neubau</w:t>
      </w:r>
      <w:r w:rsidR="004E49CF" w:rsidRPr="004E49CF">
        <w:rPr>
          <w:rFonts w:ascii="Arial" w:hAnsi="Arial" w:cs="Arial"/>
          <w:bCs/>
        </w:rPr>
        <w:t xml:space="preserve"> </w:t>
      </w:r>
      <w:r>
        <w:rPr>
          <w:rFonts w:ascii="Arial" w:hAnsi="Arial" w:cs="Arial"/>
          <w:bCs/>
        </w:rPr>
        <w:t>in Form einer</w:t>
      </w:r>
      <w:r w:rsidR="004E49CF" w:rsidRPr="004E49CF">
        <w:rPr>
          <w:rFonts w:ascii="Arial" w:hAnsi="Arial" w:cs="Arial"/>
          <w:bCs/>
        </w:rPr>
        <w:t xml:space="preserve"> äußere</w:t>
      </w:r>
      <w:r>
        <w:rPr>
          <w:rFonts w:ascii="Arial" w:hAnsi="Arial" w:cs="Arial"/>
          <w:bCs/>
        </w:rPr>
        <w:t>n</w:t>
      </w:r>
      <w:r w:rsidR="004E49CF" w:rsidRPr="004E49CF">
        <w:rPr>
          <w:rFonts w:ascii="Arial" w:hAnsi="Arial" w:cs="Arial"/>
          <w:bCs/>
        </w:rPr>
        <w:t xml:space="preserve"> Holzverschalung </w:t>
      </w:r>
      <w:r>
        <w:rPr>
          <w:rFonts w:ascii="Arial" w:hAnsi="Arial" w:cs="Arial"/>
          <w:bCs/>
        </w:rPr>
        <w:t>Verwendung</w:t>
      </w:r>
      <w:r w:rsidR="004E49CF" w:rsidRPr="004E49CF">
        <w:rPr>
          <w:rFonts w:ascii="Arial" w:hAnsi="Arial" w:cs="Arial"/>
          <w:bCs/>
        </w:rPr>
        <w:t xml:space="preserve"> – und stellt den Bezug zum Tätigkeitsfeld des Unternehmens her.</w:t>
      </w:r>
    </w:p>
    <w:p w14:paraId="7918BBB4" w14:textId="44E5D39D" w:rsidR="004F5716" w:rsidRDefault="004F5716" w:rsidP="008D74EF">
      <w:pPr>
        <w:spacing w:line="360" w:lineRule="auto"/>
        <w:jc w:val="both"/>
        <w:rPr>
          <w:rFonts w:ascii="Arial" w:hAnsi="Arial" w:cs="Arial"/>
          <w:b/>
        </w:rPr>
      </w:pPr>
    </w:p>
    <w:p w14:paraId="0A7A127E" w14:textId="77777777" w:rsidR="004F5716" w:rsidRPr="004F5716" w:rsidRDefault="004F5716" w:rsidP="004F5716">
      <w:pPr>
        <w:spacing w:line="360" w:lineRule="auto"/>
        <w:jc w:val="both"/>
        <w:rPr>
          <w:rFonts w:ascii="Arial" w:hAnsi="Arial" w:cs="Arial"/>
          <w:b/>
        </w:rPr>
      </w:pPr>
      <w:r w:rsidRPr="004F5716">
        <w:rPr>
          <w:rFonts w:ascii="Arial" w:hAnsi="Arial" w:cs="Arial"/>
          <w:b/>
        </w:rPr>
        <w:t>Zwei Produktionszyklen</w:t>
      </w:r>
    </w:p>
    <w:p w14:paraId="464678D2" w14:textId="3E44E042" w:rsidR="00154652" w:rsidRDefault="00BA2DC0" w:rsidP="004F5716">
      <w:pPr>
        <w:spacing w:line="360" w:lineRule="auto"/>
        <w:jc w:val="both"/>
        <w:rPr>
          <w:rFonts w:ascii="Arial" w:hAnsi="Arial" w:cs="Arial"/>
          <w:bCs/>
        </w:rPr>
      </w:pPr>
      <w:r>
        <w:rPr>
          <w:rFonts w:ascii="Arial" w:hAnsi="Arial" w:cs="Arial"/>
          <w:bCs/>
        </w:rPr>
        <w:t xml:space="preserve">Die erste Ebene der Halle erstreckt sich über rund 7.500 Quadratmeter. Das Obergeschoss bemisst sich auf 6.500 Quadratmeter. </w:t>
      </w:r>
      <w:r w:rsidR="004F5716" w:rsidRPr="004F5716">
        <w:rPr>
          <w:rFonts w:ascii="Arial" w:hAnsi="Arial" w:cs="Arial"/>
          <w:bCs/>
        </w:rPr>
        <w:t xml:space="preserve">Der erste Produktionszyklus im Erdgeschoss umfasst zunächst das Vorsortieren des Rohmaterials sowie das Bestücken der Verleimungspressen. Die fertig verleimten Brettsperrholz-Wände werden dann in das Obergeschoss transportiert. Dies geschieht mit einem Scherenhubtisch. Er misst rund 16,10 mal 3,5 Meter. Hier erfolgt der zweite Produktionszyklus – bestehend aus Feinzuschnitt der Wände </w:t>
      </w:r>
      <w:r w:rsidR="004F5716" w:rsidRPr="004F5716">
        <w:rPr>
          <w:rFonts w:ascii="Arial" w:hAnsi="Arial" w:cs="Arial"/>
          <w:bCs/>
        </w:rPr>
        <w:lastRenderedPageBreak/>
        <w:t xml:space="preserve">sowie Fräsen der notwendigen Installationsaussparungen. Auch weitere Tür- und Fensterausschnitte </w:t>
      </w:r>
      <w:r w:rsidR="00607231">
        <w:rPr>
          <w:rFonts w:ascii="Arial" w:hAnsi="Arial" w:cs="Arial"/>
          <w:bCs/>
        </w:rPr>
        <w:t xml:space="preserve">werden </w:t>
      </w:r>
      <w:proofErr w:type="gramStart"/>
      <w:r w:rsidR="00607231">
        <w:rPr>
          <w:rFonts w:ascii="Arial" w:hAnsi="Arial" w:cs="Arial"/>
          <w:bCs/>
        </w:rPr>
        <w:t xml:space="preserve">hier </w:t>
      </w:r>
      <w:r w:rsidR="004F5716" w:rsidRPr="004F5716">
        <w:rPr>
          <w:rFonts w:ascii="Arial" w:hAnsi="Arial" w:cs="Arial"/>
          <w:bCs/>
        </w:rPr>
        <w:t>hergestellt</w:t>
      </w:r>
      <w:proofErr w:type="gramEnd"/>
      <w:r w:rsidR="004F5716" w:rsidRPr="004F5716">
        <w:rPr>
          <w:rFonts w:ascii="Arial" w:hAnsi="Arial" w:cs="Arial"/>
          <w:bCs/>
        </w:rPr>
        <w:t xml:space="preserve">. </w:t>
      </w:r>
    </w:p>
    <w:p w14:paraId="48F654A9" w14:textId="2D1AC278" w:rsidR="00154652" w:rsidRDefault="00154652" w:rsidP="004F5716">
      <w:pPr>
        <w:spacing w:line="360" w:lineRule="auto"/>
        <w:jc w:val="both"/>
        <w:rPr>
          <w:rFonts w:ascii="Arial" w:hAnsi="Arial" w:cs="Arial"/>
          <w:bCs/>
        </w:rPr>
      </w:pPr>
    </w:p>
    <w:p w14:paraId="76A33EB9" w14:textId="564CFD93" w:rsidR="00154652" w:rsidRPr="00154652" w:rsidRDefault="00154652" w:rsidP="004F5716">
      <w:pPr>
        <w:spacing w:line="360" w:lineRule="auto"/>
        <w:jc w:val="both"/>
        <w:rPr>
          <w:rFonts w:ascii="Arial" w:hAnsi="Arial" w:cs="Arial"/>
          <w:b/>
        </w:rPr>
      </w:pPr>
      <w:r w:rsidRPr="00154652">
        <w:rPr>
          <w:rFonts w:ascii="Arial" w:hAnsi="Arial" w:cs="Arial"/>
          <w:b/>
        </w:rPr>
        <w:t>Ressourceneffiziente Ausrichtung</w:t>
      </w:r>
    </w:p>
    <w:p w14:paraId="0824180F" w14:textId="078B2DD2" w:rsidR="004F5716" w:rsidRDefault="004F5716" w:rsidP="004F5716">
      <w:pPr>
        <w:spacing w:line="360" w:lineRule="auto"/>
        <w:jc w:val="both"/>
        <w:rPr>
          <w:rFonts w:ascii="Arial" w:hAnsi="Arial" w:cs="Arial"/>
          <w:bCs/>
        </w:rPr>
      </w:pPr>
      <w:r w:rsidRPr="004F5716">
        <w:rPr>
          <w:rFonts w:ascii="Arial" w:hAnsi="Arial" w:cs="Arial"/>
          <w:bCs/>
        </w:rPr>
        <w:t xml:space="preserve">Besonderes Augenmerk wird dabei auf eine effiziente Nutzung des eingesetzten Materials gesetzt. So wird vermeintlicher Holzabfall – wie beispielsweise die Ausschnitte für Türen und Fenster – </w:t>
      </w:r>
      <w:r w:rsidR="00607231">
        <w:rPr>
          <w:rFonts w:ascii="Arial" w:hAnsi="Arial" w:cs="Arial"/>
          <w:bCs/>
        </w:rPr>
        <w:t>erneut</w:t>
      </w:r>
      <w:r w:rsidR="00607231" w:rsidRPr="004F5716">
        <w:rPr>
          <w:rFonts w:ascii="Arial" w:hAnsi="Arial" w:cs="Arial"/>
          <w:bCs/>
        </w:rPr>
        <w:t xml:space="preserve"> </w:t>
      </w:r>
      <w:r w:rsidRPr="004F5716">
        <w:rPr>
          <w:rFonts w:ascii="Arial" w:hAnsi="Arial" w:cs="Arial"/>
          <w:bCs/>
        </w:rPr>
        <w:t xml:space="preserve">in den Produktionskreislauf eingegliedert. Eine spezielle Maschine arbeitet diese Reststücke so auf, dass sie als Brettsperrholz wieder in den Wandelementen verbaut werden können. </w:t>
      </w:r>
      <w:r w:rsidR="00154652" w:rsidRPr="00154652">
        <w:rPr>
          <w:rFonts w:ascii="Arial" w:hAnsi="Arial" w:cs="Arial"/>
          <w:bCs/>
        </w:rPr>
        <w:t>Bei einer geplanten</w:t>
      </w:r>
      <w:r w:rsidR="00154652">
        <w:rPr>
          <w:rFonts w:ascii="Arial" w:hAnsi="Arial" w:cs="Arial"/>
          <w:bCs/>
        </w:rPr>
        <w:t xml:space="preserve"> </w:t>
      </w:r>
      <w:r w:rsidR="00154652" w:rsidRPr="00154652">
        <w:rPr>
          <w:rFonts w:ascii="Arial" w:hAnsi="Arial" w:cs="Arial"/>
          <w:bCs/>
        </w:rPr>
        <w:t>Jahresproduktion von 75</w:t>
      </w:r>
      <w:r w:rsidR="00154652">
        <w:rPr>
          <w:rFonts w:ascii="Arial" w:hAnsi="Arial" w:cs="Arial"/>
          <w:bCs/>
        </w:rPr>
        <w:t>.</w:t>
      </w:r>
      <w:r w:rsidR="00154652" w:rsidRPr="00154652">
        <w:rPr>
          <w:rFonts w:ascii="Arial" w:hAnsi="Arial" w:cs="Arial"/>
          <w:bCs/>
        </w:rPr>
        <w:t xml:space="preserve">000 Kubikmetern Brettsperrholz </w:t>
      </w:r>
      <w:r w:rsidR="00607231">
        <w:rPr>
          <w:rFonts w:ascii="Arial" w:hAnsi="Arial" w:cs="Arial"/>
          <w:bCs/>
        </w:rPr>
        <w:t xml:space="preserve">werden </w:t>
      </w:r>
      <w:r w:rsidR="00154652">
        <w:rPr>
          <w:rFonts w:ascii="Arial" w:hAnsi="Arial" w:cs="Arial"/>
          <w:bCs/>
        </w:rPr>
        <w:t>so</w:t>
      </w:r>
      <w:r w:rsidR="00154652" w:rsidRPr="00154652">
        <w:rPr>
          <w:rFonts w:ascii="Arial" w:hAnsi="Arial" w:cs="Arial"/>
          <w:bCs/>
        </w:rPr>
        <w:t xml:space="preserve"> etwa 10</w:t>
      </w:r>
      <w:r w:rsidR="00154652">
        <w:rPr>
          <w:rFonts w:ascii="Arial" w:hAnsi="Arial" w:cs="Arial"/>
          <w:bCs/>
        </w:rPr>
        <w:t>.</w:t>
      </w:r>
      <w:r w:rsidR="00154652" w:rsidRPr="00154652">
        <w:rPr>
          <w:rFonts w:ascii="Arial" w:hAnsi="Arial" w:cs="Arial"/>
          <w:bCs/>
        </w:rPr>
        <w:t>499 Kubikmeter an</w:t>
      </w:r>
      <w:r w:rsidR="00154652">
        <w:rPr>
          <w:rFonts w:ascii="Arial" w:hAnsi="Arial" w:cs="Arial"/>
          <w:bCs/>
        </w:rPr>
        <w:t xml:space="preserve"> </w:t>
      </w:r>
      <w:r w:rsidR="00154652" w:rsidRPr="00154652">
        <w:rPr>
          <w:rFonts w:ascii="Arial" w:hAnsi="Arial" w:cs="Arial"/>
          <w:bCs/>
        </w:rPr>
        <w:t>neuem Holzmaterial eingespart.</w:t>
      </w:r>
      <w:r w:rsidR="00154652">
        <w:rPr>
          <w:rFonts w:ascii="Arial" w:hAnsi="Arial" w:cs="Arial"/>
          <w:bCs/>
        </w:rPr>
        <w:t xml:space="preserve"> </w:t>
      </w:r>
      <w:r w:rsidRPr="004F5716">
        <w:rPr>
          <w:rFonts w:ascii="Arial" w:hAnsi="Arial" w:cs="Arial"/>
          <w:bCs/>
        </w:rPr>
        <w:t xml:space="preserve">Über alle Produktionsschritte hinweg liegt der Fokus auf </w:t>
      </w:r>
      <w:r w:rsidR="00607231">
        <w:rPr>
          <w:rFonts w:ascii="Arial" w:hAnsi="Arial" w:cs="Arial"/>
          <w:bCs/>
        </w:rPr>
        <w:t>hoher</w:t>
      </w:r>
      <w:r w:rsidRPr="004F5716">
        <w:rPr>
          <w:rFonts w:ascii="Arial" w:hAnsi="Arial" w:cs="Arial"/>
          <w:bCs/>
        </w:rPr>
        <w:t xml:space="preserve"> Ressourceneffizienz. Dies umfasst auch die Verleimung der Wände und ein künstliches Verlängern des Rohmaterials mittels Keilzinkverfahren. </w:t>
      </w:r>
      <w:r w:rsidR="00154652">
        <w:rPr>
          <w:rFonts w:ascii="Arial" w:hAnsi="Arial" w:cs="Arial"/>
          <w:bCs/>
        </w:rPr>
        <w:t xml:space="preserve">Brettbreiten können variabel gestaltet werden, um so die </w:t>
      </w:r>
      <w:r w:rsidR="00607231">
        <w:rPr>
          <w:rFonts w:ascii="Arial" w:hAnsi="Arial" w:cs="Arial"/>
          <w:bCs/>
        </w:rPr>
        <w:t xml:space="preserve">Rohstoffgewinnung </w:t>
      </w:r>
      <w:r w:rsidR="00154652">
        <w:rPr>
          <w:rFonts w:ascii="Arial" w:hAnsi="Arial" w:cs="Arial"/>
          <w:bCs/>
        </w:rPr>
        <w:t xml:space="preserve">zu erhöhen. </w:t>
      </w:r>
      <w:r w:rsidRPr="004F5716">
        <w:rPr>
          <w:rFonts w:ascii="Arial" w:hAnsi="Arial" w:cs="Arial"/>
          <w:bCs/>
        </w:rPr>
        <w:t xml:space="preserve">Auch wird das bei der Produktion anfallende Sägemehl zu Holzpellets verarbeitet. </w:t>
      </w:r>
    </w:p>
    <w:p w14:paraId="6BBBB856" w14:textId="77777777" w:rsidR="004F5716" w:rsidRPr="004F5716" w:rsidRDefault="004F5716" w:rsidP="004F5716">
      <w:pPr>
        <w:spacing w:line="360" w:lineRule="auto"/>
        <w:jc w:val="both"/>
        <w:rPr>
          <w:rFonts w:ascii="Arial" w:hAnsi="Arial" w:cs="Arial"/>
          <w:bCs/>
        </w:rPr>
      </w:pPr>
    </w:p>
    <w:p w14:paraId="1B9BA09F" w14:textId="77777777" w:rsidR="004F5716" w:rsidRPr="004F5716" w:rsidRDefault="004F5716" w:rsidP="004F5716">
      <w:pPr>
        <w:spacing w:line="360" w:lineRule="auto"/>
        <w:jc w:val="both"/>
        <w:rPr>
          <w:rFonts w:ascii="Arial" w:hAnsi="Arial" w:cs="Arial"/>
          <w:b/>
        </w:rPr>
      </w:pPr>
      <w:r w:rsidRPr="004F5716">
        <w:rPr>
          <w:rFonts w:ascii="Arial" w:hAnsi="Arial" w:cs="Arial"/>
          <w:b/>
        </w:rPr>
        <w:t>Hohe Lasten</w:t>
      </w:r>
    </w:p>
    <w:p w14:paraId="3C6DC476" w14:textId="4DF8D7BF" w:rsidR="004F5716" w:rsidRDefault="004F5716" w:rsidP="004F5716">
      <w:pPr>
        <w:spacing w:line="360" w:lineRule="auto"/>
        <w:jc w:val="both"/>
        <w:rPr>
          <w:rFonts w:ascii="Arial" w:hAnsi="Arial" w:cs="Arial"/>
          <w:bCs/>
        </w:rPr>
      </w:pPr>
      <w:r w:rsidRPr="004F5716">
        <w:rPr>
          <w:rFonts w:ascii="Arial" w:hAnsi="Arial" w:cs="Arial"/>
          <w:bCs/>
        </w:rPr>
        <w:t xml:space="preserve">Insbesondere der zweite Produktionszyklus im Obergeschoss musste statisch berücksichtigt werden. </w:t>
      </w:r>
      <w:r w:rsidR="00154652">
        <w:rPr>
          <w:rFonts w:ascii="Arial" w:hAnsi="Arial" w:cs="Arial"/>
          <w:bCs/>
        </w:rPr>
        <w:t xml:space="preserve">Hier </w:t>
      </w:r>
      <w:r w:rsidR="00607231">
        <w:rPr>
          <w:rFonts w:ascii="Arial" w:hAnsi="Arial" w:cs="Arial"/>
          <w:bCs/>
        </w:rPr>
        <w:t>wird</w:t>
      </w:r>
      <w:r w:rsidR="00607231" w:rsidRPr="004F5716">
        <w:rPr>
          <w:rFonts w:ascii="Arial" w:hAnsi="Arial" w:cs="Arial"/>
          <w:bCs/>
        </w:rPr>
        <w:t xml:space="preserve"> </w:t>
      </w:r>
      <w:r w:rsidRPr="004F5716">
        <w:rPr>
          <w:rFonts w:ascii="Arial" w:hAnsi="Arial" w:cs="Arial"/>
          <w:bCs/>
        </w:rPr>
        <w:t xml:space="preserve">unter anderem eine Schleifmaschine mit rund 30 Tonnen Gewicht </w:t>
      </w:r>
      <w:r w:rsidR="00607231">
        <w:rPr>
          <w:rFonts w:ascii="Arial" w:hAnsi="Arial" w:cs="Arial"/>
          <w:bCs/>
        </w:rPr>
        <w:t>benötigt</w:t>
      </w:r>
      <w:r w:rsidRPr="004F5716">
        <w:rPr>
          <w:rFonts w:ascii="Arial" w:hAnsi="Arial" w:cs="Arial"/>
          <w:bCs/>
        </w:rPr>
        <w:t xml:space="preserve">. Zudem werden hier die BSP-Elemente formatiert und auf der Unterseite fertig bearbeitet – mit einer Plattenbearbeitungsmaschine UFA. </w:t>
      </w:r>
      <w:r w:rsidR="00607231">
        <w:rPr>
          <w:rFonts w:ascii="Arial" w:hAnsi="Arial" w:cs="Arial"/>
          <w:bCs/>
        </w:rPr>
        <w:t>Sie</w:t>
      </w:r>
      <w:r w:rsidR="00607231" w:rsidRPr="004F5716">
        <w:rPr>
          <w:rFonts w:ascii="Arial" w:hAnsi="Arial" w:cs="Arial"/>
          <w:bCs/>
        </w:rPr>
        <w:t xml:space="preserve"> </w:t>
      </w:r>
      <w:r w:rsidRPr="004F5716">
        <w:rPr>
          <w:rFonts w:ascii="Arial" w:hAnsi="Arial" w:cs="Arial"/>
          <w:bCs/>
        </w:rPr>
        <w:t>ist ebenfalls rund 30 Tonnen schwer und auf Elemente mit einer maximalen Breite von 3,6 Metern und einer Länge von 16,5 Metern ausgelegt. Zwei weitere Plattenbearbeitungsmaschinen mit je rund 35 Tonnen dienen dem Sägen von Längs-, Schräg- und Gehrungsschnitten, Fräsen von Öffnungen und Bohren von Löchern. Zusätzlich zu berücksichtigen waren die Lasten der Fördertechnik – mit 16 bis 30 Tonnen – und der Lagerplätze mit rund 63 Tonnen</w:t>
      </w:r>
      <w:r w:rsidR="004E49CF">
        <w:rPr>
          <w:rFonts w:ascii="Arial" w:hAnsi="Arial" w:cs="Arial"/>
          <w:bCs/>
        </w:rPr>
        <w:t xml:space="preserve">. </w:t>
      </w:r>
      <w:r w:rsidR="004E49CF" w:rsidRPr="004E49CF">
        <w:rPr>
          <w:rFonts w:ascii="Arial" w:hAnsi="Arial" w:cs="Arial"/>
          <w:bCs/>
        </w:rPr>
        <w:t xml:space="preserve">Die </w:t>
      </w:r>
      <w:r w:rsidR="004E49CF" w:rsidRPr="004E49CF">
        <w:rPr>
          <w:rFonts w:ascii="Arial" w:hAnsi="Arial" w:cs="Arial"/>
          <w:bCs/>
        </w:rPr>
        <w:lastRenderedPageBreak/>
        <w:t xml:space="preserve">Maschinen erlauben </w:t>
      </w:r>
      <w:r w:rsidR="004E49CF">
        <w:rPr>
          <w:rFonts w:ascii="Arial" w:hAnsi="Arial" w:cs="Arial"/>
          <w:bCs/>
        </w:rPr>
        <w:t xml:space="preserve">dabei </w:t>
      </w:r>
      <w:r w:rsidR="004E49CF" w:rsidRPr="004E49CF">
        <w:rPr>
          <w:rFonts w:ascii="Arial" w:hAnsi="Arial" w:cs="Arial"/>
          <w:bCs/>
        </w:rPr>
        <w:t xml:space="preserve">aufgrund </w:t>
      </w:r>
      <w:r w:rsidR="004E49CF">
        <w:rPr>
          <w:rFonts w:ascii="Arial" w:hAnsi="Arial" w:cs="Arial"/>
          <w:bCs/>
        </w:rPr>
        <w:t xml:space="preserve">des </w:t>
      </w:r>
      <w:r w:rsidR="004E49CF" w:rsidRPr="004E49CF">
        <w:rPr>
          <w:rFonts w:ascii="Arial" w:hAnsi="Arial" w:cs="Arial"/>
          <w:bCs/>
        </w:rPr>
        <w:t xml:space="preserve">Produktionsprozesses nur </w:t>
      </w:r>
      <w:r w:rsidR="004E49CF">
        <w:rPr>
          <w:rFonts w:ascii="Arial" w:hAnsi="Arial" w:cs="Arial"/>
          <w:bCs/>
        </w:rPr>
        <w:t>sehr</w:t>
      </w:r>
      <w:r w:rsidR="004E49CF" w:rsidRPr="004E49CF">
        <w:rPr>
          <w:rFonts w:ascii="Arial" w:hAnsi="Arial" w:cs="Arial"/>
          <w:bCs/>
        </w:rPr>
        <w:t xml:space="preserve"> geringe Durchbiegungen im Deckenbereich</w:t>
      </w:r>
      <w:r w:rsidR="004E49CF">
        <w:rPr>
          <w:rFonts w:ascii="Arial" w:hAnsi="Arial" w:cs="Arial"/>
          <w:bCs/>
        </w:rPr>
        <w:t xml:space="preserve"> von unter einem Millimeter. </w:t>
      </w:r>
      <w:r w:rsidRPr="004F5716">
        <w:rPr>
          <w:rFonts w:ascii="Arial" w:hAnsi="Arial" w:cs="Arial"/>
          <w:bCs/>
        </w:rPr>
        <w:t xml:space="preserve">Alle Lasten der einzelnen Gewerke wurden in Belastungsplänen zusammengeführt und statisch eingerechnet. Die Betonfertigteile mussten in ihren Kubaturen entsprechend angepasst werden. </w:t>
      </w:r>
    </w:p>
    <w:p w14:paraId="5ACD6240" w14:textId="77777777" w:rsidR="004F5716" w:rsidRPr="004F5716" w:rsidRDefault="004F5716" w:rsidP="004F5716">
      <w:pPr>
        <w:spacing w:line="360" w:lineRule="auto"/>
        <w:jc w:val="both"/>
        <w:rPr>
          <w:rFonts w:ascii="Arial" w:hAnsi="Arial" w:cs="Arial"/>
          <w:bCs/>
        </w:rPr>
      </w:pPr>
    </w:p>
    <w:p w14:paraId="5A16AE65" w14:textId="77777777" w:rsidR="004F5716" w:rsidRPr="004F5716" w:rsidRDefault="004F5716" w:rsidP="004F5716">
      <w:pPr>
        <w:spacing w:line="360" w:lineRule="auto"/>
        <w:jc w:val="both"/>
        <w:rPr>
          <w:rFonts w:ascii="Arial" w:hAnsi="Arial" w:cs="Arial"/>
          <w:b/>
        </w:rPr>
      </w:pPr>
      <w:r w:rsidRPr="004F5716">
        <w:rPr>
          <w:rFonts w:ascii="Arial" w:hAnsi="Arial" w:cs="Arial"/>
          <w:b/>
        </w:rPr>
        <w:t>Maschinentransport über Dachöffnungen</w:t>
      </w:r>
    </w:p>
    <w:p w14:paraId="332D3621" w14:textId="73D3F59A" w:rsidR="004F5716" w:rsidRPr="004F5716" w:rsidRDefault="004F5716" w:rsidP="004F5716">
      <w:pPr>
        <w:spacing w:line="360" w:lineRule="auto"/>
        <w:jc w:val="both"/>
        <w:rPr>
          <w:rFonts w:ascii="Arial" w:hAnsi="Arial" w:cs="Arial"/>
          <w:bCs/>
        </w:rPr>
      </w:pPr>
      <w:r w:rsidRPr="004F5716">
        <w:rPr>
          <w:rFonts w:ascii="Arial" w:hAnsi="Arial" w:cs="Arial"/>
          <w:bCs/>
        </w:rPr>
        <w:t xml:space="preserve">Doch nicht nur </w:t>
      </w:r>
      <w:r w:rsidR="00607231">
        <w:rPr>
          <w:rFonts w:ascii="Arial" w:hAnsi="Arial" w:cs="Arial"/>
          <w:bCs/>
        </w:rPr>
        <w:t>bei</w:t>
      </w:r>
      <w:r w:rsidR="00607231" w:rsidRPr="004F5716">
        <w:rPr>
          <w:rFonts w:ascii="Arial" w:hAnsi="Arial" w:cs="Arial"/>
          <w:bCs/>
        </w:rPr>
        <w:t xml:space="preserve"> </w:t>
      </w:r>
      <w:r w:rsidRPr="004F5716">
        <w:rPr>
          <w:rFonts w:ascii="Arial" w:hAnsi="Arial" w:cs="Arial"/>
          <w:bCs/>
        </w:rPr>
        <w:t>der Planung galt es die schweren Maschinen zur berücksichtigen</w:t>
      </w:r>
      <w:r w:rsidR="00607231">
        <w:rPr>
          <w:rFonts w:ascii="Arial" w:hAnsi="Arial" w:cs="Arial"/>
          <w:bCs/>
        </w:rPr>
        <w:t>.</w:t>
      </w:r>
      <w:r w:rsidR="00607231" w:rsidRPr="004F5716">
        <w:rPr>
          <w:rFonts w:ascii="Arial" w:hAnsi="Arial" w:cs="Arial"/>
          <w:bCs/>
        </w:rPr>
        <w:t xml:space="preserve"> </w:t>
      </w:r>
      <w:r w:rsidR="00607231">
        <w:rPr>
          <w:rFonts w:ascii="Arial" w:hAnsi="Arial" w:cs="Arial"/>
          <w:bCs/>
        </w:rPr>
        <w:t>Auch</w:t>
      </w:r>
      <w:r w:rsidR="00607231" w:rsidRPr="004F5716">
        <w:rPr>
          <w:rFonts w:ascii="Arial" w:hAnsi="Arial" w:cs="Arial"/>
          <w:bCs/>
        </w:rPr>
        <w:t xml:space="preserve"> </w:t>
      </w:r>
      <w:r w:rsidRPr="004F5716">
        <w:rPr>
          <w:rFonts w:ascii="Arial" w:hAnsi="Arial" w:cs="Arial"/>
          <w:bCs/>
        </w:rPr>
        <w:t>in der eigentlichen Bauphase spielte ihre Positionierung eine entscheidende Rolle. So stand Brüninghoff in engem Kontakt zu den einzelnen Maschinenherstellern. Denn aufgrund der teilweise großen Abmessungen einzelner Maschinen mussten diese über</w:t>
      </w:r>
      <w:r w:rsidR="00607231">
        <w:rPr>
          <w:rFonts w:ascii="Arial" w:hAnsi="Arial" w:cs="Arial"/>
          <w:bCs/>
        </w:rPr>
        <w:t xml:space="preserve"> eigens</w:t>
      </w:r>
      <w:r w:rsidRPr="004F5716">
        <w:rPr>
          <w:rFonts w:ascii="Arial" w:hAnsi="Arial" w:cs="Arial"/>
          <w:bCs/>
        </w:rPr>
        <w:t xml:space="preserve"> dafür vorgesehene Dachöffnungen in die Halle transportiert werden. </w:t>
      </w:r>
    </w:p>
    <w:p w14:paraId="688256DE" w14:textId="77777777" w:rsidR="004F5716" w:rsidRPr="004F5716" w:rsidRDefault="004F5716" w:rsidP="004F5716">
      <w:pPr>
        <w:spacing w:line="360" w:lineRule="auto"/>
        <w:jc w:val="both"/>
        <w:rPr>
          <w:rFonts w:ascii="Arial" w:hAnsi="Arial" w:cs="Arial"/>
          <w:bCs/>
        </w:rPr>
      </w:pPr>
    </w:p>
    <w:p w14:paraId="6B4B7C68" w14:textId="6050F5C6" w:rsidR="004F5716" w:rsidRDefault="004F5716" w:rsidP="004F5716">
      <w:pPr>
        <w:spacing w:line="360" w:lineRule="auto"/>
        <w:jc w:val="both"/>
        <w:rPr>
          <w:rFonts w:ascii="Arial" w:hAnsi="Arial" w:cs="Arial"/>
          <w:bCs/>
        </w:rPr>
      </w:pPr>
      <w:r w:rsidRPr="004F5716">
        <w:rPr>
          <w:rFonts w:ascii="Arial" w:hAnsi="Arial" w:cs="Arial"/>
          <w:bCs/>
        </w:rPr>
        <w:t>Die Primärkonstruktion der Halle besteht aus Stahlbetonstützen, Deckenplatten mit Stegen und Holzleimbinder</w:t>
      </w:r>
      <w:r w:rsidR="00607231">
        <w:rPr>
          <w:rFonts w:ascii="Arial" w:hAnsi="Arial" w:cs="Arial"/>
          <w:bCs/>
        </w:rPr>
        <w:t>n</w:t>
      </w:r>
      <w:r w:rsidRPr="004F5716">
        <w:rPr>
          <w:rFonts w:ascii="Arial" w:hAnsi="Arial" w:cs="Arial"/>
          <w:bCs/>
        </w:rPr>
        <w:t xml:space="preserve">. Letztere überspannen die drei Hallenschiffe und sind bis zu 24 Meter lang, 16 Zentimeter breit und 1,3 Meter hoch. Insgesamt kommen 42 Binder zum Einsatz. Ihre Spannweite variiert von 21 bis 24 Metern. Das </w:t>
      </w:r>
      <w:proofErr w:type="spellStart"/>
      <w:r w:rsidRPr="004F5716">
        <w:rPr>
          <w:rFonts w:ascii="Arial" w:hAnsi="Arial" w:cs="Arial"/>
          <w:bCs/>
        </w:rPr>
        <w:t>Achsmaß</w:t>
      </w:r>
      <w:proofErr w:type="spellEnd"/>
      <w:r w:rsidRPr="004F5716">
        <w:rPr>
          <w:rFonts w:ascii="Arial" w:hAnsi="Arial" w:cs="Arial"/>
          <w:bCs/>
        </w:rPr>
        <w:t xml:space="preserve"> beläuft sich auf 6,5 beziehungsweise 7,5 Meter und bestimmt den Abstand der Binder sowie der Stahlbetonstütze. Diese verfügen im Standard über eine quadratische Grundfläche von 70 mal 70 Zentimeter; Sonderformen mit 2,1 Meter Breite, 0,7 Meter Stärke sowie 17,35 Meter Höhe kamen ebenfalls zum Einsatz. </w:t>
      </w:r>
    </w:p>
    <w:p w14:paraId="5384CCE9" w14:textId="77777777" w:rsidR="004F5716" w:rsidRPr="004F5716" w:rsidRDefault="004F5716" w:rsidP="004F5716">
      <w:pPr>
        <w:spacing w:line="360" w:lineRule="auto"/>
        <w:jc w:val="both"/>
        <w:rPr>
          <w:rFonts w:ascii="Arial" w:hAnsi="Arial" w:cs="Arial"/>
          <w:b/>
        </w:rPr>
      </w:pPr>
    </w:p>
    <w:p w14:paraId="49F081FD" w14:textId="77777777" w:rsidR="004F5716" w:rsidRPr="004F5716" w:rsidRDefault="004F5716" w:rsidP="004F5716">
      <w:pPr>
        <w:spacing w:line="360" w:lineRule="auto"/>
        <w:jc w:val="both"/>
        <w:rPr>
          <w:rFonts w:ascii="Arial" w:hAnsi="Arial" w:cs="Arial"/>
          <w:b/>
        </w:rPr>
      </w:pPr>
      <w:r w:rsidRPr="004F5716">
        <w:rPr>
          <w:rFonts w:ascii="Arial" w:hAnsi="Arial" w:cs="Arial"/>
          <w:b/>
        </w:rPr>
        <w:t>Spannstahlelemente als Halbfertigteil für die Decke</w:t>
      </w:r>
    </w:p>
    <w:p w14:paraId="2AB7A971" w14:textId="7FCBFE6C" w:rsidR="004F5716" w:rsidRDefault="004F5716" w:rsidP="004F5716">
      <w:pPr>
        <w:spacing w:line="360" w:lineRule="auto"/>
        <w:jc w:val="both"/>
        <w:rPr>
          <w:rFonts w:ascii="Arial" w:hAnsi="Arial" w:cs="Arial"/>
          <w:bCs/>
        </w:rPr>
      </w:pPr>
      <w:r w:rsidRPr="004F5716">
        <w:rPr>
          <w:rFonts w:ascii="Arial" w:hAnsi="Arial" w:cs="Arial"/>
          <w:bCs/>
        </w:rPr>
        <w:t xml:space="preserve">Aufgrund der hohen Lasten werden die Deckenplatten mit Stegen – sogenannte TT- oder Pi-Decken – als Halbfertigteil mit sechs Zentimeter Fertigdeckenstärke vor Ort auf eine Gesamtstärke von 30 Zentimeter betoniert. </w:t>
      </w:r>
      <w:r w:rsidR="00312EE9">
        <w:rPr>
          <w:rFonts w:ascii="Arial" w:hAnsi="Arial" w:cs="Arial"/>
          <w:bCs/>
        </w:rPr>
        <w:t>Verwendet werden</w:t>
      </w:r>
      <w:r w:rsidRPr="004F5716">
        <w:rPr>
          <w:rFonts w:ascii="Arial" w:hAnsi="Arial" w:cs="Arial"/>
          <w:bCs/>
        </w:rPr>
        <w:t xml:space="preserve"> </w:t>
      </w:r>
      <w:r w:rsidRPr="004F5716">
        <w:rPr>
          <w:rFonts w:ascii="Arial" w:hAnsi="Arial" w:cs="Arial"/>
          <w:bCs/>
        </w:rPr>
        <w:lastRenderedPageBreak/>
        <w:t>dabei Spannstahlelemente mit einem Maß von ein mal 2,5 Metern. Die Deckenelemente spannen über 24 Meter. Ihr Auflager bilden integrierte Stahlschwert</w:t>
      </w:r>
      <w:r w:rsidR="00312EE9">
        <w:rPr>
          <w:rFonts w:ascii="Arial" w:hAnsi="Arial" w:cs="Arial"/>
          <w:bCs/>
        </w:rPr>
        <w:t>er</w:t>
      </w:r>
      <w:r w:rsidRPr="004F5716">
        <w:rPr>
          <w:rFonts w:ascii="Arial" w:hAnsi="Arial" w:cs="Arial"/>
          <w:bCs/>
        </w:rPr>
        <w:t xml:space="preserve">, die auf Halbfertigteilunterzügen aufliegen. </w:t>
      </w:r>
      <w:r w:rsidR="00BA2DC0" w:rsidRPr="00BA2DC0">
        <w:rPr>
          <w:rFonts w:ascii="Arial" w:hAnsi="Arial" w:cs="Arial"/>
          <w:bCs/>
        </w:rPr>
        <w:t>Eine Herausforderung war dabei, dass das Betonieren unter freiem Himmel stattfand</w:t>
      </w:r>
      <w:r w:rsidR="00BA2DC0">
        <w:rPr>
          <w:rFonts w:ascii="Arial" w:hAnsi="Arial" w:cs="Arial"/>
          <w:bCs/>
        </w:rPr>
        <w:t xml:space="preserve"> und im Westerwald schnelle Witterungswechsel vorherrschen.</w:t>
      </w:r>
    </w:p>
    <w:p w14:paraId="2598FBE6" w14:textId="77777777" w:rsidR="00115C1C" w:rsidRDefault="00115C1C" w:rsidP="00115C1C">
      <w:pPr>
        <w:spacing w:line="360" w:lineRule="auto"/>
        <w:jc w:val="both"/>
        <w:rPr>
          <w:rFonts w:ascii="Arial" w:hAnsi="Arial" w:cs="Arial"/>
          <w:bCs/>
        </w:rPr>
      </w:pPr>
    </w:p>
    <w:p w14:paraId="79047646" w14:textId="77777777" w:rsidR="00115C1C" w:rsidRPr="00BA2DC0" w:rsidRDefault="00115C1C" w:rsidP="00115C1C">
      <w:pPr>
        <w:spacing w:line="360" w:lineRule="auto"/>
        <w:jc w:val="both"/>
        <w:rPr>
          <w:rFonts w:ascii="Arial" w:hAnsi="Arial" w:cs="Arial"/>
          <w:b/>
        </w:rPr>
      </w:pPr>
      <w:r w:rsidRPr="00BA2DC0">
        <w:rPr>
          <w:rFonts w:ascii="Arial" w:hAnsi="Arial" w:cs="Arial"/>
          <w:b/>
        </w:rPr>
        <w:t>Kombination mit Sprinkleranlage</w:t>
      </w:r>
    </w:p>
    <w:p w14:paraId="3B3A65D3" w14:textId="77777777" w:rsidR="00115C1C" w:rsidRDefault="00115C1C" w:rsidP="00115C1C">
      <w:pPr>
        <w:spacing w:line="360" w:lineRule="auto"/>
        <w:jc w:val="both"/>
        <w:rPr>
          <w:rFonts w:ascii="Arial" w:hAnsi="Arial" w:cs="Arial"/>
          <w:bCs/>
        </w:rPr>
      </w:pPr>
      <w:r w:rsidRPr="00BA2DC0">
        <w:rPr>
          <w:rFonts w:ascii="Arial" w:hAnsi="Arial" w:cs="Arial"/>
          <w:bCs/>
        </w:rPr>
        <w:t>Die Holzverarbeitung sowie die zweigeschossige Konstruktion bedingen, dass dem Brandschutz bei dem Bauvorhaben eine besonders hohe Priorität zukommt. Vor diesem Hintergrund sind alle tragendenden Bauteile in der Feuerwiderstandsklasse F90 ausgeführt. Zusätzlich wurde ein 900 Kubikmeter großer Sprinklertank mit Sprinklerzentrale samt Technik installiert, um im Rauch- oder Brandfall eine flächendeckende Sprinklerung der beiden Etagen zu gewährleisten.</w:t>
      </w:r>
    </w:p>
    <w:p w14:paraId="4A611602" w14:textId="77777777" w:rsidR="00115C1C" w:rsidRPr="004F5716" w:rsidRDefault="00115C1C" w:rsidP="00115C1C">
      <w:pPr>
        <w:spacing w:line="360" w:lineRule="auto"/>
        <w:jc w:val="both"/>
        <w:rPr>
          <w:rFonts w:ascii="Arial" w:hAnsi="Arial" w:cs="Arial"/>
          <w:bCs/>
        </w:rPr>
      </w:pPr>
    </w:p>
    <w:p w14:paraId="09963A13" w14:textId="77777777" w:rsidR="00115C1C" w:rsidRPr="004F5716" w:rsidRDefault="00115C1C" w:rsidP="00115C1C">
      <w:pPr>
        <w:spacing w:line="360" w:lineRule="auto"/>
        <w:jc w:val="both"/>
        <w:rPr>
          <w:rFonts w:ascii="Arial" w:hAnsi="Arial" w:cs="Arial"/>
          <w:b/>
        </w:rPr>
      </w:pPr>
      <w:r w:rsidRPr="004F5716">
        <w:rPr>
          <w:rFonts w:ascii="Arial" w:hAnsi="Arial" w:cs="Arial"/>
          <w:b/>
        </w:rPr>
        <w:t>Äußere Holzverschalung</w:t>
      </w:r>
    </w:p>
    <w:p w14:paraId="633E9B3B" w14:textId="4FEC81F3" w:rsidR="00115C1C" w:rsidRPr="004F5716" w:rsidRDefault="00115C1C" w:rsidP="00115C1C">
      <w:pPr>
        <w:spacing w:line="360" w:lineRule="auto"/>
        <w:jc w:val="both"/>
        <w:rPr>
          <w:rFonts w:ascii="Arial" w:hAnsi="Arial" w:cs="Arial"/>
          <w:bCs/>
        </w:rPr>
      </w:pPr>
      <w:r w:rsidRPr="004F5716">
        <w:rPr>
          <w:rFonts w:ascii="Arial" w:hAnsi="Arial" w:cs="Arial"/>
          <w:bCs/>
        </w:rPr>
        <w:t>Die Fassade der neuen Produktionshalle besteht im unteren Bereich bis 4,2 Meter Gebäudehöhe aus gedämmten Betonfertigteil-Elementen. Darüber werden bis zur Gebäudeoberkante auf 17 Meter Sandwichpaneele installiert, welche in die Brandschutzklasse A1 eingestuft sind. Eine äußere Holzverschalung umschließt den Produktionskomplex in Teilbereichen. Sie besteht aus vorgefertigten Rahmenelementen, welche mittels vormontierter Stahlschwerter an die Stahlbetonstützen befestigt wurden.</w:t>
      </w:r>
    </w:p>
    <w:p w14:paraId="05EFC0FD" w14:textId="4CC42E22" w:rsidR="00BA2DC0" w:rsidRDefault="00BA2DC0" w:rsidP="004F5716">
      <w:pPr>
        <w:spacing w:line="360" w:lineRule="auto"/>
        <w:jc w:val="both"/>
        <w:rPr>
          <w:rFonts w:ascii="Arial" w:hAnsi="Arial" w:cs="Arial"/>
          <w:bCs/>
        </w:rPr>
      </w:pPr>
    </w:p>
    <w:p w14:paraId="1D2AAF3C" w14:textId="5F23EE58" w:rsidR="00BA2DC0" w:rsidRPr="00BA2DC0" w:rsidRDefault="00BA2DC0" w:rsidP="004F5716">
      <w:pPr>
        <w:spacing w:line="360" w:lineRule="auto"/>
        <w:jc w:val="both"/>
        <w:rPr>
          <w:rFonts w:ascii="Arial" w:hAnsi="Arial" w:cs="Arial"/>
          <w:b/>
        </w:rPr>
      </w:pPr>
      <w:r w:rsidRPr="00BA2DC0">
        <w:rPr>
          <w:rFonts w:ascii="Arial" w:hAnsi="Arial" w:cs="Arial"/>
          <w:b/>
        </w:rPr>
        <w:t>Enge Projektabstimmung</w:t>
      </w:r>
    </w:p>
    <w:p w14:paraId="6CC73699" w14:textId="32A6AE1E" w:rsidR="00BA2DC0" w:rsidRDefault="00BA2DC0" w:rsidP="004F5716">
      <w:pPr>
        <w:spacing w:line="360" w:lineRule="auto"/>
        <w:jc w:val="both"/>
        <w:rPr>
          <w:rFonts w:ascii="Arial" w:hAnsi="Arial" w:cs="Arial"/>
          <w:bCs/>
        </w:rPr>
      </w:pPr>
      <w:r w:rsidRPr="00BA2DC0">
        <w:rPr>
          <w:rFonts w:ascii="Arial" w:hAnsi="Arial" w:cs="Arial"/>
          <w:bCs/>
        </w:rPr>
        <w:t>Die Bauteilmassen bedingten in vielen Teilbereichen Sonderlösungen in der logistischen Abwicklung. Das verlangte intensive Absprachen aller Projektbeteiligten, um einen reibungslosen Bauablauf zu gewährleisten.</w:t>
      </w:r>
      <w:r>
        <w:rPr>
          <w:rFonts w:ascii="Arial" w:hAnsi="Arial" w:cs="Arial"/>
          <w:bCs/>
        </w:rPr>
        <w:t xml:space="preserve"> Auch waren die Zeitfenster der Maschineninstallation in der Bauphase zu </w:t>
      </w:r>
      <w:r>
        <w:rPr>
          <w:rFonts w:ascii="Arial" w:hAnsi="Arial" w:cs="Arial"/>
          <w:bCs/>
        </w:rPr>
        <w:lastRenderedPageBreak/>
        <w:t xml:space="preserve">berücksichtigen. </w:t>
      </w:r>
      <w:r w:rsidRPr="00BA2DC0">
        <w:rPr>
          <w:rFonts w:ascii="Arial" w:hAnsi="Arial" w:cs="Arial"/>
          <w:bCs/>
        </w:rPr>
        <w:t>Vereinfacht wurde die gemeinsame Abstimmung durch die Nutzung projektbezogener BIM-Modelle.</w:t>
      </w:r>
      <w:r w:rsidR="00115C1C">
        <w:rPr>
          <w:rFonts w:ascii="Arial" w:hAnsi="Arial" w:cs="Arial"/>
          <w:bCs/>
        </w:rPr>
        <w:t xml:space="preserve"> </w:t>
      </w:r>
      <w:r w:rsidR="00115C1C" w:rsidRPr="00115C1C">
        <w:rPr>
          <w:rFonts w:ascii="Arial" w:hAnsi="Arial" w:cs="Arial"/>
          <w:bCs/>
        </w:rPr>
        <w:t xml:space="preserve">Dank der digitalen Planung wurde die Disposition der Montagebauteile wesentlich erleichtert. So ließen sich aus dem Modell beispielsweise Bestelllisten für die Arbeitsvorbereitung exportieren. </w:t>
      </w:r>
      <w:r w:rsidR="00312EE9">
        <w:rPr>
          <w:rFonts w:ascii="Arial" w:hAnsi="Arial" w:cs="Arial"/>
          <w:bCs/>
        </w:rPr>
        <w:t>Zudem</w:t>
      </w:r>
      <w:r w:rsidR="00115C1C" w:rsidRPr="00115C1C">
        <w:rPr>
          <w:rFonts w:ascii="Arial" w:hAnsi="Arial" w:cs="Arial"/>
          <w:bCs/>
        </w:rPr>
        <w:t xml:space="preserve"> eröffnete </w:t>
      </w:r>
      <w:r w:rsidR="00312EE9">
        <w:rPr>
          <w:rFonts w:ascii="Arial" w:hAnsi="Arial" w:cs="Arial"/>
          <w:bCs/>
        </w:rPr>
        <w:t>es die</w:t>
      </w:r>
      <w:r w:rsidR="00312EE9" w:rsidRPr="00115C1C">
        <w:rPr>
          <w:rFonts w:ascii="Arial" w:hAnsi="Arial" w:cs="Arial"/>
          <w:bCs/>
        </w:rPr>
        <w:t xml:space="preserve"> </w:t>
      </w:r>
      <w:r w:rsidR="00115C1C" w:rsidRPr="00115C1C">
        <w:rPr>
          <w:rFonts w:ascii="Arial" w:hAnsi="Arial" w:cs="Arial"/>
          <w:bCs/>
        </w:rPr>
        <w:t xml:space="preserve">Möglichkeit zur Visualisierung des Baufortschritts. </w:t>
      </w:r>
      <w:r w:rsidR="00312EE9">
        <w:rPr>
          <w:rFonts w:ascii="Arial" w:hAnsi="Arial" w:cs="Arial"/>
          <w:bCs/>
        </w:rPr>
        <w:t>Auf</w:t>
      </w:r>
      <w:r w:rsidR="00115C1C" w:rsidRPr="00115C1C">
        <w:rPr>
          <w:rFonts w:ascii="Arial" w:hAnsi="Arial" w:cs="Arial"/>
          <w:bCs/>
        </w:rPr>
        <w:t xml:space="preserve"> der Baustelle </w:t>
      </w:r>
      <w:r w:rsidR="00312EE9">
        <w:rPr>
          <w:rFonts w:ascii="Arial" w:hAnsi="Arial" w:cs="Arial"/>
          <w:bCs/>
        </w:rPr>
        <w:t>diente</w:t>
      </w:r>
      <w:r w:rsidR="00115C1C" w:rsidRPr="00115C1C">
        <w:rPr>
          <w:rFonts w:ascii="Arial" w:hAnsi="Arial" w:cs="Arial"/>
          <w:bCs/>
        </w:rPr>
        <w:t xml:space="preserve"> es der Bauleitung und den Polieren als Montageunterstützung</w:t>
      </w:r>
      <w:r w:rsidR="00115C1C">
        <w:rPr>
          <w:rFonts w:ascii="Arial" w:hAnsi="Arial" w:cs="Arial"/>
          <w:bCs/>
        </w:rPr>
        <w:t>.</w:t>
      </w:r>
    </w:p>
    <w:p w14:paraId="208CF64E" w14:textId="62DEDA94" w:rsidR="004E49CF" w:rsidRPr="00E45B48" w:rsidRDefault="004E49CF" w:rsidP="004E49CF">
      <w:pPr>
        <w:spacing w:line="360" w:lineRule="auto"/>
        <w:jc w:val="right"/>
        <w:rPr>
          <w:rFonts w:ascii="Arial" w:hAnsi="Arial" w:cs="Arial"/>
        </w:rPr>
      </w:pPr>
      <w:r w:rsidRPr="00E45B48">
        <w:rPr>
          <w:rFonts w:ascii="Arial" w:hAnsi="Arial" w:cs="Arial"/>
        </w:rPr>
        <w:t xml:space="preserve">ca. </w:t>
      </w:r>
      <w:r w:rsidR="00115C1C">
        <w:rPr>
          <w:rFonts w:ascii="Arial" w:hAnsi="Arial" w:cs="Arial"/>
        </w:rPr>
        <w:t>8.</w:t>
      </w:r>
      <w:r w:rsidR="00674694">
        <w:rPr>
          <w:rFonts w:ascii="Arial" w:hAnsi="Arial" w:cs="Arial"/>
        </w:rPr>
        <w:t>3</w:t>
      </w:r>
      <w:r w:rsidR="00115C1C">
        <w:rPr>
          <w:rFonts w:ascii="Arial" w:hAnsi="Arial" w:cs="Arial"/>
        </w:rPr>
        <w:t>00</w:t>
      </w:r>
      <w:r w:rsidRPr="00E45B48">
        <w:rPr>
          <w:rFonts w:ascii="Arial" w:hAnsi="Arial" w:cs="Arial"/>
        </w:rPr>
        <w:t xml:space="preserve"> Zeichen</w:t>
      </w:r>
    </w:p>
    <w:p w14:paraId="031B934B" w14:textId="53EE56BF" w:rsidR="004F5716" w:rsidRDefault="004F5716" w:rsidP="008D74EF">
      <w:pPr>
        <w:spacing w:line="360" w:lineRule="auto"/>
        <w:jc w:val="both"/>
        <w:rPr>
          <w:rFonts w:ascii="Arial" w:hAnsi="Arial" w:cs="Arial"/>
          <w:b/>
        </w:rPr>
      </w:pPr>
    </w:p>
    <w:p w14:paraId="7982C78F" w14:textId="292EB88E" w:rsidR="004F5716" w:rsidRDefault="004F5716" w:rsidP="008D74EF">
      <w:pPr>
        <w:spacing w:line="360" w:lineRule="auto"/>
        <w:jc w:val="both"/>
        <w:rPr>
          <w:rFonts w:ascii="Arial" w:hAnsi="Arial" w:cs="Arial"/>
          <w:b/>
        </w:rPr>
      </w:pPr>
    </w:p>
    <w:p w14:paraId="23B2D12B" w14:textId="77777777" w:rsidR="004E49CF" w:rsidRPr="004E49CF" w:rsidRDefault="004E49CF" w:rsidP="004E49CF">
      <w:pPr>
        <w:spacing w:line="360" w:lineRule="auto"/>
        <w:jc w:val="both"/>
        <w:rPr>
          <w:rFonts w:ascii="Arial" w:hAnsi="Arial" w:cs="Arial"/>
          <w:b/>
          <w:u w:val="single"/>
        </w:rPr>
      </w:pPr>
      <w:r w:rsidRPr="004E49CF">
        <w:rPr>
          <w:rFonts w:ascii="Arial" w:hAnsi="Arial" w:cs="Arial"/>
          <w:b/>
          <w:u w:val="single"/>
        </w:rPr>
        <w:t>Bautafel</w:t>
      </w:r>
    </w:p>
    <w:p w14:paraId="1E0F16BF" w14:textId="77777777" w:rsidR="004E49CF" w:rsidRPr="004E49CF" w:rsidRDefault="004E49CF" w:rsidP="004E49CF">
      <w:pPr>
        <w:spacing w:line="360" w:lineRule="auto"/>
        <w:jc w:val="both"/>
        <w:rPr>
          <w:rFonts w:ascii="Arial" w:hAnsi="Arial" w:cs="Arial"/>
          <w:bCs/>
        </w:rPr>
      </w:pPr>
      <w:r w:rsidRPr="004E49CF">
        <w:rPr>
          <w:rFonts w:ascii="Arial" w:hAnsi="Arial" w:cs="Arial"/>
          <w:b/>
        </w:rPr>
        <w:t xml:space="preserve">Bauvorhaben: </w:t>
      </w:r>
      <w:r w:rsidRPr="004E49CF">
        <w:rPr>
          <w:rFonts w:ascii="Arial" w:hAnsi="Arial" w:cs="Arial"/>
          <w:bCs/>
        </w:rPr>
        <w:t xml:space="preserve">Neubau einer Brettsperrholzproduktionshalle für van Roje, </w:t>
      </w:r>
      <w:proofErr w:type="spellStart"/>
      <w:r w:rsidRPr="004E49CF">
        <w:rPr>
          <w:rFonts w:ascii="Arial" w:hAnsi="Arial" w:cs="Arial"/>
          <w:bCs/>
        </w:rPr>
        <w:t>Oberhonnefeld</w:t>
      </w:r>
      <w:proofErr w:type="spellEnd"/>
      <w:r w:rsidRPr="004E49CF">
        <w:rPr>
          <w:rFonts w:ascii="Arial" w:hAnsi="Arial" w:cs="Arial"/>
          <w:bCs/>
        </w:rPr>
        <w:t>-Gierend</w:t>
      </w:r>
    </w:p>
    <w:p w14:paraId="43E852BC" w14:textId="77777777" w:rsidR="004E49CF" w:rsidRPr="004E49CF" w:rsidRDefault="004E49CF" w:rsidP="004E49CF">
      <w:pPr>
        <w:spacing w:line="360" w:lineRule="auto"/>
        <w:jc w:val="both"/>
        <w:rPr>
          <w:rFonts w:ascii="Arial" w:hAnsi="Arial" w:cs="Arial"/>
          <w:b/>
        </w:rPr>
      </w:pPr>
      <w:r w:rsidRPr="004E49CF">
        <w:rPr>
          <w:rFonts w:ascii="Arial" w:hAnsi="Arial" w:cs="Arial"/>
          <w:b/>
        </w:rPr>
        <w:t xml:space="preserve">Bauherr: </w:t>
      </w:r>
      <w:r w:rsidRPr="004E49CF">
        <w:rPr>
          <w:rFonts w:ascii="Arial" w:hAnsi="Arial" w:cs="Arial"/>
          <w:bCs/>
        </w:rPr>
        <w:t xml:space="preserve">van Roje &amp; Sohn Sägewerk und Holzhandlung GmbH &amp; Co. KG, </w:t>
      </w:r>
      <w:proofErr w:type="spellStart"/>
      <w:r w:rsidRPr="004E49CF">
        <w:rPr>
          <w:rFonts w:ascii="Arial" w:hAnsi="Arial" w:cs="Arial"/>
          <w:bCs/>
        </w:rPr>
        <w:t>Oberhonnefeld</w:t>
      </w:r>
      <w:proofErr w:type="spellEnd"/>
      <w:r w:rsidRPr="004E49CF">
        <w:rPr>
          <w:rFonts w:ascii="Arial" w:hAnsi="Arial" w:cs="Arial"/>
          <w:bCs/>
        </w:rPr>
        <w:t>-Gierend</w:t>
      </w:r>
    </w:p>
    <w:p w14:paraId="42BADCB9" w14:textId="77777777" w:rsidR="004E49CF" w:rsidRPr="004E49CF" w:rsidRDefault="004E49CF" w:rsidP="004E49CF">
      <w:pPr>
        <w:spacing w:line="360" w:lineRule="auto"/>
        <w:jc w:val="both"/>
        <w:rPr>
          <w:rFonts w:ascii="Arial" w:hAnsi="Arial" w:cs="Arial"/>
          <w:b/>
        </w:rPr>
      </w:pPr>
      <w:r w:rsidRPr="004E49CF">
        <w:rPr>
          <w:rFonts w:ascii="Arial" w:hAnsi="Arial" w:cs="Arial"/>
          <w:b/>
        </w:rPr>
        <w:t xml:space="preserve">Architekt: </w:t>
      </w:r>
      <w:r w:rsidRPr="004E49CF">
        <w:rPr>
          <w:rFonts w:ascii="Arial" w:hAnsi="Arial" w:cs="Arial"/>
          <w:bCs/>
        </w:rPr>
        <w:t>Planungsbüro Dittrich, Neustadt (Wied)</w:t>
      </w:r>
    </w:p>
    <w:p w14:paraId="15B28AAA" w14:textId="77777777" w:rsidR="004E49CF" w:rsidRPr="004E49CF" w:rsidRDefault="004E49CF" w:rsidP="004E49CF">
      <w:pPr>
        <w:spacing w:line="360" w:lineRule="auto"/>
        <w:jc w:val="both"/>
        <w:rPr>
          <w:rFonts w:ascii="Arial" w:hAnsi="Arial" w:cs="Arial"/>
          <w:bCs/>
        </w:rPr>
      </w:pPr>
      <w:r w:rsidRPr="004E49CF">
        <w:rPr>
          <w:rFonts w:ascii="Arial" w:hAnsi="Arial" w:cs="Arial"/>
          <w:b/>
        </w:rPr>
        <w:t xml:space="preserve">Konstruktion, Dach, Wand: </w:t>
      </w:r>
      <w:r w:rsidRPr="004E49CF">
        <w:rPr>
          <w:rFonts w:ascii="Arial" w:hAnsi="Arial" w:cs="Arial"/>
          <w:bCs/>
        </w:rPr>
        <w:t>Brüninghoff GmbH &amp; Co. KG, Heiden</w:t>
      </w:r>
    </w:p>
    <w:p w14:paraId="7D7E4CFB" w14:textId="77777777" w:rsidR="004E49CF" w:rsidRPr="004E49CF" w:rsidRDefault="004E49CF" w:rsidP="004E49CF">
      <w:pPr>
        <w:spacing w:line="360" w:lineRule="auto"/>
        <w:jc w:val="both"/>
        <w:rPr>
          <w:rFonts w:ascii="Arial" w:hAnsi="Arial" w:cs="Arial"/>
          <w:bCs/>
        </w:rPr>
      </w:pPr>
      <w:r w:rsidRPr="004E49CF">
        <w:rPr>
          <w:rFonts w:ascii="Arial" w:hAnsi="Arial" w:cs="Arial"/>
          <w:b/>
        </w:rPr>
        <w:t xml:space="preserve">Bauweise: </w:t>
      </w:r>
      <w:r w:rsidRPr="004E49CF">
        <w:rPr>
          <w:rFonts w:ascii="Arial" w:hAnsi="Arial" w:cs="Arial"/>
          <w:bCs/>
        </w:rPr>
        <w:t>hybride Skelettbauweise</w:t>
      </w:r>
    </w:p>
    <w:p w14:paraId="006ADFF4" w14:textId="4D452DD2" w:rsidR="004F5716" w:rsidRPr="004E49CF" w:rsidRDefault="004E49CF" w:rsidP="004E49CF">
      <w:pPr>
        <w:spacing w:line="360" w:lineRule="auto"/>
        <w:jc w:val="both"/>
        <w:rPr>
          <w:rFonts w:ascii="Arial" w:hAnsi="Arial" w:cs="Arial"/>
          <w:bCs/>
        </w:rPr>
      </w:pPr>
      <w:r w:rsidRPr="004E49CF">
        <w:rPr>
          <w:rFonts w:ascii="Arial" w:hAnsi="Arial" w:cs="Arial"/>
          <w:b/>
        </w:rPr>
        <w:t xml:space="preserve">Bauzeit Brüninghoff: </w:t>
      </w:r>
      <w:r w:rsidRPr="004E49CF">
        <w:rPr>
          <w:rFonts w:ascii="Arial" w:hAnsi="Arial" w:cs="Arial"/>
          <w:bCs/>
        </w:rPr>
        <w:t>März 2021 bis November 2021, Eröffnung Sept</w:t>
      </w:r>
      <w:r>
        <w:rPr>
          <w:rFonts w:ascii="Arial" w:hAnsi="Arial" w:cs="Arial"/>
          <w:bCs/>
        </w:rPr>
        <w:t xml:space="preserve">ember </w:t>
      </w:r>
      <w:r w:rsidRPr="004E49CF">
        <w:rPr>
          <w:rFonts w:ascii="Arial" w:hAnsi="Arial" w:cs="Arial"/>
          <w:bCs/>
        </w:rPr>
        <w:t>2022</w:t>
      </w:r>
    </w:p>
    <w:p w14:paraId="51A76EBF" w14:textId="77777777" w:rsidR="00CC6504" w:rsidRPr="0064599A" w:rsidRDefault="00CC6504" w:rsidP="00C31D9D">
      <w:pPr>
        <w:spacing w:line="360" w:lineRule="auto"/>
        <w:ind w:left="4248" w:right="-1"/>
        <w:jc w:val="right"/>
        <w:rPr>
          <w:rFonts w:ascii="Arial" w:hAnsi="Arial" w:cs="Arial"/>
        </w:rPr>
      </w:pPr>
    </w:p>
    <w:p w14:paraId="3EAE6293" w14:textId="77777777" w:rsidR="0064599A" w:rsidRPr="0064599A" w:rsidRDefault="0064599A">
      <w:pPr>
        <w:suppressAutoHyphens w:val="0"/>
        <w:rPr>
          <w:rFonts w:ascii="Arial" w:hAnsi="Arial" w:cs="Arial"/>
          <w:b/>
        </w:rPr>
      </w:pPr>
      <w:r w:rsidRPr="0064599A">
        <w:rPr>
          <w:rFonts w:ascii="Arial" w:hAnsi="Arial" w:cs="Arial"/>
          <w:b/>
        </w:rPr>
        <w:br w:type="page"/>
      </w:r>
    </w:p>
    <w:p w14:paraId="12B13777" w14:textId="1E72A2E9" w:rsidR="00C31D9D" w:rsidRDefault="00C31D9D" w:rsidP="00C31D9D">
      <w:pPr>
        <w:spacing w:line="400" w:lineRule="exact"/>
        <w:jc w:val="both"/>
        <w:rPr>
          <w:rFonts w:ascii="Arial" w:hAnsi="Arial" w:cs="Arial"/>
          <w:b/>
          <w:u w:val="single"/>
        </w:rPr>
      </w:pPr>
      <w:r w:rsidRPr="00CB7C12">
        <w:rPr>
          <w:rFonts w:ascii="Arial" w:hAnsi="Arial" w:cs="Arial"/>
          <w:b/>
          <w:u w:val="single"/>
        </w:rPr>
        <w:lastRenderedPageBreak/>
        <w:t>Bildunterschrift</w:t>
      </w:r>
      <w:r w:rsidR="00CC6504">
        <w:rPr>
          <w:rFonts w:ascii="Arial" w:hAnsi="Arial" w:cs="Arial"/>
          <w:b/>
          <w:u w:val="single"/>
        </w:rPr>
        <w:t>en</w:t>
      </w:r>
    </w:p>
    <w:p w14:paraId="0E2F2A00" w14:textId="426AF5C7" w:rsidR="004A76BF" w:rsidRDefault="004A76BF" w:rsidP="00C31D9D">
      <w:pPr>
        <w:spacing w:line="400" w:lineRule="exact"/>
        <w:jc w:val="both"/>
        <w:rPr>
          <w:rFonts w:ascii="Arial" w:hAnsi="Arial" w:cs="Arial"/>
          <w:b/>
          <w:u w:val="single"/>
        </w:rPr>
      </w:pPr>
    </w:p>
    <w:p w14:paraId="1C639A7A" w14:textId="342A033A" w:rsidR="004A76BF" w:rsidRDefault="004A76BF" w:rsidP="00C31D9D">
      <w:pPr>
        <w:spacing w:line="400" w:lineRule="exact"/>
        <w:jc w:val="both"/>
        <w:rPr>
          <w:rFonts w:ascii="Arial" w:hAnsi="Arial" w:cs="Arial"/>
          <w:b/>
          <w:u w:val="single"/>
        </w:rPr>
      </w:pPr>
    </w:p>
    <w:p w14:paraId="4ACA97CB" w14:textId="34C22C0D" w:rsidR="004A76BF" w:rsidRDefault="004A76BF" w:rsidP="00C31D9D">
      <w:pPr>
        <w:spacing w:line="400" w:lineRule="exact"/>
        <w:jc w:val="both"/>
        <w:rPr>
          <w:rFonts w:ascii="Arial" w:hAnsi="Arial" w:cs="Arial"/>
          <w:b/>
          <w:u w:val="single"/>
        </w:rPr>
      </w:pPr>
    </w:p>
    <w:p w14:paraId="1820C112" w14:textId="3B9B9AEB" w:rsidR="004A76BF" w:rsidRDefault="004A76BF" w:rsidP="00C31D9D">
      <w:pPr>
        <w:spacing w:line="400" w:lineRule="exact"/>
        <w:jc w:val="both"/>
        <w:rPr>
          <w:rFonts w:ascii="Arial" w:hAnsi="Arial" w:cs="Arial"/>
          <w:b/>
          <w:u w:val="single"/>
        </w:rPr>
      </w:pPr>
    </w:p>
    <w:p w14:paraId="5B92F8DE" w14:textId="30625223" w:rsidR="004A76BF" w:rsidRDefault="004A76BF" w:rsidP="00C31D9D">
      <w:pPr>
        <w:spacing w:line="400" w:lineRule="exact"/>
        <w:jc w:val="both"/>
        <w:rPr>
          <w:rFonts w:ascii="Arial" w:hAnsi="Arial" w:cs="Arial"/>
          <w:b/>
          <w:u w:val="single"/>
        </w:rPr>
      </w:pPr>
    </w:p>
    <w:p w14:paraId="46F5DB5C" w14:textId="77777777" w:rsidR="004A76BF" w:rsidRDefault="004A76BF" w:rsidP="00C31D9D">
      <w:pPr>
        <w:spacing w:line="400" w:lineRule="exact"/>
        <w:jc w:val="both"/>
        <w:rPr>
          <w:rFonts w:ascii="Arial" w:hAnsi="Arial" w:cs="Arial"/>
          <w:b/>
          <w:u w:val="single"/>
        </w:rPr>
      </w:pPr>
    </w:p>
    <w:p w14:paraId="5B2BDA93" w14:textId="3C6D21C7" w:rsidR="004A76BF" w:rsidRDefault="004A76BF" w:rsidP="00C31D9D">
      <w:pPr>
        <w:spacing w:line="400" w:lineRule="exact"/>
        <w:jc w:val="both"/>
        <w:rPr>
          <w:rFonts w:ascii="Arial" w:hAnsi="Arial" w:cs="Arial"/>
          <w:b/>
          <w:u w:val="single"/>
        </w:rPr>
      </w:pPr>
    </w:p>
    <w:p w14:paraId="41B5AA1B" w14:textId="714BAD57" w:rsidR="004A76BF" w:rsidRDefault="004A76BF" w:rsidP="00C31D9D">
      <w:pPr>
        <w:spacing w:line="400" w:lineRule="exact"/>
        <w:jc w:val="both"/>
        <w:rPr>
          <w:rFonts w:ascii="Arial" w:hAnsi="Arial" w:cs="Arial"/>
          <w:b/>
          <w:u w:val="single"/>
        </w:rPr>
      </w:pPr>
    </w:p>
    <w:p w14:paraId="7F45D325" w14:textId="77777777" w:rsidR="004A76BF" w:rsidRDefault="004A76BF" w:rsidP="00C31D9D">
      <w:pPr>
        <w:spacing w:line="400" w:lineRule="exact"/>
        <w:jc w:val="both"/>
        <w:rPr>
          <w:rFonts w:ascii="Arial" w:hAnsi="Arial" w:cs="Arial"/>
          <w:b/>
          <w:u w:val="single"/>
        </w:rPr>
      </w:pPr>
    </w:p>
    <w:p w14:paraId="29965F50" w14:textId="34485449" w:rsidR="007E47D9" w:rsidRDefault="004A76BF" w:rsidP="00155480">
      <w:pPr>
        <w:spacing w:line="400" w:lineRule="exact"/>
        <w:jc w:val="both"/>
        <w:rPr>
          <w:rFonts w:ascii="Arial" w:hAnsi="Arial" w:cs="Arial"/>
          <w:b/>
          <w:u w:val="single"/>
        </w:rPr>
      </w:pPr>
      <w:r>
        <w:rPr>
          <w:noProof/>
        </w:rPr>
        <w:drawing>
          <wp:anchor distT="0" distB="0" distL="114300" distR="114300" simplePos="0" relativeHeight="251658240" behindDoc="0" locked="0" layoutInCell="1" allowOverlap="1" wp14:anchorId="55D6373E" wp14:editId="65C19DFB">
            <wp:simplePos x="0" y="0"/>
            <wp:positionH relativeFrom="column">
              <wp:posOffset>-635</wp:posOffset>
            </wp:positionH>
            <wp:positionV relativeFrom="paragraph">
              <wp:posOffset>-2237740</wp:posOffset>
            </wp:positionV>
            <wp:extent cx="3514725" cy="24288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25D7545" w14:textId="6EBED899" w:rsidR="00155480" w:rsidRDefault="00155480" w:rsidP="00155480">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w:t>
      </w:r>
      <w:r w:rsidR="004E49CF">
        <w:rPr>
          <w:rFonts w:ascii="Arial" w:hAnsi="Arial" w:cs="Arial"/>
          <w:b/>
        </w:rPr>
        <w:t>van</w:t>
      </w:r>
      <w:proofErr w:type="spellEnd"/>
      <w:r w:rsidR="004E49CF">
        <w:rPr>
          <w:rFonts w:ascii="Arial" w:hAnsi="Arial" w:cs="Arial"/>
          <w:b/>
        </w:rPr>
        <w:t xml:space="preserve"> Roje</w:t>
      </w:r>
      <w:r w:rsidR="009B1AFF">
        <w:rPr>
          <w:rFonts w:ascii="Arial" w:hAnsi="Arial" w:cs="Arial"/>
          <w:b/>
        </w:rPr>
        <w:t>_23-03</w:t>
      </w:r>
      <w:r w:rsidRPr="004B70CC">
        <w:rPr>
          <w:rFonts w:ascii="Arial" w:hAnsi="Arial" w:cs="Arial"/>
          <w:b/>
        </w:rPr>
        <w:t>]</w:t>
      </w:r>
    </w:p>
    <w:p w14:paraId="56FFB171" w14:textId="77777777" w:rsidR="004A76BF" w:rsidRDefault="004A76BF" w:rsidP="00155480">
      <w:pPr>
        <w:spacing w:line="400" w:lineRule="exact"/>
        <w:jc w:val="both"/>
        <w:rPr>
          <w:rFonts w:ascii="Arial" w:hAnsi="Arial" w:cs="Arial"/>
          <w:bCs/>
          <w:i/>
          <w:iCs/>
        </w:rPr>
      </w:pPr>
      <w:r>
        <w:rPr>
          <w:rFonts w:ascii="Arial" w:hAnsi="Arial" w:cs="Arial"/>
          <w:bCs/>
          <w:i/>
          <w:iCs/>
        </w:rPr>
        <w:t xml:space="preserve">Der Firmensitz der </w:t>
      </w:r>
      <w:r w:rsidRPr="004A76BF">
        <w:rPr>
          <w:rFonts w:ascii="Arial" w:hAnsi="Arial" w:cs="Arial"/>
          <w:bCs/>
          <w:i/>
          <w:iCs/>
        </w:rPr>
        <w:t>Holzwerke</w:t>
      </w:r>
      <w:r>
        <w:rPr>
          <w:rFonts w:ascii="Arial" w:hAnsi="Arial" w:cs="Arial"/>
          <w:bCs/>
          <w:i/>
          <w:iCs/>
        </w:rPr>
        <w:t xml:space="preserve"> van Roje wurde um e</w:t>
      </w:r>
      <w:r w:rsidRPr="004A76BF">
        <w:rPr>
          <w:rFonts w:ascii="Arial" w:hAnsi="Arial" w:cs="Arial"/>
          <w:bCs/>
          <w:i/>
          <w:iCs/>
        </w:rPr>
        <w:t>in hochmodernes Brettsperrholz-Werk</w:t>
      </w:r>
      <w:r>
        <w:rPr>
          <w:rFonts w:ascii="Arial" w:hAnsi="Arial" w:cs="Arial"/>
          <w:bCs/>
          <w:i/>
          <w:iCs/>
        </w:rPr>
        <w:t xml:space="preserve"> erweitert. </w:t>
      </w:r>
    </w:p>
    <w:p w14:paraId="7CF33B31" w14:textId="24BBBE29" w:rsidR="00155480" w:rsidRDefault="00155480" w:rsidP="00155480">
      <w:pPr>
        <w:spacing w:line="400" w:lineRule="exact"/>
        <w:jc w:val="right"/>
        <w:rPr>
          <w:rFonts w:ascii="Arial" w:hAnsi="Arial" w:cs="Arial"/>
          <w:bCs/>
        </w:rPr>
      </w:pPr>
      <w:r>
        <w:rPr>
          <w:rFonts w:ascii="Arial" w:hAnsi="Arial" w:cs="Arial"/>
          <w:bCs/>
        </w:rPr>
        <w:t>Foto: Brüninghoff</w:t>
      </w:r>
    </w:p>
    <w:p w14:paraId="517AFA65" w14:textId="75E4C3D0" w:rsidR="00AC006F" w:rsidRDefault="00AC006F" w:rsidP="00155480">
      <w:pPr>
        <w:spacing w:line="400" w:lineRule="exact"/>
        <w:jc w:val="right"/>
        <w:rPr>
          <w:rFonts w:ascii="Arial" w:hAnsi="Arial" w:cs="Arial"/>
          <w:bCs/>
        </w:rPr>
      </w:pPr>
    </w:p>
    <w:p w14:paraId="6438FB92" w14:textId="7917F75D" w:rsidR="00AC006F" w:rsidRDefault="00AC006F" w:rsidP="00155480">
      <w:pPr>
        <w:spacing w:line="400" w:lineRule="exact"/>
        <w:jc w:val="right"/>
        <w:rPr>
          <w:rFonts w:ascii="Arial" w:hAnsi="Arial" w:cs="Arial"/>
          <w:bCs/>
        </w:rPr>
      </w:pPr>
    </w:p>
    <w:p w14:paraId="27799722" w14:textId="3DAE6820" w:rsidR="00AC006F" w:rsidRDefault="00AC006F" w:rsidP="00155480">
      <w:pPr>
        <w:spacing w:line="400" w:lineRule="exact"/>
        <w:jc w:val="right"/>
        <w:rPr>
          <w:rFonts w:ascii="Arial" w:hAnsi="Arial" w:cs="Arial"/>
          <w:bCs/>
        </w:rPr>
      </w:pPr>
    </w:p>
    <w:p w14:paraId="66DD65BF" w14:textId="4F66120A" w:rsidR="00AC006F" w:rsidRDefault="00AC006F" w:rsidP="00155480">
      <w:pPr>
        <w:spacing w:line="400" w:lineRule="exact"/>
        <w:jc w:val="right"/>
        <w:rPr>
          <w:rFonts w:ascii="Arial" w:hAnsi="Arial" w:cs="Arial"/>
          <w:bCs/>
        </w:rPr>
      </w:pPr>
      <w:r>
        <w:rPr>
          <w:rFonts w:ascii="Arial" w:hAnsi="Arial" w:cs="Arial"/>
          <w:bCs/>
        </w:rPr>
        <w:t>#</w:t>
      </w:r>
    </w:p>
    <w:p w14:paraId="047DB93D" w14:textId="663808BD" w:rsidR="00AC006F" w:rsidRDefault="00AC006F" w:rsidP="00155480">
      <w:pPr>
        <w:spacing w:line="400" w:lineRule="exact"/>
        <w:jc w:val="right"/>
        <w:rPr>
          <w:rFonts w:ascii="Arial" w:hAnsi="Arial" w:cs="Arial"/>
          <w:bCs/>
        </w:rPr>
      </w:pPr>
    </w:p>
    <w:p w14:paraId="0EB4219D" w14:textId="2F7A4D8B" w:rsidR="00AC006F" w:rsidRDefault="00AC006F" w:rsidP="00155480">
      <w:pPr>
        <w:spacing w:line="400" w:lineRule="exact"/>
        <w:jc w:val="right"/>
        <w:rPr>
          <w:rFonts w:ascii="Arial" w:hAnsi="Arial" w:cs="Arial"/>
          <w:bCs/>
        </w:rPr>
      </w:pPr>
    </w:p>
    <w:p w14:paraId="01FD883E" w14:textId="2608C336" w:rsidR="00AC006F" w:rsidRDefault="00AC006F" w:rsidP="00155480">
      <w:pPr>
        <w:spacing w:line="400" w:lineRule="exact"/>
        <w:jc w:val="right"/>
        <w:rPr>
          <w:rFonts w:ascii="Arial" w:hAnsi="Arial" w:cs="Arial"/>
          <w:bCs/>
        </w:rPr>
      </w:pPr>
    </w:p>
    <w:p w14:paraId="3935BC05" w14:textId="5D7AD7A4" w:rsidR="00AC006F" w:rsidRDefault="00AC006F" w:rsidP="00155480">
      <w:pPr>
        <w:spacing w:line="400" w:lineRule="exact"/>
        <w:jc w:val="right"/>
        <w:rPr>
          <w:rFonts w:ascii="Arial" w:hAnsi="Arial" w:cs="Arial"/>
          <w:bCs/>
        </w:rPr>
      </w:pPr>
    </w:p>
    <w:p w14:paraId="4CAFA7E3" w14:textId="77777777" w:rsidR="00AC006F" w:rsidRDefault="00AC006F" w:rsidP="00155480">
      <w:pPr>
        <w:spacing w:line="400" w:lineRule="exact"/>
        <w:jc w:val="right"/>
        <w:rPr>
          <w:rFonts w:ascii="Arial" w:hAnsi="Arial" w:cs="Arial"/>
          <w:bCs/>
        </w:rPr>
      </w:pPr>
    </w:p>
    <w:p w14:paraId="6D8BC4C6" w14:textId="77777777" w:rsidR="00AC006F" w:rsidRDefault="00AC006F" w:rsidP="00155480">
      <w:pPr>
        <w:spacing w:line="400" w:lineRule="exact"/>
        <w:jc w:val="right"/>
        <w:rPr>
          <w:rFonts w:ascii="Arial" w:hAnsi="Arial" w:cs="Arial"/>
          <w:bCs/>
        </w:rPr>
      </w:pPr>
    </w:p>
    <w:p w14:paraId="1A32CA3A" w14:textId="6F8FAAF4" w:rsidR="00155480" w:rsidRDefault="00AC006F" w:rsidP="00FE5BED">
      <w:pPr>
        <w:spacing w:line="400" w:lineRule="exact"/>
        <w:rPr>
          <w:rFonts w:ascii="Arial" w:hAnsi="Arial" w:cs="Arial"/>
          <w:bCs/>
        </w:rPr>
      </w:pPr>
      <w:r>
        <w:rPr>
          <w:noProof/>
        </w:rPr>
        <w:drawing>
          <wp:anchor distT="0" distB="0" distL="114300" distR="114300" simplePos="0" relativeHeight="251662336" behindDoc="0" locked="0" layoutInCell="1" allowOverlap="1" wp14:anchorId="759E3505" wp14:editId="2896D677">
            <wp:simplePos x="0" y="0"/>
            <wp:positionH relativeFrom="column">
              <wp:posOffset>-635</wp:posOffset>
            </wp:positionH>
            <wp:positionV relativeFrom="paragraph">
              <wp:posOffset>-2237740</wp:posOffset>
            </wp:positionV>
            <wp:extent cx="3514725" cy="24288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050EE12" w14:textId="53491291" w:rsidR="004A76BF" w:rsidRDefault="004A76BF" w:rsidP="004A76BF">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sidR="00AC006F">
        <w:rPr>
          <w:rFonts w:ascii="Arial" w:hAnsi="Arial" w:cs="Arial"/>
          <w:b/>
        </w:rPr>
        <w:t>Gesamtansicht</w:t>
      </w:r>
      <w:r>
        <w:rPr>
          <w:rFonts w:ascii="Arial" w:hAnsi="Arial" w:cs="Arial"/>
          <w:b/>
        </w:rPr>
        <w:t>_</w:t>
      </w:r>
      <w:r>
        <w:rPr>
          <w:rFonts w:ascii="Arial" w:hAnsi="Arial" w:cs="Arial"/>
          <w:b/>
        </w:rPr>
        <w:t>23-03</w:t>
      </w:r>
      <w:r w:rsidRPr="004B70CC">
        <w:rPr>
          <w:rFonts w:ascii="Arial" w:hAnsi="Arial" w:cs="Arial"/>
          <w:b/>
        </w:rPr>
        <w:t>]</w:t>
      </w:r>
    </w:p>
    <w:p w14:paraId="6BCA290A" w14:textId="08CF71F5" w:rsidR="004A76BF" w:rsidRPr="00AC006F" w:rsidRDefault="00AC006F" w:rsidP="004A76BF">
      <w:pPr>
        <w:spacing w:line="400" w:lineRule="exact"/>
        <w:jc w:val="both"/>
        <w:rPr>
          <w:rFonts w:ascii="Arial" w:hAnsi="Arial" w:cs="Arial"/>
          <w:bCs/>
          <w:i/>
          <w:iCs/>
        </w:rPr>
      </w:pPr>
      <w:r w:rsidRPr="00AC006F">
        <w:rPr>
          <w:rFonts w:ascii="Arial" w:hAnsi="Arial" w:cs="Arial"/>
          <w:bCs/>
          <w:i/>
          <w:iCs/>
        </w:rPr>
        <w:t>D</w:t>
      </w:r>
      <w:r>
        <w:rPr>
          <w:rFonts w:ascii="Arial" w:hAnsi="Arial" w:cs="Arial"/>
          <w:bCs/>
          <w:i/>
          <w:iCs/>
        </w:rPr>
        <w:t xml:space="preserve">er Neubau </w:t>
      </w:r>
      <w:r w:rsidRPr="00AC006F">
        <w:rPr>
          <w:rFonts w:ascii="Arial" w:hAnsi="Arial" w:cs="Arial"/>
          <w:bCs/>
          <w:i/>
          <w:iCs/>
        </w:rPr>
        <w:t>umfasst eine Halle, die mit einem dreigeschossigen Sozialtrakt in Brettsperrholzbauweise mit Erdgeschoss in massiver Bauweise kombiniert wird. Die dreischiffige Halle wird zweigeschossig ausgeführt.</w:t>
      </w:r>
    </w:p>
    <w:p w14:paraId="45955241" w14:textId="77777777" w:rsidR="004A76BF" w:rsidRDefault="004A76BF" w:rsidP="004A76BF">
      <w:pPr>
        <w:spacing w:line="400" w:lineRule="exact"/>
        <w:jc w:val="right"/>
        <w:rPr>
          <w:rFonts w:ascii="Arial" w:hAnsi="Arial" w:cs="Arial"/>
          <w:bCs/>
        </w:rPr>
      </w:pPr>
      <w:r>
        <w:rPr>
          <w:rFonts w:ascii="Arial" w:hAnsi="Arial" w:cs="Arial"/>
          <w:bCs/>
        </w:rPr>
        <w:t>Foto: Brüninghoff</w:t>
      </w:r>
    </w:p>
    <w:p w14:paraId="0FD41D47" w14:textId="73EE7795" w:rsidR="00FE5BED" w:rsidRDefault="00FE5BED" w:rsidP="00FE5BED">
      <w:pPr>
        <w:spacing w:line="400" w:lineRule="exact"/>
        <w:rPr>
          <w:rFonts w:ascii="Arial" w:hAnsi="Arial" w:cs="Arial"/>
          <w:bCs/>
        </w:rPr>
      </w:pPr>
    </w:p>
    <w:p w14:paraId="1E6E87D7" w14:textId="115E0E90" w:rsidR="00AC006F" w:rsidRDefault="00AC006F" w:rsidP="00FE5BED">
      <w:pPr>
        <w:spacing w:line="400" w:lineRule="exact"/>
        <w:rPr>
          <w:rFonts w:ascii="Arial" w:hAnsi="Arial" w:cs="Arial"/>
          <w:bCs/>
        </w:rPr>
      </w:pPr>
    </w:p>
    <w:p w14:paraId="60615A6A" w14:textId="11D685E1" w:rsidR="00AC006F" w:rsidRDefault="00AC006F" w:rsidP="00FE5BED">
      <w:pPr>
        <w:spacing w:line="400" w:lineRule="exact"/>
        <w:rPr>
          <w:rFonts w:ascii="Arial" w:hAnsi="Arial" w:cs="Arial"/>
          <w:bCs/>
        </w:rPr>
      </w:pPr>
    </w:p>
    <w:p w14:paraId="6DDAB565" w14:textId="7A6DC76B" w:rsidR="00AC006F" w:rsidRDefault="00AC006F" w:rsidP="00FE5BED">
      <w:pPr>
        <w:spacing w:line="400" w:lineRule="exact"/>
        <w:rPr>
          <w:rFonts w:ascii="Arial" w:hAnsi="Arial" w:cs="Arial"/>
          <w:bCs/>
        </w:rPr>
      </w:pPr>
    </w:p>
    <w:p w14:paraId="14398BC8" w14:textId="19C3140A" w:rsidR="00AC006F" w:rsidRDefault="00AC006F" w:rsidP="00AC006F">
      <w:pPr>
        <w:spacing w:line="400" w:lineRule="exact"/>
        <w:jc w:val="right"/>
        <w:rPr>
          <w:rFonts w:ascii="Arial" w:hAnsi="Arial" w:cs="Arial"/>
          <w:bCs/>
        </w:rPr>
      </w:pPr>
    </w:p>
    <w:p w14:paraId="6BE47801" w14:textId="36DCBD4B" w:rsidR="00691A3B" w:rsidRDefault="00691A3B" w:rsidP="00AC006F">
      <w:pPr>
        <w:spacing w:line="400" w:lineRule="exact"/>
        <w:jc w:val="right"/>
        <w:rPr>
          <w:rFonts w:ascii="Arial" w:hAnsi="Arial" w:cs="Arial"/>
          <w:bCs/>
        </w:rPr>
      </w:pPr>
    </w:p>
    <w:p w14:paraId="4D56B4B2" w14:textId="77777777" w:rsidR="00691A3B" w:rsidRDefault="00691A3B" w:rsidP="00AC006F">
      <w:pPr>
        <w:spacing w:line="400" w:lineRule="exact"/>
        <w:jc w:val="right"/>
        <w:rPr>
          <w:rFonts w:ascii="Arial" w:hAnsi="Arial" w:cs="Arial"/>
          <w:bCs/>
        </w:rPr>
      </w:pPr>
    </w:p>
    <w:p w14:paraId="7EB42E20" w14:textId="77777777" w:rsidR="00AC006F" w:rsidRDefault="00AC006F" w:rsidP="00AC006F">
      <w:pPr>
        <w:spacing w:line="400" w:lineRule="exact"/>
        <w:jc w:val="right"/>
        <w:rPr>
          <w:rFonts w:ascii="Arial" w:hAnsi="Arial" w:cs="Arial"/>
          <w:bCs/>
        </w:rPr>
      </w:pPr>
    </w:p>
    <w:p w14:paraId="615A83D9" w14:textId="77777777" w:rsidR="00AC006F" w:rsidRDefault="00AC006F" w:rsidP="00AC006F">
      <w:pPr>
        <w:spacing w:line="400" w:lineRule="exact"/>
        <w:jc w:val="right"/>
        <w:rPr>
          <w:rFonts w:ascii="Arial" w:hAnsi="Arial" w:cs="Arial"/>
          <w:bCs/>
        </w:rPr>
      </w:pPr>
    </w:p>
    <w:p w14:paraId="68811058" w14:textId="77777777" w:rsidR="00AC006F" w:rsidRDefault="00AC006F" w:rsidP="00AC006F">
      <w:pPr>
        <w:spacing w:line="400" w:lineRule="exact"/>
        <w:jc w:val="right"/>
        <w:rPr>
          <w:rFonts w:ascii="Arial" w:hAnsi="Arial" w:cs="Arial"/>
          <w:bCs/>
        </w:rPr>
      </w:pPr>
    </w:p>
    <w:p w14:paraId="3A5CEB1E" w14:textId="77777777" w:rsidR="00AC006F" w:rsidRDefault="00AC006F" w:rsidP="00AC006F">
      <w:pPr>
        <w:spacing w:line="400" w:lineRule="exact"/>
        <w:jc w:val="right"/>
        <w:rPr>
          <w:rFonts w:ascii="Arial" w:hAnsi="Arial" w:cs="Arial"/>
          <w:bCs/>
        </w:rPr>
      </w:pPr>
    </w:p>
    <w:p w14:paraId="19B4AE00" w14:textId="77777777" w:rsidR="00AC006F" w:rsidRDefault="00AC006F" w:rsidP="00AC006F">
      <w:pPr>
        <w:spacing w:line="400" w:lineRule="exact"/>
        <w:jc w:val="right"/>
        <w:rPr>
          <w:rFonts w:ascii="Arial" w:hAnsi="Arial" w:cs="Arial"/>
          <w:bCs/>
        </w:rPr>
      </w:pPr>
    </w:p>
    <w:p w14:paraId="4383F025" w14:textId="77777777" w:rsidR="00AC006F" w:rsidRDefault="00AC006F" w:rsidP="00AC006F">
      <w:pPr>
        <w:spacing w:line="400" w:lineRule="exact"/>
        <w:rPr>
          <w:rFonts w:ascii="Arial" w:hAnsi="Arial" w:cs="Arial"/>
          <w:bCs/>
        </w:rPr>
      </w:pPr>
      <w:r>
        <w:rPr>
          <w:noProof/>
        </w:rPr>
        <w:drawing>
          <wp:anchor distT="0" distB="0" distL="114300" distR="114300" simplePos="0" relativeHeight="251661312" behindDoc="0" locked="0" layoutInCell="1" allowOverlap="1" wp14:anchorId="7C20E123" wp14:editId="1469F5A1">
            <wp:simplePos x="0" y="0"/>
            <wp:positionH relativeFrom="column">
              <wp:posOffset>-635</wp:posOffset>
            </wp:positionH>
            <wp:positionV relativeFrom="paragraph">
              <wp:posOffset>-2237740</wp:posOffset>
            </wp:positionV>
            <wp:extent cx="3514725" cy="24288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37A0937C" w14:textId="77777777" w:rsidR="00AC006F" w:rsidRDefault="00AC006F" w:rsidP="00AC006F">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Roje_Produktion_23-03</w:t>
      </w:r>
      <w:r w:rsidRPr="004B70CC">
        <w:rPr>
          <w:rFonts w:ascii="Arial" w:hAnsi="Arial" w:cs="Arial"/>
          <w:b/>
        </w:rPr>
        <w:t>]</w:t>
      </w:r>
    </w:p>
    <w:p w14:paraId="2646BFEF" w14:textId="3B9A275D" w:rsidR="00AC006F" w:rsidRPr="00AC006F" w:rsidRDefault="00AC006F" w:rsidP="00AC006F">
      <w:pPr>
        <w:spacing w:line="400" w:lineRule="exact"/>
        <w:jc w:val="both"/>
        <w:rPr>
          <w:rFonts w:ascii="Arial" w:hAnsi="Arial" w:cs="Arial"/>
          <w:bCs/>
          <w:i/>
          <w:iCs/>
        </w:rPr>
      </w:pPr>
      <w:r>
        <w:rPr>
          <w:rFonts w:ascii="Arial" w:hAnsi="Arial" w:cs="Arial"/>
          <w:bCs/>
          <w:i/>
          <w:iCs/>
        </w:rPr>
        <w:t>Die Produktion ist auf Effizienz ausgerichtet</w:t>
      </w:r>
      <w:r w:rsidRPr="00AC006F">
        <w:rPr>
          <w:rFonts w:ascii="Arial" w:hAnsi="Arial" w:cs="Arial"/>
          <w:bCs/>
          <w:i/>
          <w:iCs/>
        </w:rPr>
        <w:t xml:space="preserve">. </w:t>
      </w:r>
    </w:p>
    <w:p w14:paraId="033DFD08" w14:textId="77777777" w:rsidR="00AC006F" w:rsidRDefault="00AC006F" w:rsidP="00AC006F">
      <w:pPr>
        <w:spacing w:line="400" w:lineRule="exact"/>
        <w:jc w:val="right"/>
        <w:rPr>
          <w:rFonts w:ascii="Arial" w:hAnsi="Arial" w:cs="Arial"/>
          <w:bCs/>
        </w:rPr>
      </w:pPr>
      <w:r>
        <w:rPr>
          <w:rFonts w:ascii="Arial" w:hAnsi="Arial" w:cs="Arial"/>
          <w:bCs/>
        </w:rPr>
        <w:t>Foto: Brüninghoff</w:t>
      </w:r>
    </w:p>
    <w:p w14:paraId="60884B15" w14:textId="0E74C422" w:rsidR="00AC006F" w:rsidRDefault="00AC006F" w:rsidP="00FE5BED">
      <w:pPr>
        <w:spacing w:line="400" w:lineRule="exact"/>
        <w:rPr>
          <w:rFonts w:ascii="Arial" w:hAnsi="Arial" w:cs="Arial"/>
          <w:bCs/>
        </w:rPr>
      </w:pPr>
    </w:p>
    <w:p w14:paraId="3094FABC" w14:textId="5E63C27B" w:rsidR="00AC006F" w:rsidRDefault="00AC006F" w:rsidP="00FE5BED">
      <w:pPr>
        <w:spacing w:line="400" w:lineRule="exact"/>
        <w:rPr>
          <w:rFonts w:ascii="Arial" w:hAnsi="Arial" w:cs="Arial"/>
          <w:bCs/>
        </w:rPr>
      </w:pPr>
    </w:p>
    <w:p w14:paraId="3428CDC3" w14:textId="1C6A8CF5" w:rsidR="00AC006F" w:rsidRDefault="00AC006F" w:rsidP="00FE5BED">
      <w:pPr>
        <w:spacing w:line="400" w:lineRule="exact"/>
        <w:rPr>
          <w:rFonts w:ascii="Arial" w:hAnsi="Arial" w:cs="Arial"/>
          <w:bCs/>
        </w:rPr>
      </w:pPr>
    </w:p>
    <w:p w14:paraId="3EAE41AF" w14:textId="3E1AB6A2" w:rsidR="00AC006F" w:rsidRDefault="00AC006F" w:rsidP="00FE5BED">
      <w:pPr>
        <w:spacing w:line="400" w:lineRule="exact"/>
        <w:rPr>
          <w:rFonts w:ascii="Arial" w:hAnsi="Arial" w:cs="Arial"/>
          <w:bCs/>
        </w:rPr>
      </w:pPr>
    </w:p>
    <w:p w14:paraId="21DD3973" w14:textId="3EF1A707" w:rsidR="00AC006F" w:rsidRDefault="00AC006F" w:rsidP="00FE5BED">
      <w:pPr>
        <w:spacing w:line="400" w:lineRule="exact"/>
        <w:rPr>
          <w:rFonts w:ascii="Arial" w:hAnsi="Arial" w:cs="Arial"/>
          <w:bCs/>
        </w:rPr>
      </w:pPr>
    </w:p>
    <w:p w14:paraId="57A17E80" w14:textId="697ECEDC" w:rsidR="00AC006F" w:rsidRDefault="00AC006F" w:rsidP="00FE5BED">
      <w:pPr>
        <w:spacing w:line="400" w:lineRule="exact"/>
        <w:rPr>
          <w:rFonts w:ascii="Arial" w:hAnsi="Arial" w:cs="Arial"/>
          <w:bCs/>
        </w:rPr>
      </w:pPr>
    </w:p>
    <w:p w14:paraId="40D2D05F" w14:textId="7290AF6A" w:rsidR="00AC006F" w:rsidRDefault="00AC006F" w:rsidP="00FE5BED">
      <w:pPr>
        <w:spacing w:line="400" w:lineRule="exact"/>
        <w:rPr>
          <w:rFonts w:ascii="Arial" w:hAnsi="Arial" w:cs="Arial"/>
          <w:bCs/>
        </w:rPr>
      </w:pPr>
    </w:p>
    <w:p w14:paraId="33A66CB8" w14:textId="77777777" w:rsidR="00AC006F" w:rsidRDefault="00AC006F" w:rsidP="00FE5BED">
      <w:pPr>
        <w:spacing w:line="400" w:lineRule="exact"/>
        <w:rPr>
          <w:rFonts w:ascii="Arial" w:hAnsi="Arial" w:cs="Arial"/>
          <w:bCs/>
        </w:rPr>
      </w:pPr>
    </w:p>
    <w:p w14:paraId="2F1ED3C9" w14:textId="19CEE6D9" w:rsidR="00AC006F" w:rsidRDefault="00AC006F" w:rsidP="00FE5BED">
      <w:pPr>
        <w:spacing w:line="400" w:lineRule="exact"/>
        <w:rPr>
          <w:rFonts w:ascii="Arial" w:hAnsi="Arial" w:cs="Arial"/>
          <w:bCs/>
        </w:rPr>
      </w:pPr>
    </w:p>
    <w:p w14:paraId="317AC4CF" w14:textId="086125A8" w:rsidR="00AC006F" w:rsidRDefault="00AC006F" w:rsidP="00FE5BED">
      <w:pPr>
        <w:spacing w:line="400" w:lineRule="exact"/>
        <w:rPr>
          <w:rFonts w:ascii="Arial" w:hAnsi="Arial" w:cs="Arial"/>
          <w:bCs/>
        </w:rPr>
      </w:pPr>
      <w:r>
        <w:rPr>
          <w:noProof/>
        </w:rPr>
        <w:drawing>
          <wp:anchor distT="0" distB="0" distL="114300" distR="114300" simplePos="0" relativeHeight="251663360" behindDoc="0" locked="0" layoutInCell="1" allowOverlap="1" wp14:anchorId="11EE50C3" wp14:editId="5AE293FB">
            <wp:simplePos x="0" y="0"/>
            <wp:positionH relativeFrom="column">
              <wp:posOffset>-635</wp:posOffset>
            </wp:positionH>
            <wp:positionV relativeFrom="paragraph">
              <wp:posOffset>-2237740</wp:posOffset>
            </wp:positionV>
            <wp:extent cx="3514725" cy="24288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74917BE" w14:textId="2ED4BAE4" w:rsidR="00AC006F" w:rsidRDefault="00AC006F" w:rsidP="00AC006F">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Pr>
          <w:rFonts w:ascii="Arial" w:hAnsi="Arial" w:cs="Arial"/>
          <w:b/>
        </w:rPr>
        <w:t>Maschine</w:t>
      </w:r>
      <w:r>
        <w:rPr>
          <w:rFonts w:ascii="Arial" w:hAnsi="Arial" w:cs="Arial"/>
          <w:b/>
        </w:rPr>
        <w:t>_23-03</w:t>
      </w:r>
      <w:r w:rsidRPr="004B70CC">
        <w:rPr>
          <w:rFonts w:ascii="Arial" w:hAnsi="Arial" w:cs="Arial"/>
          <w:b/>
        </w:rPr>
        <w:t>]</w:t>
      </w:r>
    </w:p>
    <w:p w14:paraId="5A20AA1D" w14:textId="4845A499" w:rsidR="00AC006F" w:rsidRPr="00AC006F" w:rsidRDefault="00AC006F" w:rsidP="00AC006F">
      <w:pPr>
        <w:spacing w:line="400" w:lineRule="exact"/>
        <w:jc w:val="both"/>
        <w:rPr>
          <w:rFonts w:ascii="Arial" w:hAnsi="Arial" w:cs="Arial"/>
          <w:bCs/>
          <w:i/>
          <w:iCs/>
        </w:rPr>
      </w:pPr>
      <w:r>
        <w:rPr>
          <w:rFonts w:ascii="Arial" w:hAnsi="Arial" w:cs="Arial"/>
          <w:bCs/>
          <w:i/>
          <w:iCs/>
        </w:rPr>
        <w:t>Die Halle verfügt</w:t>
      </w:r>
      <w:r w:rsidRPr="00AC006F">
        <w:rPr>
          <w:rFonts w:ascii="Arial" w:hAnsi="Arial" w:cs="Arial"/>
          <w:bCs/>
          <w:i/>
          <w:iCs/>
        </w:rPr>
        <w:t xml:space="preserve"> über zwei Etagen, wobei ein Teil der bis zu 30 Tonnen schweren Maschinen sich in der oberen Etage befinden.</w:t>
      </w:r>
    </w:p>
    <w:p w14:paraId="322B0F6D" w14:textId="77777777" w:rsidR="00AC006F" w:rsidRDefault="00AC006F" w:rsidP="00AC006F">
      <w:pPr>
        <w:spacing w:line="400" w:lineRule="exact"/>
        <w:jc w:val="right"/>
        <w:rPr>
          <w:rFonts w:ascii="Arial" w:hAnsi="Arial" w:cs="Arial"/>
          <w:bCs/>
        </w:rPr>
      </w:pPr>
      <w:r>
        <w:rPr>
          <w:rFonts w:ascii="Arial" w:hAnsi="Arial" w:cs="Arial"/>
          <w:bCs/>
        </w:rPr>
        <w:t>Foto: Brüninghoff</w:t>
      </w:r>
    </w:p>
    <w:p w14:paraId="36134E17" w14:textId="1DA78F17" w:rsidR="00AC006F" w:rsidRDefault="00AC006F" w:rsidP="00FE5BED">
      <w:pPr>
        <w:spacing w:line="400" w:lineRule="exact"/>
        <w:rPr>
          <w:rFonts w:ascii="Arial" w:hAnsi="Arial" w:cs="Arial"/>
          <w:bCs/>
        </w:rPr>
      </w:pPr>
    </w:p>
    <w:p w14:paraId="40292AD0" w14:textId="329499FA" w:rsidR="00AC006F" w:rsidRDefault="00AC006F" w:rsidP="00FE5BED">
      <w:pPr>
        <w:spacing w:line="400" w:lineRule="exact"/>
        <w:rPr>
          <w:rFonts w:ascii="Arial" w:hAnsi="Arial" w:cs="Arial"/>
          <w:bCs/>
        </w:rPr>
      </w:pPr>
    </w:p>
    <w:p w14:paraId="09E3D135" w14:textId="03DD9960" w:rsidR="00AC006F" w:rsidRDefault="00AC006F" w:rsidP="00FE5BED">
      <w:pPr>
        <w:spacing w:line="400" w:lineRule="exact"/>
        <w:rPr>
          <w:rFonts w:ascii="Arial" w:hAnsi="Arial" w:cs="Arial"/>
          <w:bCs/>
        </w:rPr>
      </w:pPr>
    </w:p>
    <w:p w14:paraId="6751B76A" w14:textId="44F6388C" w:rsidR="00AC006F" w:rsidRDefault="00AC006F" w:rsidP="00FE5BED">
      <w:pPr>
        <w:spacing w:line="400" w:lineRule="exact"/>
        <w:rPr>
          <w:rFonts w:ascii="Arial" w:hAnsi="Arial" w:cs="Arial"/>
          <w:bCs/>
        </w:rPr>
      </w:pPr>
    </w:p>
    <w:p w14:paraId="34E420F0" w14:textId="2ED05501" w:rsidR="00AC006F" w:rsidRDefault="00AC006F" w:rsidP="00FE5BED">
      <w:pPr>
        <w:spacing w:line="400" w:lineRule="exact"/>
        <w:rPr>
          <w:rFonts w:ascii="Arial" w:hAnsi="Arial" w:cs="Arial"/>
          <w:bCs/>
        </w:rPr>
      </w:pPr>
    </w:p>
    <w:p w14:paraId="0959DB96" w14:textId="5749C343" w:rsidR="00AC006F" w:rsidRDefault="00AC006F" w:rsidP="00FE5BED">
      <w:pPr>
        <w:spacing w:line="400" w:lineRule="exact"/>
        <w:rPr>
          <w:rFonts w:ascii="Arial" w:hAnsi="Arial" w:cs="Arial"/>
          <w:bCs/>
        </w:rPr>
      </w:pPr>
    </w:p>
    <w:p w14:paraId="43D4BCE7" w14:textId="535FC268" w:rsidR="00AC006F" w:rsidRDefault="00AC006F" w:rsidP="00FE5BED">
      <w:pPr>
        <w:spacing w:line="400" w:lineRule="exact"/>
        <w:rPr>
          <w:rFonts w:ascii="Arial" w:hAnsi="Arial" w:cs="Arial"/>
          <w:bCs/>
        </w:rPr>
      </w:pPr>
    </w:p>
    <w:p w14:paraId="1BB1FD7B" w14:textId="1656082A" w:rsidR="00AC006F" w:rsidRDefault="00AC006F" w:rsidP="00FE5BED">
      <w:pPr>
        <w:spacing w:line="400" w:lineRule="exact"/>
        <w:rPr>
          <w:rFonts w:ascii="Arial" w:hAnsi="Arial" w:cs="Arial"/>
          <w:bCs/>
        </w:rPr>
      </w:pPr>
    </w:p>
    <w:p w14:paraId="7D83FABC" w14:textId="4B370970" w:rsidR="00AC006F" w:rsidRDefault="00AC006F" w:rsidP="00FE5BED">
      <w:pPr>
        <w:spacing w:line="400" w:lineRule="exact"/>
        <w:rPr>
          <w:rFonts w:ascii="Arial" w:hAnsi="Arial" w:cs="Arial"/>
          <w:bCs/>
        </w:rPr>
      </w:pPr>
    </w:p>
    <w:p w14:paraId="1971F35E" w14:textId="43922348" w:rsidR="00AC006F" w:rsidRDefault="00AC006F" w:rsidP="00FE5BED">
      <w:pPr>
        <w:spacing w:line="400" w:lineRule="exact"/>
        <w:rPr>
          <w:rFonts w:ascii="Arial" w:hAnsi="Arial" w:cs="Arial"/>
          <w:bCs/>
        </w:rPr>
      </w:pPr>
    </w:p>
    <w:p w14:paraId="58605B98" w14:textId="5C0374B6" w:rsidR="00AC006F" w:rsidRDefault="00AC006F" w:rsidP="00FE5BED">
      <w:pPr>
        <w:spacing w:line="400" w:lineRule="exact"/>
        <w:rPr>
          <w:rFonts w:ascii="Arial" w:hAnsi="Arial" w:cs="Arial"/>
          <w:bCs/>
        </w:rPr>
      </w:pPr>
    </w:p>
    <w:p w14:paraId="0BA147B5" w14:textId="45489936" w:rsidR="00983E10" w:rsidRDefault="00983E10" w:rsidP="00FE5BED">
      <w:pPr>
        <w:spacing w:line="400" w:lineRule="exact"/>
        <w:rPr>
          <w:rFonts w:ascii="Arial" w:hAnsi="Arial" w:cs="Arial"/>
          <w:bCs/>
        </w:rPr>
      </w:pPr>
    </w:p>
    <w:p w14:paraId="0D2A77C6" w14:textId="3141A186" w:rsidR="00983E10" w:rsidRDefault="00983E10" w:rsidP="00FE5BED">
      <w:pPr>
        <w:spacing w:line="400" w:lineRule="exact"/>
        <w:rPr>
          <w:rFonts w:ascii="Arial" w:hAnsi="Arial" w:cs="Arial"/>
          <w:bCs/>
        </w:rPr>
      </w:pPr>
    </w:p>
    <w:p w14:paraId="3DDE6D2B" w14:textId="190EDC25" w:rsidR="00983E10" w:rsidRDefault="00983E10" w:rsidP="00FE5BED">
      <w:pPr>
        <w:spacing w:line="400" w:lineRule="exact"/>
        <w:rPr>
          <w:rFonts w:ascii="Arial" w:hAnsi="Arial" w:cs="Arial"/>
          <w:bCs/>
        </w:rPr>
      </w:pPr>
    </w:p>
    <w:p w14:paraId="6A2042E4" w14:textId="77777777" w:rsidR="00983E10" w:rsidRDefault="00983E10" w:rsidP="00FE5BED">
      <w:pPr>
        <w:spacing w:line="400" w:lineRule="exact"/>
        <w:rPr>
          <w:rFonts w:ascii="Arial" w:hAnsi="Arial" w:cs="Arial"/>
          <w:bCs/>
        </w:rPr>
      </w:pPr>
    </w:p>
    <w:p w14:paraId="2E1E9137" w14:textId="65B5BC33" w:rsidR="00AC006F" w:rsidRDefault="00AC006F" w:rsidP="00FE5BED">
      <w:pPr>
        <w:spacing w:line="400" w:lineRule="exact"/>
        <w:rPr>
          <w:rFonts w:ascii="Arial" w:hAnsi="Arial" w:cs="Arial"/>
          <w:bCs/>
        </w:rPr>
      </w:pPr>
    </w:p>
    <w:p w14:paraId="0801ECD6" w14:textId="4CE78E54" w:rsidR="00AC006F" w:rsidRDefault="00AC006F" w:rsidP="00FE5BED">
      <w:pPr>
        <w:spacing w:line="400" w:lineRule="exact"/>
        <w:rPr>
          <w:rFonts w:ascii="Arial" w:hAnsi="Arial" w:cs="Arial"/>
          <w:bCs/>
        </w:rPr>
      </w:pPr>
    </w:p>
    <w:p w14:paraId="6A4C1C62" w14:textId="04E9BCB6" w:rsidR="00AC006F" w:rsidRDefault="00AC006F" w:rsidP="00FE5BED">
      <w:pPr>
        <w:spacing w:line="400" w:lineRule="exact"/>
        <w:rPr>
          <w:rFonts w:ascii="Arial" w:hAnsi="Arial" w:cs="Arial"/>
          <w:bCs/>
        </w:rPr>
      </w:pPr>
    </w:p>
    <w:p w14:paraId="15F9552E" w14:textId="19458EFE" w:rsidR="00AC006F" w:rsidRDefault="00AC006F" w:rsidP="00FE5BED">
      <w:pPr>
        <w:spacing w:line="400" w:lineRule="exact"/>
        <w:rPr>
          <w:rFonts w:ascii="Arial" w:hAnsi="Arial" w:cs="Arial"/>
          <w:bCs/>
        </w:rPr>
      </w:pPr>
    </w:p>
    <w:p w14:paraId="1C8B727A" w14:textId="4E11DB7C" w:rsidR="00AC006F" w:rsidRDefault="00983E10" w:rsidP="00FE5BED">
      <w:pPr>
        <w:spacing w:line="400" w:lineRule="exact"/>
        <w:rPr>
          <w:rFonts w:ascii="Arial" w:hAnsi="Arial" w:cs="Arial"/>
          <w:bCs/>
        </w:rPr>
      </w:pPr>
      <w:r>
        <w:rPr>
          <w:noProof/>
        </w:rPr>
        <w:drawing>
          <wp:anchor distT="0" distB="0" distL="114300" distR="114300" simplePos="0" relativeHeight="251664384" behindDoc="0" locked="0" layoutInCell="1" allowOverlap="1" wp14:anchorId="1E1E0801" wp14:editId="63FC13D8">
            <wp:simplePos x="0" y="0"/>
            <wp:positionH relativeFrom="column">
              <wp:posOffset>-635</wp:posOffset>
            </wp:positionH>
            <wp:positionV relativeFrom="paragraph">
              <wp:posOffset>-2237740</wp:posOffset>
            </wp:positionV>
            <wp:extent cx="3514725" cy="24288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CA35F42" w14:textId="431AEAA0" w:rsidR="00AC006F" w:rsidRDefault="00AC006F" w:rsidP="00AC006F">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sidR="00983E10">
        <w:rPr>
          <w:rFonts w:ascii="Arial" w:hAnsi="Arial" w:cs="Arial"/>
          <w:b/>
        </w:rPr>
        <w:t>Holzverschalung</w:t>
      </w:r>
      <w:r>
        <w:rPr>
          <w:rFonts w:ascii="Arial" w:hAnsi="Arial" w:cs="Arial"/>
          <w:b/>
        </w:rPr>
        <w:t>_23-03</w:t>
      </w:r>
      <w:r w:rsidRPr="004B70CC">
        <w:rPr>
          <w:rFonts w:ascii="Arial" w:hAnsi="Arial" w:cs="Arial"/>
          <w:b/>
        </w:rPr>
        <w:t>]</w:t>
      </w:r>
    </w:p>
    <w:p w14:paraId="228A745E" w14:textId="7AA7DCB4" w:rsidR="00AC006F" w:rsidRPr="00AC006F" w:rsidRDefault="00983E10" w:rsidP="00AC006F">
      <w:pPr>
        <w:spacing w:line="400" w:lineRule="exact"/>
        <w:jc w:val="both"/>
        <w:rPr>
          <w:rFonts w:ascii="Arial" w:hAnsi="Arial" w:cs="Arial"/>
          <w:bCs/>
          <w:i/>
          <w:iCs/>
        </w:rPr>
      </w:pPr>
      <w:r w:rsidRPr="00983E10">
        <w:rPr>
          <w:rFonts w:ascii="Arial" w:hAnsi="Arial" w:cs="Arial"/>
          <w:bCs/>
          <w:i/>
          <w:iCs/>
        </w:rPr>
        <w:t>Eine äußere Holzverschalung umschließt den Produktionskomplex in Teilbereichen.</w:t>
      </w:r>
    </w:p>
    <w:p w14:paraId="7D85448A" w14:textId="349F0AB3" w:rsidR="00AC006F" w:rsidRDefault="00AC006F" w:rsidP="00983E10">
      <w:pPr>
        <w:spacing w:line="400" w:lineRule="exact"/>
        <w:jc w:val="right"/>
        <w:rPr>
          <w:rFonts w:ascii="Arial" w:hAnsi="Arial" w:cs="Arial"/>
          <w:bCs/>
        </w:rPr>
      </w:pPr>
      <w:r>
        <w:rPr>
          <w:rFonts w:ascii="Arial" w:hAnsi="Arial" w:cs="Arial"/>
          <w:bCs/>
        </w:rPr>
        <w:t>Foto: Brüninghoff</w:t>
      </w:r>
    </w:p>
    <w:p w14:paraId="209ED433" w14:textId="0BCEF9AE" w:rsidR="00CC6504" w:rsidRDefault="00CC6504" w:rsidP="008663D7">
      <w:pPr>
        <w:spacing w:line="400" w:lineRule="exact"/>
        <w:jc w:val="right"/>
        <w:rPr>
          <w:rFonts w:ascii="Arial" w:hAnsi="Arial" w:cs="Arial"/>
          <w:bCs/>
        </w:rPr>
      </w:pPr>
    </w:p>
    <w:p w14:paraId="1E4D3C37" w14:textId="140BBFB5" w:rsidR="00691A3B" w:rsidRDefault="00691A3B" w:rsidP="008663D7">
      <w:pPr>
        <w:spacing w:line="400" w:lineRule="exact"/>
        <w:jc w:val="right"/>
        <w:rPr>
          <w:rFonts w:ascii="Arial" w:hAnsi="Arial" w:cs="Arial"/>
          <w:bCs/>
        </w:rPr>
      </w:pPr>
    </w:p>
    <w:p w14:paraId="21C63F4C" w14:textId="4D771775" w:rsidR="00691A3B" w:rsidRDefault="00691A3B" w:rsidP="008663D7">
      <w:pPr>
        <w:spacing w:line="400" w:lineRule="exact"/>
        <w:jc w:val="right"/>
        <w:rPr>
          <w:rFonts w:ascii="Arial" w:hAnsi="Arial" w:cs="Arial"/>
          <w:bCs/>
        </w:rPr>
      </w:pPr>
    </w:p>
    <w:p w14:paraId="6CCBBCF7" w14:textId="799DBC59" w:rsidR="00691A3B" w:rsidRDefault="00691A3B" w:rsidP="008663D7">
      <w:pPr>
        <w:spacing w:line="400" w:lineRule="exact"/>
        <w:jc w:val="right"/>
        <w:rPr>
          <w:rFonts w:ascii="Arial" w:hAnsi="Arial" w:cs="Arial"/>
          <w:bCs/>
        </w:rPr>
      </w:pPr>
    </w:p>
    <w:p w14:paraId="334F8A42" w14:textId="0D77DD6C" w:rsidR="00691A3B" w:rsidRDefault="00691A3B" w:rsidP="008663D7">
      <w:pPr>
        <w:spacing w:line="400" w:lineRule="exact"/>
        <w:jc w:val="right"/>
        <w:rPr>
          <w:rFonts w:ascii="Arial" w:hAnsi="Arial" w:cs="Arial"/>
          <w:bCs/>
        </w:rPr>
      </w:pPr>
    </w:p>
    <w:p w14:paraId="4A762ABC" w14:textId="77777777" w:rsidR="00691A3B" w:rsidRDefault="00691A3B" w:rsidP="008663D7">
      <w:pPr>
        <w:spacing w:line="400" w:lineRule="exact"/>
        <w:jc w:val="right"/>
        <w:rPr>
          <w:rFonts w:ascii="Arial" w:hAnsi="Arial" w:cs="Arial"/>
          <w:bCs/>
        </w:rPr>
      </w:pPr>
    </w:p>
    <w:p w14:paraId="01DE1D98" w14:textId="4121FD2D" w:rsidR="00691A3B" w:rsidRDefault="00691A3B" w:rsidP="008663D7">
      <w:pPr>
        <w:spacing w:line="400" w:lineRule="exact"/>
        <w:jc w:val="right"/>
        <w:rPr>
          <w:rFonts w:ascii="Arial" w:hAnsi="Arial" w:cs="Arial"/>
          <w:bCs/>
        </w:rPr>
      </w:pPr>
    </w:p>
    <w:p w14:paraId="4FFA8097" w14:textId="5823F825" w:rsidR="00691A3B" w:rsidRDefault="00691A3B" w:rsidP="008663D7">
      <w:pPr>
        <w:spacing w:line="400" w:lineRule="exact"/>
        <w:jc w:val="right"/>
        <w:rPr>
          <w:rFonts w:ascii="Arial" w:hAnsi="Arial" w:cs="Arial"/>
          <w:bCs/>
        </w:rPr>
      </w:pPr>
    </w:p>
    <w:p w14:paraId="76F394BB" w14:textId="77777777" w:rsidR="00691A3B" w:rsidRDefault="00691A3B" w:rsidP="008663D7">
      <w:pPr>
        <w:spacing w:line="400" w:lineRule="exact"/>
        <w:jc w:val="right"/>
        <w:rPr>
          <w:rFonts w:ascii="Arial" w:hAnsi="Arial" w:cs="Arial"/>
          <w:bCs/>
        </w:rPr>
      </w:pPr>
    </w:p>
    <w:p w14:paraId="479D20F8" w14:textId="6E5EC753" w:rsidR="00983E10" w:rsidRDefault="00691A3B" w:rsidP="00691A3B">
      <w:pPr>
        <w:spacing w:line="400" w:lineRule="exact"/>
        <w:rPr>
          <w:rFonts w:ascii="Arial" w:hAnsi="Arial" w:cs="Arial"/>
          <w:bCs/>
        </w:rPr>
      </w:pPr>
      <w:r>
        <w:rPr>
          <w:noProof/>
        </w:rPr>
        <w:drawing>
          <wp:anchor distT="0" distB="0" distL="114300" distR="114300" simplePos="0" relativeHeight="251665408" behindDoc="0" locked="0" layoutInCell="1" allowOverlap="1" wp14:anchorId="4511B0DD" wp14:editId="1B2615AC">
            <wp:simplePos x="0" y="0"/>
            <wp:positionH relativeFrom="column">
              <wp:posOffset>-635</wp:posOffset>
            </wp:positionH>
            <wp:positionV relativeFrom="paragraph">
              <wp:posOffset>-2237740</wp:posOffset>
            </wp:positionV>
            <wp:extent cx="3514725" cy="2428875"/>
            <wp:effectExtent l="0" t="0" r="9525"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35D14A2" w14:textId="5882163E" w:rsidR="00691A3B" w:rsidRDefault="00691A3B" w:rsidP="00691A3B">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Pr>
          <w:rFonts w:ascii="Arial" w:hAnsi="Arial" w:cs="Arial"/>
          <w:b/>
        </w:rPr>
        <w:t>Fassade</w:t>
      </w:r>
      <w:r>
        <w:rPr>
          <w:rFonts w:ascii="Arial" w:hAnsi="Arial" w:cs="Arial"/>
          <w:b/>
        </w:rPr>
        <w:t>_23-03</w:t>
      </w:r>
      <w:r w:rsidRPr="004B70CC">
        <w:rPr>
          <w:rFonts w:ascii="Arial" w:hAnsi="Arial" w:cs="Arial"/>
          <w:b/>
        </w:rPr>
        <w:t>]</w:t>
      </w:r>
    </w:p>
    <w:p w14:paraId="54ED8835" w14:textId="3E29B0FE" w:rsidR="00691A3B" w:rsidRPr="00AC006F" w:rsidRDefault="00691A3B" w:rsidP="00691A3B">
      <w:pPr>
        <w:spacing w:line="400" w:lineRule="exact"/>
        <w:jc w:val="both"/>
        <w:rPr>
          <w:rFonts w:ascii="Arial" w:hAnsi="Arial" w:cs="Arial"/>
          <w:bCs/>
          <w:i/>
          <w:iCs/>
        </w:rPr>
      </w:pPr>
      <w:r w:rsidRPr="00691A3B">
        <w:rPr>
          <w:rFonts w:ascii="Arial" w:hAnsi="Arial" w:cs="Arial"/>
          <w:bCs/>
          <w:i/>
          <w:iCs/>
        </w:rPr>
        <w:t xml:space="preserve">Die Fassade der neuen Produktionshalle besteht im unteren Bereich aus gedämmten Betonfertigteil-Elementen. Darüber </w:t>
      </w:r>
      <w:r>
        <w:rPr>
          <w:rFonts w:ascii="Arial" w:hAnsi="Arial" w:cs="Arial"/>
          <w:bCs/>
          <w:i/>
          <w:iCs/>
        </w:rPr>
        <w:t xml:space="preserve">sind </w:t>
      </w:r>
      <w:r w:rsidRPr="00691A3B">
        <w:rPr>
          <w:rFonts w:ascii="Arial" w:hAnsi="Arial" w:cs="Arial"/>
          <w:bCs/>
          <w:i/>
          <w:iCs/>
        </w:rPr>
        <w:t>bis zur Gebäudeoberkante Sandwichpaneele installiert</w:t>
      </w:r>
      <w:r>
        <w:rPr>
          <w:rFonts w:ascii="Arial" w:hAnsi="Arial" w:cs="Arial"/>
          <w:bCs/>
          <w:i/>
          <w:iCs/>
        </w:rPr>
        <w:t>.</w:t>
      </w:r>
      <w:r w:rsidRPr="00691A3B">
        <w:rPr>
          <w:rFonts w:ascii="Arial" w:hAnsi="Arial" w:cs="Arial"/>
          <w:bCs/>
          <w:i/>
          <w:iCs/>
        </w:rPr>
        <w:t xml:space="preserve"> </w:t>
      </w:r>
    </w:p>
    <w:p w14:paraId="378F2EBF" w14:textId="77777777" w:rsidR="00691A3B" w:rsidRDefault="00691A3B" w:rsidP="00691A3B">
      <w:pPr>
        <w:spacing w:line="400" w:lineRule="exact"/>
        <w:jc w:val="right"/>
        <w:rPr>
          <w:rFonts w:ascii="Arial" w:hAnsi="Arial" w:cs="Arial"/>
          <w:bCs/>
        </w:rPr>
      </w:pPr>
      <w:r>
        <w:rPr>
          <w:rFonts w:ascii="Arial" w:hAnsi="Arial" w:cs="Arial"/>
          <w:bCs/>
        </w:rPr>
        <w:t>Foto: Brüninghoff</w:t>
      </w:r>
    </w:p>
    <w:p w14:paraId="015C1590" w14:textId="44B3F454" w:rsidR="00983E10" w:rsidRDefault="00983E10" w:rsidP="008663D7">
      <w:pPr>
        <w:spacing w:line="400" w:lineRule="exact"/>
        <w:jc w:val="right"/>
        <w:rPr>
          <w:rFonts w:ascii="Arial" w:hAnsi="Arial" w:cs="Arial"/>
          <w:bCs/>
        </w:rPr>
      </w:pPr>
    </w:p>
    <w:p w14:paraId="204AFEA1" w14:textId="78173349" w:rsidR="00983E10" w:rsidRDefault="00983E10" w:rsidP="008663D7">
      <w:pPr>
        <w:spacing w:line="400" w:lineRule="exact"/>
        <w:jc w:val="right"/>
        <w:rPr>
          <w:rFonts w:ascii="Arial" w:hAnsi="Arial" w:cs="Arial"/>
          <w:bCs/>
        </w:rPr>
      </w:pPr>
    </w:p>
    <w:p w14:paraId="2D177EB1" w14:textId="6D01F048" w:rsidR="00983E10" w:rsidRDefault="00983E10" w:rsidP="008663D7">
      <w:pPr>
        <w:spacing w:line="400" w:lineRule="exact"/>
        <w:jc w:val="right"/>
        <w:rPr>
          <w:rFonts w:ascii="Arial" w:hAnsi="Arial" w:cs="Arial"/>
          <w:bCs/>
        </w:rPr>
      </w:pPr>
    </w:p>
    <w:p w14:paraId="7E6BED78" w14:textId="0D82036B" w:rsidR="00D25466" w:rsidRDefault="00D25466" w:rsidP="008663D7">
      <w:pPr>
        <w:spacing w:line="400" w:lineRule="exact"/>
        <w:jc w:val="right"/>
        <w:rPr>
          <w:rFonts w:ascii="Arial" w:hAnsi="Arial" w:cs="Arial"/>
          <w:bCs/>
        </w:rPr>
      </w:pPr>
    </w:p>
    <w:p w14:paraId="4FC9C5DC" w14:textId="7C064EDE" w:rsidR="00D25466" w:rsidRDefault="00D25466" w:rsidP="008663D7">
      <w:pPr>
        <w:spacing w:line="400" w:lineRule="exact"/>
        <w:jc w:val="right"/>
        <w:rPr>
          <w:rFonts w:ascii="Arial" w:hAnsi="Arial" w:cs="Arial"/>
          <w:bCs/>
        </w:rPr>
      </w:pPr>
    </w:p>
    <w:p w14:paraId="190C843A" w14:textId="10395600" w:rsidR="00D25466" w:rsidRDefault="00D25466" w:rsidP="008663D7">
      <w:pPr>
        <w:spacing w:line="400" w:lineRule="exact"/>
        <w:jc w:val="right"/>
        <w:rPr>
          <w:rFonts w:ascii="Arial" w:hAnsi="Arial" w:cs="Arial"/>
          <w:bCs/>
        </w:rPr>
      </w:pPr>
    </w:p>
    <w:p w14:paraId="02A508EF" w14:textId="10545E84" w:rsidR="00D25466" w:rsidRDefault="00D25466" w:rsidP="008663D7">
      <w:pPr>
        <w:spacing w:line="400" w:lineRule="exact"/>
        <w:jc w:val="right"/>
        <w:rPr>
          <w:rFonts w:ascii="Arial" w:hAnsi="Arial" w:cs="Arial"/>
          <w:bCs/>
        </w:rPr>
      </w:pPr>
    </w:p>
    <w:p w14:paraId="0FBAAF72" w14:textId="07E96975" w:rsidR="00D25466" w:rsidRDefault="00D25466" w:rsidP="008663D7">
      <w:pPr>
        <w:spacing w:line="400" w:lineRule="exact"/>
        <w:jc w:val="right"/>
        <w:rPr>
          <w:rFonts w:ascii="Arial" w:hAnsi="Arial" w:cs="Arial"/>
          <w:bCs/>
        </w:rPr>
      </w:pPr>
    </w:p>
    <w:p w14:paraId="207F5418" w14:textId="4FC9E519" w:rsidR="00D25466" w:rsidRDefault="00D25466" w:rsidP="008663D7">
      <w:pPr>
        <w:spacing w:line="400" w:lineRule="exact"/>
        <w:jc w:val="right"/>
        <w:rPr>
          <w:rFonts w:ascii="Arial" w:hAnsi="Arial" w:cs="Arial"/>
          <w:bCs/>
        </w:rPr>
      </w:pPr>
    </w:p>
    <w:p w14:paraId="0F66DBC2" w14:textId="780955A0" w:rsidR="00D25466" w:rsidRDefault="00D25466" w:rsidP="008663D7">
      <w:pPr>
        <w:spacing w:line="400" w:lineRule="exact"/>
        <w:jc w:val="right"/>
        <w:rPr>
          <w:rFonts w:ascii="Arial" w:hAnsi="Arial" w:cs="Arial"/>
          <w:bCs/>
        </w:rPr>
      </w:pPr>
    </w:p>
    <w:p w14:paraId="1926C527" w14:textId="77777777" w:rsidR="00D25466" w:rsidRDefault="00D25466" w:rsidP="008663D7">
      <w:pPr>
        <w:spacing w:line="400" w:lineRule="exact"/>
        <w:jc w:val="right"/>
        <w:rPr>
          <w:rFonts w:ascii="Arial" w:hAnsi="Arial" w:cs="Arial"/>
          <w:bCs/>
        </w:rPr>
      </w:pPr>
    </w:p>
    <w:p w14:paraId="5F38BE6F" w14:textId="1EEE7FD8" w:rsidR="00D25466" w:rsidRDefault="00D25466" w:rsidP="008663D7">
      <w:pPr>
        <w:spacing w:line="400" w:lineRule="exact"/>
        <w:jc w:val="right"/>
        <w:rPr>
          <w:rFonts w:ascii="Arial" w:hAnsi="Arial" w:cs="Arial"/>
          <w:bCs/>
        </w:rPr>
      </w:pPr>
    </w:p>
    <w:p w14:paraId="3EAB3AF0" w14:textId="568C0106" w:rsidR="00D25466" w:rsidRDefault="00D25466" w:rsidP="00D25466">
      <w:pPr>
        <w:spacing w:line="400" w:lineRule="exact"/>
        <w:rPr>
          <w:rFonts w:ascii="Arial" w:hAnsi="Arial" w:cs="Arial"/>
          <w:bCs/>
        </w:rPr>
      </w:pPr>
      <w:r>
        <w:rPr>
          <w:noProof/>
        </w:rPr>
        <w:drawing>
          <wp:anchor distT="0" distB="0" distL="114300" distR="114300" simplePos="0" relativeHeight="251666432" behindDoc="0" locked="0" layoutInCell="1" allowOverlap="1" wp14:anchorId="54103153" wp14:editId="3C406C19">
            <wp:simplePos x="0" y="0"/>
            <wp:positionH relativeFrom="column">
              <wp:posOffset>-635</wp:posOffset>
            </wp:positionH>
            <wp:positionV relativeFrom="paragraph">
              <wp:posOffset>-2237740</wp:posOffset>
            </wp:positionV>
            <wp:extent cx="3514725" cy="24288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A00EF3D" w14:textId="11F2608E" w:rsidR="00D25466" w:rsidRDefault="00D25466" w:rsidP="00D25466">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Pr>
          <w:rFonts w:ascii="Arial" w:hAnsi="Arial" w:cs="Arial"/>
          <w:b/>
        </w:rPr>
        <w:t>Obergeschoss</w:t>
      </w:r>
      <w:r>
        <w:rPr>
          <w:rFonts w:ascii="Arial" w:hAnsi="Arial" w:cs="Arial"/>
          <w:b/>
        </w:rPr>
        <w:t>_23-03</w:t>
      </w:r>
      <w:r w:rsidRPr="004B70CC">
        <w:rPr>
          <w:rFonts w:ascii="Arial" w:hAnsi="Arial" w:cs="Arial"/>
          <w:b/>
        </w:rPr>
        <w:t>]</w:t>
      </w:r>
    </w:p>
    <w:p w14:paraId="20E6E023" w14:textId="55D9F069" w:rsidR="00D25466" w:rsidRPr="00AC006F" w:rsidRDefault="00D25466" w:rsidP="00D25466">
      <w:pPr>
        <w:spacing w:line="400" w:lineRule="exact"/>
        <w:jc w:val="both"/>
        <w:rPr>
          <w:rFonts w:ascii="Arial" w:hAnsi="Arial" w:cs="Arial"/>
          <w:bCs/>
          <w:i/>
          <w:iCs/>
        </w:rPr>
      </w:pPr>
      <w:r w:rsidRPr="00D25466">
        <w:rPr>
          <w:rFonts w:ascii="Arial" w:hAnsi="Arial" w:cs="Arial"/>
          <w:bCs/>
          <w:i/>
          <w:iCs/>
        </w:rPr>
        <w:t>Insbesondere der zweite Produktionszyklus im Obergeschoss musste statisch berücksichtigt werden.</w:t>
      </w:r>
      <w:r>
        <w:rPr>
          <w:rFonts w:ascii="Arial" w:hAnsi="Arial" w:cs="Arial"/>
          <w:bCs/>
          <w:i/>
          <w:iCs/>
        </w:rPr>
        <w:t xml:space="preserve"> </w:t>
      </w:r>
    </w:p>
    <w:p w14:paraId="5431648C" w14:textId="77777777" w:rsidR="00D25466" w:rsidRDefault="00D25466" w:rsidP="00D25466">
      <w:pPr>
        <w:spacing w:line="400" w:lineRule="exact"/>
        <w:jc w:val="right"/>
        <w:rPr>
          <w:rFonts w:ascii="Arial" w:hAnsi="Arial" w:cs="Arial"/>
          <w:bCs/>
        </w:rPr>
      </w:pPr>
      <w:r>
        <w:rPr>
          <w:rFonts w:ascii="Arial" w:hAnsi="Arial" w:cs="Arial"/>
          <w:bCs/>
        </w:rPr>
        <w:t>Foto: Brüninghoff</w:t>
      </w:r>
    </w:p>
    <w:p w14:paraId="6291B67F" w14:textId="0B130B38" w:rsidR="00691A3B" w:rsidRDefault="00691A3B" w:rsidP="008663D7">
      <w:pPr>
        <w:spacing w:line="400" w:lineRule="exact"/>
        <w:jc w:val="right"/>
        <w:rPr>
          <w:rFonts w:ascii="Arial" w:hAnsi="Arial" w:cs="Arial"/>
          <w:bCs/>
        </w:rPr>
      </w:pPr>
    </w:p>
    <w:p w14:paraId="74A21817" w14:textId="7327DA4C" w:rsidR="00691A3B" w:rsidRDefault="00691A3B" w:rsidP="008663D7">
      <w:pPr>
        <w:spacing w:line="400" w:lineRule="exact"/>
        <w:jc w:val="right"/>
        <w:rPr>
          <w:rFonts w:ascii="Arial" w:hAnsi="Arial" w:cs="Arial"/>
          <w:bCs/>
        </w:rPr>
      </w:pPr>
    </w:p>
    <w:p w14:paraId="5AEE7A03" w14:textId="09CBAE38" w:rsidR="00D25466" w:rsidRDefault="00D25466" w:rsidP="008663D7">
      <w:pPr>
        <w:spacing w:line="400" w:lineRule="exact"/>
        <w:jc w:val="right"/>
        <w:rPr>
          <w:rFonts w:ascii="Arial" w:hAnsi="Arial" w:cs="Arial"/>
          <w:bCs/>
        </w:rPr>
      </w:pPr>
    </w:p>
    <w:p w14:paraId="65E747C0" w14:textId="74B86D6F" w:rsidR="00D25466" w:rsidRDefault="00D25466" w:rsidP="008663D7">
      <w:pPr>
        <w:spacing w:line="400" w:lineRule="exact"/>
        <w:jc w:val="right"/>
        <w:rPr>
          <w:rFonts w:ascii="Arial" w:hAnsi="Arial" w:cs="Arial"/>
          <w:bCs/>
        </w:rPr>
      </w:pPr>
    </w:p>
    <w:p w14:paraId="624B2F9C" w14:textId="796E7046" w:rsidR="00D25466" w:rsidRDefault="00D25466" w:rsidP="008663D7">
      <w:pPr>
        <w:spacing w:line="400" w:lineRule="exact"/>
        <w:jc w:val="right"/>
        <w:rPr>
          <w:rFonts w:ascii="Arial" w:hAnsi="Arial" w:cs="Arial"/>
          <w:bCs/>
        </w:rPr>
      </w:pPr>
    </w:p>
    <w:p w14:paraId="1CD63042" w14:textId="60060D25" w:rsidR="00D25466" w:rsidRDefault="00D25466" w:rsidP="008663D7">
      <w:pPr>
        <w:spacing w:line="400" w:lineRule="exact"/>
        <w:jc w:val="right"/>
        <w:rPr>
          <w:rFonts w:ascii="Arial" w:hAnsi="Arial" w:cs="Arial"/>
          <w:bCs/>
        </w:rPr>
      </w:pPr>
    </w:p>
    <w:p w14:paraId="633334FB" w14:textId="3E847AA5" w:rsidR="00D25466" w:rsidRDefault="00D25466" w:rsidP="008663D7">
      <w:pPr>
        <w:spacing w:line="400" w:lineRule="exact"/>
        <w:jc w:val="right"/>
        <w:rPr>
          <w:rFonts w:ascii="Arial" w:hAnsi="Arial" w:cs="Arial"/>
          <w:bCs/>
        </w:rPr>
      </w:pPr>
    </w:p>
    <w:p w14:paraId="7B61D046" w14:textId="72800071" w:rsidR="00D25466" w:rsidRDefault="00D25466" w:rsidP="008663D7">
      <w:pPr>
        <w:spacing w:line="400" w:lineRule="exact"/>
        <w:jc w:val="right"/>
        <w:rPr>
          <w:rFonts w:ascii="Arial" w:hAnsi="Arial" w:cs="Arial"/>
          <w:bCs/>
        </w:rPr>
      </w:pPr>
    </w:p>
    <w:p w14:paraId="339DE85C" w14:textId="77777777" w:rsidR="00D25466" w:rsidRDefault="00D25466" w:rsidP="008663D7">
      <w:pPr>
        <w:spacing w:line="400" w:lineRule="exact"/>
        <w:jc w:val="right"/>
        <w:rPr>
          <w:rFonts w:ascii="Arial" w:hAnsi="Arial" w:cs="Arial"/>
          <w:bCs/>
        </w:rPr>
      </w:pPr>
    </w:p>
    <w:p w14:paraId="620C254E" w14:textId="5B616B33" w:rsidR="00691A3B" w:rsidRDefault="00D25466" w:rsidP="00D25466">
      <w:pPr>
        <w:spacing w:line="400" w:lineRule="exact"/>
        <w:rPr>
          <w:rFonts w:ascii="Arial" w:hAnsi="Arial" w:cs="Arial"/>
          <w:bCs/>
        </w:rPr>
      </w:pPr>
      <w:r>
        <w:rPr>
          <w:noProof/>
        </w:rPr>
        <w:drawing>
          <wp:anchor distT="0" distB="0" distL="114300" distR="114300" simplePos="0" relativeHeight="251667456" behindDoc="0" locked="0" layoutInCell="1" allowOverlap="1" wp14:anchorId="435A757E" wp14:editId="633E4F87">
            <wp:simplePos x="0" y="0"/>
            <wp:positionH relativeFrom="column">
              <wp:posOffset>-635</wp:posOffset>
            </wp:positionH>
            <wp:positionV relativeFrom="paragraph">
              <wp:posOffset>-2237740</wp:posOffset>
            </wp:positionV>
            <wp:extent cx="3514725" cy="242887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8283246" w14:textId="22373EEF" w:rsidR="00D25466" w:rsidRDefault="00D25466" w:rsidP="00D25466">
      <w:pPr>
        <w:spacing w:line="400" w:lineRule="exact"/>
        <w:jc w:val="both"/>
        <w:rPr>
          <w:rFonts w:ascii="Arial" w:hAnsi="Arial" w:cs="Arial"/>
          <w:b/>
        </w:rPr>
      </w:pPr>
      <w:r w:rsidRPr="004B70CC">
        <w:rPr>
          <w:rFonts w:ascii="Arial" w:hAnsi="Arial" w:cs="Arial"/>
          <w:b/>
        </w:rPr>
        <w:t>[</w:t>
      </w:r>
      <w:proofErr w:type="spellStart"/>
      <w:r>
        <w:rPr>
          <w:rFonts w:ascii="Arial" w:hAnsi="Arial" w:cs="Arial"/>
          <w:b/>
        </w:rPr>
        <w:t>PI_BRU_van</w:t>
      </w:r>
      <w:proofErr w:type="spellEnd"/>
      <w:r>
        <w:rPr>
          <w:rFonts w:ascii="Arial" w:hAnsi="Arial" w:cs="Arial"/>
          <w:b/>
        </w:rPr>
        <w:t xml:space="preserve"> Roje_</w:t>
      </w:r>
      <w:r>
        <w:rPr>
          <w:rFonts w:ascii="Arial" w:hAnsi="Arial" w:cs="Arial"/>
          <w:b/>
        </w:rPr>
        <w:t>Fläche</w:t>
      </w:r>
      <w:r>
        <w:rPr>
          <w:rFonts w:ascii="Arial" w:hAnsi="Arial" w:cs="Arial"/>
          <w:b/>
        </w:rPr>
        <w:t>_23-03</w:t>
      </w:r>
      <w:r w:rsidRPr="004B70CC">
        <w:rPr>
          <w:rFonts w:ascii="Arial" w:hAnsi="Arial" w:cs="Arial"/>
          <w:b/>
        </w:rPr>
        <w:t>]</w:t>
      </w:r>
    </w:p>
    <w:p w14:paraId="291D7B80" w14:textId="12630DCC" w:rsidR="00D25466" w:rsidRPr="00AC006F" w:rsidRDefault="00D25466" w:rsidP="00D25466">
      <w:pPr>
        <w:spacing w:line="400" w:lineRule="exact"/>
        <w:jc w:val="both"/>
        <w:rPr>
          <w:rFonts w:ascii="Arial" w:hAnsi="Arial" w:cs="Arial"/>
          <w:bCs/>
          <w:i/>
          <w:iCs/>
        </w:rPr>
      </w:pPr>
      <w:r>
        <w:rPr>
          <w:rFonts w:ascii="Arial" w:hAnsi="Arial" w:cs="Arial"/>
          <w:bCs/>
          <w:i/>
          <w:iCs/>
        </w:rPr>
        <w:t>Mit der zweigeschossigen Halle wird die vorhandene Fläche besonders effizient ausgenutzt</w:t>
      </w:r>
      <w:r w:rsidRPr="00D25466">
        <w:rPr>
          <w:rFonts w:ascii="Arial" w:hAnsi="Arial" w:cs="Arial"/>
          <w:bCs/>
          <w:i/>
          <w:iCs/>
        </w:rPr>
        <w:t>.</w:t>
      </w:r>
      <w:r>
        <w:rPr>
          <w:rFonts w:ascii="Arial" w:hAnsi="Arial" w:cs="Arial"/>
          <w:bCs/>
          <w:i/>
          <w:iCs/>
        </w:rPr>
        <w:t xml:space="preserve"> </w:t>
      </w:r>
    </w:p>
    <w:p w14:paraId="6B17AFB2" w14:textId="77777777" w:rsidR="00D25466" w:rsidRDefault="00D25466" w:rsidP="00D25466">
      <w:pPr>
        <w:spacing w:line="400" w:lineRule="exact"/>
        <w:jc w:val="right"/>
        <w:rPr>
          <w:rFonts w:ascii="Arial" w:hAnsi="Arial" w:cs="Arial"/>
          <w:bCs/>
        </w:rPr>
      </w:pPr>
      <w:r>
        <w:rPr>
          <w:rFonts w:ascii="Arial" w:hAnsi="Arial" w:cs="Arial"/>
          <w:bCs/>
        </w:rPr>
        <w:t>Foto: Brüninghoff</w:t>
      </w:r>
    </w:p>
    <w:p w14:paraId="284D7CC0" w14:textId="3FB7993B" w:rsidR="00691A3B" w:rsidRDefault="00691A3B" w:rsidP="008663D7">
      <w:pPr>
        <w:spacing w:line="400" w:lineRule="exact"/>
        <w:jc w:val="right"/>
        <w:rPr>
          <w:rFonts w:ascii="Arial" w:hAnsi="Arial" w:cs="Arial"/>
          <w:bCs/>
        </w:rPr>
      </w:pPr>
    </w:p>
    <w:p w14:paraId="017E5137" w14:textId="645FB911" w:rsidR="00691A3B" w:rsidRDefault="00691A3B" w:rsidP="008663D7">
      <w:pPr>
        <w:spacing w:line="400" w:lineRule="exact"/>
        <w:jc w:val="right"/>
        <w:rPr>
          <w:rFonts w:ascii="Arial" w:hAnsi="Arial" w:cs="Arial"/>
          <w:bCs/>
        </w:rPr>
      </w:pPr>
    </w:p>
    <w:p w14:paraId="474BAFC5" w14:textId="3DA2F64D" w:rsidR="00D25466" w:rsidRDefault="00D25466" w:rsidP="008663D7">
      <w:pPr>
        <w:spacing w:line="400" w:lineRule="exact"/>
        <w:jc w:val="right"/>
        <w:rPr>
          <w:rFonts w:ascii="Arial" w:hAnsi="Arial" w:cs="Arial"/>
          <w:bCs/>
        </w:rPr>
      </w:pPr>
    </w:p>
    <w:p w14:paraId="2FCFCABB" w14:textId="51A12AD8" w:rsidR="00D25466" w:rsidRDefault="00D25466" w:rsidP="008663D7">
      <w:pPr>
        <w:spacing w:line="400" w:lineRule="exact"/>
        <w:jc w:val="right"/>
        <w:rPr>
          <w:rFonts w:ascii="Arial" w:hAnsi="Arial" w:cs="Arial"/>
          <w:bCs/>
        </w:rPr>
      </w:pPr>
    </w:p>
    <w:p w14:paraId="2EF5822D" w14:textId="1B8FCCCB" w:rsidR="00D25466" w:rsidRDefault="00D25466" w:rsidP="008663D7">
      <w:pPr>
        <w:spacing w:line="400" w:lineRule="exact"/>
        <w:jc w:val="right"/>
        <w:rPr>
          <w:rFonts w:ascii="Arial" w:hAnsi="Arial" w:cs="Arial"/>
          <w:bCs/>
        </w:rPr>
      </w:pPr>
    </w:p>
    <w:p w14:paraId="76B0566B" w14:textId="65F03C6E" w:rsidR="00D25466" w:rsidRDefault="00D25466" w:rsidP="008663D7">
      <w:pPr>
        <w:spacing w:line="400" w:lineRule="exact"/>
        <w:jc w:val="right"/>
        <w:rPr>
          <w:rFonts w:ascii="Arial" w:hAnsi="Arial" w:cs="Arial"/>
          <w:bCs/>
        </w:rPr>
      </w:pPr>
    </w:p>
    <w:p w14:paraId="4C4B4803" w14:textId="7F16852F" w:rsidR="00D25466" w:rsidRDefault="00D25466" w:rsidP="008663D7">
      <w:pPr>
        <w:spacing w:line="400" w:lineRule="exact"/>
        <w:jc w:val="right"/>
        <w:rPr>
          <w:rFonts w:ascii="Arial" w:hAnsi="Arial" w:cs="Arial"/>
          <w:bCs/>
        </w:rPr>
      </w:pPr>
    </w:p>
    <w:p w14:paraId="1E006412" w14:textId="100BD418" w:rsidR="00D25466" w:rsidRDefault="00D25466" w:rsidP="008663D7">
      <w:pPr>
        <w:spacing w:line="400" w:lineRule="exact"/>
        <w:jc w:val="right"/>
        <w:rPr>
          <w:rFonts w:ascii="Arial" w:hAnsi="Arial" w:cs="Arial"/>
          <w:bCs/>
        </w:rPr>
      </w:pPr>
    </w:p>
    <w:p w14:paraId="30D4501F" w14:textId="5C127FF7" w:rsidR="00D25466" w:rsidRDefault="00D25466" w:rsidP="008663D7">
      <w:pPr>
        <w:spacing w:line="400" w:lineRule="exact"/>
        <w:jc w:val="right"/>
        <w:rPr>
          <w:rFonts w:ascii="Arial" w:hAnsi="Arial" w:cs="Arial"/>
          <w:bCs/>
        </w:rPr>
      </w:pPr>
    </w:p>
    <w:p w14:paraId="4CC4043E" w14:textId="16E38C60" w:rsidR="00D25466" w:rsidRDefault="00D25466" w:rsidP="008663D7">
      <w:pPr>
        <w:spacing w:line="400" w:lineRule="exact"/>
        <w:jc w:val="right"/>
        <w:rPr>
          <w:rFonts w:ascii="Arial" w:hAnsi="Arial" w:cs="Arial"/>
          <w:bCs/>
        </w:rPr>
      </w:pPr>
    </w:p>
    <w:p w14:paraId="5EDFB58A" w14:textId="77777777" w:rsidR="001F4745" w:rsidRDefault="001F4745" w:rsidP="004B70CC">
      <w:pPr>
        <w:spacing w:line="400" w:lineRule="exact"/>
        <w:jc w:val="right"/>
        <w:rPr>
          <w:rFonts w:ascii="Arial" w:hAnsi="Arial" w:cs="Arial"/>
          <w:bCs/>
        </w:rPr>
      </w:pPr>
    </w:p>
    <w:tbl>
      <w:tblPr>
        <w:tblW w:w="0" w:type="auto"/>
        <w:shd w:val="clear" w:color="auto" w:fill="E2E2E2"/>
        <w:tblLook w:val="04A0" w:firstRow="1" w:lastRow="0" w:firstColumn="1" w:lastColumn="0" w:noHBand="0" w:noVBand="1"/>
      </w:tblPr>
      <w:tblGrid>
        <w:gridCol w:w="6803"/>
      </w:tblGrid>
      <w:tr w:rsidR="002D5F34" w:rsidRPr="00CB7C12" w14:paraId="4D6A30AC" w14:textId="77777777" w:rsidTr="00F31BCE">
        <w:tc>
          <w:tcPr>
            <w:tcW w:w="6803" w:type="dxa"/>
            <w:shd w:val="clear" w:color="auto" w:fill="E2E2E2"/>
          </w:tcPr>
          <w:p w14:paraId="5CED6494" w14:textId="77777777" w:rsidR="002D5F34" w:rsidRPr="00CB7C12" w:rsidRDefault="002D5F34" w:rsidP="00F31BCE">
            <w:pPr>
              <w:spacing w:line="360" w:lineRule="auto"/>
              <w:jc w:val="both"/>
              <w:rPr>
                <w:rFonts w:ascii="Arial" w:hAnsi="Arial" w:cs="Arial"/>
              </w:rPr>
            </w:pPr>
          </w:p>
          <w:p w14:paraId="1A38693F" w14:textId="77777777" w:rsidR="002D5F34" w:rsidRPr="00CB7C12" w:rsidRDefault="002D5F34" w:rsidP="00F31BCE">
            <w:pPr>
              <w:spacing w:line="360" w:lineRule="auto"/>
              <w:jc w:val="both"/>
              <w:rPr>
                <w:rFonts w:ascii="Arial" w:hAnsi="Arial" w:cs="Arial"/>
                <w:b/>
              </w:rPr>
            </w:pPr>
            <w:r w:rsidRPr="00CB7C12">
              <w:rPr>
                <w:rFonts w:ascii="Arial" w:hAnsi="Arial" w:cs="Arial"/>
                <w:b/>
              </w:rPr>
              <w:t>Über Brüninghoff:</w:t>
            </w:r>
          </w:p>
          <w:p w14:paraId="012A4373" w14:textId="7C6F0FF5" w:rsidR="002D5F34" w:rsidRPr="00CB7C12" w:rsidRDefault="002D5F34" w:rsidP="00F31BCE">
            <w:pPr>
              <w:spacing w:line="360" w:lineRule="auto"/>
              <w:jc w:val="both"/>
              <w:rPr>
                <w:rFonts w:ascii="Arial" w:hAnsi="Arial" w:cs="Arial"/>
              </w:rPr>
            </w:pPr>
            <w:r w:rsidRPr="00CB7C12">
              <w:rPr>
                <w:rFonts w:ascii="Arial" w:hAnsi="Arial" w:cs="Arial"/>
              </w:rPr>
              <w:t xml:space="preserve">Die Brüninghoff </w:t>
            </w:r>
            <w:r w:rsidR="00302463">
              <w:rPr>
                <w:rFonts w:ascii="Arial" w:hAnsi="Arial" w:cs="Arial"/>
              </w:rPr>
              <w:t>Group</w:t>
            </w:r>
            <w:r w:rsidRPr="00CB7C12">
              <w:rPr>
                <w:rFonts w:ascii="Arial" w:hAnsi="Arial" w:cs="Arial"/>
              </w:rPr>
              <w:t xml:space="preserve"> gehört seit über 45 Jahren zu den führenden Projektbau-Spezialisten in Deutschland. Der Hauptsitz des Unternehmens ist im münsterländischen Heiden. Weitere Niederlassungen sind an den Standorten Hamburg, Niemberg, Villingen-Schwenningen</w:t>
            </w:r>
            <w:r w:rsidR="003B4E8B">
              <w:rPr>
                <w:rFonts w:ascii="Arial" w:hAnsi="Arial" w:cs="Arial"/>
              </w:rPr>
              <w:t>,</w:t>
            </w:r>
            <w:r w:rsidRPr="00CB7C12">
              <w:rPr>
                <w:rFonts w:ascii="Arial" w:hAnsi="Arial" w:cs="Arial"/>
              </w:rPr>
              <w:t xml:space="preserve"> Münster </w:t>
            </w:r>
            <w:r w:rsidR="003B4E8B">
              <w:rPr>
                <w:rFonts w:ascii="Arial" w:hAnsi="Arial" w:cs="Arial"/>
              </w:rPr>
              <w:t xml:space="preserve">und Berlin sowie im niederländischen Almelo </w:t>
            </w:r>
            <w:r w:rsidRPr="00CB7C12">
              <w:rPr>
                <w:rFonts w:ascii="Arial" w:hAnsi="Arial" w:cs="Arial"/>
              </w:rPr>
              <w:t xml:space="preserve">beheimatet. Über </w:t>
            </w:r>
            <w:r w:rsidR="00680B82">
              <w:rPr>
                <w:rFonts w:ascii="Arial" w:hAnsi="Arial" w:cs="Arial"/>
              </w:rPr>
              <w:t>600</w:t>
            </w:r>
            <w:r w:rsidRPr="00CB7C12">
              <w:rPr>
                <w:rFonts w:ascii="Arial" w:hAnsi="Arial" w:cs="Arial"/>
              </w:rPr>
              <w:t xml:space="preserve">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346B9DDD" w14:textId="77777777" w:rsidR="002D5F34" w:rsidRPr="0081639A" w:rsidRDefault="002D5F34" w:rsidP="002D5F34">
      <w:pPr>
        <w:rPr>
          <w:sz w:val="4"/>
          <w:szCs w:val="4"/>
        </w:rPr>
      </w:pPr>
    </w:p>
    <w:p w14:paraId="1F93F4D7" w14:textId="77777777" w:rsidR="002D5F34" w:rsidRPr="00CB7C12" w:rsidRDefault="002D5F34" w:rsidP="002D5F34">
      <w:pPr>
        <w:pStyle w:val="berschrift6"/>
        <w:numPr>
          <w:ilvl w:val="0"/>
          <w:numId w:val="0"/>
        </w:numPr>
        <w:rPr>
          <w:rFonts w:cs="Arial"/>
          <w:b w:val="0"/>
          <w:bCs w:val="0"/>
        </w:rPr>
      </w:pPr>
      <w:r w:rsidRPr="00CB7C12">
        <w:rPr>
          <w:rFonts w:cs="Arial"/>
          <w:b w:val="0"/>
          <w:bCs w:val="0"/>
        </w:rPr>
        <w:t>Rückfragen beantwortet gern:</w:t>
      </w:r>
    </w:p>
    <w:p w14:paraId="0A248F83" w14:textId="77777777" w:rsidR="002D5F34" w:rsidRPr="00CB7C12" w:rsidRDefault="002D5F34" w:rsidP="002D5F34">
      <w:pPr>
        <w:rPr>
          <w:rFonts w:ascii="Arial" w:hAnsi="Arial" w:cs="Arial"/>
        </w:rPr>
      </w:pPr>
    </w:p>
    <w:p w14:paraId="37A238EE" w14:textId="77777777" w:rsidR="002D5F34" w:rsidRPr="00CB7C12" w:rsidRDefault="002D5F34" w:rsidP="002D5F34">
      <w:pPr>
        <w:rPr>
          <w:rFonts w:ascii="Arial" w:hAnsi="Arial" w:cs="Arial"/>
        </w:rPr>
        <w:sectPr w:rsidR="002D5F34" w:rsidRPr="00CB7C12" w:rsidSect="00A552E1">
          <w:headerReference w:type="even" r:id="rId16"/>
          <w:headerReference w:type="default" r:id="rId17"/>
          <w:footerReference w:type="even" r:id="rId18"/>
          <w:footerReference w:type="default" r:id="rId19"/>
          <w:headerReference w:type="first" r:id="rId20"/>
          <w:footnotePr>
            <w:pos w:val="beneathText"/>
          </w:footnotePr>
          <w:pgSz w:w="11906" w:h="16838"/>
          <w:pgMar w:top="1474" w:right="3402" w:bottom="1276" w:left="1701" w:header="720" w:footer="284" w:gutter="0"/>
          <w:cols w:space="720"/>
          <w:titlePg/>
          <w:docGrid w:linePitch="360"/>
        </w:sectPr>
      </w:pPr>
    </w:p>
    <w:p w14:paraId="656EDFF8" w14:textId="77777777" w:rsidR="002D5F34" w:rsidRPr="00CB7C12" w:rsidRDefault="002D5F34" w:rsidP="002D5F34">
      <w:pPr>
        <w:rPr>
          <w:rFonts w:ascii="Arial" w:hAnsi="Arial" w:cs="Arial"/>
          <w:b/>
          <w:sz w:val="22"/>
          <w:szCs w:val="22"/>
        </w:rPr>
      </w:pPr>
      <w:r w:rsidRPr="00CB7C12">
        <w:rPr>
          <w:rFonts w:ascii="Arial" w:hAnsi="Arial" w:cs="Arial"/>
          <w:b/>
          <w:sz w:val="22"/>
          <w:szCs w:val="22"/>
        </w:rPr>
        <w:t>Brüninghoff</w:t>
      </w:r>
    </w:p>
    <w:p w14:paraId="6993214E" w14:textId="77777777" w:rsidR="002D5F34" w:rsidRPr="00CB7C12" w:rsidRDefault="002D5F34" w:rsidP="002D5F34">
      <w:pPr>
        <w:rPr>
          <w:rFonts w:ascii="Arial" w:hAnsi="Arial" w:cs="Arial"/>
          <w:sz w:val="20"/>
          <w:szCs w:val="20"/>
        </w:rPr>
      </w:pPr>
      <w:r w:rsidRPr="00CB7C12">
        <w:rPr>
          <w:rFonts w:ascii="Arial" w:hAnsi="Arial" w:cs="Arial"/>
          <w:sz w:val="20"/>
          <w:szCs w:val="20"/>
        </w:rPr>
        <w:t>Frank Steffens</w:t>
      </w:r>
    </w:p>
    <w:p w14:paraId="4C71A2F9" w14:textId="77777777" w:rsidR="002D5F34" w:rsidRPr="00CB7C12" w:rsidRDefault="002D5F34" w:rsidP="002D5F34">
      <w:pPr>
        <w:rPr>
          <w:rFonts w:ascii="Arial" w:hAnsi="Arial" w:cs="Arial"/>
          <w:sz w:val="20"/>
          <w:szCs w:val="20"/>
          <w:lang w:val="fr-FR"/>
        </w:rPr>
      </w:pPr>
      <w:proofErr w:type="gramStart"/>
      <w:r w:rsidRPr="00CB7C12">
        <w:rPr>
          <w:rFonts w:ascii="Arial" w:hAnsi="Arial" w:cs="Arial"/>
          <w:sz w:val="20"/>
          <w:szCs w:val="20"/>
          <w:lang w:val="fr-FR"/>
        </w:rPr>
        <w:t>Fon:</w:t>
      </w:r>
      <w:proofErr w:type="gramEnd"/>
      <w:r w:rsidRPr="00CB7C12">
        <w:rPr>
          <w:rFonts w:ascii="Arial" w:hAnsi="Arial" w:cs="Arial"/>
          <w:sz w:val="20"/>
          <w:szCs w:val="20"/>
          <w:lang w:val="fr-FR"/>
        </w:rPr>
        <w:t xml:space="preserve"> 02867/9739-114</w:t>
      </w:r>
    </w:p>
    <w:p w14:paraId="3E860B0A" w14:textId="77777777" w:rsidR="002D5F34" w:rsidRPr="00CB7C12" w:rsidRDefault="002D5F34" w:rsidP="002D5F34">
      <w:pPr>
        <w:rPr>
          <w:rFonts w:ascii="Arial" w:hAnsi="Arial" w:cs="Arial"/>
          <w:sz w:val="20"/>
          <w:szCs w:val="20"/>
          <w:lang w:val="fr-FR"/>
        </w:rPr>
      </w:pPr>
      <w:proofErr w:type="gramStart"/>
      <w:r w:rsidRPr="00CB7C12">
        <w:rPr>
          <w:rFonts w:ascii="Arial" w:hAnsi="Arial" w:cs="Arial"/>
          <w:sz w:val="20"/>
          <w:szCs w:val="20"/>
          <w:lang w:val="fr-FR"/>
        </w:rPr>
        <w:t>Mail:</w:t>
      </w:r>
      <w:proofErr w:type="gramEnd"/>
      <w:r w:rsidRPr="00CB7C12">
        <w:rPr>
          <w:rFonts w:ascii="Arial" w:hAnsi="Arial" w:cs="Arial"/>
          <w:sz w:val="20"/>
          <w:szCs w:val="20"/>
          <w:lang w:val="fr-FR"/>
        </w:rPr>
        <w:t xml:space="preserve"> Steffens@brueninghoff.de</w:t>
      </w:r>
    </w:p>
    <w:p w14:paraId="37625DA5" w14:textId="77777777" w:rsidR="002D5F34" w:rsidRPr="00CB7C12" w:rsidRDefault="002D5F34" w:rsidP="002D5F34">
      <w:pPr>
        <w:rPr>
          <w:rFonts w:ascii="Arial" w:hAnsi="Arial" w:cs="Arial"/>
          <w:b/>
          <w:sz w:val="22"/>
          <w:szCs w:val="22"/>
          <w:lang w:val="fr-FR"/>
        </w:rPr>
      </w:pPr>
      <w:r w:rsidRPr="00CB7C12">
        <w:rPr>
          <w:rFonts w:ascii="Arial" w:hAnsi="Arial" w:cs="Arial"/>
          <w:b/>
          <w:sz w:val="22"/>
          <w:szCs w:val="22"/>
          <w:lang w:val="fr-FR"/>
        </w:rPr>
        <w:t>Kommunikation2B</w:t>
      </w:r>
    </w:p>
    <w:p w14:paraId="53AF42B4" w14:textId="77777777" w:rsidR="002D5F34" w:rsidRPr="00CB7C12" w:rsidRDefault="002D5F34" w:rsidP="002D5F34">
      <w:pPr>
        <w:rPr>
          <w:rFonts w:ascii="Arial" w:hAnsi="Arial" w:cs="Arial"/>
          <w:sz w:val="20"/>
          <w:szCs w:val="20"/>
        </w:rPr>
      </w:pPr>
      <w:r w:rsidRPr="00CB7C12">
        <w:rPr>
          <w:rFonts w:ascii="Arial" w:hAnsi="Arial" w:cs="Arial"/>
          <w:sz w:val="20"/>
          <w:szCs w:val="20"/>
        </w:rPr>
        <w:t>Andre Wand</w:t>
      </w:r>
    </w:p>
    <w:p w14:paraId="059EE356" w14:textId="77777777" w:rsidR="002D5F34" w:rsidRPr="00CB7C12" w:rsidRDefault="002D5F34" w:rsidP="002D5F34">
      <w:pPr>
        <w:pStyle w:val="Textkrper"/>
        <w:shd w:val="clear" w:color="auto" w:fill="FFFFFF"/>
        <w:spacing w:line="240" w:lineRule="auto"/>
        <w:ind w:left="3402" w:hanging="3402"/>
        <w:jc w:val="left"/>
        <w:rPr>
          <w:rFonts w:cs="Arial"/>
          <w:b w:val="0"/>
          <w:bCs w:val="0"/>
          <w:sz w:val="20"/>
          <w:szCs w:val="20"/>
        </w:rPr>
      </w:pPr>
      <w:r w:rsidRPr="00CB7C12">
        <w:rPr>
          <w:rFonts w:cs="Arial"/>
          <w:b w:val="0"/>
          <w:bCs w:val="0"/>
          <w:sz w:val="20"/>
          <w:szCs w:val="20"/>
        </w:rPr>
        <w:t>Fon: 0231/33049323</w:t>
      </w:r>
    </w:p>
    <w:p w14:paraId="3B841BF4" w14:textId="77777777"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CB7C12">
        <w:rPr>
          <w:rFonts w:cs="Arial"/>
          <w:b w:val="0"/>
          <w:bCs w:val="0"/>
          <w:sz w:val="20"/>
          <w:szCs w:val="20"/>
          <w:lang w:val="en-GB"/>
        </w:rPr>
        <w:t>Mail: a.wand@kommunikation2b.de</w:t>
      </w:r>
    </w:p>
    <w:p w14:paraId="27B11931" w14:textId="5775C63F" w:rsidR="006C2039" w:rsidRDefault="006C2039" w:rsidP="002D0FD4">
      <w:pPr>
        <w:pStyle w:val="Textkrper"/>
        <w:shd w:val="clear" w:color="auto" w:fill="FFFFFF"/>
        <w:spacing w:line="240" w:lineRule="auto"/>
        <w:jc w:val="left"/>
        <w:rPr>
          <w:rFonts w:cs="Arial"/>
          <w:bCs w:val="0"/>
          <w:sz w:val="20"/>
          <w:lang w:val="en-GB"/>
        </w:rPr>
      </w:pPr>
    </w:p>
    <w:p w14:paraId="65C943F0" w14:textId="42C7D95F" w:rsidR="00CF4FCA" w:rsidRPr="00F12033" w:rsidRDefault="00CF4FCA" w:rsidP="002D0FD4">
      <w:pPr>
        <w:pStyle w:val="Textkrper"/>
        <w:shd w:val="clear" w:color="auto" w:fill="FFFFFF"/>
        <w:spacing w:line="240" w:lineRule="auto"/>
        <w:jc w:val="left"/>
        <w:rPr>
          <w:rFonts w:cs="Arial"/>
          <w:bCs w:val="0"/>
          <w:sz w:val="20"/>
          <w:lang w:val="en-GB"/>
        </w:rPr>
      </w:pPr>
    </w:p>
    <w:sectPr w:rsidR="00CF4FCA" w:rsidRPr="00F12033" w:rsidSect="00082210">
      <w:headerReference w:type="even" r:id="rId21"/>
      <w:headerReference w:type="default" r:id="rId22"/>
      <w:footerReference w:type="even" r:id="rId23"/>
      <w:footerReference w:type="default" r:id="rId24"/>
      <w:headerReference w:type="first" r:id="rId25"/>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11CC" w14:textId="77777777" w:rsidR="00EE12AD" w:rsidRDefault="00EE12AD">
      <w:r>
        <w:separator/>
      </w:r>
    </w:p>
  </w:endnote>
  <w:endnote w:type="continuationSeparator" w:id="0">
    <w:p w14:paraId="57B3805D" w14:textId="77777777" w:rsidR="00EE12AD" w:rsidRDefault="00EE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644FEED1" w:rsidR="002D5F34" w:rsidRDefault="0064599A" w:rsidP="00A24755">
    <w:pPr>
      <w:pStyle w:val="Fuzeile"/>
      <w:rPr>
        <w:rFonts w:ascii="Arial" w:hAnsi="Arial" w:cs="Arial"/>
        <w:sz w:val="18"/>
        <w:szCs w:val="18"/>
      </w:rPr>
    </w:pPr>
    <w:r>
      <w:rPr>
        <w:rFonts w:ascii="Arial" w:hAnsi="Arial" w:cs="Arial"/>
        <w:sz w:val="18"/>
        <w:szCs w:val="18"/>
      </w:rPr>
      <w:t>23-0</w:t>
    </w:r>
    <w:r w:rsidR="007E47D9">
      <w:rPr>
        <w:rFonts w:ascii="Arial" w:hAnsi="Arial" w:cs="Arial"/>
        <w:sz w:val="18"/>
        <w:szCs w:val="18"/>
      </w:rPr>
      <w:t xml:space="preserve">3 </w:t>
    </w:r>
    <w:r w:rsidR="004E49CF">
      <w:rPr>
        <w:rFonts w:ascii="Arial" w:hAnsi="Arial" w:cs="Arial"/>
        <w:sz w:val="18"/>
        <w:szCs w:val="18"/>
      </w:rPr>
      <w:t>van Roje</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4A5EBE">
      <w:rPr>
        <w:rStyle w:val="Seitenzahl"/>
        <w:rFonts w:ascii="Arial" w:hAnsi="Arial" w:cs="Arial"/>
        <w:noProof/>
        <w:sz w:val="18"/>
      </w:rPr>
      <w:t>3</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4A5EBE">
      <w:rPr>
        <w:rStyle w:val="Seitenzahl"/>
        <w:rFonts w:ascii="Arial" w:hAnsi="Arial" w:cs="Arial"/>
        <w:noProof/>
        <w:sz w:val="18"/>
      </w:rPr>
      <w:t>6</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5466" w14:textId="77777777" w:rsidR="00EE12AD" w:rsidRDefault="00EE12AD">
      <w:r>
        <w:separator/>
      </w:r>
    </w:p>
  </w:footnote>
  <w:footnote w:type="continuationSeparator" w:id="0">
    <w:p w14:paraId="2518FDCC" w14:textId="77777777" w:rsidR="00EE12AD" w:rsidRDefault="00EE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0E1D2691" w:rsidR="002D5F34" w:rsidRDefault="00AF4D2F" w:rsidP="00A65229">
          <w:pPr>
            <w:pStyle w:val="Kopfzeile"/>
          </w:pPr>
          <w:r>
            <w:rPr>
              <w:noProof/>
            </w:rPr>
            <w:drawing>
              <wp:inline distT="0" distB="0" distL="0" distR="0" wp14:anchorId="0F5D400D" wp14:editId="076EEF1E">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2EFAE517"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680B82">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647DC"/>
    <w:multiLevelType w:val="hybridMultilevel"/>
    <w:tmpl w:val="6BB2F20E"/>
    <w:lvl w:ilvl="0" w:tplc="BC5C9C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0968314">
    <w:abstractNumId w:val="1"/>
  </w:num>
  <w:num w:numId="2" w16cid:durableId="507987091">
    <w:abstractNumId w:val="12"/>
  </w:num>
  <w:num w:numId="3" w16cid:durableId="1494759615">
    <w:abstractNumId w:val="10"/>
  </w:num>
  <w:num w:numId="4" w16cid:durableId="1025206502">
    <w:abstractNumId w:val="15"/>
  </w:num>
  <w:num w:numId="5" w16cid:durableId="1375230582">
    <w:abstractNumId w:val="11"/>
  </w:num>
  <w:num w:numId="6" w16cid:durableId="1623145856">
    <w:abstractNumId w:val="0"/>
  </w:num>
  <w:num w:numId="7" w16cid:durableId="130174201">
    <w:abstractNumId w:val="8"/>
  </w:num>
  <w:num w:numId="8" w16cid:durableId="1869564688">
    <w:abstractNumId w:val="2"/>
  </w:num>
  <w:num w:numId="9" w16cid:durableId="561908045">
    <w:abstractNumId w:val="7"/>
  </w:num>
  <w:num w:numId="10" w16cid:durableId="1360276619">
    <w:abstractNumId w:val="16"/>
  </w:num>
  <w:num w:numId="11" w16cid:durableId="853810262">
    <w:abstractNumId w:val="18"/>
  </w:num>
  <w:num w:numId="12" w16cid:durableId="389964528">
    <w:abstractNumId w:val="4"/>
  </w:num>
  <w:num w:numId="13" w16cid:durableId="550847286">
    <w:abstractNumId w:val="9"/>
  </w:num>
  <w:num w:numId="14" w16cid:durableId="1579050983">
    <w:abstractNumId w:val="6"/>
  </w:num>
  <w:num w:numId="15" w16cid:durableId="1649820577">
    <w:abstractNumId w:val="14"/>
  </w:num>
  <w:num w:numId="16" w16cid:durableId="1756129250">
    <w:abstractNumId w:val="13"/>
  </w:num>
  <w:num w:numId="17" w16cid:durableId="18094943">
    <w:abstractNumId w:val="3"/>
  </w:num>
  <w:num w:numId="18" w16cid:durableId="1036856783">
    <w:abstractNumId w:val="17"/>
  </w:num>
  <w:num w:numId="19" w16cid:durableId="572666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32D"/>
    <w:rsid w:val="00000B9D"/>
    <w:rsid w:val="00001F44"/>
    <w:rsid w:val="0000203F"/>
    <w:rsid w:val="00002571"/>
    <w:rsid w:val="00003749"/>
    <w:rsid w:val="0000594A"/>
    <w:rsid w:val="00005F8D"/>
    <w:rsid w:val="00007575"/>
    <w:rsid w:val="00007784"/>
    <w:rsid w:val="000125B6"/>
    <w:rsid w:val="00012B8C"/>
    <w:rsid w:val="000137F4"/>
    <w:rsid w:val="00014EB0"/>
    <w:rsid w:val="000160C6"/>
    <w:rsid w:val="000171D1"/>
    <w:rsid w:val="00017638"/>
    <w:rsid w:val="0001793F"/>
    <w:rsid w:val="00017BC4"/>
    <w:rsid w:val="00017C64"/>
    <w:rsid w:val="0002072A"/>
    <w:rsid w:val="0002072F"/>
    <w:rsid w:val="000214D5"/>
    <w:rsid w:val="000227AD"/>
    <w:rsid w:val="000232C3"/>
    <w:rsid w:val="00024234"/>
    <w:rsid w:val="000247FF"/>
    <w:rsid w:val="000269AB"/>
    <w:rsid w:val="00030261"/>
    <w:rsid w:val="00030FA3"/>
    <w:rsid w:val="0003201D"/>
    <w:rsid w:val="00037EE6"/>
    <w:rsid w:val="000411F5"/>
    <w:rsid w:val="00041601"/>
    <w:rsid w:val="000425A5"/>
    <w:rsid w:val="00043C72"/>
    <w:rsid w:val="00044464"/>
    <w:rsid w:val="00044B81"/>
    <w:rsid w:val="00045003"/>
    <w:rsid w:val="000454B1"/>
    <w:rsid w:val="000456B0"/>
    <w:rsid w:val="0004584C"/>
    <w:rsid w:val="00046180"/>
    <w:rsid w:val="00046E71"/>
    <w:rsid w:val="0004762E"/>
    <w:rsid w:val="000477BE"/>
    <w:rsid w:val="000479BE"/>
    <w:rsid w:val="00050610"/>
    <w:rsid w:val="00050657"/>
    <w:rsid w:val="00050DDF"/>
    <w:rsid w:val="000536EF"/>
    <w:rsid w:val="00053BA2"/>
    <w:rsid w:val="00054B9E"/>
    <w:rsid w:val="000566CB"/>
    <w:rsid w:val="00056979"/>
    <w:rsid w:val="00056FE7"/>
    <w:rsid w:val="000570DC"/>
    <w:rsid w:val="00057B8C"/>
    <w:rsid w:val="000607B1"/>
    <w:rsid w:val="00060E66"/>
    <w:rsid w:val="0006171C"/>
    <w:rsid w:val="00063C22"/>
    <w:rsid w:val="00064485"/>
    <w:rsid w:val="000644BF"/>
    <w:rsid w:val="000649DE"/>
    <w:rsid w:val="00066768"/>
    <w:rsid w:val="000668C2"/>
    <w:rsid w:val="00072749"/>
    <w:rsid w:val="00074AB1"/>
    <w:rsid w:val="00076857"/>
    <w:rsid w:val="00076B7D"/>
    <w:rsid w:val="00081177"/>
    <w:rsid w:val="000813CF"/>
    <w:rsid w:val="00082210"/>
    <w:rsid w:val="000829C1"/>
    <w:rsid w:val="00084281"/>
    <w:rsid w:val="000843E1"/>
    <w:rsid w:val="00084516"/>
    <w:rsid w:val="00084EBC"/>
    <w:rsid w:val="000855CE"/>
    <w:rsid w:val="00085C35"/>
    <w:rsid w:val="000874D5"/>
    <w:rsid w:val="00092C2D"/>
    <w:rsid w:val="00092E22"/>
    <w:rsid w:val="00092E38"/>
    <w:rsid w:val="00094191"/>
    <w:rsid w:val="00095267"/>
    <w:rsid w:val="0009568A"/>
    <w:rsid w:val="00097EF9"/>
    <w:rsid w:val="000A0932"/>
    <w:rsid w:val="000A10A4"/>
    <w:rsid w:val="000A1F37"/>
    <w:rsid w:val="000A312B"/>
    <w:rsid w:val="000A463C"/>
    <w:rsid w:val="000A716C"/>
    <w:rsid w:val="000A79E5"/>
    <w:rsid w:val="000B1C19"/>
    <w:rsid w:val="000B22E1"/>
    <w:rsid w:val="000B2674"/>
    <w:rsid w:val="000B38C7"/>
    <w:rsid w:val="000B5323"/>
    <w:rsid w:val="000B57E4"/>
    <w:rsid w:val="000B58D4"/>
    <w:rsid w:val="000B5EF3"/>
    <w:rsid w:val="000B62EB"/>
    <w:rsid w:val="000B70C8"/>
    <w:rsid w:val="000B79AD"/>
    <w:rsid w:val="000C0B58"/>
    <w:rsid w:val="000C0C4A"/>
    <w:rsid w:val="000C0F46"/>
    <w:rsid w:val="000C16CE"/>
    <w:rsid w:val="000C26FA"/>
    <w:rsid w:val="000C30E5"/>
    <w:rsid w:val="000C3AB3"/>
    <w:rsid w:val="000C4000"/>
    <w:rsid w:val="000C4356"/>
    <w:rsid w:val="000C5107"/>
    <w:rsid w:val="000C553D"/>
    <w:rsid w:val="000C68B5"/>
    <w:rsid w:val="000C6D2D"/>
    <w:rsid w:val="000C7950"/>
    <w:rsid w:val="000C7D25"/>
    <w:rsid w:val="000C7F21"/>
    <w:rsid w:val="000D0132"/>
    <w:rsid w:val="000D1052"/>
    <w:rsid w:val="000D1486"/>
    <w:rsid w:val="000D247D"/>
    <w:rsid w:val="000D320E"/>
    <w:rsid w:val="000D3831"/>
    <w:rsid w:val="000D62BB"/>
    <w:rsid w:val="000D6973"/>
    <w:rsid w:val="000D6FEB"/>
    <w:rsid w:val="000D7D38"/>
    <w:rsid w:val="000E14C0"/>
    <w:rsid w:val="000E1E5D"/>
    <w:rsid w:val="000E2F02"/>
    <w:rsid w:val="000E3448"/>
    <w:rsid w:val="000E3A30"/>
    <w:rsid w:val="000E7049"/>
    <w:rsid w:val="000E7464"/>
    <w:rsid w:val="000E7524"/>
    <w:rsid w:val="000E78EF"/>
    <w:rsid w:val="000E7D52"/>
    <w:rsid w:val="000F082D"/>
    <w:rsid w:val="000F16E6"/>
    <w:rsid w:val="000F1D70"/>
    <w:rsid w:val="000F245C"/>
    <w:rsid w:val="000F2C00"/>
    <w:rsid w:val="000F2FDE"/>
    <w:rsid w:val="000F331E"/>
    <w:rsid w:val="000F53C1"/>
    <w:rsid w:val="000F5604"/>
    <w:rsid w:val="000F5756"/>
    <w:rsid w:val="000F6076"/>
    <w:rsid w:val="000F67D4"/>
    <w:rsid w:val="000F70AC"/>
    <w:rsid w:val="0010215D"/>
    <w:rsid w:val="001027E7"/>
    <w:rsid w:val="001029E2"/>
    <w:rsid w:val="00102E8A"/>
    <w:rsid w:val="001031DF"/>
    <w:rsid w:val="00105B85"/>
    <w:rsid w:val="00106246"/>
    <w:rsid w:val="00110E91"/>
    <w:rsid w:val="00111D32"/>
    <w:rsid w:val="00112F9D"/>
    <w:rsid w:val="00115C1C"/>
    <w:rsid w:val="00117E7F"/>
    <w:rsid w:val="00120B21"/>
    <w:rsid w:val="00121165"/>
    <w:rsid w:val="00121D63"/>
    <w:rsid w:val="00122918"/>
    <w:rsid w:val="00126B32"/>
    <w:rsid w:val="00127173"/>
    <w:rsid w:val="00127B4E"/>
    <w:rsid w:val="00130FCF"/>
    <w:rsid w:val="0013159B"/>
    <w:rsid w:val="0013183D"/>
    <w:rsid w:val="00132AAA"/>
    <w:rsid w:val="0013328C"/>
    <w:rsid w:val="001354EE"/>
    <w:rsid w:val="00136411"/>
    <w:rsid w:val="0013666A"/>
    <w:rsid w:val="001374A2"/>
    <w:rsid w:val="001401F7"/>
    <w:rsid w:val="0014031A"/>
    <w:rsid w:val="001411AA"/>
    <w:rsid w:val="0014202B"/>
    <w:rsid w:val="00145502"/>
    <w:rsid w:val="00145575"/>
    <w:rsid w:val="001461B0"/>
    <w:rsid w:val="001462F8"/>
    <w:rsid w:val="00147D19"/>
    <w:rsid w:val="0015078A"/>
    <w:rsid w:val="0015084E"/>
    <w:rsid w:val="00150EFF"/>
    <w:rsid w:val="00150FB7"/>
    <w:rsid w:val="00151476"/>
    <w:rsid w:val="00153C5E"/>
    <w:rsid w:val="001540C5"/>
    <w:rsid w:val="001544D0"/>
    <w:rsid w:val="00154652"/>
    <w:rsid w:val="00154FC7"/>
    <w:rsid w:val="00155480"/>
    <w:rsid w:val="00157815"/>
    <w:rsid w:val="00157C2F"/>
    <w:rsid w:val="001621BA"/>
    <w:rsid w:val="00163C17"/>
    <w:rsid w:val="00163CBC"/>
    <w:rsid w:val="00164806"/>
    <w:rsid w:val="00164E77"/>
    <w:rsid w:val="00165228"/>
    <w:rsid w:val="001652F6"/>
    <w:rsid w:val="00165A86"/>
    <w:rsid w:val="00165F60"/>
    <w:rsid w:val="001663E7"/>
    <w:rsid w:val="00166413"/>
    <w:rsid w:val="0017077F"/>
    <w:rsid w:val="00172C53"/>
    <w:rsid w:val="0017407F"/>
    <w:rsid w:val="00174759"/>
    <w:rsid w:val="00174971"/>
    <w:rsid w:val="00174D38"/>
    <w:rsid w:val="00176F57"/>
    <w:rsid w:val="00177C3F"/>
    <w:rsid w:val="0018111A"/>
    <w:rsid w:val="00182F74"/>
    <w:rsid w:val="00183254"/>
    <w:rsid w:val="00183AB2"/>
    <w:rsid w:val="00183C58"/>
    <w:rsid w:val="00186421"/>
    <w:rsid w:val="0018688D"/>
    <w:rsid w:val="00191696"/>
    <w:rsid w:val="001918E0"/>
    <w:rsid w:val="00192961"/>
    <w:rsid w:val="001934BC"/>
    <w:rsid w:val="00193941"/>
    <w:rsid w:val="00193FC0"/>
    <w:rsid w:val="0019480E"/>
    <w:rsid w:val="0019503B"/>
    <w:rsid w:val="001979B2"/>
    <w:rsid w:val="001A49F5"/>
    <w:rsid w:val="001A67B0"/>
    <w:rsid w:val="001A6904"/>
    <w:rsid w:val="001A6FD7"/>
    <w:rsid w:val="001A7556"/>
    <w:rsid w:val="001A75B4"/>
    <w:rsid w:val="001B0047"/>
    <w:rsid w:val="001B082E"/>
    <w:rsid w:val="001B2746"/>
    <w:rsid w:val="001B301E"/>
    <w:rsid w:val="001B3BAB"/>
    <w:rsid w:val="001B5955"/>
    <w:rsid w:val="001B6B43"/>
    <w:rsid w:val="001C2198"/>
    <w:rsid w:val="001C2429"/>
    <w:rsid w:val="001C2787"/>
    <w:rsid w:val="001C2B4B"/>
    <w:rsid w:val="001C41BE"/>
    <w:rsid w:val="001C4D1D"/>
    <w:rsid w:val="001C4FC5"/>
    <w:rsid w:val="001C5188"/>
    <w:rsid w:val="001C56A4"/>
    <w:rsid w:val="001C5A9A"/>
    <w:rsid w:val="001C5DB9"/>
    <w:rsid w:val="001C6B27"/>
    <w:rsid w:val="001D0817"/>
    <w:rsid w:val="001D1010"/>
    <w:rsid w:val="001D21D3"/>
    <w:rsid w:val="001D2E0D"/>
    <w:rsid w:val="001D389C"/>
    <w:rsid w:val="001D3C04"/>
    <w:rsid w:val="001D3C5A"/>
    <w:rsid w:val="001D413A"/>
    <w:rsid w:val="001D4BFA"/>
    <w:rsid w:val="001D51EE"/>
    <w:rsid w:val="001D548E"/>
    <w:rsid w:val="001D6836"/>
    <w:rsid w:val="001D6BE7"/>
    <w:rsid w:val="001D7496"/>
    <w:rsid w:val="001E1477"/>
    <w:rsid w:val="001E26A3"/>
    <w:rsid w:val="001E317A"/>
    <w:rsid w:val="001E4C6A"/>
    <w:rsid w:val="001E579F"/>
    <w:rsid w:val="001E7FD2"/>
    <w:rsid w:val="001F022D"/>
    <w:rsid w:val="001F02B4"/>
    <w:rsid w:val="001F02FC"/>
    <w:rsid w:val="001F09D6"/>
    <w:rsid w:val="001F2581"/>
    <w:rsid w:val="001F3006"/>
    <w:rsid w:val="001F4745"/>
    <w:rsid w:val="001F548A"/>
    <w:rsid w:val="001F62BA"/>
    <w:rsid w:val="001F6BC3"/>
    <w:rsid w:val="001F7267"/>
    <w:rsid w:val="001F76EA"/>
    <w:rsid w:val="001F781C"/>
    <w:rsid w:val="001F78B7"/>
    <w:rsid w:val="00200B11"/>
    <w:rsid w:val="00200DC3"/>
    <w:rsid w:val="00200EDA"/>
    <w:rsid w:val="00203367"/>
    <w:rsid w:val="002033B9"/>
    <w:rsid w:val="00203960"/>
    <w:rsid w:val="00203968"/>
    <w:rsid w:val="00204BAE"/>
    <w:rsid w:val="002064C6"/>
    <w:rsid w:val="00206B88"/>
    <w:rsid w:val="00206FEF"/>
    <w:rsid w:val="002103B6"/>
    <w:rsid w:val="00210B8D"/>
    <w:rsid w:val="0021342C"/>
    <w:rsid w:val="00213808"/>
    <w:rsid w:val="0021399C"/>
    <w:rsid w:val="002145CF"/>
    <w:rsid w:val="00214C8A"/>
    <w:rsid w:val="00216807"/>
    <w:rsid w:val="00217343"/>
    <w:rsid w:val="00217AD5"/>
    <w:rsid w:val="00217D06"/>
    <w:rsid w:val="002207D6"/>
    <w:rsid w:val="002209A4"/>
    <w:rsid w:val="00220FD7"/>
    <w:rsid w:val="00221146"/>
    <w:rsid w:val="0022157A"/>
    <w:rsid w:val="00221E30"/>
    <w:rsid w:val="002226C0"/>
    <w:rsid w:val="0022357D"/>
    <w:rsid w:val="00224487"/>
    <w:rsid w:val="00224F1F"/>
    <w:rsid w:val="002255EE"/>
    <w:rsid w:val="00225981"/>
    <w:rsid w:val="00225BCD"/>
    <w:rsid w:val="002263FB"/>
    <w:rsid w:val="00230222"/>
    <w:rsid w:val="002311D6"/>
    <w:rsid w:val="00231805"/>
    <w:rsid w:val="00231D78"/>
    <w:rsid w:val="00233AD4"/>
    <w:rsid w:val="00233DF5"/>
    <w:rsid w:val="00235427"/>
    <w:rsid w:val="00237CBB"/>
    <w:rsid w:val="00237D8B"/>
    <w:rsid w:val="00237FF0"/>
    <w:rsid w:val="00240CCD"/>
    <w:rsid w:val="00241517"/>
    <w:rsid w:val="00241D4B"/>
    <w:rsid w:val="00242E16"/>
    <w:rsid w:val="00243F7A"/>
    <w:rsid w:val="002440E5"/>
    <w:rsid w:val="002442ED"/>
    <w:rsid w:val="00245A6B"/>
    <w:rsid w:val="00246316"/>
    <w:rsid w:val="00247A81"/>
    <w:rsid w:val="002523E8"/>
    <w:rsid w:val="00253198"/>
    <w:rsid w:val="0025396B"/>
    <w:rsid w:val="00253CC9"/>
    <w:rsid w:val="002542CF"/>
    <w:rsid w:val="00254906"/>
    <w:rsid w:val="00255650"/>
    <w:rsid w:val="00256558"/>
    <w:rsid w:val="00257A86"/>
    <w:rsid w:val="00260DA9"/>
    <w:rsid w:val="00261C2A"/>
    <w:rsid w:val="00262B7F"/>
    <w:rsid w:val="00263401"/>
    <w:rsid w:val="002640D8"/>
    <w:rsid w:val="002647BF"/>
    <w:rsid w:val="00264DD5"/>
    <w:rsid w:val="00265795"/>
    <w:rsid w:val="00265939"/>
    <w:rsid w:val="00266E81"/>
    <w:rsid w:val="00267485"/>
    <w:rsid w:val="00267EC1"/>
    <w:rsid w:val="00270A91"/>
    <w:rsid w:val="00271934"/>
    <w:rsid w:val="00271F8F"/>
    <w:rsid w:val="002721FE"/>
    <w:rsid w:val="00272B62"/>
    <w:rsid w:val="00272D4B"/>
    <w:rsid w:val="002739DC"/>
    <w:rsid w:val="00273CE0"/>
    <w:rsid w:val="00273D76"/>
    <w:rsid w:val="00274350"/>
    <w:rsid w:val="00274CFC"/>
    <w:rsid w:val="00274F64"/>
    <w:rsid w:val="00277E39"/>
    <w:rsid w:val="0028002D"/>
    <w:rsid w:val="002804F4"/>
    <w:rsid w:val="0028107D"/>
    <w:rsid w:val="002810B6"/>
    <w:rsid w:val="00281161"/>
    <w:rsid w:val="00281782"/>
    <w:rsid w:val="002818F2"/>
    <w:rsid w:val="0028376A"/>
    <w:rsid w:val="00284BB5"/>
    <w:rsid w:val="00284C63"/>
    <w:rsid w:val="00284EDF"/>
    <w:rsid w:val="0028578F"/>
    <w:rsid w:val="0028642C"/>
    <w:rsid w:val="00286505"/>
    <w:rsid w:val="00287E45"/>
    <w:rsid w:val="00287FA2"/>
    <w:rsid w:val="00290011"/>
    <w:rsid w:val="0029009D"/>
    <w:rsid w:val="002903A8"/>
    <w:rsid w:val="00291D51"/>
    <w:rsid w:val="00291FEA"/>
    <w:rsid w:val="002923A7"/>
    <w:rsid w:val="00294B28"/>
    <w:rsid w:val="00294E1A"/>
    <w:rsid w:val="00295773"/>
    <w:rsid w:val="00295843"/>
    <w:rsid w:val="00295FE0"/>
    <w:rsid w:val="0029765C"/>
    <w:rsid w:val="00297F8E"/>
    <w:rsid w:val="002A1021"/>
    <w:rsid w:val="002A211C"/>
    <w:rsid w:val="002A230B"/>
    <w:rsid w:val="002A356F"/>
    <w:rsid w:val="002A3B0E"/>
    <w:rsid w:val="002A3DEB"/>
    <w:rsid w:val="002A4208"/>
    <w:rsid w:val="002A5A29"/>
    <w:rsid w:val="002A68C4"/>
    <w:rsid w:val="002B0834"/>
    <w:rsid w:val="002B085B"/>
    <w:rsid w:val="002B101A"/>
    <w:rsid w:val="002B42A9"/>
    <w:rsid w:val="002B6299"/>
    <w:rsid w:val="002B79E9"/>
    <w:rsid w:val="002C0B97"/>
    <w:rsid w:val="002C0DBA"/>
    <w:rsid w:val="002C1699"/>
    <w:rsid w:val="002C2193"/>
    <w:rsid w:val="002C3847"/>
    <w:rsid w:val="002C671C"/>
    <w:rsid w:val="002D0FD4"/>
    <w:rsid w:val="002D12BB"/>
    <w:rsid w:val="002D1D00"/>
    <w:rsid w:val="002D2BE8"/>
    <w:rsid w:val="002D34A4"/>
    <w:rsid w:val="002D42DD"/>
    <w:rsid w:val="002D5F34"/>
    <w:rsid w:val="002D6553"/>
    <w:rsid w:val="002D65BA"/>
    <w:rsid w:val="002D6A8C"/>
    <w:rsid w:val="002E0CA7"/>
    <w:rsid w:val="002E10A4"/>
    <w:rsid w:val="002E123D"/>
    <w:rsid w:val="002E16F9"/>
    <w:rsid w:val="002E22F5"/>
    <w:rsid w:val="002E267D"/>
    <w:rsid w:val="002E3423"/>
    <w:rsid w:val="002E45E0"/>
    <w:rsid w:val="002E5E4C"/>
    <w:rsid w:val="002E5E79"/>
    <w:rsid w:val="002E5F57"/>
    <w:rsid w:val="002E7D53"/>
    <w:rsid w:val="002F1ACA"/>
    <w:rsid w:val="002F55AA"/>
    <w:rsid w:val="002F5ABE"/>
    <w:rsid w:val="002F6E14"/>
    <w:rsid w:val="00302463"/>
    <w:rsid w:val="00303267"/>
    <w:rsid w:val="0030352F"/>
    <w:rsid w:val="00305030"/>
    <w:rsid w:val="003050D4"/>
    <w:rsid w:val="00305535"/>
    <w:rsid w:val="00305ABC"/>
    <w:rsid w:val="003068AA"/>
    <w:rsid w:val="00306B6A"/>
    <w:rsid w:val="003075BA"/>
    <w:rsid w:val="003078C6"/>
    <w:rsid w:val="00307BBC"/>
    <w:rsid w:val="00311FEA"/>
    <w:rsid w:val="00312EE9"/>
    <w:rsid w:val="00313A8E"/>
    <w:rsid w:val="00313B6C"/>
    <w:rsid w:val="00313CBC"/>
    <w:rsid w:val="00314105"/>
    <w:rsid w:val="00315616"/>
    <w:rsid w:val="00316675"/>
    <w:rsid w:val="00317868"/>
    <w:rsid w:val="00317F9D"/>
    <w:rsid w:val="00323AD2"/>
    <w:rsid w:val="0032516E"/>
    <w:rsid w:val="00325B1A"/>
    <w:rsid w:val="00325C7C"/>
    <w:rsid w:val="003265DB"/>
    <w:rsid w:val="00326CAD"/>
    <w:rsid w:val="00326EEB"/>
    <w:rsid w:val="00327FE8"/>
    <w:rsid w:val="0033019C"/>
    <w:rsid w:val="0033024A"/>
    <w:rsid w:val="00330284"/>
    <w:rsid w:val="003305DA"/>
    <w:rsid w:val="003333B0"/>
    <w:rsid w:val="003348BD"/>
    <w:rsid w:val="00334B8D"/>
    <w:rsid w:val="003358B7"/>
    <w:rsid w:val="003366A9"/>
    <w:rsid w:val="00337773"/>
    <w:rsid w:val="00340AFC"/>
    <w:rsid w:val="00342933"/>
    <w:rsid w:val="00342B55"/>
    <w:rsid w:val="00343161"/>
    <w:rsid w:val="00343F56"/>
    <w:rsid w:val="00344A6A"/>
    <w:rsid w:val="00345D18"/>
    <w:rsid w:val="003467B6"/>
    <w:rsid w:val="00350151"/>
    <w:rsid w:val="00352D26"/>
    <w:rsid w:val="0035353D"/>
    <w:rsid w:val="00353657"/>
    <w:rsid w:val="00353E51"/>
    <w:rsid w:val="00354085"/>
    <w:rsid w:val="00355F3E"/>
    <w:rsid w:val="00356254"/>
    <w:rsid w:val="003569B2"/>
    <w:rsid w:val="00356B60"/>
    <w:rsid w:val="0036030F"/>
    <w:rsid w:val="00361AAF"/>
    <w:rsid w:val="00362CD9"/>
    <w:rsid w:val="0036352B"/>
    <w:rsid w:val="0036382B"/>
    <w:rsid w:val="00364CBA"/>
    <w:rsid w:val="003666DB"/>
    <w:rsid w:val="00366F91"/>
    <w:rsid w:val="0037016D"/>
    <w:rsid w:val="003711A8"/>
    <w:rsid w:val="0037212A"/>
    <w:rsid w:val="003725D8"/>
    <w:rsid w:val="003738BE"/>
    <w:rsid w:val="00374103"/>
    <w:rsid w:val="00374981"/>
    <w:rsid w:val="00375384"/>
    <w:rsid w:val="003760AE"/>
    <w:rsid w:val="0037652C"/>
    <w:rsid w:val="003769FA"/>
    <w:rsid w:val="00377202"/>
    <w:rsid w:val="003772B6"/>
    <w:rsid w:val="003809CF"/>
    <w:rsid w:val="00383368"/>
    <w:rsid w:val="0038445A"/>
    <w:rsid w:val="003847FE"/>
    <w:rsid w:val="00384B07"/>
    <w:rsid w:val="00385321"/>
    <w:rsid w:val="00385B1B"/>
    <w:rsid w:val="003906C7"/>
    <w:rsid w:val="00390BF5"/>
    <w:rsid w:val="00391001"/>
    <w:rsid w:val="003913AA"/>
    <w:rsid w:val="003956F0"/>
    <w:rsid w:val="003960DB"/>
    <w:rsid w:val="00396D8A"/>
    <w:rsid w:val="0039708F"/>
    <w:rsid w:val="003A0D72"/>
    <w:rsid w:val="003A0E97"/>
    <w:rsid w:val="003A277D"/>
    <w:rsid w:val="003A2DB9"/>
    <w:rsid w:val="003A336A"/>
    <w:rsid w:val="003A3E51"/>
    <w:rsid w:val="003B0221"/>
    <w:rsid w:val="003B027C"/>
    <w:rsid w:val="003B1377"/>
    <w:rsid w:val="003B1663"/>
    <w:rsid w:val="003B2104"/>
    <w:rsid w:val="003B28B9"/>
    <w:rsid w:val="003B2FED"/>
    <w:rsid w:val="003B3580"/>
    <w:rsid w:val="003B4E8B"/>
    <w:rsid w:val="003B59DE"/>
    <w:rsid w:val="003B661A"/>
    <w:rsid w:val="003B663C"/>
    <w:rsid w:val="003B6DEE"/>
    <w:rsid w:val="003B6E0C"/>
    <w:rsid w:val="003B7020"/>
    <w:rsid w:val="003B70D2"/>
    <w:rsid w:val="003B7FA2"/>
    <w:rsid w:val="003C0636"/>
    <w:rsid w:val="003C0E3B"/>
    <w:rsid w:val="003C1886"/>
    <w:rsid w:val="003C2105"/>
    <w:rsid w:val="003C26A6"/>
    <w:rsid w:val="003C4302"/>
    <w:rsid w:val="003C6555"/>
    <w:rsid w:val="003C6F5B"/>
    <w:rsid w:val="003C7C69"/>
    <w:rsid w:val="003D1C89"/>
    <w:rsid w:val="003D32FF"/>
    <w:rsid w:val="003D39E8"/>
    <w:rsid w:val="003D5094"/>
    <w:rsid w:val="003D59C4"/>
    <w:rsid w:val="003D6B53"/>
    <w:rsid w:val="003D76C1"/>
    <w:rsid w:val="003D7805"/>
    <w:rsid w:val="003E0D0E"/>
    <w:rsid w:val="003E0DDA"/>
    <w:rsid w:val="003E1123"/>
    <w:rsid w:val="003E6FD9"/>
    <w:rsid w:val="003E79E9"/>
    <w:rsid w:val="003F0588"/>
    <w:rsid w:val="003F0892"/>
    <w:rsid w:val="003F0BED"/>
    <w:rsid w:val="003F0D86"/>
    <w:rsid w:val="003F0E79"/>
    <w:rsid w:val="003F1D71"/>
    <w:rsid w:val="003F2411"/>
    <w:rsid w:val="003F2DD4"/>
    <w:rsid w:val="003F37B1"/>
    <w:rsid w:val="003F3DEC"/>
    <w:rsid w:val="003F4CE5"/>
    <w:rsid w:val="003F59FA"/>
    <w:rsid w:val="003F637F"/>
    <w:rsid w:val="003F69B7"/>
    <w:rsid w:val="003F7014"/>
    <w:rsid w:val="003F71DF"/>
    <w:rsid w:val="00400633"/>
    <w:rsid w:val="00400C26"/>
    <w:rsid w:val="00400DD9"/>
    <w:rsid w:val="004010D0"/>
    <w:rsid w:val="004012BB"/>
    <w:rsid w:val="0040277A"/>
    <w:rsid w:val="00403A45"/>
    <w:rsid w:val="00404B43"/>
    <w:rsid w:val="00404C78"/>
    <w:rsid w:val="00405B9D"/>
    <w:rsid w:val="00406191"/>
    <w:rsid w:val="00407912"/>
    <w:rsid w:val="004114A0"/>
    <w:rsid w:val="00411CEE"/>
    <w:rsid w:val="0041226B"/>
    <w:rsid w:val="004145F8"/>
    <w:rsid w:val="0041499B"/>
    <w:rsid w:val="004153C0"/>
    <w:rsid w:val="00415BF7"/>
    <w:rsid w:val="00416548"/>
    <w:rsid w:val="00417254"/>
    <w:rsid w:val="00420AD4"/>
    <w:rsid w:val="00420C97"/>
    <w:rsid w:val="0042127C"/>
    <w:rsid w:val="00421A78"/>
    <w:rsid w:val="00421EB7"/>
    <w:rsid w:val="004237BF"/>
    <w:rsid w:val="004238E5"/>
    <w:rsid w:val="00424252"/>
    <w:rsid w:val="004255B8"/>
    <w:rsid w:val="004263E9"/>
    <w:rsid w:val="00426894"/>
    <w:rsid w:val="004277E8"/>
    <w:rsid w:val="00430038"/>
    <w:rsid w:val="00431979"/>
    <w:rsid w:val="00432F81"/>
    <w:rsid w:val="00433A97"/>
    <w:rsid w:val="00433C10"/>
    <w:rsid w:val="00436A67"/>
    <w:rsid w:val="00436EC7"/>
    <w:rsid w:val="0044067F"/>
    <w:rsid w:val="004413BF"/>
    <w:rsid w:val="004424E0"/>
    <w:rsid w:val="00442A2A"/>
    <w:rsid w:val="00444313"/>
    <w:rsid w:val="00445EFE"/>
    <w:rsid w:val="0044717F"/>
    <w:rsid w:val="004471EA"/>
    <w:rsid w:val="00447CD1"/>
    <w:rsid w:val="00447DD4"/>
    <w:rsid w:val="0045086C"/>
    <w:rsid w:val="00450B72"/>
    <w:rsid w:val="00451362"/>
    <w:rsid w:val="00452B2D"/>
    <w:rsid w:val="00452CC6"/>
    <w:rsid w:val="00452D48"/>
    <w:rsid w:val="00452E33"/>
    <w:rsid w:val="00454FB0"/>
    <w:rsid w:val="0045536E"/>
    <w:rsid w:val="00455574"/>
    <w:rsid w:val="00456834"/>
    <w:rsid w:val="00457DED"/>
    <w:rsid w:val="00460C34"/>
    <w:rsid w:val="0046408E"/>
    <w:rsid w:val="00464710"/>
    <w:rsid w:val="00464CFA"/>
    <w:rsid w:val="00465161"/>
    <w:rsid w:val="004651E6"/>
    <w:rsid w:val="00465D95"/>
    <w:rsid w:val="00466690"/>
    <w:rsid w:val="004671BA"/>
    <w:rsid w:val="004715ED"/>
    <w:rsid w:val="00471E45"/>
    <w:rsid w:val="0047228F"/>
    <w:rsid w:val="00472BB6"/>
    <w:rsid w:val="00473F7E"/>
    <w:rsid w:val="004743E8"/>
    <w:rsid w:val="004757C4"/>
    <w:rsid w:val="00475ABB"/>
    <w:rsid w:val="00475F28"/>
    <w:rsid w:val="004773A6"/>
    <w:rsid w:val="00477E33"/>
    <w:rsid w:val="0048326D"/>
    <w:rsid w:val="00483720"/>
    <w:rsid w:val="00484F13"/>
    <w:rsid w:val="004852DD"/>
    <w:rsid w:val="004863B5"/>
    <w:rsid w:val="00486BC4"/>
    <w:rsid w:val="004907D3"/>
    <w:rsid w:val="00490900"/>
    <w:rsid w:val="00491507"/>
    <w:rsid w:val="00491AEA"/>
    <w:rsid w:val="00493B73"/>
    <w:rsid w:val="00495785"/>
    <w:rsid w:val="004A0C15"/>
    <w:rsid w:val="004A178E"/>
    <w:rsid w:val="004A201E"/>
    <w:rsid w:val="004A36F0"/>
    <w:rsid w:val="004A50AA"/>
    <w:rsid w:val="004A5EBE"/>
    <w:rsid w:val="004A605B"/>
    <w:rsid w:val="004A607A"/>
    <w:rsid w:val="004A6E59"/>
    <w:rsid w:val="004A708E"/>
    <w:rsid w:val="004A76BF"/>
    <w:rsid w:val="004B02E4"/>
    <w:rsid w:val="004B0672"/>
    <w:rsid w:val="004B1001"/>
    <w:rsid w:val="004B1357"/>
    <w:rsid w:val="004B14D7"/>
    <w:rsid w:val="004B1CC7"/>
    <w:rsid w:val="004B225F"/>
    <w:rsid w:val="004B49CB"/>
    <w:rsid w:val="004B5D4A"/>
    <w:rsid w:val="004B70CC"/>
    <w:rsid w:val="004C02DA"/>
    <w:rsid w:val="004C0BC3"/>
    <w:rsid w:val="004C1ACE"/>
    <w:rsid w:val="004C1AE0"/>
    <w:rsid w:val="004C2E84"/>
    <w:rsid w:val="004C52F9"/>
    <w:rsid w:val="004C573F"/>
    <w:rsid w:val="004C5A10"/>
    <w:rsid w:val="004C5E8C"/>
    <w:rsid w:val="004C7C6F"/>
    <w:rsid w:val="004D0D1C"/>
    <w:rsid w:val="004D1172"/>
    <w:rsid w:val="004D1F86"/>
    <w:rsid w:val="004D368F"/>
    <w:rsid w:val="004D3B9F"/>
    <w:rsid w:val="004D5903"/>
    <w:rsid w:val="004D5CD3"/>
    <w:rsid w:val="004D6912"/>
    <w:rsid w:val="004D7300"/>
    <w:rsid w:val="004D74B8"/>
    <w:rsid w:val="004D74FF"/>
    <w:rsid w:val="004E0EED"/>
    <w:rsid w:val="004E2F31"/>
    <w:rsid w:val="004E30E2"/>
    <w:rsid w:val="004E3CBC"/>
    <w:rsid w:val="004E4541"/>
    <w:rsid w:val="004E49CF"/>
    <w:rsid w:val="004E4F2F"/>
    <w:rsid w:val="004E54B6"/>
    <w:rsid w:val="004E5908"/>
    <w:rsid w:val="004E64D9"/>
    <w:rsid w:val="004E64EA"/>
    <w:rsid w:val="004E6787"/>
    <w:rsid w:val="004E72C5"/>
    <w:rsid w:val="004E79EC"/>
    <w:rsid w:val="004E7ADA"/>
    <w:rsid w:val="004F02F7"/>
    <w:rsid w:val="004F0672"/>
    <w:rsid w:val="004F0E49"/>
    <w:rsid w:val="004F10C5"/>
    <w:rsid w:val="004F10E5"/>
    <w:rsid w:val="004F12E5"/>
    <w:rsid w:val="004F15E3"/>
    <w:rsid w:val="004F369D"/>
    <w:rsid w:val="004F4EE3"/>
    <w:rsid w:val="004F5716"/>
    <w:rsid w:val="004F5B26"/>
    <w:rsid w:val="00500016"/>
    <w:rsid w:val="0050027C"/>
    <w:rsid w:val="00500494"/>
    <w:rsid w:val="005007DE"/>
    <w:rsid w:val="00502A82"/>
    <w:rsid w:val="00502C40"/>
    <w:rsid w:val="005035F9"/>
    <w:rsid w:val="00504816"/>
    <w:rsid w:val="0050507C"/>
    <w:rsid w:val="00505D58"/>
    <w:rsid w:val="00505E56"/>
    <w:rsid w:val="00506241"/>
    <w:rsid w:val="00506D58"/>
    <w:rsid w:val="00512A6D"/>
    <w:rsid w:val="00513511"/>
    <w:rsid w:val="005137CE"/>
    <w:rsid w:val="00514806"/>
    <w:rsid w:val="00514DC1"/>
    <w:rsid w:val="005154D7"/>
    <w:rsid w:val="0052185E"/>
    <w:rsid w:val="00522280"/>
    <w:rsid w:val="00522740"/>
    <w:rsid w:val="00523199"/>
    <w:rsid w:val="005252D4"/>
    <w:rsid w:val="00525E16"/>
    <w:rsid w:val="0052621D"/>
    <w:rsid w:val="0052657F"/>
    <w:rsid w:val="0052746B"/>
    <w:rsid w:val="0053150B"/>
    <w:rsid w:val="005315C9"/>
    <w:rsid w:val="00531704"/>
    <w:rsid w:val="00531788"/>
    <w:rsid w:val="0053660E"/>
    <w:rsid w:val="00536CF6"/>
    <w:rsid w:val="00536FAC"/>
    <w:rsid w:val="005378AC"/>
    <w:rsid w:val="00537A01"/>
    <w:rsid w:val="00537B21"/>
    <w:rsid w:val="00537BA1"/>
    <w:rsid w:val="00540081"/>
    <w:rsid w:val="00540B56"/>
    <w:rsid w:val="0054102C"/>
    <w:rsid w:val="005413F6"/>
    <w:rsid w:val="00541727"/>
    <w:rsid w:val="00543559"/>
    <w:rsid w:val="00544F68"/>
    <w:rsid w:val="0054517B"/>
    <w:rsid w:val="005451C4"/>
    <w:rsid w:val="00545410"/>
    <w:rsid w:val="00545A70"/>
    <w:rsid w:val="005469C9"/>
    <w:rsid w:val="00546FBE"/>
    <w:rsid w:val="005472D6"/>
    <w:rsid w:val="00550193"/>
    <w:rsid w:val="00551648"/>
    <w:rsid w:val="00551D62"/>
    <w:rsid w:val="00552285"/>
    <w:rsid w:val="00552AE6"/>
    <w:rsid w:val="005537C8"/>
    <w:rsid w:val="00556251"/>
    <w:rsid w:val="00557B07"/>
    <w:rsid w:val="0056015D"/>
    <w:rsid w:val="00560388"/>
    <w:rsid w:val="00561F26"/>
    <w:rsid w:val="00561F41"/>
    <w:rsid w:val="005630F6"/>
    <w:rsid w:val="0056435C"/>
    <w:rsid w:val="00564C59"/>
    <w:rsid w:val="00565CD0"/>
    <w:rsid w:val="00565D11"/>
    <w:rsid w:val="0056605B"/>
    <w:rsid w:val="00566562"/>
    <w:rsid w:val="005674BC"/>
    <w:rsid w:val="0056750A"/>
    <w:rsid w:val="00570021"/>
    <w:rsid w:val="00570D00"/>
    <w:rsid w:val="005721B6"/>
    <w:rsid w:val="005735A1"/>
    <w:rsid w:val="00573BE9"/>
    <w:rsid w:val="0057415C"/>
    <w:rsid w:val="00574F27"/>
    <w:rsid w:val="00574FEF"/>
    <w:rsid w:val="0057594A"/>
    <w:rsid w:val="00580971"/>
    <w:rsid w:val="00582900"/>
    <w:rsid w:val="00582FBA"/>
    <w:rsid w:val="00583135"/>
    <w:rsid w:val="00583D89"/>
    <w:rsid w:val="0058416E"/>
    <w:rsid w:val="00584318"/>
    <w:rsid w:val="0058509C"/>
    <w:rsid w:val="005854E9"/>
    <w:rsid w:val="00585ED2"/>
    <w:rsid w:val="0058612E"/>
    <w:rsid w:val="00586C4C"/>
    <w:rsid w:val="0058773C"/>
    <w:rsid w:val="00587B76"/>
    <w:rsid w:val="0059110D"/>
    <w:rsid w:val="00591512"/>
    <w:rsid w:val="00592880"/>
    <w:rsid w:val="0059332E"/>
    <w:rsid w:val="005938D7"/>
    <w:rsid w:val="00593F96"/>
    <w:rsid w:val="00594978"/>
    <w:rsid w:val="00594A35"/>
    <w:rsid w:val="005952B6"/>
    <w:rsid w:val="005959FB"/>
    <w:rsid w:val="005962B4"/>
    <w:rsid w:val="00596840"/>
    <w:rsid w:val="00596F74"/>
    <w:rsid w:val="005A06D6"/>
    <w:rsid w:val="005A1CD4"/>
    <w:rsid w:val="005A460C"/>
    <w:rsid w:val="005A5A9C"/>
    <w:rsid w:val="005B03AF"/>
    <w:rsid w:val="005B040A"/>
    <w:rsid w:val="005B0649"/>
    <w:rsid w:val="005B15DF"/>
    <w:rsid w:val="005B1E2F"/>
    <w:rsid w:val="005B214C"/>
    <w:rsid w:val="005B26F4"/>
    <w:rsid w:val="005B27D1"/>
    <w:rsid w:val="005B4E1A"/>
    <w:rsid w:val="005B5D29"/>
    <w:rsid w:val="005B5D47"/>
    <w:rsid w:val="005B619F"/>
    <w:rsid w:val="005B6394"/>
    <w:rsid w:val="005B76C2"/>
    <w:rsid w:val="005B7FAB"/>
    <w:rsid w:val="005C0926"/>
    <w:rsid w:val="005C0E42"/>
    <w:rsid w:val="005C123A"/>
    <w:rsid w:val="005C242E"/>
    <w:rsid w:val="005C34EC"/>
    <w:rsid w:val="005C44EE"/>
    <w:rsid w:val="005C527F"/>
    <w:rsid w:val="005C5A05"/>
    <w:rsid w:val="005C6461"/>
    <w:rsid w:val="005C6D50"/>
    <w:rsid w:val="005C6FBA"/>
    <w:rsid w:val="005C7E2A"/>
    <w:rsid w:val="005D0183"/>
    <w:rsid w:val="005D3B01"/>
    <w:rsid w:val="005D43E0"/>
    <w:rsid w:val="005D4E6E"/>
    <w:rsid w:val="005D4F72"/>
    <w:rsid w:val="005D5410"/>
    <w:rsid w:val="005D5694"/>
    <w:rsid w:val="005D6D8B"/>
    <w:rsid w:val="005D6DBD"/>
    <w:rsid w:val="005E0032"/>
    <w:rsid w:val="005E0769"/>
    <w:rsid w:val="005E0B3F"/>
    <w:rsid w:val="005E16D7"/>
    <w:rsid w:val="005E1A2B"/>
    <w:rsid w:val="005E341A"/>
    <w:rsid w:val="005E350A"/>
    <w:rsid w:val="005E4872"/>
    <w:rsid w:val="005E4D7E"/>
    <w:rsid w:val="005E50F5"/>
    <w:rsid w:val="005E5C4A"/>
    <w:rsid w:val="005E7010"/>
    <w:rsid w:val="005E7455"/>
    <w:rsid w:val="005E7EA4"/>
    <w:rsid w:val="005F03C5"/>
    <w:rsid w:val="005F1E2A"/>
    <w:rsid w:val="005F20A8"/>
    <w:rsid w:val="005F2239"/>
    <w:rsid w:val="005F2820"/>
    <w:rsid w:val="005F2859"/>
    <w:rsid w:val="005F4182"/>
    <w:rsid w:val="005F4C8B"/>
    <w:rsid w:val="005F6A39"/>
    <w:rsid w:val="005F6BDE"/>
    <w:rsid w:val="005F71EE"/>
    <w:rsid w:val="005F74E3"/>
    <w:rsid w:val="006004FC"/>
    <w:rsid w:val="00600972"/>
    <w:rsid w:val="006009C6"/>
    <w:rsid w:val="00601A88"/>
    <w:rsid w:val="006022F1"/>
    <w:rsid w:val="00602ED5"/>
    <w:rsid w:val="006037A9"/>
    <w:rsid w:val="0060610F"/>
    <w:rsid w:val="00607231"/>
    <w:rsid w:val="00607F23"/>
    <w:rsid w:val="00610A7A"/>
    <w:rsid w:val="00610BA4"/>
    <w:rsid w:val="00610E2C"/>
    <w:rsid w:val="006111FC"/>
    <w:rsid w:val="00611302"/>
    <w:rsid w:val="00611840"/>
    <w:rsid w:val="00611935"/>
    <w:rsid w:val="006130D6"/>
    <w:rsid w:val="006131E2"/>
    <w:rsid w:val="006134EA"/>
    <w:rsid w:val="0061379E"/>
    <w:rsid w:val="00614F86"/>
    <w:rsid w:val="00615529"/>
    <w:rsid w:val="006161ED"/>
    <w:rsid w:val="0061722E"/>
    <w:rsid w:val="006175CF"/>
    <w:rsid w:val="006207DA"/>
    <w:rsid w:val="00620B3E"/>
    <w:rsid w:val="006227AC"/>
    <w:rsid w:val="006237F8"/>
    <w:rsid w:val="00623A80"/>
    <w:rsid w:val="00623E7A"/>
    <w:rsid w:val="00623F74"/>
    <w:rsid w:val="00623FA4"/>
    <w:rsid w:val="00625ED6"/>
    <w:rsid w:val="0063015E"/>
    <w:rsid w:val="006313D8"/>
    <w:rsid w:val="00632383"/>
    <w:rsid w:val="00632BC6"/>
    <w:rsid w:val="006334A3"/>
    <w:rsid w:val="006349AB"/>
    <w:rsid w:val="006401B7"/>
    <w:rsid w:val="00640486"/>
    <w:rsid w:val="006408BD"/>
    <w:rsid w:val="00640D79"/>
    <w:rsid w:val="0064104D"/>
    <w:rsid w:val="0064165A"/>
    <w:rsid w:val="00641EF8"/>
    <w:rsid w:val="006426C6"/>
    <w:rsid w:val="00642BA9"/>
    <w:rsid w:val="00643274"/>
    <w:rsid w:val="00643CB1"/>
    <w:rsid w:val="00644100"/>
    <w:rsid w:val="0064599A"/>
    <w:rsid w:val="00645D30"/>
    <w:rsid w:val="00647D95"/>
    <w:rsid w:val="00650E46"/>
    <w:rsid w:val="00651DC4"/>
    <w:rsid w:val="00651E5B"/>
    <w:rsid w:val="006528A4"/>
    <w:rsid w:val="006530CB"/>
    <w:rsid w:val="00653E01"/>
    <w:rsid w:val="00654017"/>
    <w:rsid w:val="006543BA"/>
    <w:rsid w:val="00655297"/>
    <w:rsid w:val="0065576F"/>
    <w:rsid w:val="00655A59"/>
    <w:rsid w:val="0065723F"/>
    <w:rsid w:val="006576D7"/>
    <w:rsid w:val="006578B7"/>
    <w:rsid w:val="00663D2F"/>
    <w:rsid w:val="00663F58"/>
    <w:rsid w:val="00664223"/>
    <w:rsid w:val="006643C2"/>
    <w:rsid w:val="006653BA"/>
    <w:rsid w:val="006674AC"/>
    <w:rsid w:val="00667506"/>
    <w:rsid w:val="00667BAE"/>
    <w:rsid w:val="00670173"/>
    <w:rsid w:val="00670ACB"/>
    <w:rsid w:val="00670D36"/>
    <w:rsid w:val="00670F42"/>
    <w:rsid w:val="0067217E"/>
    <w:rsid w:val="00672AAA"/>
    <w:rsid w:val="00673C6A"/>
    <w:rsid w:val="00674694"/>
    <w:rsid w:val="00674FF7"/>
    <w:rsid w:val="00675662"/>
    <w:rsid w:val="00675A2D"/>
    <w:rsid w:val="00675C3F"/>
    <w:rsid w:val="00675ECC"/>
    <w:rsid w:val="006807E9"/>
    <w:rsid w:val="00680B82"/>
    <w:rsid w:val="00680CEE"/>
    <w:rsid w:val="006814D2"/>
    <w:rsid w:val="00681CA0"/>
    <w:rsid w:val="006822C1"/>
    <w:rsid w:val="006826C5"/>
    <w:rsid w:val="00682819"/>
    <w:rsid w:val="00682A05"/>
    <w:rsid w:val="00684D90"/>
    <w:rsid w:val="00684F24"/>
    <w:rsid w:val="00685797"/>
    <w:rsid w:val="00685A84"/>
    <w:rsid w:val="0068607C"/>
    <w:rsid w:val="00687528"/>
    <w:rsid w:val="00690850"/>
    <w:rsid w:val="00691223"/>
    <w:rsid w:val="0069174D"/>
    <w:rsid w:val="00691A3B"/>
    <w:rsid w:val="00692D72"/>
    <w:rsid w:val="00693A65"/>
    <w:rsid w:val="00695AED"/>
    <w:rsid w:val="00696D2C"/>
    <w:rsid w:val="00696FFA"/>
    <w:rsid w:val="0069720B"/>
    <w:rsid w:val="00697A64"/>
    <w:rsid w:val="00697B88"/>
    <w:rsid w:val="006A0DC3"/>
    <w:rsid w:val="006A1911"/>
    <w:rsid w:val="006A2DBE"/>
    <w:rsid w:val="006A33FC"/>
    <w:rsid w:val="006A4D53"/>
    <w:rsid w:val="006A4FDB"/>
    <w:rsid w:val="006A5400"/>
    <w:rsid w:val="006A5EE2"/>
    <w:rsid w:val="006A6398"/>
    <w:rsid w:val="006A63FF"/>
    <w:rsid w:val="006A6862"/>
    <w:rsid w:val="006A6982"/>
    <w:rsid w:val="006A71BD"/>
    <w:rsid w:val="006A7A2B"/>
    <w:rsid w:val="006B17A6"/>
    <w:rsid w:val="006B212C"/>
    <w:rsid w:val="006B3239"/>
    <w:rsid w:val="006B379C"/>
    <w:rsid w:val="006B3F53"/>
    <w:rsid w:val="006B4484"/>
    <w:rsid w:val="006B46EC"/>
    <w:rsid w:val="006B5003"/>
    <w:rsid w:val="006B6082"/>
    <w:rsid w:val="006B62B7"/>
    <w:rsid w:val="006B6310"/>
    <w:rsid w:val="006B78B6"/>
    <w:rsid w:val="006B7F18"/>
    <w:rsid w:val="006C19A6"/>
    <w:rsid w:val="006C1B02"/>
    <w:rsid w:val="006C2039"/>
    <w:rsid w:val="006C2541"/>
    <w:rsid w:val="006C26F4"/>
    <w:rsid w:val="006C39F7"/>
    <w:rsid w:val="006C3C06"/>
    <w:rsid w:val="006C3F24"/>
    <w:rsid w:val="006C4494"/>
    <w:rsid w:val="006C54E4"/>
    <w:rsid w:val="006C5CAA"/>
    <w:rsid w:val="006C6F66"/>
    <w:rsid w:val="006C7F03"/>
    <w:rsid w:val="006D04D3"/>
    <w:rsid w:val="006D0883"/>
    <w:rsid w:val="006D29A0"/>
    <w:rsid w:val="006D2E75"/>
    <w:rsid w:val="006D3BEF"/>
    <w:rsid w:val="006D3EDC"/>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32F6"/>
    <w:rsid w:val="006F372A"/>
    <w:rsid w:val="006F434D"/>
    <w:rsid w:val="006F43FD"/>
    <w:rsid w:val="006F44CD"/>
    <w:rsid w:val="006F44DA"/>
    <w:rsid w:val="006F4A2A"/>
    <w:rsid w:val="006F709B"/>
    <w:rsid w:val="007006B3"/>
    <w:rsid w:val="00703AFF"/>
    <w:rsid w:val="00703E9F"/>
    <w:rsid w:val="00704511"/>
    <w:rsid w:val="0070489C"/>
    <w:rsid w:val="00704C5B"/>
    <w:rsid w:val="00705D2B"/>
    <w:rsid w:val="007064B7"/>
    <w:rsid w:val="007067A5"/>
    <w:rsid w:val="007076DF"/>
    <w:rsid w:val="0070785B"/>
    <w:rsid w:val="00710699"/>
    <w:rsid w:val="00710EB1"/>
    <w:rsid w:val="00712307"/>
    <w:rsid w:val="00712474"/>
    <w:rsid w:val="00712583"/>
    <w:rsid w:val="00713DD0"/>
    <w:rsid w:val="00716192"/>
    <w:rsid w:val="00716EDC"/>
    <w:rsid w:val="007203D4"/>
    <w:rsid w:val="007215BC"/>
    <w:rsid w:val="00721C0A"/>
    <w:rsid w:val="00721F89"/>
    <w:rsid w:val="007225FA"/>
    <w:rsid w:val="00722E8A"/>
    <w:rsid w:val="00722F5A"/>
    <w:rsid w:val="007232C0"/>
    <w:rsid w:val="00723562"/>
    <w:rsid w:val="007237C7"/>
    <w:rsid w:val="00723DA3"/>
    <w:rsid w:val="0072468F"/>
    <w:rsid w:val="00724810"/>
    <w:rsid w:val="00724D91"/>
    <w:rsid w:val="007254E9"/>
    <w:rsid w:val="0072585C"/>
    <w:rsid w:val="00725A2E"/>
    <w:rsid w:val="00727CB1"/>
    <w:rsid w:val="00727FE2"/>
    <w:rsid w:val="00731116"/>
    <w:rsid w:val="00731518"/>
    <w:rsid w:val="00733833"/>
    <w:rsid w:val="00733A39"/>
    <w:rsid w:val="00733AF8"/>
    <w:rsid w:val="007358CA"/>
    <w:rsid w:val="00736874"/>
    <w:rsid w:val="00736973"/>
    <w:rsid w:val="00736CFB"/>
    <w:rsid w:val="007378FB"/>
    <w:rsid w:val="00737B8E"/>
    <w:rsid w:val="00740152"/>
    <w:rsid w:val="007410F8"/>
    <w:rsid w:val="00741E22"/>
    <w:rsid w:val="00742400"/>
    <w:rsid w:val="0074413A"/>
    <w:rsid w:val="00744BED"/>
    <w:rsid w:val="00745177"/>
    <w:rsid w:val="007455A2"/>
    <w:rsid w:val="00745A77"/>
    <w:rsid w:val="00745E45"/>
    <w:rsid w:val="00747FF7"/>
    <w:rsid w:val="0075060F"/>
    <w:rsid w:val="00750C82"/>
    <w:rsid w:val="00751F18"/>
    <w:rsid w:val="00752989"/>
    <w:rsid w:val="00753611"/>
    <w:rsid w:val="00753F91"/>
    <w:rsid w:val="00756928"/>
    <w:rsid w:val="00756DDC"/>
    <w:rsid w:val="00760F07"/>
    <w:rsid w:val="0076157D"/>
    <w:rsid w:val="00761C4B"/>
    <w:rsid w:val="007636AF"/>
    <w:rsid w:val="007656C3"/>
    <w:rsid w:val="00765B09"/>
    <w:rsid w:val="00765D6E"/>
    <w:rsid w:val="007673B2"/>
    <w:rsid w:val="007700A3"/>
    <w:rsid w:val="00772F48"/>
    <w:rsid w:val="007733EE"/>
    <w:rsid w:val="00773C6A"/>
    <w:rsid w:val="00776CAE"/>
    <w:rsid w:val="00777C85"/>
    <w:rsid w:val="00780231"/>
    <w:rsid w:val="0078038F"/>
    <w:rsid w:val="007804DE"/>
    <w:rsid w:val="007816DB"/>
    <w:rsid w:val="00782E19"/>
    <w:rsid w:val="00782EF4"/>
    <w:rsid w:val="00783342"/>
    <w:rsid w:val="00783854"/>
    <w:rsid w:val="00784B26"/>
    <w:rsid w:val="007856C3"/>
    <w:rsid w:val="00785EB7"/>
    <w:rsid w:val="007875C6"/>
    <w:rsid w:val="0078790B"/>
    <w:rsid w:val="00790E5B"/>
    <w:rsid w:val="00791C77"/>
    <w:rsid w:val="00793723"/>
    <w:rsid w:val="00793EE7"/>
    <w:rsid w:val="0079407B"/>
    <w:rsid w:val="00794A43"/>
    <w:rsid w:val="00794DCC"/>
    <w:rsid w:val="007952A6"/>
    <w:rsid w:val="007956A5"/>
    <w:rsid w:val="00795A24"/>
    <w:rsid w:val="00797DE6"/>
    <w:rsid w:val="007A110D"/>
    <w:rsid w:val="007A138E"/>
    <w:rsid w:val="007A24BA"/>
    <w:rsid w:val="007A259F"/>
    <w:rsid w:val="007A3151"/>
    <w:rsid w:val="007A51CE"/>
    <w:rsid w:val="007A7801"/>
    <w:rsid w:val="007B013B"/>
    <w:rsid w:val="007B0AEA"/>
    <w:rsid w:val="007B3034"/>
    <w:rsid w:val="007B32B0"/>
    <w:rsid w:val="007B39EF"/>
    <w:rsid w:val="007B3E6E"/>
    <w:rsid w:val="007B4927"/>
    <w:rsid w:val="007B7C71"/>
    <w:rsid w:val="007C08B2"/>
    <w:rsid w:val="007C1F80"/>
    <w:rsid w:val="007C4E5E"/>
    <w:rsid w:val="007D051E"/>
    <w:rsid w:val="007D07B5"/>
    <w:rsid w:val="007D0A1D"/>
    <w:rsid w:val="007D11CF"/>
    <w:rsid w:val="007D39F5"/>
    <w:rsid w:val="007D438B"/>
    <w:rsid w:val="007D582E"/>
    <w:rsid w:val="007D6043"/>
    <w:rsid w:val="007D683B"/>
    <w:rsid w:val="007D6A67"/>
    <w:rsid w:val="007D6B31"/>
    <w:rsid w:val="007E0172"/>
    <w:rsid w:val="007E08C7"/>
    <w:rsid w:val="007E0DD2"/>
    <w:rsid w:val="007E106C"/>
    <w:rsid w:val="007E112F"/>
    <w:rsid w:val="007E14D6"/>
    <w:rsid w:val="007E22C8"/>
    <w:rsid w:val="007E47D9"/>
    <w:rsid w:val="007E4815"/>
    <w:rsid w:val="007E5028"/>
    <w:rsid w:val="007E5397"/>
    <w:rsid w:val="007E53C3"/>
    <w:rsid w:val="007E6995"/>
    <w:rsid w:val="007E6CA8"/>
    <w:rsid w:val="007E6E08"/>
    <w:rsid w:val="007F14C0"/>
    <w:rsid w:val="007F15A7"/>
    <w:rsid w:val="007F1CED"/>
    <w:rsid w:val="007F4547"/>
    <w:rsid w:val="007F45A1"/>
    <w:rsid w:val="007F49E6"/>
    <w:rsid w:val="007F64AE"/>
    <w:rsid w:val="007F70BB"/>
    <w:rsid w:val="008005E4"/>
    <w:rsid w:val="00800F51"/>
    <w:rsid w:val="00801873"/>
    <w:rsid w:val="00801A0C"/>
    <w:rsid w:val="0080246F"/>
    <w:rsid w:val="008028E0"/>
    <w:rsid w:val="00803C01"/>
    <w:rsid w:val="00805051"/>
    <w:rsid w:val="00806D89"/>
    <w:rsid w:val="00807014"/>
    <w:rsid w:val="008115B1"/>
    <w:rsid w:val="008125F7"/>
    <w:rsid w:val="00815E01"/>
    <w:rsid w:val="00816151"/>
    <w:rsid w:val="0081639A"/>
    <w:rsid w:val="0081699F"/>
    <w:rsid w:val="008179AC"/>
    <w:rsid w:val="00820F07"/>
    <w:rsid w:val="008216D6"/>
    <w:rsid w:val="00822275"/>
    <w:rsid w:val="0082306F"/>
    <w:rsid w:val="00823742"/>
    <w:rsid w:val="00823AFA"/>
    <w:rsid w:val="0082440A"/>
    <w:rsid w:val="00826091"/>
    <w:rsid w:val="00827299"/>
    <w:rsid w:val="00830507"/>
    <w:rsid w:val="00830E89"/>
    <w:rsid w:val="00832328"/>
    <w:rsid w:val="008323CE"/>
    <w:rsid w:val="00834D16"/>
    <w:rsid w:val="00835A7C"/>
    <w:rsid w:val="0083749D"/>
    <w:rsid w:val="00837AF2"/>
    <w:rsid w:val="00840D7B"/>
    <w:rsid w:val="008422F1"/>
    <w:rsid w:val="00842BCA"/>
    <w:rsid w:val="00844206"/>
    <w:rsid w:val="00844E74"/>
    <w:rsid w:val="00845DC9"/>
    <w:rsid w:val="00846518"/>
    <w:rsid w:val="008509E5"/>
    <w:rsid w:val="00853828"/>
    <w:rsid w:val="0085392B"/>
    <w:rsid w:val="0085491D"/>
    <w:rsid w:val="00854C74"/>
    <w:rsid w:val="00856021"/>
    <w:rsid w:val="00856AD3"/>
    <w:rsid w:val="008575CD"/>
    <w:rsid w:val="00860E10"/>
    <w:rsid w:val="00860F1E"/>
    <w:rsid w:val="008626A5"/>
    <w:rsid w:val="00864897"/>
    <w:rsid w:val="00865CB8"/>
    <w:rsid w:val="00866125"/>
    <w:rsid w:val="00866340"/>
    <w:rsid w:val="008663D7"/>
    <w:rsid w:val="0086649D"/>
    <w:rsid w:val="0087119B"/>
    <w:rsid w:val="00872757"/>
    <w:rsid w:val="00874EF6"/>
    <w:rsid w:val="00875603"/>
    <w:rsid w:val="00876D44"/>
    <w:rsid w:val="00877F1D"/>
    <w:rsid w:val="00880CE4"/>
    <w:rsid w:val="00881B43"/>
    <w:rsid w:val="00882650"/>
    <w:rsid w:val="008829FF"/>
    <w:rsid w:val="00883868"/>
    <w:rsid w:val="00887321"/>
    <w:rsid w:val="008906A4"/>
    <w:rsid w:val="0089109B"/>
    <w:rsid w:val="008925FD"/>
    <w:rsid w:val="00893056"/>
    <w:rsid w:val="00893DB5"/>
    <w:rsid w:val="0089465F"/>
    <w:rsid w:val="00894E2A"/>
    <w:rsid w:val="00895091"/>
    <w:rsid w:val="00895107"/>
    <w:rsid w:val="008959D3"/>
    <w:rsid w:val="008969E2"/>
    <w:rsid w:val="008977C8"/>
    <w:rsid w:val="008A07B1"/>
    <w:rsid w:val="008A1F3E"/>
    <w:rsid w:val="008A30E7"/>
    <w:rsid w:val="008A3A03"/>
    <w:rsid w:val="008A462B"/>
    <w:rsid w:val="008A5B27"/>
    <w:rsid w:val="008A6A13"/>
    <w:rsid w:val="008A6EE1"/>
    <w:rsid w:val="008A770D"/>
    <w:rsid w:val="008B0252"/>
    <w:rsid w:val="008B128C"/>
    <w:rsid w:val="008B145F"/>
    <w:rsid w:val="008B1E1B"/>
    <w:rsid w:val="008B245A"/>
    <w:rsid w:val="008B33AD"/>
    <w:rsid w:val="008B3FC6"/>
    <w:rsid w:val="008B41B1"/>
    <w:rsid w:val="008B4ED9"/>
    <w:rsid w:val="008B6A21"/>
    <w:rsid w:val="008B76DC"/>
    <w:rsid w:val="008C33B8"/>
    <w:rsid w:val="008C58F2"/>
    <w:rsid w:val="008C604C"/>
    <w:rsid w:val="008C668D"/>
    <w:rsid w:val="008C675B"/>
    <w:rsid w:val="008C6834"/>
    <w:rsid w:val="008C6E77"/>
    <w:rsid w:val="008C6FE6"/>
    <w:rsid w:val="008C7645"/>
    <w:rsid w:val="008D04A1"/>
    <w:rsid w:val="008D5EDE"/>
    <w:rsid w:val="008D74EF"/>
    <w:rsid w:val="008E2D95"/>
    <w:rsid w:val="008E3D00"/>
    <w:rsid w:val="008E53E8"/>
    <w:rsid w:val="008E5B85"/>
    <w:rsid w:val="008E6836"/>
    <w:rsid w:val="008E69F7"/>
    <w:rsid w:val="008E7295"/>
    <w:rsid w:val="008E7CA3"/>
    <w:rsid w:val="008F010B"/>
    <w:rsid w:val="008F036D"/>
    <w:rsid w:val="008F03A0"/>
    <w:rsid w:val="008F0C1D"/>
    <w:rsid w:val="008F257F"/>
    <w:rsid w:val="008F32FD"/>
    <w:rsid w:val="008F33EF"/>
    <w:rsid w:val="008F3D21"/>
    <w:rsid w:val="008F68C6"/>
    <w:rsid w:val="008F6CE5"/>
    <w:rsid w:val="008F6E80"/>
    <w:rsid w:val="008F7078"/>
    <w:rsid w:val="008F7649"/>
    <w:rsid w:val="008F79D0"/>
    <w:rsid w:val="0090097F"/>
    <w:rsid w:val="009036A9"/>
    <w:rsid w:val="00905857"/>
    <w:rsid w:val="009058C1"/>
    <w:rsid w:val="00905F04"/>
    <w:rsid w:val="0090605A"/>
    <w:rsid w:val="0090606C"/>
    <w:rsid w:val="009063B3"/>
    <w:rsid w:val="00906C65"/>
    <w:rsid w:val="009073DE"/>
    <w:rsid w:val="009078C9"/>
    <w:rsid w:val="0091391E"/>
    <w:rsid w:val="00913D4B"/>
    <w:rsid w:val="00914133"/>
    <w:rsid w:val="0091439B"/>
    <w:rsid w:val="00914F04"/>
    <w:rsid w:val="00917CD6"/>
    <w:rsid w:val="00921963"/>
    <w:rsid w:val="00921E47"/>
    <w:rsid w:val="0092240D"/>
    <w:rsid w:val="009227BF"/>
    <w:rsid w:val="00922930"/>
    <w:rsid w:val="0092393C"/>
    <w:rsid w:val="009252F8"/>
    <w:rsid w:val="009257F4"/>
    <w:rsid w:val="00925DA4"/>
    <w:rsid w:val="00926460"/>
    <w:rsid w:val="0092689E"/>
    <w:rsid w:val="00926F20"/>
    <w:rsid w:val="00927502"/>
    <w:rsid w:val="009279CB"/>
    <w:rsid w:val="00927BEE"/>
    <w:rsid w:val="00927DD2"/>
    <w:rsid w:val="0093165F"/>
    <w:rsid w:val="00932F4C"/>
    <w:rsid w:val="00933E95"/>
    <w:rsid w:val="009351D6"/>
    <w:rsid w:val="00935F24"/>
    <w:rsid w:val="009360F1"/>
    <w:rsid w:val="009368F8"/>
    <w:rsid w:val="0093724E"/>
    <w:rsid w:val="00937A07"/>
    <w:rsid w:val="00942A99"/>
    <w:rsid w:val="00943CCB"/>
    <w:rsid w:val="00945149"/>
    <w:rsid w:val="00946FA2"/>
    <w:rsid w:val="0094762D"/>
    <w:rsid w:val="009503EE"/>
    <w:rsid w:val="00950B1F"/>
    <w:rsid w:val="00950D8B"/>
    <w:rsid w:val="00951FFC"/>
    <w:rsid w:val="0095289C"/>
    <w:rsid w:val="00954296"/>
    <w:rsid w:val="00955D14"/>
    <w:rsid w:val="00956A22"/>
    <w:rsid w:val="00957961"/>
    <w:rsid w:val="009600B1"/>
    <w:rsid w:val="00960825"/>
    <w:rsid w:val="00960E6B"/>
    <w:rsid w:val="00960ED5"/>
    <w:rsid w:val="009623EE"/>
    <w:rsid w:val="0096254E"/>
    <w:rsid w:val="00962EC0"/>
    <w:rsid w:val="00963308"/>
    <w:rsid w:val="00963B5D"/>
    <w:rsid w:val="00963DCF"/>
    <w:rsid w:val="00964AC3"/>
    <w:rsid w:val="00964C28"/>
    <w:rsid w:val="009650C4"/>
    <w:rsid w:val="00966908"/>
    <w:rsid w:val="00967643"/>
    <w:rsid w:val="00967EE0"/>
    <w:rsid w:val="009715B2"/>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3E10"/>
    <w:rsid w:val="00984295"/>
    <w:rsid w:val="00984FFC"/>
    <w:rsid w:val="009852CE"/>
    <w:rsid w:val="00985FED"/>
    <w:rsid w:val="00990068"/>
    <w:rsid w:val="00993880"/>
    <w:rsid w:val="00993C97"/>
    <w:rsid w:val="00996DB6"/>
    <w:rsid w:val="00997181"/>
    <w:rsid w:val="009A068E"/>
    <w:rsid w:val="009A1334"/>
    <w:rsid w:val="009A14DC"/>
    <w:rsid w:val="009A1C78"/>
    <w:rsid w:val="009A225E"/>
    <w:rsid w:val="009A3BA2"/>
    <w:rsid w:val="009A3D23"/>
    <w:rsid w:val="009A3E13"/>
    <w:rsid w:val="009A49FD"/>
    <w:rsid w:val="009A5AC9"/>
    <w:rsid w:val="009A63F7"/>
    <w:rsid w:val="009A66B8"/>
    <w:rsid w:val="009A6960"/>
    <w:rsid w:val="009A7070"/>
    <w:rsid w:val="009A76E2"/>
    <w:rsid w:val="009B0338"/>
    <w:rsid w:val="009B072E"/>
    <w:rsid w:val="009B0DDC"/>
    <w:rsid w:val="009B1AFF"/>
    <w:rsid w:val="009B2C22"/>
    <w:rsid w:val="009B2E1A"/>
    <w:rsid w:val="009B37A5"/>
    <w:rsid w:val="009B38C0"/>
    <w:rsid w:val="009B4DC6"/>
    <w:rsid w:val="009B4DDD"/>
    <w:rsid w:val="009B592D"/>
    <w:rsid w:val="009B67D0"/>
    <w:rsid w:val="009B6CD9"/>
    <w:rsid w:val="009B6D73"/>
    <w:rsid w:val="009B7DA0"/>
    <w:rsid w:val="009C0AD1"/>
    <w:rsid w:val="009C319E"/>
    <w:rsid w:val="009C39DA"/>
    <w:rsid w:val="009C45C9"/>
    <w:rsid w:val="009C4C3C"/>
    <w:rsid w:val="009C5E1D"/>
    <w:rsid w:val="009C5EDA"/>
    <w:rsid w:val="009C6817"/>
    <w:rsid w:val="009C6D90"/>
    <w:rsid w:val="009C7D1B"/>
    <w:rsid w:val="009D083E"/>
    <w:rsid w:val="009D0E81"/>
    <w:rsid w:val="009D107D"/>
    <w:rsid w:val="009D2B2D"/>
    <w:rsid w:val="009D2B85"/>
    <w:rsid w:val="009D3B89"/>
    <w:rsid w:val="009D45D4"/>
    <w:rsid w:val="009D4FA9"/>
    <w:rsid w:val="009D556B"/>
    <w:rsid w:val="009D5897"/>
    <w:rsid w:val="009D6346"/>
    <w:rsid w:val="009E0686"/>
    <w:rsid w:val="009E1BBA"/>
    <w:rsid w:val="009E2D7E"/>
    <w:rsid w:val="009E30A2"/>
    <w:rsid w:val="009E37E2"/>
    <w:rsid w:val="009E4ADA"/>
    <w:rsid w:val="009E510E"/>
    <w:rsid w:val="009E5B23"/>
    <w:rsid w:val="009E5D7E"/>
    <w:rsid w:val="009E701D"/>
    <w:rsid w:val="009E7084"/>
    <w:rsid w:val="009F23A4"/>
    <w:rsid w:val="009F312D"/>
    <w:rsid w:val="009F3A30"/>
    <w:rsid w:val="009F4666"/>
    <w:rsid w:val="009F49A4"/>
    <w:rsid w:val="009F4CC6"/>
    <w:rsid w:val="009F549A"/>
    <w:rsid w:val="009F6071"/>
    <w:rsid w:val="009F67D2"/>
    <w:rsid w:val="00A0183D"/>
    <w:rsid w:val="00A01F57"/>
    <w:rsid w:val="00A02385"/>
    <w:rsid w:val="00A03227"/>
    <w:rsid w:val="00A03F05"/>
    <w:rsid w:val="00A046F3"/>
    <w:rsid w:val="00A04B8A"/>
    <w:rsid w:val="00A053AF"/>
    <w:rsid w:val="00A05BE9"/>
    <w:rsid w:val="00A06CB8"/>
    <w:rsid w:val="00A06E53"/>
    <w:rsid w:val="00A077A1"/>
    <w:rsid w:val="00A11110"/>
    <w:rsid w:val="00A12175"/>
    <w:rsid w:val="00A129D7"/>
    <w:rsid w:val="00A13178"/>
    <w:rsid w:val="00A144EA"/>
    <w:rsid w:val="00A14BFA"/>
    <w:rsid w:val="00A14D82"/>
    <w:rsid w:val="00A15A8F"/>
    <w:rsid w:val="00A15D9B"/>
    <w:rsid w:val="00A167B1"/>
    <w:rsid w:val="00A20182"/>
    <w:rsid w:val="00A215DC"/>
    <w:rsid w:val="00A22013"/>
    <w:rsid w:val="00A22AF6"/>
    <w:rsid w:val="00A2302B"/>
    <w:rsid w:val="00A24755"/>
    <w:rsid w:val="00A25057"/>
    <w:rsid w:val="00A25307"/>
    <w:rsid w:val="00A254C4"/>
    <w:rsid w:val="00A2652B"/>
    <w:rsid w:val="00A26E0F"/>
    <w:rsid w:val="00A27D1A"/>
    <w:rsid w:val="00A30018"/>
    <w:rsid w:val="00A30769"/>
    <w:rsid w:val="00A31B39"/>
    <w:rsid w:val="00A31B4F"/>
    <w:rsid w:val="00A338DF"/>
    <w:rsid w:val="00A349E5"/>
    <w:rsid w:val="00A34A84"/>
    <w:rsid w:val="00A3525D"/>
    <w:rsid w:val="00A3559B"/>
    <w:rsid w:val="00A37305"/>
    <w:rsid w:val="00A3772E"/>
    <w:rsid w:val="00A378C4"/>
    <w:rsid w:val="00A40729"/>
    <w:rsid w:val="00A4092D"/>
    <w:rsid w:val="00A40D92"/>
    <w:rsid w:val="00A41098"/>
    <w:rsid w:val="00A454ED"/>
    <w:rsid w:val="00A46B96"/>
    <w:rsid w:val="00A47865"/>
    <w:rsid w:val="00A47BA6"/>
    <w:rsid w:val="00A50BE0"/>
    <w:rsid w:val="00A51774"/>
    <w:rsid w:val="00A5283C"/>
    <w:rsid w:val="00A53A66"/>
    <w:rsid w:val="00A5428D"/>
    <w:rsid w:val="00A54723"/>
    <w:rsid w:val="00A54E2B"/>
    <w:rsid w:val="00A552E1"/>
    <w:rsid w:val="00A553CD"/>
    <w:rsid w:val="00A55D71"/>
    <w:rsid w:val="00A560C6"/>
    <w:rsid w:val="00A56F65"/>
    <w:rsid w:val="00A615A9"/>
    <w:rsid w:val="00A6179B"/>
    <w:rsid w:val="00A61923"/>
    <w:rsid w:val="00A62247"/>
    <w:rsid w:val="00A6244C"/>
    <w:rsid w:val="00A628F1"/>
    <w:rsid w:val="00A62C64"/>
    <w:rsid w:val="00A63E92"/>
    <w:rsid w:val="00A63E9E"/>
    <w:rsid w:val="00A64414"/>
    <w:rsid w:val="00A6493C"/>
    <w:rsid w:val="00A65229"/>
    <w:rsid w:val="00A65238"/>
    <w:rsid w:val="00A659D5"/>
    <w:rsid w:val="00A65D95"/>
    <w:rsid w:val="00A665A3"/>
    <w:rsid w:val="00A70A68"/>
    <w:rsid w:val="00A719BE"/>
    <w:rsid w:val="00A720D3"/>
    <w:rsid w:val="00A729FF"/>
    <w:rsid w:val="00A72C85"/>
    <w:rsid w:val="00A73F6C"/>
    <w:rsid w:val="00A73FE7"/>
    <w:rsid w:val="00A7428F"/>
    <w:rsid w:val="00A74E2F"/>
    <w:rsid w:val="00A77062"/>
    <w:rsid w:val="00A82186"/>
    <w:rsid w:val="00A835CD"/>
    <w:rsid w:val="00A83893"/>
    <w:rsid w:val="00A83959"/>
    <w:rsid w:val="00A847F2"/>
    <w:rsid w:val="00A84914"/>
    <w:rsid w:val="00A84931"/>
    <w:rsid w:val="00A9238F"/>
    <w:rsid w:val="00A93552"/>
    <w:rsid w:val="00A938CB"/>
    <w:rsid w:val="00A94C92"/>
    <w:rsid w:val="00A95A1E"/>
    <w:rsid w:val="00A96301"/>
    <w:rsid w:val="00A972FB"/>
    <w:rsid w:val="00A97DB5"/>
    <w:rsid w:val="00AA29DF"/>
    <w:rsid w:val="00AA4F69"/>
    <w:rsid w:val="00AA5E5E"/>
    <w:rsid w:val="00AA64D3"/>
    <w:rsid w:val="00AA6A54"/>
    <w:rsid w:val="00AA73E5"/>
    <w:rsid w:val="00AA77AB"/>
    <w:rsid w:val="00AB15A7"/>
    <w:rsid w:val="00AB176D"/>
    <w:rsid w:val="00AB6275"/>
    <w:rsid w:val="00AB64A1"/>
    <w:rsid w:val="00AB7D1F"/>
    <w:rsid w:val="00AC006F"/>
    <w:rsid w:val="00AC0A47"/>
    <w:rsid w:val="00AC1D50"/>
    <w:rsid w:val="00AC60D6"/>
    <w:rsid w:val="00AC669E"/>
    <w:rsid w:val="00AC66C3"/>
    <w:rsid w:val="00AC6BD9"/>
    <w:rsid w:val="00AC7433"/>
    <w:rsid w:val="00AC780F"/>
    <w:rsid w:val="00AC7FF3"/>
    <w:rsid w:val="00AD006E"/>
    <w:rsid w:val="00AD02F9"/>
    <w:rsid w:val="00AD17BA"/>
    <w:rsid w:val="00AD1B9C"/>
    <w:rsid w:val="00AD1FEA"/>
    <w:rsid w:val="00AD31E0"/>
    <w:rsid w:val="00AD34D0"/>
    <w:rsid w:val="00AD4632"/>
    <w:rsid w:val="00AD48CC"/>
    <w:rsid w:val="00AD58EE"/>
    <w:rsid w:val="00AD64FD"/>
    <w:rsid w:val="00AD73CE"/>
    <w:rsid w:val="00AD7605"/>
    <w:rsid w:val="00AD7613"/>
    <w:rsid w:val="00AD7C0A"/>
    <w:rsid w:val="00AD7DBF"/>
    <w:rsid w:val="00AE0B58"/>
    <w:rsid w:val="00AE0F04"/>
    <w:rsid w:val="00AE10D0"/>
    <w:rsid w:val="00AE1CA1"/>
    <w:rsid w:val="00AE3F5A"/>
    <w:rsid w:val="00AE4510"/>
    <w:rsid w:val="00AE45C4"/>
    <w:rsid w:val="00AE4961"/>
    <w:rsid w:val="00AE4C6E"/>
    <w:rsid w:val="00AE4F68"/>
    <w:rsid w:val="00AE66C9"/>
    <w:rsid w:val="00AE672C"/>
    <w:rsid w:val="00AE71C6"/>
    <w:rsid w:val="00AF0211"/>
    <w:rsid w:val="00AF08C3"/>
    <w:rsid w:val="00AF0C14"/>
    <w:rsid w:val="00AF16E0"/>
    <w:rsid w:val="00AF1D26"/>
    <w:rsid w:val="00AF2A2E"/>
    <w:rsid w:val="00AF4A5C"/>
    <w:rsid w:val="00AF4D2F"/>
    <w:rsid w:val="00AF4D45"/>
    <w:rsid w:val="00AF4DEE"/>
    <w:rsid w:val="00AF6F56"/>
    <w:rsid w:val="00B018EA"/>
    <w:rsid w:val="00B0306B"/>
    <w:rsid w:val="00B04979"/>
    <w:rsid w:val="00B06845"/>
    <w:rsid w:val="00B06C5B"/>
    <w:rsid w:val="00B10B73"/>
    <w:rsid w:val="00B10E76"/>
    <w:rsid w:val="00B12A9A"/>
    <w:rsid w:val="00B13DDE"/>
    <w:rsid w:val="00B13F4F"/>
    <w:rsid w:val="00B152ED"/>
    <w:rsid w:val="00B168FE"/>
    <w:rsid w:val="00B16E45"/>
    <w:rsid w:val="00B17F58"/>
    <w:rsid w:val="00B20A33"/>
    <w:rsid w:val="00B20D7F"/>
    <w:rsid w:val="00B20F5C"/>
    <w:rsid w:val="00B2109F"/>
    <w:rsid w:val="00B222EF"/>
    <w:rsid w:val="00B22B8F"/>
    <w:rsid w:val="00B22C20"/>
    <w:rsid w:val="00B24809"/>
    <w:rsid w:val="00B24970"/>
    <w:rsid w:val="00B24A61"/>
    <w:rsid w:val="00B24FB8"/>
    <w:rsid w:val="00B251F3"/>
    <w:rsid w:val="00B25597"/>
    <w:rsid w:val="00B25AE0"/>
    <w:rsid w:val="00B261DC"/>
    <w:rsid w:val="00B333CD"/>
    <w:rsid w:val="00B336C9"/>
    <w:rsid w:val="00B3441D"/>
    <w:rsid w:val="00B357DC"/>
    <w:rsid w:val="00B35BAE"/>
    <w:rsid w:val="00B35C83"/>
    <w:rsid w:val="00B37861"/>
    <w:rsid w:val="00B37FAD"/>
    <w:rsid w:val="00B413E5"/>
    <w:rsid w:val="00B416E7"/>
    <w:rsid w:val="00B42627"/>
    <w:rsid w:val="00B42A96"/>
    <w:rsid w:val="00B43546"/>
    <w:rsid w:val="00B4364B"/>
    <w:rsid w:val="00B43D26"/>
    <w:rsid w:val="00B442F5"/>
    <w:rsid w:val="00B445CD"/>
    <w:rsid w:val="00B4524A"/>
    <w:rsid w:val="00B45543"/>
    <w:rsid w:val="00B46829"/>
    <w:rsid w:val="00B47018"/>
    <w:rsid w:val="00B501A2"/>
    <w:rsid w:val="00B509BD"/>
    <w:rsid w:val="00B512D4"/>
    <w:rsid w:val="00B51B7B"/>
    <w:rsid w:val="00B5238E"/>
    <w:rsid w:val="00B5280F"/>
    <w:rsid w:val="00B53BE7"/>
    <w:rsid w:val="00B5632A"/>
    <w:rsid w:val="00B563F3"/>
    <w:rsid w:val="00B5654E"/>
    <w:rsid w:val="00B56B45"/>
    <w:rsid w:val="00B57932"/>
    <w:rsid w:val="00B62CDF"/>
    <w:rsid w:val="00B63768"/>
    <w:rsid w:val="00B63D67"/>
    <w:rsid w:val="00B642CF"/>
    <w:rsid w:val="00B64B25"/>
    <w:rsid w:val="00B65F94"/>
    <w:rsid w:val="00B66375"/>
    <w:rsid w:val="00B66B5B"/>
    <w:rsid w:val="00B67873"/>
    <w:rsid w:val="00B67AB9"/>
    <w:rsid w:val="00B7023E"/>
    <w:rsid w:val="00B7042E"/>
    <w:rsid w:val="00B70A4B"/>
    <w:rsid w:val="00B7142C"/>
    <w:rsid w:val="00B73CA4"/>
    <w:rsid w:val="00B75CAE"/>
    <w:rsid w:val="00B80E0B"/>
    <w:rsid w:val="00B8143E"/>
    <w:rsid w:val="00B815D2"/>
    <w:rsid w:val="00B81E2A"/>
    <w:rsid w:val="00B86D03"/>
    <w:rsid w:val="00B904B7"/>
    <w:rsid w:val="00B90DFF"/>
    <w:rsid w:val="00B914F0"/>
    <w:rsid w:val="00B942C0"/>
    <w:rsid w:val="00B94C6C"/>
    <w:rsid w:val="00B94C9A"/>
    <w:rsid w:val="00B94E35"/>
    <w:rsid w:val="00B96013"/>
    <w:rsid w:val="00B97A45"/>
    <w:rsid w:val="00BA0169"/>
    <w:rsid w:val="00BA0773"/>
    <w:rsid w:val="00BA0CF4"/>
    <w:rsid w:val="00BA0D8E"/>
    <w:rsid w:val="00BA0E12"/>
    <w:rsid w:val="00BA1140"/>
    <w:rsid w:val="00BA18E3"/>
    <w:rsid w:val="00BA1C9F"/>
    <w:rsid w:val="00BA2DC0"/>
    <w:rsid w:val="00BA3481"/>
    <w:rsid w:val="00BA3515"/>
    <w:rsid w:val="00BA38D8"/>
    <w:rsid w:val="00BA4D8D"/>
    <w:rsid w:val="00BA4FE3"/>
    <w:rsid w:val="00BA55A4"/>
    <w:rsid w:val="00BA66D2"/>
    <w:rsid w:val="00BA69AF"/>
    <w:rsid w:val="00BB0846"/>
    <w:rsid w:val="00BB1667"/>
    <w:rsid w:val="00BB181D"/>
    <w:rsid w:val="00BB2BA8"/>
    <w:rsid w:val="00BB2BCE"/>
    <w:rsid w:val="00BB3B16"/>
    <w:rsid w:val="00BB716F"/>
    <w:rsid w:val="00BB7A64"/>
    <w:rsid w:val="00BC0A4F"/>
    <w:rsid w:val="00BC1A32"/>
    <w:rsid w:val="00BC1FEF"/>
    <w:rsid w:val="00BC3477"/>
    <w:rsid w:val="00BC3663"/>
    <w:rsid w:val="00BC3AA6"/>
    <w:rsid w:val="00BC49B9"/>
    <w:rsid w:val="00BC4F83"/>
    <w:rsid w:val="00BC5AC5"/>
    <w:rsid w:val="00BC7478"/>
    <w:rsid w:val="00BC74E6"/>
    <w:rsid w:val="00BD06DD"/>
    <w:rsid w:val="00BD09E9"/>
    <w:rsid w:val="00BD1A30"/>
    <w:rsid w:val="00BD2148"/>
    <w:rsid w:val="00BD3C8E"/>
    <w:rsid w:val="00BD47D2"/>
    <w:rsid w:val="00BD503B"/>
    <w:rsid w:val="00BD6B48"/>
    <w:rsid w:val="00BD748D"/>
    <w:rsid w:val="00BD753E"/>
    <w:rsid w:val="00BE028D"/>
    <w:rsid w:val="00BE0BD1"/>
    <w:rsid w:val="00BE1FA2"/>
    <w:rsid w:val="00BE2EFA"/>
    <w:rsid w:val="00BE3D9F"/>
    <w:rsid w:val="00BE4304"/>
    <w:rsid w:val="00BE4BDB"/>
    <w:rsid w:val="00BE6070"/>
    <w:rsid w:val="00BE6A8D"/>
    <w:rsid w:val="00BE7106"/>
    <w:rsid w:val="00BE7AB9"/>
    <w:rsid w:val="00BF09B4"/>
    <w:rsid w:val="00BF0C07"/>
    <w:rsid w:val="00BF15F1"/>
    <w:rsid w:val="00BF2D2C"/>
    <w:rsid w:val="00BF3EC9"/>
    <w:rsid w:val="00BF42F2"/>
    <w:rsid w:val="00BF47A5"/>
    <w:rsid w:val="00BF4F46"/>
    <w:rsid w:val="00BF58A4"/>
    <w:rsid w:val="00BF608B"/>
    <w:rsid w:val="00BF6F0F"/>
    <w:rsid w:val="00C00643"/>
    <w:rsid w:val="00C00FE2"/>
    <w:rsid w:val="00C0111F"/>
    <w:rsid w:val="00C01C08"/>
    <w:rsid w:val="00C04596"/>
    <w:rsid w:val="00C05770"/>
    <w:rsid w:val="00C05FB9"/>
    <w:rsid w:val="00C07CA9"/>
    <w:rsid w:val="00C07F46"/>
    <w:rsid w:val="00C10C02"/>
    <w:rsid w:val="00C1140E"/>
    <w:rsid w:val="00C119D6"/>
    <w:rsid w:val="00C1205F"/>
    <w:rsid w:val="00C12754"/>
    <w:rsid w:val="00C140E0"/>
    <w:rsid w:val="00C146E0"/>
    <w:rsid w:val="00C16515"/>
    <w:rsid w:val="00C16BDA"/>
    <w:rsid w:val="00C17357"/>
    <w:rsid w:val="00C17C85"/>
    <w:rsid w:val="00C20F5A"/>
    <w:rsid w:val="00C214DB"/>
    <w:rsid w:val="00C214EC"/>
    <w:rsid w:val="00C220DF"/>
    <w:rsid w:val="00C22E89"/>
    <w:rsid w:val="00C23FC6"/>
    <w:rsid w:val="00C2405F"/>
    <w:rsid w:val="00C248EB"/>
    <w:rsid w:val="00C27909"/>
    <w:rsid w:val="00C27AEB"/>
    <w:rsid w:val="00C27E70"/>
    <w:rsid w:val="00C318F9"/>
    <w:rsid w:val="00C31D9D"/>
    <w:rsid w:val="00C32079"/>
    <w:rsid w:val="00C32160"/>
    <w:rsid w:val="00C359DF"/>
    <w:rsid w:val="00C36209"/>
    <w:rsid w:val="00C36447"/>
    <w:rsid w:val="00C36EE2"/>
    <w:rsid w:val="00C40D3D"/>
    <w:rsid w:val="00C40DD0"/>
    <w:rsid w:val="00C41081"/>
    <w:rsid w:val="00C442EC"/>
    <w:rsid w:val="00C44755"/>
    <w:rsid w:val="00C44945"/>
    <w:rsid w:val="00C44EA3"/>
    <w:rsid w:val="00C45757"/>
    <w:rsid w:val="00C45904"/>
    <w:rsid w:val="00C45A56"/>
    <w:rsid w:val="00C45BF4"/>
    <w:rsid w:val="00C467BE"/>
    <w:rsid w:val="00C47CA2"/>
    <w:rsid w:val="00C51E98"/>
    <w:rsid w:val="00C521BE"/>
    <w:rsid w:val="00C5393B"/>
    <w:rsid w:val="00C53C94"/>
    <w:rsid w:val="00C548BC"/>
    <w:rsid w:val="00C56197"/>
    <w:rsid w:val="00C56BAE"/>
    <w:rsid w:val="00C57841"/>
    <w:rsid w:val="00C60D2E"/>
    <w:rsid w:val="00C61B2B"/>
    <w:rsid w:val="00C62DC3"/>
    <w:rsid w:val="00C63AF4"/>
    <w:rsid w:val="00C63D66"/>
    <w:rsid w:val="00C64874"/>
    <w:rsid w:val="00C64955"/>
    <w:rsid w:val="00C65E5D"/>
    <w:rsid w:val="00C66F11"/>
    <w:rsid w:val="00C70828"/>
    <w:rsid w:val="00C70B78"/>
    <w:rsid w:val="00C71986"/>
    <w:rsid w:val="00C7340A"/>
    <w:rsid w:val="00C739E6"/>
    <w:rsid w:val="00C73E21"/>
    <w:rsid w:val="00C747EF"/>
    <w:rsid w:val="00C750F7"/>
    <w:rsid w:val="00C76EE3"/>
    <w:rsid w:val="00C770D7"/>
    <w:rsid w:val="00C77859"/>
    <w:rsid w:val="00C80A27"/>
    <w:rsid w:val="00C80B7B"/>
    <w:rsid w:val="00C81BBB"/>
    <w:rsid w:val="00C82192"/>
    <w:rsid w:val="00C84F31"/>
    <w:rsid w:val="00C860CD"/>
    <w:rsid w:val="00C87EBA"/>
    <w:rsid w:val="00C909A9"/>
    <w:rsid w:val="00C90E0A"/>
    <w:rsid w:val="00C90EB8"/>
    <w:rsid w:val="00C910F8"/>
    <w:rsid w:val="00C91129"/>
    <w:rsid w:val="00C91E7E"/>
    <w:rsid w:val="00C9268C"/>
    <w:rsid w:val="00C9373C"/>
    <w:rsid w:val="00C948EE"/>
    <w:rsid w:val="00C94A2C"/>
    <w:rsid w:val="00C94DDA"/>
    <w:rsid w:val="00C95F6C"/>
    <w:rsid w:val="00CA2317"/>
    <w:rsid w:val="00CA28ED"/>
    <w:rsid w:val="00CA3989"/>
    <w:rsid w:val="00CA4769"/>
    <w:rsid w:val="00CA502B"/>
    <w:rsid w:val="00CA5499"/>
    <w:rsid w:val="00CA5678"/>
    <w:rsid w:val="00CA65BF"/>
    <w:rsid w:val="00CA7B93"/>
    <w:rsid w:val="00CB12CA"/>
    <w:rsid w:val="00CB12DE"/>
    <w:rsid w:val="00CB2051"/>
    <w:rsid w:val="00CB2CD0"/>
    <w:rsid w:val="00CB3910"/>
    <w:rsid w:val="00CB3BDC"/>
    <w:rsid w:val="00CB47F8"/>
    <w:rsid w:val="00CB48D7"/>
    <w:rsid w:val="00CB51A5"/>
    <w:rsid w:val="00CB5C24"/>
    <w:rsid w:val="00CB61F9"/>
    <w:rsid w:val="00CB7C12"/>
    <w:rsid w:val="00CC02B0"/>
    <w:rsid w:val="00CC16B1"/>
    <w:rsid w:val="00CC1FA1"/>
    <w:rsid w:val="00CC6504"/>
    <w:rsid w:val="00CC6797"/>
    <w:rsid w:val="00CC6C64"/>
    <w:rsid w:val="00CC71A4"/>
    <w:rsid w:val="00CD4BCD"/>
    <w:rsid w:val="00CE07B2"/>
    <w:rsid w:val="00CE0AC3"/>
    <w:rsid w:val="00CE0BB6"/>
    <w:rsid w:val="00CE1604"/>
    <w:rsid w:val="00CE35E8"/>
    <w:rsid w:val="00CE4001"/>
    <w:rsid w:val="00CE4543"/>
    <w:rsid w:val="00CE48E1"/>
    <w:rsid w:val="00CE5CF1"/>
    <w:rsid w:val="00CE5FF5"/>
    <w:rsid w:val="00CE6629"/>
    <w:rsid w:val="00CE69D2"/>
    <w:rsid w:val="00CF22E4"/>
    <w:rsid w:val="00CF248E"/>
    <w:rsid w:val="00CF27FB"/>
    <w:rsid w:val="00CF2A8F"/>
    <w:rsid w:val="00CF45D1"/>
    <w:rsid w:val="00CF4FCA"/>
    <w:rsid w:val="00CF5AF1"/>
    <w:rsid w:val="00CF5F7F"/>
    <w:rsid w:val="00CF7067"/>
    <w:rsid w:val="00CF79F1"/>
    <w:rsid w:val="00D020CE"/>
    <w:rsid w:val="00D020D1"/>
    <w:rsid w:val="00D02475"/>
    <w:rsid w:val="00D029F9"/>
    <w:rsid w:val="00D0323D"/>
    <w:rsid w:val="00D04D26"/>
    <w:rsid w:val="00D0595A"/>
    <w:rsid w:val="00D05EF9"/>
    <w:rsid w:val="00D0776B"/>
    <w:rsid w:val="00D105D8"/>
    <w:rsid w:val="00D10A85"/>
    <w:rsid w:val="00D110BC"/>
    <w:rsid w:val="00D11531"/>
    <w:rsid w:val="00D11FC8"/>
    <w:rsid w:val="00D12533"/>
    <w:rsid w:val="00D12A5D"/>
    <w:rsid w:val="00D12D83"/>
    <w:rsid w:val="00D13ABC"/>
    <w:rsid w:val="00D14ED6"/>
    <w:rsid w:val="00D1518B"/>
    <w:rsid w:val="00D15AC4"/>
    <w:rsid w:val="00D1603D"/>
    <w:rsid w:val="00D21460"/>
    <w:rsid w:val="00D21499"/>
    <w:rsid w:val="00D21560"/>
    <w:rsid w:val="00D2235E"/>
    <w:rsid w:val="00D2260F"/>
    <w:rsid w:val="00D2268C"/>
    <w:rsid w:val="00D23C6B"/>
    <w:rsid w:val="00D23F24"/>
    <w:rsid w:val="00D2475E"/>
    <w:rsid w:val="00D2480A"/>
    <w:rsid w:val="00D25466"/>
    <w:rsid w:val="00D26081"/>
    <w:rsid w:val="00D27F2C"/>
    <w:rsid w:val="00D27F39"/>
    <w:rsid w:val="00D30350"/>
    <w:rsid w:val="00D312B7"/>
    <w:rsid w:val="00D31875"/>
    <w:rsid w:val="00D32B3F"/>
    <w:rsid w:val="00D32C4C"/>
    <w:rsid w:val="00D32DEB"/>
    <w:rsid w:val="00D33AB3"/>
    <w:rsid w:val="00D340D3"/>
    <w:rsid w:val="00D354CF"/>
    <w:rsid w:val="00D3700A"/>
    <w:rsid w:val="00D428BE"/>
    <w:rsid w:val="00D4296A"/>
    <w:rsid w:val="00D447C3"/>
    <w:rsid w:val="00D45273"/>
    <w:rsid w:val="00D4566A"/>
    <w:rsid w:val="00D456D3"/>
    <w:rsid w:val="00D47CD7"/>
    <w:rsid w:val="00D47F72"/>
    <w:rsid w:val="00D50067"/>
    <w:rsid w:val="00D504C3"/>
    <w:rsid w:val="00D52F3F"/>
    <w:rsid w:val="00D536EA"/>
    <w:rsid w:val="00D53D42"/>
    <w:rsid w:val="00D54C0A"/>
    <w:rsid w:val="00D5508C"/>
    <w:rsid w:val="00D60BC2"/>
    <w:rsid w:val="00D61106"/>
    <w:rsid w:val="00D61416"/>
    <w:rsid w:val="00D61655"/>
    <w:rsid w:val="00D62019"/>
    <w:rsid w:val="00D6254C"/>
    <w:rsid w:val="00D638EB"/>
    <w:rsid w:val="00D64363"/>
    <w:rsid w:val="00D65953"/>
    <w:rsid w:val="00D670B7"/>
    <w:rsid w:val="00D67C63"/>
    <w:rsid w:val="00D706C1"/>
    <w:rsid w:val="00D712A4"/>
    <w:rsid w:val="00D71A8C"/>
    <w:rsid w:val="00D72A51"/>
    <w:rsid w:val="00D7461B"/>
    <w:rsid w:val="00D76045"/>
    <w:rsid w:val="00D76E43"/>
    <w:rsid w:val="00D77817"/>
    <w:rsid w:val="00D77EA2"/>
    <w:rsid w:val="00D8007F"/>
    <w:rsid w:val="00D80450"/>
    <w:rsid w:val="00D80547"/>
    <w:rsid w:val="00D80D34"/>
    <w:rsid w:val="00D8117B"/>
    <w:rsid w:val="00D829FD"/>
    <w:rsid w:val="00D846CE"/>
    <w:rsid w:val="00D85F9D"/>
    <w:rsid w:val="00D862B6"/>
    <w:rsid w:val="00D862CC"/>
    <w:rsid w:val="00D868DE"/>
    <w:rsid w:val="00D8762F"/>
    <w:rsid w:val="00D9102E"/>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134D"/>
    <w:rsid w:val="00DA1AFB"/>
    <w:rsid w:val="00DA3597"/>
    <w:rsid w:val="00DA5015"/>
    <w:rsid w:val="00DA578E"/>
    <w:rsid w:val="00DA6A31"/>
    <w:rsid w:val="00DA6BC8"/>
    <w:rsid w:val="00DB0901"/>
    <w:rsid w:val="00DB0CC7"/>
    <w:rsid w:val="00DB0D4E"/>
    <w:rsid w:val="00DB15D4"/>
    <w:rsid w:val="00DB4DE4"/>
    <w:rsid w:val="00DB5435"/>
    <w:rsid w:val="00DB56DB"/>
    <w:rsid w:val="00DB61D8"/>
    <w:rsid w:val="00DB6CB0"/>
    <w:rsid w:val="00DC03CA"/>
    <w:rsid w:val="00DC1A5C"/>
    <w:rsid w:val="00DC284C"/>
    <w:rsid w:val="00DC2BC8"/>
    <w:rsid w:val="00DC310F"/>
    <w:rsid w:val="00DC3FD6"/>
    <w:rsid w:val="00DC4267"/>
    <w:rsid w:val="00DC57D0"/>
    <w:rsid w:val="00DD1981"/>
    <w:rsid w:val="00DD274F"/>
    <w:rsid w:val="00DD2A39"/>
    <w:rsid w:val="00DD4A5B"/>
    <w:rsid w:val="00DD4B72"/>
    <w:rsid w:val="00DD501E"/>
    <w:rsid w:val="00DD7B53"/>
    <w:rsid w:val="00DE2639"/>
    <w:rsid w:val="00DE383F"/>
    <w:rsid w:val="00DE4E52"/>
    <w:rsid w:val="00DE5482"/>
    <w:rsid w:val="00DE57A6"/>
    <w:rsid w:val="00DE75F5"/>
    <w:rsid w:val="00DF0C8C"/>
    <w:rsid w:val="00DF17E8"/>
    <w:rsid w:val="00DF1807"/>
    <w:rsid w:val="00DF2CEF"/>
    <w:rsid w:val="00DF2D2E"/>
    <w:rsid w:val="00DF318C"/>
    <w:rsid w:val="00DF44B4"/>
    <w:rsid w:val="00DF5D64"/>
    <w:rsid w:val="00DF5FBD"/>
    <w:rsid w:val="00DF750F"/>
    <w:rsid w:val="00DF7727"/>
    <w:rsid w:val="00DF7CD9"/>
    <w:rsid w:val="00E00DF6"/>
    <w:rsid w:val="00E00DFE"/>
    <w:rsid w:val="00E01065"/>
    <w:rsid w:val="00E0217C"/>
    <w:rsid w:val="00E0238D"/>
    <w:rsid w:val="00E02F07"/>
    <w:rsid w:val="00E03F3F"/>
    <w:rsid w:val="00E04318"/>
    <w:rsid w:val="00E0480A"/>
    <w:rsid w:val="00E0579F"/>
    <w:rsid w:val="00E05B86"/>
    <w:rsid w:val="00E06B60"/>
    <w:rsid w:val="00E06FB8"/>
    <w:rsid w:val="00E07634"/>
    <w:rsid w:val="00E07A32"/>
    <w:rsid w:val="00E07EA7"/>
    <w:rsid w:val="00E108B6"/>
    <w:rsid w:val="00E11A1C"/>
    <w:rsid w:val="00E13CD2"/>
    <w:rsid w:val="00E16218"/>
    <w:rsid w:val="00E1681B"/>
    <w:rsid w:val="00E16DE4"/>
    <w:rsid w:val="00E16F7B"/>
    <w:rsid w:val="00E20EB5"/>
    <w:rsid w:val="00E21937"/>
    <w:rsid w:val="00E224C6"/>
    <w:rsid w:val="00E228BE"/>
    <w:rsid w:val="00E22940"/>
    <w:rsid w:val="00E22EE7"/>
    <w:rsid w:val="00E23BA6"/>
    <w:rsid w:val="00E2634E"/>
    <w:rsid w:val="00E26502"/>
    <w:rsid w:val="00E27DD6"/>
    <w:rsid w:val="00E324E8"/>
    <w:rsid w:val="00E32510"/>
    <w:rsid w:val="00E32FCE"/>
    <w:rsid w:val="00E33945"/>
    <w:rsid w:val="00E35177"/>
    <w:rsid w:val="00E3679A"/>
    <w:rsid w:val="00E36CCF"/>
    <w:rsid w:val="00E3725E"/>
    <w:rsid w:val="00E372B8"/>
    <w:rsid w:val="00E402A5"/>
    <w:rsid w:val="00E40755"/>
    <w:rsid w:val="00E40E3F"/>
    <w:rsid w:val="00E40ECB"/>
    <w:rsid w:val="00E41DE2"/>
    <w:rsid w:val="00E41DF4"/>
    <w:rsid w:val="00E429F9"/>
    <w:rsid w:val="00E43B1F"/>
    <w:rsid w:val="00E45A88"/>
    <w:rsid w:val="00E46F12"/>
    <w:rsid w:val="00E47125"/>
    <w:rsid w:val="00E47433"/>
    <w:rsid w:val="00E476D0"/>
    <w:rsid w:val="00E502EF"/>
    <w:rsid w:val="00E50E34"/>
    <w:rsid w:val="00E50FEB"/>
    <w:rsid w:val="00E51139"/>
    <w:rsid w:val="00E5351C"/>
    <w:rsid w:val="00E536E4"/>
    <w:rsid w:val="00E53D08"/>
    <w:rsid w:val="00E5423D"/>
    <w:rsid w:val="00E542F2"/>
    <w:rsid w:val="00E54499"/>
    <w:rsid w:val="00E54BB9"/>
    <w:rsid w:val="00E573DF"/>
    <w:rsid w:val="00E57842"/>
    <w:rsid w:val="00E60010"/>
    <w:rsid w:val="00E60380"/>
    <w:rsid w:val="00E625CC"/>
    <w:rsid w:val="00E655F8"/>
    <w:rsid w:val="00E659E5"/>
    <w:rsid w:val="00E65C7F"/>
    <w:rsid w:val="00E66D31"/>
    <w:rsid w:val="00E6735D"/>
    <w:rsid w:val="00E705E0"/>
    <w:rsid w:val="00E70DA0"/>
    <w:rsid w:val="00E72237"/>
    <w:rsid w:val="00E73DE3"/>
    <w:rsid w:val="00E75CCE"/>
    <w:rsid w:val="00E763EB"/>
    <w:rsid w:val="00E76B69"/>
    <w:rsid w:val="00E8019B"/>
    <w:rsid w:val="00E825A0"/>
    <w:rsid w:val="00E82B26"/>
    <w:rsid w:val="00E849FA"/>
    <w:rsid w:val="00E852DB"/>
    <w:rsid w:val="00E856EB"/>
    <w:rsid w:val="00E86820"/>
    <w:rsid w:val="00E87822"/>
    <w:rsid w:val="00E87B16"/>
    <w:rsid w:val="00E9030B"/>
    <w:rsid w:val="00E91406"/>
    <w:rsid w:val="00E92059"/>
    <w:rsid w:val="00E9266F"/>
    <w:rsid w:val="00E93CC4"/>
    <w:rsid w:val="00E93DA7"/>
    <w:rsid w:val="00E9530E"/>
    <w:rsid w:val="00E95335"/>
    <w:rsid w:val="00E95A57"/>
    <w:rsid w:val="00E96A2E"/>
    <w:rsid w:val="00E96FF1"/>
    <w:rsid w:val="00E9700C"/>
    <w:rsid w:val="00E977F8"/>
    <w:rsid w:val="00EA138F"/>
    <w:rsid w:val="00EA1990"/>
    <w:rsid w:val="00EA2579"/>
    <w:rsid w:val="00EA26A4"/>
    <w:rsid w:val="00EA2707"/>
    <w:rsid w:val="00EA27D2"/>
    <w:rsid w:val="00EA3079"/>
    <w:rsid w:val="00EA4A28"/>
    <w:rsid w:val="00EA50BD"/>
    <w:rsid w:val="00EA51B8"/>
    <w:rsid w:val="00EA54C7"/>
    <w:rsid w:val="00EA66B5"/>
    <w:rsid w:val="00EA7643"/>
    <w:rsid w:val="00EA7803"/>
    <w:rsid w:val="00EA7A4F"/>
    <w:rsid w:val="00EB20ED"/>
    <w:rsid w:val="00EB2764"/>
    <w:rsid w:val="00EB2B3E"/>
    <w:rsid w:val="00EB3418"/>
    <w:rsid w:val="00EB4253"/>
    <w:rsid w:val="00EB4282"/>
    <w:rsid w:val="00EB4DBA"/>
    <w:rsid w:val="00EB5150"/>
    <w:rsid w:val="00EB6962"/>
    <w:rsid w:val="00EC0387"/>
    <w:rsid w:val="00EC0982"/>
    <w:rsid w:val="00EC18C5"/>
    <w:rsid w:val="00EC1ADA"/>
    <w:rsid w:val="00EC52FC"/>
    <w:rsid w:val="00EC59FD"/>
    <w:rsid w:val="00EC6222"/>
    <w:rsid w:val="00EC75F7"/>
    <w:rsid w:val="00EC78F5"/>
    <w:rsid w:val="00EC7FB9"/>
    <w:rsid w:val="00ED0C0C"/>
    <w:rsid w:val="00ED155A"/>
    <w:rsid w:val="00ED281C"/>
    <w:rsid w:val="00ED2F69"/>
    <w:rsid w:val="00ED32EA"/>
    <w:rsid w:val="00ED520F"/>
    <w:rsid w:val="00ED7038"/>
    <w:rsid w:val="00ED7594"/>
    <w:rsid w:val="00EE12AD"/>
    <w:rsid w:val="00EE14CF"/>
    <w:rsid w:val="00EE3A16"/>
    <w:rsid w:val="00EE5649"/>
    <w:rsid w:val="00EE6BA9"/>
    <w:rsid w:val="00EE6EB3"/>
    <w:rsid w:val="00EE7416"/>
    <w:rsid w:val="00EF0084"/>
    <w:rsid w:val="00EF0A83"/>
    <w:rsid w:val="00EF1C09"/>
    <w:rsid w:val="00EF1CB9"/>
    <w:rsid w:val="00EF1CF3"/>
    <w:rsid w:val="00EF1F38"/>
    <w:rsid w:val="00EF28E4"/>
    <w:rsid w:val="00EF2EBD"/>
    <w:rsid w:val="00EF5110"/>
    <w:rsid w:val="00EF6296"/>
    <w:rsid w:val="00EF69EC"/>
    <w:rsid w:val="00EF7F13"/>
    <w:rsid w:val="00F005BA"/>
    <w:rsid w:val="00F00CF8"/>
    <w:rsid w:val="00F01213"/>
    <w:rsid w:val="00F023D4"/>
    <w:rsid w:val="00F023E1"/>
    <w:rsid w:val="00F02787"/>
    <w:rsid w:val="00F03EF8"/>
    <w:rsid w:val="00F0618E"/>
    <w:rsid w:val="00F0722F"/>
    <w:rsid w:val="00F075D7"/>
    <w:rsid w:val="00F10882"/>
    <w:rsid w:val="00F12033"/>
    <w:rsid w:val="00F14B0C"/>
    <w:rsid w:val="00F14C1E"/>
    <w:rsid w:val="00F14E81"/>
    <w:rsid w:val="00F15D3D"/>
    <w:rsid w:val="00F15DB2"/>
    <w:rsid w:val="00F15E47"/>
    <w:rsid w:val="00F1635B"/>
    <w:rsid w:val="00F16B77"/>
    <w:rsid w:val="00F1714C"/>
    <w:rsid w:val="00F1770A"/>
    <w:rsid w:val="00F17FA2"/>
    <w:rsid w:val="00F202B6"/>
    <w:rsid w:val="00F20ABA"/>
    <w:rsid w:val="00F22326"/>
    <w:rsid w:val="00F23130"/>
    <w:rsid w:val="00F23829"/>
    <w:rsid w:val="00F23C44"/>
    <w:rsid w:val="00F241D2"/>
    <w:rsid w:val="00F25831"/>
    <w:rsid w:val="00F268FF"/>
    <w:rsid w:val="00F26C22"/>
    <w:rsid w:val="00F27511"/>
    <w:rsid w:val="00F277FC"/>
    <w:rsid w:val="00F27EA7"/>
    <w:rsid w:val="00F30572"/>
    <w:rsid w:val="00F30C68"/>
    <w:rsid w:val="00F30DC4"/>
    <w:rsid w:val="00F311FE"/>
    <w:rsid w:val="00F31425"/>
    <w:rsid w:val="00F33681"/>
    <w:rsid w:val="00F341CC"/>
    <w:rsid w:val="00F35FC5"/>
    <w:rsid w:val="00F36A73"/>
    <w:rsid w:val="00F37C49"/>
    <w:rsid w:val="00F37E0A"/>
    <w:rsid w:val="00F422E4"/>
    <w:rsid w:val="00F42983"/>
    <w:rsid w:val="00F42E8F"/>
    <w:rsid w:val="00F42FD1"/>
    <w:rsid w:val="00F444BC"/>
    <w:rsid w:val="00F47596"/>
    <w:rsid w:val="00F47DDF"/>
    <w:rsid w:val="00F51566"/>
    <w:rsid w:val="00F51F0A"/>
    <w:rsid w:val="00F52159"/>
    <w:rsid w:val="00F53B14"/>
    <w:rsid w:val="00F54D00"/>
    <w:rsid w:val="00F550AC"/>
    <w:rsid w:val="00F55609"/>
    <w:rsid w:val="00F55CAE"/>
    <w:rsid w:val="00F57466"/>
    <w:rsid w:val="00F605E5"/>
    <w:rsid w:val="00F60BFA"/>
    <w:rsid w:val="00F62BF4"/>
    <w:rsid w:val="00F62C29"/>
    <w:rsid w:val="00F632D1"/>
    <w:rsid w:val="00F634ED"/>
    <w:rsid w:val="00F657F6"/>
    <w:rsid w:val="00F65961"/>
    <w:rsid w:val="00F71426"/>
    <w:rsid w:val="00F722C9"/>
    <w:rsid w:val="00F72876"/>
    <w:rsid w:val="00F72EA5"/>
    <w:rsid w:val="00F7682F"/>
    <w:rsid w:val="00F7685A"/>
    <w:rsid w:val="00F80F75"/>
    <w:rsid w:val="00F81435"/>
    <w:rsid w:val="00F82039"/>
    <w:rsid w:val="00F820DA"/>
    <w:rsid w:val="00F82452"/>
    <w:rsid w:val="00F8264B"/>
    <w:rsid w:val="00F839BF"/>
    <w:rsid w:val="00F8540A"/>
    <w:rsid w:val="00F85ACF"/>
    <w:rsid w:val="00F85E6F"/>
    <w:rsid w:val="00F868F5"/>
    <w:rsid w:val="00F872E6"/>
    <w:rsid w:val="00F87963"/>
    <w:rsid w:val="00F90795"/>
    <w:rsid w:val="00F91719"/>
    <w:rsid w:val="00F918E0"/>
    <w:rsid w:val="00F93759"/>
    <w:rsid w:val="00F937B8"/>
    <w:rsid w:val="00F941DA"/>
    <w:rsid w:val="00F946C3"/>
    <w:rsid w:val="00F94E4E"/>
    <w:rsid w:val="00F94FEF"/>
    <w:rsid w:val="00F95307"/>
    <w:rsid w:val="00F954CE"/>
    <w:rsid w:val="00F95B5C"/>
    <w:rsid w:val="00F96B91"/>
    <w:rsid w:val="00F96FED"/>
    <w:rsid w:val="00FA078A"/>
    <w:rsid w:val="00FA1B90"/>
    <w:rsid w:val="00FA2287"/>
    <w:rsid w:val="00FA269F"/>
    <w:rsid w:val="00FA2F18"/>
    <w:rsid w:val="00FA4F23"/>
    <w:rsid w:val="00FA57E0"/>
    <w:rsid w:val="00FA6000"/>
    <w:rsid w:val="00FA6A0F"/>
    <w:rsid w:val="00FA7FB1"/>
    <w:rsid w:val="00FB2B5C"/>
    <w:rsid w:val="00FB2EDD"/>
    <w:rsid w:val="00FB33ED"/>
    <w:rsid w:val="00FB3D13"/>
    <w:rsid w:val="00FB4587"/>
    <w:rsid w:val="00FB4CF6"/>
    <w:rsid w:val="00FB58FD"/>
    <w:rsid w:val="00FB5F07"/>
    <w:rsid w:val="00FB61B5"/>
    <w:rsid w:val="00FB64F2"/>
    <w:rsid w:val="00FB7F89"/>
    <w:rsid w:val="00FC0165"/>
    <w:rsid w:val="00FC1CEA"/>
    <w:rsid w:val="00FC2249"/>
    <w:rsid w:val="00FC2C74"/>
    <w:rsid w:val="00FC2CF7"/>
    <w:rsid w:val="00FC3158"/>
    <w:rsid w:val="00FC342F"/>
    <w:rsid w:val="00FC3708"/>
    <w:rsid w:val="00FC4EB5"/>
    <w:rsid w:val="00FC5B27"/>
    <w:rsid w:val="00FC6674"/>
    <w:rsid w:val="00FD01D8"/>
    <w:rsid w:val="00FD0E9A"/>
    <w:rsid w:val="00FD10E1"/>
    <w:rsid w:val="00FD1496"/>
    <w:rsid w:val="00FD1F76"/>
    <w:rsid w:val="00FD23D1"/>
    <w:rsid w:val="00FD2ED7"/>
    <w:rsid w:val="00FD34CE"/>
    <w:rsid w:val="00FD65E7"/>
    <w:rsid w:val="00FD72FC"/>
    <w:rsid w:val="00FD7E56"/>
    <w:rsid w:val="00FE14DB"/>
    <w:rsid w:val="00FE1FA0"/>
    <w:rsid w:val="00FE2178"/>
    <w:rsid w:val="00FE218B"/>
    <w:rsid w:val="00FE4364"/>
    <w:rsid w:val="00FE5874"/>
    <w:rsid w:val="00FE5A2F"/>
    <w:rsid w:val="00FE5BED"/>
    <w:rsid w:val="00FE6A69"/>
    <w:rsid w:val="00FE7CA1"/>
    <w:rsid w:val="00FE7CB5"/>
    <w:rsid w:val="00FF0152"/>
    <w:rsid w:val="00FF08B3"/>
    <w:rsid w:val="00FF105E"/>
    <w:rsid w:val="00FF16E3"/>
    <w:rsid w:val="00FF1961"/>
    <w:rsid w:val="00FF1C8A"/>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E188EC77-F63B-46C9-B284-46379687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2463"/>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semiHidden/>
    <w:unhideWhenUsed/>
    <w:rsid w:val="00A4092D"/>
    <w:rPr>
      <w:sz w:val="20"/>
      <w:szCs w:val="20"/>
    </w:rPr>
  </w:style>
  <w:style w:type="character" w:customStyle="1" w:styleId="KommentartextZchn">
    <w:name w:val="Kommentartext Zchn"/>
    <w:link w:val="Kommentartext"/>
    <w:uiPriority w:val="99"/>
    <w:semiHidden/>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paragraph" w:styleId="berarbeitung">
    <w:name w:val="Revision"/>
    <w:hidden/>
    <w:uiPriority w:val="99"/>
    <w:semiHidden/>
    <w:rsid w:val="00FD2ED7"/>
    <w:rPr>
      <w:sz w:val="24"/>
      <w:szCs w:val="24"/>
      <w:lang w:eastAsia="ar-SA"/>
    </w:rPr>
  </w:style>
  <w:style w:type="character" w:customStyle="1" w:styleId="KopfzeileZchn">
    <w:name w:val="Kopfzeile Zchn"/>
    <w:basedOn w:val="Absatz-Standardschriftart"/>
    <w:link w:val="Kopfzeile"/>
    <w:semiHidden/>
    <w:rsid w:val="008D74EF"/>
    <w:rPr>
      <w:rFonts w:ascii="Arial" w:hAnsi="Arial"/>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20392056">
      <w:bodyDiv w:val="1"/>
      <w:marLeft w:val="0"/>
      <w:marRight w:val="0"/>
      <w:marTop w:val="0"/>
      <w:marBottom w:val="0"/>
      <w:divBdr>
        <w:top w:val="none" w:sz="0" w:space="0" w:color="auto"/>
        <w:left w:val="none" w:sz="0" w:space="0" w:color="auto"/>
        <w:bottom w:val="none" w:sz="0" w:space="0" w:color="auto"/>
        <w:right w:val="none" w:sz="0" w:space="0" w:color="auto"/>
      </w:divBdr>
      <w:divsChild>
        <w:div w:id="1972398341">
          <w:marLeft w:val="274"/>
          <w:marRight w:val="0"/>
          <w:marTop w:val="40"/>
          <w:marBottom w:val="0"/>
          <w:divBdr>
            <w:top w:val="none" w:sz="0" w:space="0" w:color="auto"/>
            <w:left w:val="none" w:sz="0" w:space="0" w:color="auto"/>
            <w:bottom w:val="none" w:sz="0" w:space="0" w:color="auto"/>
            <w:right w:val="none" w:sz="0" w:space="0" w:color="auto"/>
          </w:divBdr>
        </w:div>
        <w:div w:id="2122652245">
          <w:marLeft w:val="274"/>
          <w:marRight w:val="0"/>
          <w:marTop w:val="40"/>
          <w:marBottom w:val="0"/>
          <w:divBdr>
            <w:top w:val="none" w:sz="0" w:space="0" w:color="auto"/>
            <w:left w:val="none" w:sz="0" w:space="0" w:color="auto"/>
            <w:bottom w:val="none" w:sz="0" w:space="0" w:color="auto"/>
            <w:right w:val="none" w:sz="0" w:space="0" w:color="auto"/>
          </w:divBdr>
        </w:div>
        <w:div w:id="1203324167">
          <w:marLeft w:val="274"/>
          <w:marRight w:val="0"/>
          <w:marTop w:val="40"/>
          <w:marBottom w:val="0"/>
          <w:divBdr>
            <w:top w:val="none" w:sz="0" w:space="0" w:color="auto"/>
            <w:left w:val="none" w:sz="0" w:space="0" w:color="auto"/>
            <w:bottom w:val="none" w:sz="0" w:space="0" w:color="auto"/>
            <w:right w:val="none" w:sz="0" w:space="0" w:color="auto"/>
          </w:divBdr>
        </w:div>
        <w:div w:id="220482374">
          <w:marLeft w:val="274"/>
          <w:marRight w:val="0"/>
          <w:marTop w:val="40"/>
          <w:marBottom w:val="0"/>
          <w:divBdr>
            <w:top w:val="none" w:sz="0" w:space="0" w:color="auto"/>
            <w:left w:val="none" w:sz="0" w:space="0" w:color="auto"/>
            <w:bottom w:val="none" w:sz="0" w:space="0" w:color="auto"/>
            <w:right w:val="none" w:sz="0" w:space="0" w:color="auto"/>
          </w:divBdr>
        </w:div>
        <w:div w:id="1988973430">
          <w:marLeft w:val="274"/>
          <w:marRight w:val="0"/>
          <w:marTop w:val="40"/>
          <w:marBottom w:val="0"/>
          <w:divBdr>
            <w:top w:val="none" w:sz="0" w:space="0" w:color="auto"/>
            <w:left w:val="none" w:sz="0" w:space="0" w:color="auto"/>
            <w:bottom w:val="none" w:sz="0" w:space="0" w:color="auto"/>
            <w:right w:val="none" w:sz="0" w:space="0" w:color="auto"/>
          </w:divBdr>
        </w:div>
        <w:div w:id="760099321">
          <w:marLeft w:val="274"/>
          <w:marRight w:val="0"/>
          <w:marTop w:val="40"/>
          <w:marBottom w:val="0"/>
          <w:divBdr>
            <w:top w:val="none" w:sz="0" w:space="0" w:color="auto"/>
            <w:left w:val="none" w:sz="0" w:space="0" w:color="auto"/>
            <w:bottom w:val="none" w:sz="0" w:space="0" w:color="auto"/>
            <w:right w:val="none" w:sz="0" w:space="0" w:color="auto"/>
          </w:divBdr>
        </w:div>
        <w:div w:id="1851068094">
          <w:marLeft w:val="274"/>
          <w:marRight w:val="0"/>
          <w:marTop w:val="40"/>
          <w:marBottom w:val="0"/>
          <w:divBdr>
            <w:top w:val="none" w:sz="0" w:space="0" w:color="auto"/>
            <w:left w:val="none" w:sz="0" w:space="0" w:color="auto"/>
            <w:bottom w:val="none" w:sz="0" w:space="0" w:color="auto"/>
            <w:right w:val="none" w:sz="0" w:space="0" w:color="auto"/>
          </w:divBdr>
        </w:div>
        <w:div w:id="1932161412">
          <w:marLeft w:val="274"/>
          <w:marRight w:val="0"/>
          <w:marTop w:val="40"/>
          <w:marBottom w:val="0"/>
          <w:divBdr>
            <w:top w:val="none" w:sz="0" w:space="0" w:color="auto"/>
            <w:left w:val="none" w:sz="0" w:space="0" w:color="auto"/>
            <w:bottom w:val="none" w:sz="0" w:space="0" w:color="auto"/>
            <w:right w:val="none" w:sz="0" w:space="0" w:color="auto"/>
          </w:divBdr>
        </w:div>
      </w:divsChild>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501E-E78A-4CC1-AA2A-45CFEB22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1537</Words>
  <Characters>9690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2</cp:revision>
  <cp:lastPrinted>2017-07-05T11:22:00Z</cp:lastPrinted>
  <dcterms:created xsi:type="dcterms:W3CDTF">2022-11-03T09:57:00Z</dcterms:created>
  <dcterms:modified xsi:type="dcterms:W3CDTF">2022-11-03T09:57:00Z</dcterms:modified>
</cp:coreProperties>
</file>