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BFD8B8" w14:textId="77777777" w:rsidR="001760D7" w:rsidRDefault="001760D7">
      <w:pPr>
        <w:tabs>
          <w:tab w:val="left" w:pos="708"/>
        </w:tabs>
        <w:spacing w:line="400" w:lineRule="auto"/>
        <w:jc w:val="right"/>
        <w:rPr>
          <w:rFonts w:ascii="Arial" w:eastAsia="Arial" w:hAnsi="Arial" w:cs="Arial"/>
          <w:sz w:val="20"/>
          <w:szCs w:val="20"/>
        </w:rPr>
      </w:pPr>
      <w:bookmarkStart w:id="0" w:name="_gjdgxs" w:colFirst="0" w:colLast="0"/>
      <w:bookmarkEnd w:id="0"/>
    </w:p>
    <w:p w14:paraId="5BE9FFF5" w14:textId="165FC3B5" w:rsidR="001760D7" w:rsidRDefault="0028013A" w:rsidP="00B234BA">
      <w:pPr>
        <w:tabs>
          <w:tab w:val="left" w:pos="708"/>
        </w:tabs>
        <w:spacing w:line="400" w:lineRule="exact"/>
        <w:jc w:val="right"/>
        <w:rPr>
          <w:rFonts w:ascii="Arial" w:eastAsia="Arial" w:hAnsi="Arial" w:cs="Arial"/>
          <w:sz w:val="32"/>
          <w:szCs w:val="32"/>
        </w:rPr>
      </w:pPr>
      <w:r>
        <w:rPr>
          <w:rFonts w:ascii="Arial" w:eastAsia="Arial" w:hAnsi="Arial" w:cs="Arial"/>
          <w:sz w:val="20"/>
          <w:szCs w:val="20"/>
        </w:rPr>
        <w:t>0</w:t>
      </w:r>
      <w:r w:rsidR="00B1226F">
        <w:rPr>
          <w:rFonts w:ascii="Arial" w:eastAsia="Arial" w:hAnsi="Arial" w:cs="Arial"/>
          <w:sz w:val="20"/>
          <w:szCs w:val="20"/>
        </w:rPr>
        <w:t>3</w:t>
      </w:r>
      <w:r>
        <w:rPr>
          <w:rFonts w:ascii="Arial" w:eastAsia="Arial" w:hAnsi="Arial" w:cs="Arial"/>
          <w:sz w:val="20"/>
          <w:szCs w:val="20"/>
        </w:rPr>
        <w:t>/2</w:t>
      </w:r>
      <w:r w:rsidR="00382DA4">
        <w:rPr>
          <w:rFonts w:ascii="Arial" w:eastAsia="Arial" w:hAnsi="Arial" w:cs="Arial"/>
          <w:sz w:val="20"/>
          <w:szCs w:val="20"/>
        </w:rPr>
        <w:t>3</w:t>
      </w:r>
      <w:r>
        <w:rPr>
          <w:rFonts w:ascii="Arial" w:eastAsia="Arial" w:hAnsi="Arial" w:cs="Arial"/>
          <w:sz w:val="20"/>
          <w:szCs w:val="20"/>
        </w:rPr>
        <w:t>-0</w:t>
      </w:r>
      <w:r w:rsidR="00382DA4">
        <w:rPr>
          <w:rFonts w:ascii="Arial" w:eastAsia="Arial" w:hAnsi="Arial" w:cs="Arial"/>
          <w:sz w:val="20"/>
          <w:szCs w:val="20"/>
        </w:rPr>
        <w:t>1</w:t>
      </w:r>
    </w:p>
    <w:p w14:paraId="3B0D303F" w14:textId="77777777" w:rsidR="001760D7" w:rsidRDefault="001760D7" w:rsidP="00B234BA">
      <w:pPr>
        <w:tabs>
          <w:tab w:val="left" w:pos="708"/>
        </w:tabs>
        <w:spacing w:line="400" w:lineRule="exact"/>
        <w:jc w:val="both"/>
        <w:rPr>
          <w:rFonts w:ascii="Arial" w:eastAsia="Arial" w:hAnsi="Arial" w:cs="Arial"/>
          <w:sz w:val="28"/>
          <w:szCs w:val="28"/>
          <w:u w:val="single"/>
        </w:rPr>
      </w:pPr>
    </w:p>
    <w:p w14:paraId="1D2AFB11" w14:textId="77777777" w:rsidR="0012728C" w:rsidRDefault="008172B7" w:rsidP="00B234BA">
      <w:pPr>
        <w:keepNext/>
        <w:tabs>
          <w:tab w:val="left" w:pos="0"/>
        </w:tabs>
        <w:spacing w:line="400" w:lineRule="exact"/>
        <w:rPr>
          <w:rFonts w:ascii="Arial" w:eastAsia="Arial" w:hAnsi="Arial" w:cs="Arial"/>
          <w:b/>
          <w:sz w:val="40"/>
          <w:szCs w:val="40"/>
        </w:rPr>
      </w:pPr>
      <w:r>
        <w:rPr>
          <w:rFonts w:ascii="Arial" w:eastAsia="Arial" w:hAnsi="Arial" w:cs="Arial"/>
          <w:b/>
          <w:sz w:val="40"/>
          <w:szCs w:val="40"/>
        </w:rPr>
        <w:t xml:space="preserve">Flächenbündig </w:t>
      </w:r>
    </w:p>
    <w:p w14:paraId="0AA8F517" w14:textId="7AF4D20B" w:rsidR="001760D7" w:rsidRPr="00694CAF" w:rsidRDefault="008172B7" w:rsidP="00B234BA">
      <w:pPr>
        <w:keepNext/>
        <w:tabs>
          <w:tab w:val="left" w:pos="0"/>
        </w:tabs>
        <w:spacing w:line="400" w:lineRule="exact"/>
        <w:rPr>
          <w:rFonts w:ascii="Arial" w:eastAsia="Arial" w:hAnsi="Arial" w:cs="Arial"/>
          <w:b/>
          <w:sz w:val="40"/>
          <w:szCs w:val="40"/>
        </w:rPr>
      </w:pPr>
      <w:r>
        <w:rPr>
          <w:rFonts w:ascii="Arial" w:eastAsia="Arial" w:hAnsi="Arial" w:cs="Arial"/>
          <w:b/>
          <w:sz w:val="40"/>
          <w:szCs w:val="40"/>
        </w:rPr>
        <w:t>ohne Höhen und Tiefen</w:t>
      </w:r>
    </w:p>
    <w:p w14:paraId="0F77AB3D" w14:textId="77777777" w:rsidR="00DE749F" w:rsidRPr="00F14DEC" w:rsidRDefault="00DE749F" w:rsidP="00B234BA">
      <w:pPr>
        <w:spacing w:line="400" w:lineRule="exact"/>
        <w:jc w:val="both"/>
        <w:rPr>
          <w:rFonts w:ascii="Arial" w:eastAsia="Arial" w:hAnsi="Arial" w:cs="Arial"/>
          <w:sz w:val="28"/>
          <w:szCs w:val="28"/>
          <w:highlight w:val="yellow"/>
        </w:rPr>
      </w:pPr>
    </w:p>
    <w:p w14:paraId="46F69070" w14:textId="51D0F3A3" w:rsidR="0012728C" w:rsidRDefault="00694CAF" w:rsidP="001873B4">
      <w:pPr>
        <w:spacing w:line="400" w:lineRule="exact"/>
        <w:jc w:val="both"/>
        <w:rPr>
          <w:rFonts w:ascii="Arial" w:eastAsia="Arial" w:hAnsi="Arial" w:cs="Arial"/>
          <w:sz w:val="28"/>
          <w:szCs w:val="28"/>
        </w:rPr>
      </w:pPr>
      <w:r w:rsidRPr="00694CAF">
        <w:rPr>
          <w:rFonts w:ascii="Arial" w:eastAsia="Arial" w:hAnsi="Arial" w:cs="Arial"/>
          <w:sz w:val="28"/>
          <w:szCs w:val="28"/>
        </w:rPr>
        <w:t xml:space="preserve">Stolperfallen </w:t>
      </w:r>
      <w:r w:rsidR="001871DB">
        <w:rPr>
          <w:rFonts w:ascii="Arial" w:eastAsia="Arial" w:hAnsi="Arial" w:cs="Arial"/>
          <w:sz w:val="28"/>
          <w:szCs w:val="28"/>
        </w:rPr>
        <w:t xml:space="preserve">und </w:t>
      </w:r>
      <w:r w:rsidRPr="00694CAF">
        <w:rPr>
          <w:rFonts w:ascii="Arial" w:eastAsia="Arial" w:hAnsi="Arial" w:cs="Arial"/>
          <w:sz w:val="28"/>
          <w:szCs w:val="28"/>
        </w:rPr>
        <w:t>gefährliches Absacken</w:t>
      </w:r>
      <w:r w:rsidR="001871DB">
        <w:rPr>
          <w:rFonts w:ascii="Arial" w:eastAsia="Arial" w:hAnsi="Arial" w:cs="Arial"/>
          <w:sz w:val="28"/>
          <w:szCs w:val="28"/>
        </w:rPr>
        <w:t xml:space="preserve"> durch </w:t>
      </w:r>
      <w:r w:rsidR="006A0EC4">
        <w:rPr>
          <w:rFonts w:ascii="Arial" w:eastAsia="Arial" w:hAnsi="Arial" w:cs="Arial"/>
          <w:sz w:val="28"/>
          <w:szCs w:val="28"/>
        </w:rPr>
        <w:t>den</w:t>
      </w:r>
    </w:p>
    <w:p w14:paraId="25E9BEAD" w14:textId="1E717EED" w:rsidR="00312956" w:rsidRPr="00694CAF" w:rsidRDefault="006A0EC4" w:rsidP="001873B4">
      <w:pPr>
        <w:spacing w:line="400" w:lineRule="exact"/>
        <w:jc w:val="both"/>
        <w:rPr>
          <w:rFonts w:ascii="Arial" w:eastAsia="Arial" w:hAnsi="Arial" w:cs="Arial"/>
          <w:sz w:val="28"/>
          <w:szCs w:val="28"/>
        </w:rPr>
      </w:pPr>
      <w:r>
        <w:rPr>
          <w:rFonts w:ascii="Arial" w:eastAsia="Arial" w:hAnsi="Arial" w:cs="Arial"/>
          <w:sz w:val="28"/>
          <w:szCs w:val="28"/>
        </w:rPr>
        <w:t>richtigen Einbau von</w:t>
      </w:r>
      <w:r w:rsidR="001871DB">
        <w:rPr>
          <w:rFonts w:ascii="Arial" w:eastAsia="Arial" w:hAnsi="Arial" w:cs="Arial"/>
          <w:sz w:val="28"/>
          <w:szCs w:val="28"/>
        </w:rPr>
        <w:t xml:space="preserve"> </w:t>
      </w:r>
      <w:r w:rsidR="00694CAF" w:rsidRPr="00694CAF">
        <w:rPr>
          <w:rFonts w:ascii="Arial" w:eastAsia="Arial" w:hAnsi="Arial" w:cs="Arial"/>
          <w:sz w:val="28"/>
          <w:szCs w:val="28"/>
        </w:rPr>
        <w:t xml:space="preserve">Schachtabdeckungen </w:t>
      </w:r>
      <w:r w:rsidR="001871DB">
        <w:rPr>
          <w:rFonts w:ascii="Arial" w:eastAsia="Arial" w:hAnsi="Arial" w:cs="Arial"/>
          <w:sz w:val="28"/>
          <w:szCs w:val="28"/>
        </w:rPr>
        <w:t>vermeiden</w:t>
      </w:r>
    </w:p>
    <w:p w14:paraId="259090ED" w14:textId="77777777" w:rsidR="001760D7" w:rsidRDefault="001760D7" w:rsidP="00B234BA">
      <w:pPr>
        <w:spacing w:line="400" w:lineRule="exact"/>
        <w:jc w:val="both"/>
      </w:pPr>
    </w:p>
    <w:p w14:paraId="0F3CD4E2" w14:textId="242668A1" w:rsidR="00312956" w:rsidRDefault="000E0C0D" w:rsidP="003D4146">
      <w:pPr>
        <w:pStyle w:val="KeinLeerraum"/>
        <w:spacing w:line="360" w:lineRule="auto"/>
        <w:jc w:val="both"/>
        <w:rPr>
          <w:rFonts w:ascii="Arial" w:hAnsi="Arial" w:cs="Arial"/>
          <w:b/>
          <w:bCs/>
        </w:rPr>
      </w:pPr>
      <w:r>
        <w:rPr>
          <w:rFonts w:ascii="Arial" w:hAnsi="Arial" w:cs="Arial"/>
          <w:b/>
          <w:bCs/>
        </w:rPr>
        <w:t>A</w:t>
      </w:r>
      <w:r w:rsidR="002D121E">
        <w:rPr>
          <w:rFonts w:ascii="Arial" w:hAnsi="Arial" w:cs="Arial"/>
          <w:b/>
          <w:bCs/>
        </w:rPr>
        <w:t>bdeckungen aus Glasfaserverbundmaterial überzeug</w:t>
      </w:r>
      <w:r>
        <w:rPr>
          <w:rFonts w:ascii="Arial" w:hAnsi="Arial" w:cs="Arial"/>
          <w:b/>
          <w:bCs/>
        </w:rPr>
        <w:t>en</w:t>
      </w:r>
      <w:r w:rsidR="002D121E">
        <w:rPr>
          <w:rFonts w:ascii="Arial" w:hAnsi="Arial" w:cs="Arial"/>
          <w:b/>
          <w:bCs/>
        </w:rPr>
        <w:t xml:space="preserve"> in der Praxis durch </w:t>
      </w:r>
      <w:r>
        <w:rPr>
          <w:rFonts w:ascii="Arial" w:hAnsi="Arial" w:cs="Arial"/>
          <w:b/>
          <w:bCs/>
        </w:rPr>
        <w:t xml:space="preserve">Qualität, </w:t>
      </w:r>
      <w:r w:rsidR="002D121E">
        <w:rPr>
          <w:rFonts w:ascii="Arial" w:hAnsi="Arial" w:cs="Arial"/>
          <w:b/>
          <w:bCs/>
        </w:rPr>
        <w:t xml:space="preserve">lange Haltbarkeit und einfache Handhabung. Doch auch </w:t>
      </w:r>
      <w:r w:rsidR="006779C4">
        <w:rPr>
          <w:rFonts w:ascii="Arial" w:hAnsi="Arial" w:cs="Arial"/>
          <w:b/>
          <w:bCs/>
        </w:rPr>
        <w:t>der</w:t>
      </w:r>
      <w:r w:rsidR="008172B7">
        <w:rPr>
          <w:rFonts w:ascii="Arial" w:hAnsi="Arial" w:cs="Arial"/>
          <w:b/>
          <w:bCs/>
        </w:rPr>
        <w:t xml:space="preserve"> </w:t>
      </w:r>
      <w:r w:rsidR="00F03CB6">
        <w:rPr>
          <w:rFonts w:ascii="Arial" w:hAnsi="Arial" w:cs="Arial"/>
          <w:b/>
          <w:bCs/>
        </w:rPr>
        <w:t xml:space="preserve">fachgerechte </w:t>
      </w:r>
      <w:r w:rsidR="006779C4">
        <w:rPr>
          <w:rFonts w:ascii="Arial" w:hAnsi="Arial" w:cs="Arial"/>
          <w:b/>
          <w:bCs/>
        </w:rPr>
        <w:t xml:space="preserve">Einbau </w:t>
      </w:r>
      <w:r w:rsidR="008172B7">
        <w:rPr>
          <w:rFonts w:ascii="Arial" w:hAnsi="Arial" w:cs="Arial"/>
          <w:b/>
          <w:bCs/>
        </w:rPr>
        <w:t>bei</w:t>
      </w:r>
      <w:r w:rsidR="006779C4">
        <w:rPr>
          <w:rFonts w:ascii="Arial" w:hAnsi="Arial" w:cs="Arial"/>
          <w:b/>
          <w:bCs/>
        </w:rPr>
        <w:t xml:space="preserve"> verschiedenen Untergründen ist wichtig</w:t>
      </w:r>
      <w:r w:rsidR="00F03CB6">
        <w:rPr>
          <w:rFonts w:ascii="Arial" w:hAnsi="Arial" w:cs="Arial"/>
          <w:b/>
          <w:bCs/>
        </w:rPr>
        <w:t xml:space="preserve">. So wird </w:t>
      </w:r>
      <w:r w:rsidR="006779C4">
        <w:rPr>
          <w:rFonts w:ascii="Arial" w:hAnsi="Arial" w:cs="Arial"/>
          <w:b/>
          <w:bCs/>
        </w:rPr>
        <w:t>eine dauerhafte Nutzung auf Bürgersteigen, Radwegen oder Industrieflächen gewährleiste</w:t>
      </w:r>
      <w:r w:rsidR="00F03CB6">
        <w:rPr>
          <w:rFonts w:ascii="Arial" w:hAnsi="Arial" w:cs="Arial"/>
          <w:b/>
          <w:bCs/>
        </w:rPr>
        <w:t>t</w:t>
      </w:r>
      <w:r w:rsidR="006779C4">
        <w:rPr>
          <w:rFonts w:ascii="Arial" w:hAnsi="Arial" w:cs="Arial"/>
          <w:b/>
          <w:bCs/>
        </w:rPr>
        <w:t xml:space="preserve"> und das Unfallrisiko für Verkehrsbeteiligte minimier</w:t>
      </w:r>
      <w:r w:rsidR="00F03CB6">
        <w:rPr>
          <w:rFonts w:ascii="Arial" w:hAnsi="Arial" w:cs="Arial"/>
          <w:b/>
          <w:bCs/>
        </w:rPr>
        <w:t>t</w:t>
      </w:r>
      <w:r w:rsidR="006779C4">
        <w:rPr>
          <w:rFonts w:ascii="Arial" w:hAnsi="Arial" w:cs="Arial"/>
          <w:b/>
          <w:bCs/>
        </w:rPr>
        <w:t>.</w:t>
      </w:r>
      <w:r w:rsidR="00F03CB6">
        <w:rPr>
          <w:rFonts w:ascii="Arial" w:hAnsi="Arial" w:cs="Arial"/>
          <w:b/>
          <w:bCs/>
        </w:rPr>
        <w:t xml:space="preserve"> D</w:t>
      </w:r>
      <w:r w:rsidR="00C85F10">
        <w:rPr>
          <w:rFonts w:ascii="Arial" w:hAnsi="Arial" w:cs="Arial"/>
          <w:b/>
          <w:bCs/>
        </w:rPr>
        <w:t>ie</w:t>
      </w:r>
      <w:r w:rsidR="006779C4">
        <w:rPr>
          <w:rFonts w:ascii="Arial" w:hAnsi="Arial" w:cs="Arial"/>
          <w:b/>
          <w:bCs/>
        </w:rPr>
        <w:t xml:space="preserve"> KHK Kunststoffhandel Cromm &amp; Seiter GmbH </w:t>
      </w:r>
      <w:r w:rsidR="00C85F10">
        <w:rPr>
          <w:rFonts w:ascii="Arial" w:hAnsi="Arial" w:cs="Arial"/>
          <w:b/>
          <w:bCs/>
        </w:rPr>
        <w:t xml:space="preserve">bringt </w:t>
      </w:r>
      <w:r w:rsidR="00F03CB6">
        <w:rPr>
          <w:rFonts w:ascii="Arial" w:hAnsi="Arial" w:cs="Arial"/>
          <w:b/>
          <w:bCs/>
        </w:rPr>
        <w:t>Schachtabdeckungen</w:t>
      </w:r>
      <w:r w:rsidR="00C85F10">
        <w:rPr>
          <w:rFonts w:ascii="Arial" w:hAnsi="Arial" w:cs="Arial"/>
          <w:b/>
          <w:bCs/>
        </w:rPr>
        <w:t xml:space="preserve"> flächenbündig </w:t>
      </w:r>
      <w:r w:rsidR="006779C4">
        <w:rPr>
          <w:rFonts w:ascii="Arial" w:hAnsi="Arial" w:cs="Arial"/>
          <w:b/>
          <w:bCs/>
        </w:rPr>
        <w:t xml:space="preserve">im Fahrbahnbelag, auf Betonflächen und Verbundpflaster </w:t>
      </w:r>
      <w:r w:rsidR="00C85F10">
        <w:rPr>
          <w:rFonts w:ascii="Arial" w:hAnsi="Arial" w:cs="Arial"/>
          <w:b/>
          <w:bCs/>
        </w:rPr>
        <w:t>ein</w:t>
      </w:r>
      <w:r w:rsidR="006779C4">
        <w:rPr>
          <w:rFonts w:ascii="Arial" w:hAnsi="Arial" w:cs="Arial"/>
          <w:b/>
          <w:bCs/>
        </w:rPr>
        <w:t>.</w:t>
      </w:r>
      <w:r w:rsidR="006720EA">
        <w:rPr>
          <w:rFonts w:ascii="Arial" w:hAnsi="Arial" w:cs="Arial"/>
          <w:b/>
          <w:bCs/>
        </w:rPr>
        <w:t xml:space="preserve"> </w:t>
      </w:r>
      <w:r w:rsidR="00F03CB6">
        <w:rPr>
          <w:rFonts w:ascii="Arial" w:hAnsi="Arial" w:cs="Arial"/>
          <w:b/>
          <w:bCs/>
        </w:rPr>
        <w:t>Dabei setzt das Unternehmen auf FlexyPox-Epoxidharz.</w:t>
      </w:r>
    </w:p>
    <w:p w14:paraId="61E8F99B" w14:textId="77777777" w:rsidR="00312956" w:rsidRPr="00312956" w:rsidRDefault="00312956" w:rsidP="003D4146">
      <w:pPr>
        <w:pStyle w:val="KeinLeerraum"/>
        <w:spacing w:line="360" w:lineRule="auto"/>
        <w:jc w:val="both"/>
        <w:rPr>
          <w:rFonts w:ascii="Arial" w:hAnsi="Arial" w:cs="Arial"/>
          <w:b/>
          <w:bCs/>
        </w:rPr>
      </w:pPr>
    </w:p>
    <w:p w14:paraId="3A9A6430" w14:textId="1781D0BF" w:rsidR="001D7A96" w:rsidRDefault="004E0723" w:rsidP="004E0723">
      <w:pPr>
        <w:pStyle w:val="KeinLeerraum"/>
        <w:spacing w:line="360" w:lineRule="auto"/>
        <w:jc w:val="both"/>
        <w:rPr>
          <w:rFonts w:ascii="Arial" w:hAnsi="Arial" w:cs="Arial"/>
        </w:rPr>
      </w:pPr>
      <w:r w:rsidRPr="004E0723">
        <w:rPr>
          <w:rFonts w:ascii="Arial" w:hAnsi="Arial" w:cs="Arial"/>
        </w:rPr>
        <w:t>Rund 16 Millionen Schachtabdeckungen gibt es in Deutschland. Diese werden an vielfältigen Einsatzorten eingebaut und schützen die darunter liegende Infrastruktur wie Leitungen, Abwasserkanäle oder Schächte. An der Erdoberfläche werden die Abdeckungen täglich belastet. Seien es Fußgänger, Radfahrer</w:t>
      </w:r>
      <w:r w:rsidR="00BD27FD">
        <w:rPr>
          <w:rFonts w:ascii="Arial" w:hAnsi="Arial" w:cs="Arial"/>
        </w:rPr>
        <w:t>, Fahrzeuge</w:t>
      </w:r>
      <w:r w:rsidRPr="004E0723">
        <w:rPr>
          <w:rFonts w:ascii="Arial" w:hAnsi="Arial" w:cs="Arial"/>
        </w:rPr>
        <w:t xml:space="preserve"> oder sogar Flugzeuge – die Abdeckungen dürfen unter Druck nicht nachgeben. Doch genauso dürfen diese nicht aus dem Bodenbelag herausragen, sonst werden sie zur </w:t>
      </w:r>
      <w:r w:rsidRPr="004E0723">
        <w:rPr>
          <w:rFonts w:ascii="Arial" w:hAnsi="Arial" w:cs="Arial"/>
        </w:rPr>
        <w:lastRenderedPageBreak/>
        <w:t xml:space="preserve">gefährlichen Stolperfalle. </w:t>
      </w:r>
      <w:r w:rsidR="00A75DCD">
        <w:rPr>
          <w:rFonts w:ascii="Arial" w:hAnsi="Arial" w:cs="Arial"/>
        </w:rPr>
        <w:t>KHK bietet flächenbündige Produktlösungen aus Glasfaserverbund an, welche in unterschiedlichen Bodenbelägen eingebaut werden.</w:t>
      </w:r>
    </w:p>
    <w:p w14:paraId="0DE1A2A1" w14:textId="77777777" w:rsidR="00B87048" w:rsidRDefault="00B87048" w:rsidP="004E0723">
      <w:pPr>
        <w:pStyle w:val="KeinLeerraum"/>
        <w:spacing w:line="360" w:lineRule="auto"/>
        <w:jc w:val="both"/>
        <w:rPr>
          <w:rFonts w:ascii="Arial" w:hAnsi="Arial" w:cs="Arial"/>
        </w:rPr>
      </w:pPr>
    </w:p>
    <w:p w14:paraId="66D3CB15" w14:textId="772EABA7" w:rsidR="001D7A96" w:rsidRPr="00896AE9" w:rsidRDefault="001D7A96" w:rsidP="004E0723">
      <w:pPr>
        <w:pStyle w:val="KeinLeerraum"/>
        <w:spacing w:line="360" w:lineRule="auto"/>
        <w:jc w:val="both"/>
        <w:rPr>
          <w:rFonts w:ascii="Arial" w:hAnsi="Arial" w:cs="Arial"/>
          <w:b/>
          <w:bCs/>
        </w:rPr>
      </w:pPr>
      <w:r w:rsidRPr="00896AE9">
        <w:rPr>
          <w:rFonts w:ascii="Arial" w:hAnsi="Arial" w:cs="Arial"/>
          <w:b/>
          <w:bCs/>
        </w:rPr>
        <w:t>Glasfaserverbund im dauerhaften Einsatz</w:t>
      </w:r>
    </w:p>
    <w:p w14:paraId="478FAF70" w14:textId="11A9EA69" w:rsidR="00B87048" w:rsidRDefault="001D7A96" w:rsidP="00B87048">
      <w:pPr>
        <w:pStyle w:val="KeinLeerraum"/>
        <w:spacing w:line="360" w:lineRule="auto"/>
        <w:jc w:val="both"/>
        <w:rPr>
          <w:rFonts w:ascii="Arial" w:hAnsi="Arial" w:cs="Arial"/>
          <w:bCs/>
        </w:rPr>
      </w:pPr>
      <w:r>
        <w:rPr>
          <w:rFonts w:ascii="Arial" w:hAnsi="Arial" w:cs="Arial"/>
        </w:rPr>
        <w:t xml:space="preserve">Das Material </w:t>
      </w:r>
      <w:r w:rsidR="0012728C">
        <w:rPr>
          <w:rFonts w:ascii="Arial" w:hAnsi="Arial" w:cs="Arial"/>
        </w:rPr>
        <w:t xml:space="preserve">ist sehr robust und langlebig. Schachtabdeckungen aus Glasfaserverbund haben sich daher auch </w:t>
      </w:r>
      <w:r>
        <w:rPr>
          <w:rFonts w:ascii="Arial" w:hAnsi="Arial" w:cs="Arial"/>
        </w:rPr>
        <w:t xml:space="preserve">unter widrigen Bedingungen wie Wärme oder Nässe bewährt. </w:t>
      </w:r>
      <w:r w:rsidR="0012728C">
        <w:rPr>
          <w:rFonts w:ascii="Arial" w:hAnsi="Arial" w:cs="Arial"/>
        </w:rPr>
        <w:t xml:space="preserve">Die </w:t>
      </w:r>
      <w:r>
        <w:rPr>
          <w:rFonts w:ascii="Arial" w:hAnsi="Arial" w:cs="Arial"/>
        </w:rPr>
        <w:t xml:space="preserve">Glasfaser erhält durch zusätzliche Bindemittel </w:t>
      </w:r>
      <w:r w:rsidR="0012728C">
        <w:rPr>
          <w:rFonts w:ascii="Arial" w:hAnsi="Arial" w:cs="Arial"/>
        </w:rPr>
        <w:t xml:space="preserve">ihre </w:t>
      </w:r>
      <w:r>
        <w:rPr>
          <w:rFonts w:ascii="Arial" w:hAnsi="Arial" w:cs="Arial"/>
        </w:rPr>
        <w:t>Biege-, Zug- und Druckfestigkeit.</w:t>
      </w:r>
      <w:r w:rsidR="00896AE9">
        <w:rPr>
          <w:rFonts w:ascii="Arial" w:hAnsi="Arial" w:cs="Arial"/>
        </w:rPr>
        <w:t xml:space="preserve"> </w:t>
      </w:r>
      <w:r w:rsidR="00896AE9" w:rsidRPr="00E32A7D">
        <w:rPr>
          <w:rFonts w:ascii="Arial" w:hAnsi="Arial" w:cs="Arial"/>
        </w:rPr>
        <w:t>So können</w:t>
      </w:r>
      <w:r w:rsidR="00896AE9">
        <w:rPr>
          <w:rFonts w:ascii="Arial" w:hAnsi="Arial" w:cs="Arial"/>
        </w:rPr>
        <w:t xml:space="preserve"> Schachtabdeckungen aus Glasfaserverbund </w:t>
      </w:r>
      <w:r w:rsidR="0012728C">
        <w:rPr>
          <w:rFonts w:ascii="Arial" w:hAnsi="Arial" w:cs="Arial"/>
        </w:rPr>
        <w:t>für verschiedene Zwecke und Einsatzbereiche</w:t>
      </w:r>
      <w:r w:rsidR="00896AE9">
        <w:rPr>
          <w:rFonts w:ascii="Arial" w:hAnsi="Arial" w:cs="Arial"/>
        </w:rPr>
        <w:t xml:space="preserve"> eingesetzt werden. </w:t>
      </w:r>
      <w:r w:rsidR="003D6EF0" w:rsidRPr="006720EA">
        <w:rPr>
          <w:rFonts w:ascii="Arial" w:hAnsi="Arial" w:cs="Arial"/>
          <w:bCs/>
        </w:rPr>
        <w:t>KHK bietet Schachtabdeckungen von Klasse B (12,5 Tonnen Prüflast) bis F (90 Tonnen Prüflast) an</w:t>
      </w:r>
      <w:r w:rsidR="0012728C">
        <w:rPr>
          <w:rFonts w:ascii="Arial" w:hAnsi="Arial" w:cs="Arial"/>
          <w:bCs/>
        </w:rPr>
        <w:t xml:space="preserve"> </w:t>
      </w:r>
      <w:r w:rsidR="003E14BA">
        <w:rPr>
          <w:rFonts w:ascii="Arial" w:hAnsi="Arial" w:cs="Arial"/>
          <w:bCs/>
        </w:rPr>
        <w:t>–</w:t>
      </w:r>
      <w:r w:rsidR="0012728C">
        <w:rPr>
          <w:rFonts w:ascii="Arial" w:hAnsi="Arial" w:cs="Arial"/>
          <w:bCs/>
        </w:rPr>
        <w:t xml:space="preserve"> </w:t>
      </w:r>
      <w:r w:rsidR="003E14BA">
        <w:rPr>
          <w:rFonts w:ascii="Arial" w:hAnsi="Arial" w:cs="Arial"/>
          <w:bCs/>
        </w:rPr>
        <w:t>für</w:t>
      </w:r>
      <w:r w:rsidR="003D6EF0" w:rsidRPr="006720EA">
        <w:rPr>
          <w:rFonts w:ascii="Arial" w:hAnsi="Arial" w:cs="Arial"/>
          <w:bCs/>
        </w:rPr>
        <w:t xml:space="preserve"> Fußgängerzonen, auf PKW-Parkplätzen </w:t>
      </w:r>
      <w:r w:rsidR="00B317D5">
        <w:rPr>
          <w:rFonts w:ascii="Arial" w:hAnsi="Arial" w:cs="Arial"/>
          <w:bCs/>
        </w:rPr>
        <w:t>(</w:t>
      </w:r>
      <w:r w:rsidR="003D6EF0" w:rsidRPr="006720EA">
        <w:rPr>
          <w:rFonts w:ascii="Arial" w:hAnsi="Arial" w:cs="Arial"/>
          <w:bCs/>
        </w:rPr>
        <w:t>B 125) oder Flughafengelände (F 900). Der Unterschied besteht in der Zusammensetzung der Kunststoff- und Glasfaserkomponenten</w:t>
      </w:r>
      <w:r w:rsidR="00896AE9">
        <w:rPr>
          <w:rFonts w:ascii="Arial" w:hAnsi="Arial" w:cs="Arial"/>
        </w:rPr>
        <w:t xml:space="preserve">. Mit dem richtigen Einbau werden sowohl das Absacken als auch das Hervorstehen der Abdeckungen vermieden. </w:t>
      </w:r>
    </w:p>
    <w:p w14:paraId="2E620ECF" w14:textId="77777777" w:rsidR="006720EA" w:rsidRPr="00B87048" w:rsidRDefault="006720EA" w:rsidP="00B87048">
      <w:pPr>
        <w:pStyle w:val="KeinLeerraum"/>
        <w:spacing w:line="360" w:lineRule="auto"/>
        <w:jc w:val="both"/>
        <w:rPr>
          <w:rFonts w:ascii="Arial" w:hAnsi="Arial" w:cs="Arial"/>
        </w:rPr>
      </w:pPr>
    </w:p>
    <w:p w14:paraId="0F242F2B" w14:textId="6C3382B4" w:rsidR="00856442" w:rsidRPr="00B87048" w:rsidRDefault="00593848" w:rsidP="00B87048">
      <w:pPr>
        <w:pStyle w:val="KeinLeerraum"/>
        <w:spacing w:line="360" w:lineRule="auto"/>
        <w:jc w:val="both"/>
        <w:rPr>
          <w:rFonts w:ascii="Arial" w:hAnsi="Arial" w:cs="Arial"/>
          <w:b/>
          <w:bCs/>
        </w:rPr>
      </w:pPr>
      <w:r w:rsidRPr="00B87048">
        <w:rPr>
          <w:rFonts w:ascii="Arial" w:hAnsi="Arial" w:cs="Arial"/>
          <w:b/>
          <w:bCs/>
        </w:rPr>
        <w:t xml:space="preserve">Fachmännischer </w:t>
      </w:r>
      <w:r w:rsidR="00856442" w:rsidRPr="00B87048">
        <w:rPr>
          <w:rFonts w:ascii="Arial" w:hAnsi="Arial" w:cs="Arial"/>
          <w:b/>
          <w:bCs/>
        </w:rPr>
        <w:t>Einbau</w:t>
      </w:r>
    </w:p>
    <w:p w14:paraId="2769E3D4" w14:textId="70BE6ABC" w:rsidR="004E0723" w:rsidRDefault="00856442" w:rsidP="00856442">
      <w:pPr>
        <w:pStyle w:val="KeinLeerraum"/>
        <w:spacing w:line="360" w:lineRule="auto"/>
        <w:jc w:val="both"/>
        <w:rPr>
          <w:rFonts w:ascii="Arial" w:hAnsi="Arial" w:cs="Arial"/>
        </w:rPr>
      </w:pPr>
      <w:r w:rsidRPr="00856442">
        <w:rPr>
          <w:rFonts w:ascii="Arial" w:hAnsi="Arial" w:cs="Arial"/>
        </w:rPr>
        <w:t>Vor dem Einbau gilt es zunächst den einwandfreien Zustand der Schachtabdeckung zu prüfen. Ist diese einsatzbereit</w:t>
      </w:r>
      <w:r w:rsidR="00B317D5">
        <w:rPr>
          <w:rFonts w:ascii="Arial" w:hAnsi="Arial" w:cs="Arial"/>
        </w:rPr>
        <w:t>,</w:t>
      </w:r>
      <w:r w:rsidRPr="00856442">
        <w:rPr>
          <w:rFonts w:ascii="Arial" w:hAnsi="Arial" w:cs="Arial"/>
        </w:rPr>
        <w:t xml:space="preserve"> muss der passende Aushebe-/Bedienungsschlüssel Typ FL7A genutzt werden. Dieser ermöglicht ein einfaches </w:t>
      </w:r>
      <w:r w:rsidR="00827164">
        <w:rPr>
          <w:rFonts w:ascii="Arial" w:hAnsi="Arial" w:cs="Arial"/>
        </w:rPr>
        <w:t>Ein- und Ausdeckeln</w:t>
      </w:r>
      <w:r w:rsidRPr="00856442">
        <w:rPr>
          <w:rFonts w:ascii="Arial" w:hAnsi="Arial" w:cs="Arial"/>
        </w:rPr>
        <w:t xml:space="preserve"> der Abdeckung. Zum Schutz der oberen Dichtung wird der Spalt zwischen Deckel und Rahmen mittels Klebeband beim Einbau verschlossen. Anschließend wird die Auflagefläche von Schacht und Rahmenunterseite gereinigt. Der Rahmen wird verwindungsfrei positioniert und höhengerecht ausgerichtet. Hier sollte die Fugendicke zwischen Schacht und Rahmenunterseite mindestens zehn Millimeter, idealerweise allerdings 20 Millimeter betragen. Die Fuge wird mit </w:t>
      </w:r>
      <w:r w:rsidR="00B9782F">
        <w:rPr>
          <w:rFonts w:ascii="Arial" w:hAnsi="Arial" w:cs="Arial"/>
        </w:rPr>
        <w:t>Flex</w:t>
      </w:r>
      <w:r w:rsidR="000E692C">
        <w:rPr>
          <w:rFonts w:ascii="Arial" w:hAnsi="Arial" w:cs="Arial"/>
        </w:rPr>
        <w:t>y</w:t>
      </w:r>
      <w:r w:rsidR="00B9782F">
        <w:rPr>
          <w:rFonts w:ascii="Arial" w:hAnsi="Arial" w:cs="Arial"/>
        </w:rPr>
        <w:t>Pox-</w:t>
      </w:r>
      <w:r w:rsidRPr="00856442">
        <w:rPr>
          <w:rFonts w:ascii="Arial" w:hAnsi="Arial" w:cs="Arial"/>
        </w:rPr>
        <w:t xml:space="preserve">Epoxidharz </w:t>
      </w:r>
      <w:r w:rsidR="003D6EF0">
        <w:rPr>
          <w:rFonts w:ascii="Arial" w:hAnsi="Arial" w:cs="Arial"/>
        </w:rPr>
        <w:t>der resinnovation</w:t>
      </w:r>
      <w:r w:rsidR="00B9782F">
        <w:rPr>
          <w:rFonts w:ascii="Arial" w:hAnsi="Arial" w:cs="Arial"/>
        </w:rPr>
        <w:t xml:space="preserve"> </w:t>
      </w:r>
      <w:r w:rsidR="003D6EF0">
        <w:rPr>
          <w:rFonts w:ascii="Arial" w:hAnsi="Arial" w:cs="Arial"/>
        </w:rPr>
        <w:t xml:space="preserve">GmbH </w:t>
      </w:r>
      <w:r w:rsidR="005920A2">
        <w:rPr>
          <w:rFonts w:ascii="Arial" w:hAnsi="Arial" w:cs="Arial"/>
        </w:rPr>
        <w:t>verfüllt</w:t>
      </w:r>
      <w:r w:rsidRPr="00856442">
        <w:rPr>
          <w:rFonts w:ascii="Arial" w:hAnsi="Arial" w:cs="Arial"/>
        </w:rPr>
        <w:t xml:space="preserve">. Unter zusätzlicher Sicherung des Rahmens zum Schachtunterteil kann auch Vergussmörtel genutzt werden. Dieser muss schwundfrei aushärten. </w:t>
      </w:r>
      <w:r w:rsidR="00B87048">
        <w:rPr>
          <w:rFonts w:ascii="Arial" w:hAnsi="Arial" w:cs="Arial"/>
        </w:rPr>
        <w:t>Für die</w:t>
      </w:r>
      <w:r w:rsidRPr="00856442">
        <w:rPr>
          <w:rFonts w:ascii="Arial" w:hAnsi="Arial" w:cs="Arial"/>
        </w:rPr>
        <w:t xml:space="preserve"> erforderliche Abbindezeit </w:t>
      </w:r>
      <w:r w:rsidR="00B87048">
        <w:rPr>
          <w:rFonts w:ascii="Arial" w:hAnsi="Arial" w:cs="Arial"/>
        </w:rPr>
        <w:t xml:space="preserve">sind die </w:t>
      </w:r>
      <w:r w:rsidRPr="00856442">
        <w:rPr>
          <w:rFonts w:ascii="Arial" w:hAnsi="Arial" w:cs="Arial"/>
        </w:rPr>
        <w:t>Hersteller</w:t>
      </w:r>
      <w:r w:rsidR="00B87048">
        <w:rPr>
          <w:rFonts w:ascii="Arial" w:hAnsi="Arial" w:cs="Arial"/>
        </w:rPr>
        <w:t>angaben</w:t>
      </w:r>
      <w:r w:rsidRPr="00856442">
        <w:rPr>
          <w:rFonts w:ascii="Arial" w:hAnsi="Arial" w:cs="Arial"/>
        </w:rPr>
        <w:t xml:space="preserve"> zu beachten. Beim Einbringen des Fahrbahnbelag</w:t>
      </w:r>
      <w:r w:rsidR="00B87048">
        <w:rPr>
          <w:rFonts w:ascii="Arial" w:hAnsi="Arial" w:cs="Arial"/>
        </w:rPr>
        <w:t>s</w:t>
      </w:r>
      <w:r w:rsidRPr="00856442">
        <w:rPr>
          <w:rFonts w:ascii="Arial" w:hAnsi="Arial" w:cs="Arial"/>
        </w:rPr>
        <w:t xml:space="preserve"> sollte der Rahmen der Abdeckung nicht verschoben w</w:t>
      </w:r>
      <w:r w:rsidR="00B87048">
        <w:rPr>
          <w:rFonts w:ascii="Arial" w:hAnsi="Arial" w:cs="Arial"/>
        </w:rPr>
        <w:t>er</w:t>
      </w:r>
      <w:r w:rsidRPr="00856442">
        <w:rPr>
          <w:rFonts w:ascii="Arial" w:hAnsi="Arial" w:cs="Arial"/>
        </w:rPr>
        <w:t>d</w:t>
      </w:r>
      <w:r w:rsidR="00B87048">
        <w:rPr>
          <w:rFonts w:ascii="Arial" w:hAnsi="Arial" w:cs="Arial"/>
        </w:rPr>
        <w:t>en</w:t>
      </w:r>
      <w:r w:rsidRPr="00856442">
        <w:rPr>
          <w:rFonts w:ascii="Arial" w:hAnsi="Arial" w:cs="Arial"/>
        </w:rPr>
        <w:t>. In Betonflächen müssen die Abdeckungen durch Raumfugen gegen die Wärmeausdehnung des Belags geschützt werden. Bei Verbundpflaster gilt es</w:t>
      </w:r>
      <w:r w:rsidR="00B317D5">
        <w:rPr>
          <w:rFonts w:ascii="Arial" w:hAnsi="Arial" w:cs="Arial"/>
        </w:rPr>
        <w:t>,</w:t>
      </w:r>
      <w:r w:rsidRPr="00856442">
        <w:rPr>
          <w:rFonts w:ascii="Arial" w:hAnsi="Arial" w:cs="Arial"/>
        </w:rPr>
        <w:t xml:space="preserve"> die Abdeckung durch eine umlaufende Betoneinfassung gegen horizontal wirkende Schubkräfte zu </w:t>
      </w:r>
      <w:r w:rsidR="003E14BA">
        <w:rPr>
          <w:rFonts w:ascii="Arial" w:hAnsi="Arial" w:cs="Arial"/>
        </w:rPr>
        <w:t>sichern</w:t>
      </w:r>
      <w:r w:rsidRPr="00856442">
        <w:rPr>
          <w:rFonts w:ascii="Arial" w:hAnsi="Arial" w:cs="Arial"/>
        </w:rPr>
        <w:t xml:space="preserve">. </w:t>
      </w:r>
    </w:p>
    <w:p w14:paraId="185E161C" w14:textId="77777777" w:rsidR="00B87048" w:rsidRDefault="00B87048" w:rsidP="00856442">
      <w:pPr>
        <w:pStyle w:val="KeinLeerraum"/>
        <w:spacing w:line="360" w:lineRule="auto"/>
        <w:jc w:val="both"/>
        <w:rPr>
          <w:rFonts w:ascii="Arial" w:hAnsi="Arial" w:cs="Arial"/>
        </w:rPr>
      </w:pPr>
    </w:p>
    <w:p w14:paraId="77F3B596" w14:textId="2A520DC8" w:rsidR="004E0723" w:rsidRPr="004E0723" w:rsidRDefault="005920A2" w:rsidP="00856442">
      <w:pPr>
        <w:pStyle w:val="KeinLeerraum"/>
        <w:spacing w:line="360" w:lineRule="auto"/>
        <w:jc w:val="both"/>
        <w:rPr>
          <w:rFonts w:ascii="Arial" w:hAnsi="Arial" w:cs="Arial"/>
          <w:b/>
          <w:bCs/>
        </w:rPr>
      </w:pPr>
      <w:r>
        <w:rPr>
          <w:rFonts w:ascii="Arial" w:hAnsi="Arial" w:cs="Arial"/>
          <w:b/>
          <w:bCs/>
        </w:rPr>
        <w:t xml:space="preserve">Vorteile der </w:t>
      </w:r>
      <w:r w:rsidR="004E0723" w:rsidRPr="004E0723">
        <w:rPr>
          <w:rFonts w:ascii="Arial" w:hAnsi="Arial" w:cs="Arial"/>
          <w:b/>
          <w:bCs/>
        </w:rPr>
        <w:t>Dämpfung durch E</w:t>
      </w:r>
      <w:r w:rsidR="004E0723">
        <w:rPr>
          <w:rFonts w:ascii="Arial" w:hAnsi="Arial" w:cs="Arial"/>
          <w:b/>
          <w:bCs/>
        </w:rPr>
        <w:t>p</w:t>
      </w:r>
      <w:r w:rsidR="004E0723" w:rsidRPr="004E0723">
        <w:rPr>
          <w:rFonts w:ascii="Arial" w:hAnsi="Arial" w:cs="Arial"/>
          <w:b/>
          <w:bCs/>
        </w:rPr>
        <w:t>oxidharz</w:t>
      </w:r>
    </w:p>
    <w:p w14:paraId="5D83C26A" w14:textId="054B385E" w:rsidR="000E69D2" w:rsidRDefault="003E14BA" w:rsidP="000E69D2">
      <w:pPr>
        <w:pStyle w:val="KeinLeerraum"/>
        <w:spacing w:line="360" w:lineRule="auto"/>
        <w:jc w:val="both"/>
        <w:rPr>
          <w:rFonts w:ascii="Arial" w:hAnsi="Arial" w:cs="Arial"/>
        </w:rPr>
      </w:pPr>
      <w:r>
        <w:rPr>
          <w:rFonts w:ascii="Arial" w:hAnsi="Arial" w:cs="Arial"/>
        </w:rPr>
        <w:t>Das</w:t>
      </w:r>
      <w:r w:rsidR="000E69D2" w:rsidRPr="000E69D2">
        <w:rPr>
          <w:rFonts w:ascii="Arial" w:hAnsi="Arial" w:cs="Arial"/>
        </w:rPr>
        <w:t xml:space="preserve"> </w:t>
      </w:r>
      <w:r w:rsidR="00821E13">
        <w:rPr>
          <w:rFonts w:ascii="Arial" w:hAnsi="Arial" w:cs="Arial"/>
        </w:rPr>
        <w:t xml:space="preserve">dauerflexible </w:t>
      </w:r>
      <w:r w:rsidR="000E69D2" w:rsidRPr="000E69D2">
        <w:rPr>
          <w:rFonts w:ascii="Arial" w:hAnsi="Arial" w:cs="Arial"/>
        </w:rPr>
        <w:t>Zwei-Komp</w:t>
      </w:r>
      <w:r w:rsidR="000E69D2">
        <w:rPr>
          <w:rFonts w:ascii="Arial" w:hAnsi="Arial" w:cs="Arial"/>
        </w:rPr>
        <w:t>o</w:t>
      </w:r>
      <w:r w:rsidR="000E69D2" w:rsidRPr="000E69D2">
        <w:rPr>
          <w:rFonts w:ascii="Arial" w:hAnsi="Arial" w:cs="Arial"/>
        </w:rPr>
        <w:t xml:space="preserve">nenten-Epoxidharz </w:t>
      </w:r>
      <w:r w:rsidR="005920A2">
        <w:rPr>
          <w:rFonts w:ascii="Arial" w:hAnsi="Arial" w:cs="Arial"/>
        </w:rPr>
        <w:t xml:space="preserve">FlexyPox </w:t>
      </w:r>
      <w:r>
        <w:rPr>
          <w:rFonts w:ascii="Arial" w:hAnsi="Arial" w:cs="Arial"/>
        </w:rPr>
        <w:t xml:space="preserve">gleicht </w:t>
      </w:r>
      <w:r w:rsidR="000E69D2" w:rsidRPr="000E69D2">
        <w:rPr>
          <w:rFonts w:ascii="Arial" w:hAnsi="Arial" w:cs="Arial"/>
        </w:rPr>
        <w:t xml:space="preserve">Unregelmäßigkeiten </w:t>
      </w:r>
      <w:r w:rsidR="005920A2">
        <w:rPr>
          <w:rFonts w:ascii="Arial" w:hAnsi="Arial" w:cs="Arial"/>
        </w:rPr>
        <w:t xml:space="preserve">in der Auflagefläche der Abdeckung </w:t>
      </w:r>
      <w:r w:rsidR="000E69D2" w:rsidRPr="000E69D2">
        <w:rPr>
          <w:rFonts w:ascii="Arial" w:hAnsi="Arial" w:cs="Arial"/>
        </w:rPr>
        <w:t xml:space="preserve">leicht </w:t>
      </w:r>
      <w:r>
        <w:rPr>
          <w:rFonts w:ascii="Arial" w:hAnsi="Arial" w:cs="Arial"/>
        </w:rPr>
        <w:t>aus</w:t>
      </w:r>
      <w:r w:rsidR="000E69D2" w:rsidRPr="000E69D2">
        <w:rPr>
          <w:rFonts w:ascii="Arial" w:hAnsi="Arial" w:cs="Arial"/>
        </w:rPr>
        <w:t xml:space="preserve">. </w:t>
      </w:r>
      <w:r w:rsidR="005920A2">
        <w:rPr>
          <w:rFonts w:ascii="Arial" w:hAnsi="Arial" w:cs="Arial"/>
        </w:rPr>
        <w:t>Dafür</w:t>
      </w:r>
      <w:r w:rsidR="005920A2" w:rsidRPr="000E69D2">
        <w:rPr>
          <w:rFonts w:ascii="Arial" w:hAnsi="Arial" w:cs="Arial"/>
        </w:rPr>
        <w:t xml:space="preserve"> </w:t>
      </w:r>
      <w:r w:rsidR="000E69D2" w:rsidRPr="000E69D2">
        <w:rPr>
          <w:rFonts w:ascii="Arial" w:hAnsi="Arial" w:cs="Arial"/>
        </w:rPr>
        <w:t xml:space="preserve">wird </w:t>
      </w:r>
      <w:r w:rsidR="005920A2">
        <w:rPr>
          <w:rFonts w:ascii="Arial" w:hAnsi="Arial" w:cs="Arial"/>
        </w:rPr>
        <w:t xml:space="preserve">das Material </w:t>
      </w:r>
      <w:r w:rsidR="00821E13">
        <w:rPr>
          <w:rFonts w:ascii="Arial" w:hAnsi="Arial" w:cs="Arial"/>
        </w:rPr>
        <w:t xml:space="preserve">nach dem Mischen </w:t>
      </w:r>
      <w:r w:rsidR="000E69D2" w:rsidRPr="000E69D2">
        <w:rPr>
          <w:rFonts w:ascii="Arial" w:hAnsi="Arial" w:cs="Arial"/>
        </w:rPr>
        <w:t xml:space="preserve">zunächst mit </w:t>
      </w:r>
      <w:r w:rsidR="00821E13">
        <w:rPr>
          <w:rFonts w:ascii="Arial" w:hAnsi="Arial" w:cs="Arial"/>
        </w:rPr>
        <w:t>einer Art Spritzbeutel</w:t>
      </w:r>
      <w:r w:rsidR="000E69D2" w:rsidRPr="000E69D2">
        <w:rPr>
          <w:rFonts w:ascii="Arial" w:hAnsi="Arial" w:cs="Arial"/>
        </w:rPr>
        <w:t xml:space="preserve"> auf die Rahmenoberfläche aufgetragen und verteilt. </w:t>
      </w:r>
      <w:r w:rsidR="00821E13">
        <w:rPr>
          <w:rFonts w:ascii="Arial" w:hAnsi="Arial" w:cs="Arial"/>
        </w:rPr>
        <w:t xml:space="preserve">Im Anschluss wird </w:t>
      </w:r>
      <w:r w:rsidR="000E69D2" w:rsidRPr="000E69D2">
        <w:rPr>
          <w:rFonts w:ascii="Arial" w:hAnsi="Arial" w:cs="Arial"/>
        </w:rPr>
        <w:t xml:space="preserve">eine Folie als trennende Schicht zwischen </w:t>
      </w:r>
      <w:r w:rsidR="00821E13">
        <w:rPr>
          <w:rFonts w:ascii="Arial" w:hAnsi="Arial" w:cs="Arial"/>
        </w:rPr>
        <w:t>Harz</w:t>
      </w:r>
      <w:r w:rsidR="00821E13" w:rsidRPr="000E69D2">
        <w:rPr>
          <w:rFonts w:ascii="Arial" w:hAnsi="Arial" w:cs="Arial"/>
        </w:rPr>
        <w:t xml:space="preserve"> </w:t>
      </w:r>
      <w:r w:rsidR="000E69D2" w:rsidRPr="000E69D2">
        <w:rPr>
          <w:rFonts w:ascii="Arial" w:hAnsi="Arial" w:cs="Arial"/>
        </w:rPr>
        <w:t>und Abdeckung</w:t>
      </w:r>
      <w:r w:rsidR="00821E13">
        <w:rPr>
          <w:rFonts w:ascii="Arial" w:hAnsi="Arial" w:cs="Arial"/>
        </w:rPr>
        <w:t xml:space="preserve"> aufgelegt, die w</w:t>
      </w:r>
      <w:r w:rsidR="00821E13" w:rsidRPr="000E69D2">
        <w:rPr>
          <w:rFonts w:ascii="Arial" w:hAnsi="Arial" w:cs="Arial"/>
        </w:rPr>
        <w:t xml:space="preserve">ährend der Ausformzeit </w:t>
      </w:r>
      <w:r w:rsidR="00821E13">
        <w:rPr>
          <w:rFonts w:ascii="Arial" w:hAnsi="Arial" w:cs="Arial"/>
        </w:rPr>
        <w:t>dafür sorgt, dass die Abdeckung nicht mit dem in der Fuge verfüllten Harz verklebt</w:t>
      </w:r>
      <w:r w:rsidR="000E69D2" w:rsidRPr="000E69D2">
        <w:rPr>
          <w:rFonts w:ascii="Arial" w:hAnsi="Arial" w:cs="Arial"/>
        </w:rPr>
        <w:t xml:space="preserve">. </w:t>
      </w:r>
      <w:r w:rsidR="00821E13">
        <w:rPr>
          <w:rFonts w:ascii="Arial" w:hAnsi="Arial" w:cs="Arial"/>
        </w:rPr>
        <w:t xml:space="preserve">Danach wird die Abdeckung sorgfältig und plan </w:t>
      </w:r>
      <w:r w:rsidR="000E69D2" w:rsidRPr="000E69D2">
        <w:rPr>
          <w:rFonts w:ascii="Arial" w:hAnsi="Arial" w:cs="Arial"/>
        </w:rPr>
        <w:t>aufge</w:t>
      </w:r>
      <w:r w:rsidR="00821E13">
        <w:rPr>
          <w:rFonts w:ascii="Arial" w:hAnsi="Arial" w:cs="Arial"/>
        </w:rPr>
        <w:t>legt</w:t>
      </w:r>
      <w:r w:rsidR="000E69D2" w:rsidRPr="000E69D2">
        <w:rPr>
          <w:rFonts w:ascii="Arial" w:hAnsi="Arial" w:cs="Arial"/>
        </w:rPr>
        <w:t xml:space="preserve"> und </w:t>
      </w:r>
      <w:r w:rsidR="00821E13">
        <w:rPr>
          <w:rFonts w:ascii="Arial" w:hAnsi="Arial" w:cs="Arial"/>
        </w:rPr>
        <w:t xml:space="preserve">sorgsam an das </w:t>
      </w:r>
      <w:r w:rsidR="00AC5AB2" w:rsidRPr="000E69D2">
        <w:rPr>
          <w:rFonts w:ascii="Arial" w:hAnsi="Arial" w:cs="Arial"/>
        </w:rPr>
        <w:t xml:space="preserve">Bodenniveau </w:t>
      </w:r>
      <w:r w:rsidR="00AC5AB2">
        <w:rPr>
          <w:rFonts w:ascii="Arial" w:hAnsi="Arial" w:cs="Arial"/>
        </w:rPr>
        <w:t>angepasst</w:t>
      </w:r>
      <w:r w:rsidR="000E69D2" w:rsidRPr="000E69D2">
        <w:rPr>
          <w:rFonts w:ascii="Arial" w:hAnsi="Arial" w:cs="Arial"/>
        </w:rPr>
        <w:t>. Nachdem die Ausgleichsschicht ausgehärtet ist, wird die</w:t>
      </w:r>
      <w:r w:rsidR="00821E13">
        <w:rPr>
          <w:rFonts w:ascii="Arial" w:hAnsi="Arial" w:cs="Arial"/>
        </w:rPr>
        <w:t xml:space="preserve"> Abdeckung wieder angehoben, die</w:t>
      </w:r>
      <w:r w:rsidR="000E69D2" w:rsidRPr="000E69D2">
        <w:rPr>
          <w:rFonts w:ascii="Arial" w:hAnsi="Arial" w:cs="Arial"/>
        </w:rPr>
        <w:t xml:space="preserve"> Folie entfernt und überschüssiges </w:t>
      </w:r>
      <w:r w:rsidR="00821E13">
        <w:rPr>
          <w:rFonts w:ascii="Arial" w:hAnsi="Arial" w:cs="Arial"/>
        </w:rPr>
        <w:t>Harzm</w:t>
      </w:r>
      <w:r w:rsidR="000E69D2" w:rsidRPr="000E69D2">
        <w:rPr>
          <w:rFonts w:ascii="Arial" w:hAnsi="Arial" w:cs="Arial"/>
        </w:rPr>
        <w:t>aterial abgeschnitten. Das Zwei-Komponenten-Epoxidharz</w:t>
      </w:r>
      <w:r w:rsidR="00821E13">
        <w:rPr>
          <w:rFonts w:ascii="Arial" w:hAnsi="Arial" w:cs="Arial"/>
        </w:rPr>
        <w:t xml:space="preserve"> FlexyPox</w:t>
      </w:r>
      <w:r w:rsidR="000E69D2" w:rsidRPr="000E69D2">
        <w:rPr>
          <w:rFonts w:ascii="Arial" w:hAnsi="Arial" w:cs="Arial"/>
        </w:rPr>
        <w:t xml:space="preserve"> ist dauerelastisch</w:t>
      </w:r>
      <w:r w:rsidR="00821E13">
        <w:rPr>
          <w:rFonts w:ascii="Arial" w:hAnsi="Arial" w:cs="Arial"/>
        </w:rPr>
        <w:t xml:space="preserve">. Das bedeutet: </w:t>
      </w:r>
      <w:r w:rsidR="000E69D2" w:rsidRPr="000E69D2">
        <w:rPr>
          <w:rFonts w:ascii="Arial" w:hAnsi="Arial" w:cs="Arial"/>
        </w:rPr>
        <w:t xml:space="preserve"> Unter Last lässt es sich bis zu 50 Prozent komprimieren</w:t>
      </w:r>
      <w:r w:rsidR="00821E13">
        <w:rPr>
          <w:rFonts w:ascii="Arial" w:hAnsi="Arial" w:cs="Arial"/>
        </w:rPr>
        <w:t xml:space="preserve"> und bis zu 20 Prozent dehnen </w:t>
      </w:r>
      <w:r w:rsidR="00821E13" w:rsidRPr="000E69D2">
        <w:rPr>
          <w:rFonts w:ascii="Arial" w:hAnsi="Arial" w:cs="Arial"/>
        </w:rPr>
        <w:t xml:space="preserve">und </w:t>
      </w:r>
      <w:r w:rsidR="00821E13">
        <w:rPr>
          <w:rFonts w:ascii="Arial" w:hAnsi="Arial" w:cs="Arial"/>
        </w:rPr>
        <w:t>kehrt</w:t>
      </w:r>
      <w:r w:rsidR="00821E13" w:rsidRPr="000E69D2">
        <w:rPr>
          <w:rFonts w:ascii="Arial" w:hAnsi="Arial" w:cs="Arial"/>
        </w:rPr>
        <w:t xml:space="preserve"> </w:t>
      </w:r>
      <w:r w:rsidR="00821E13">
        <w:rPr>
          <w:rFonts w:ascii="Arial" w:hAnsi="Arial" w:cs="Arial"/>
        </w:rPr>
        <w:t xml:space="preserve">danach - </w:t>
      </w:r>
      <w:r w:rsidR="00821E13" w:rsidRPr="000E69D2">
        <w:rPr>
          <w:rFonts w:ascii="Arial" w:hAnsi="Arial" w:cs="Arial"/>
        </w:rPr>
        <w:t xml:space="preserve">auch im Langzeitbetrieb </w:t>
      </w:r>
      <w:r w:rsidR="00821E13">
        <w:rPr>
          <w:rFonts w:ascii="Arial" w:hAnsi="Arial" w:cs="Arial"/>
        </w:rPr>
        <w:t xml:space="preserve">– wieder </w:t>
      </w:r>
      <w:r w:rsidR="00821E13" w:rsidRPr="000E69D2">
        <w:rPr>
          <w:rFonts w:ascii="Arial" w:hAnsi="Arial" w:cs="Arial"/>
        </w:rPr>
        <w:t>in seine ursprüngliche Form zurück.</w:t>
      </w:r>
      <w:r w:rsidR="003D6EF0">
        <w:rPr>
          <w:rFonts w:ascii="Arial" w:hAnsi="Arial" w:cs="Arial"/>
        </w:rPr>
        <w:t xml:space="preserve"> </w:t>
      </w:r>
      <w:r w:rsidR="00821E13">
        <w:rPr>
          <w:rFonts w:ascii="Arial" w:hAnsi="Arial" w:cs="Arial"/>
        </w:rPr>
        <w:t xml:space="preserve">Durch diese dauerelastischen Eigenschaften fängt es auch im Kurvenbereich oder an Ampeln starke Quer- und Längsbelastungen durch Brems- und Beschleunigungsvorgänge auch von Schwerlastverkehr auf. FlexyPox </w:t>
      </w:r>
      <w:r w:rsidR="003D6EF0">
        <w:rPr>
          <w:rFonts w:ascii="Arial" w:hAnsi="Arial" w:cs="Arial"/>
        </w:rPr>
        <w:t xml:space="preserve">zeichnet sich durch </w:t>
      </w:r>
      <w:r w:rsidR="00821E13">
        <w:rPr>
          <w:rFonts w:ascii="Arial" w:hAnsi="Arial" w:cs="Arial"/>
        </w:rPr>
        <w:t xml:space="preserve">hohe </w:t>
      </w:r>
      <w:r w:rsidR="003D6EF0">
        <w:rPr>
          <w:rFonts w:ascii="Arial" w:hAnsi="Arial" w:cs="Arial"/>
        </w:rPr>
        <w:t>mechanische und chemische Resisten</w:t>
      </w:r>
      <w:r w:rsidR="000E692C">
        <w:rPr>
          <w:rFonts w:ascii="Arial" w:hAnsi="Arial" w:cs="Arial"/>
        </w:rPr>
        <w:t>z</w:t>
      </w:r>
      <w:r w:rsidR="003D6EF0">
        <w:rPr>
          <w:rFonts w:ascii="Arial" w:hAnsi="Arial" w:cs="Arial"/>
        </w:rPr>
        <w:t xml:space="preserve"> sowie die schnelle und rissfreie Aushärtung aus. Außerdem ist das Material anpassungsfähig an alle Geometrien.</w:t>
      </w:r>
    </w:p>
    <w:p w14:paraId="16336D04" w14:textId="77777777" w:rsidR="002D121E" w:rsidRDefault="002D121E" w:rsidP="000E69D2">
      <w:pPr>
        <w:pStyle w:val="KeinLeerraum"/>
        <w:spacing w:line="360" w:lineRule="auto"/>
        <w:jc w:val="both"/>
        <w:rPr>
          <w:rFonts w:ascii="Arial" w:hAnsi="Arial" w:cs="Arial"/>
        </w:rPr>
      </w:pPr>
    </w:p>
    <w:p w14:paraId="2DEA0AFE" w14:textId="7BB16921" w:rsidR="007979E0" w:rsidRDefault="002D121E" w:rsidP="00655B73">
      <w:pPr>
        <w:pStyle w:val="KeinLeerraum"/>
        <w:spacing w:line="360" w:lineRule="auto"/>
        <w:jc w:val="both"/>
        <w:rPr>
          <w:rFonts w:ascii="Arial" w:hAnsi="Arial" w:cs="Arial"/>
        </w:rPr>
      </w:pPr>
      <w:r>
        <w:rPr>
          <w:rFonts w:ascii="Arial" w:hAnsi="Arial" w:cs="Arial"/>
        </w:rPr>
        <w:t>Die Kombination aus fachgerechtem Einbau, hochwertigem Material und passender Belastungsklasse sorgt für flächenbündige Schachtabdeckungen im jeweiligen Einsatzbereich und deren dauerhafte Anwendung.</w:t>
      </w:r>
    </w:p>
    <w:p w14:paraId="281628CB" w14:textId="77777777" w:rsidR="001D4E2D" w:rsidRDefault="001D4E2D" w:rsidP="00E149BF">
      <w:pPr>
        <w:spacing w:line="400" w:lineRule="exact"/>
        <w:jc w:val="both"/>
        <w:rPr>
          <w:rFonts w:ascii="Arial" w:hAnsi="Arial" w:cs="Arial"/>
        </w:rPr>
      </w:pPr>
    </w:p>
    <w:p w14:paraId="1360C95F" w14:textId="74634272" w:rsidR="00501448" w:rsidRDefault="00501448" w:rsidP="00B234BA">
      <w:pPr>
        <w:spacing w:line="400" w:lineRule="exact"/>
        <w:jc w:val="both"/>
        <w:rPr>
          <w:rFonts w:ascii="Arial" w:hAnsi="Arial" w:cs="Arial"/>
        </w:rPr>
      </w:pPr>
      <w:r>
        <w:rPr>
          <w:rFonts w:ascii="Arial" w:hAnsi="Arial" w:cs="Arial"/>
        </w:rPr>
        <w:t>Weitere Informationen erhalten Interessierte im Internet unter</w:t>
      </w:r>
      <w:r w:rsidR="00244180">
        <w:rPr>
          <w:rFonts w:ascii="Arial" w:hAnsi="Arial" w:cs="Arial"/>
        </w:rPr>
        <w:t>:</w:t>
      </w:r>
      <w:r w:rsidR="003C3042">
        <w:rPr>
          <w:rFonts w:ascii="Arial" w:hAnsi="Arial" w:cs="Arial"/>
        </w:rPr>
        <w:t xml:space="preserve"> </w:t>
      </w:r>
      <w:r w:rsidR="003C3042" w:rsidRPr="003C3042">
        <w:rPr>
          <w:rFonts w:ascii="Arial" w:hAnsi="Arial" w:cs="Arial"/>
        </w:rPr>
        <w:t>www.</w:t>
      </w:r>
      <w:r w:rsidR="00C33A29">
        <w:rPr>
          <w:rFonts w:ascii="Arial" w:hAnsi="Arial" w:cs="Arial"/>
        </w:rPr>
        <w:t>khk-karlsruhe.de</w:t>
      </w:r>
      <w:r>
        <w:rPr>
          <w:rFonts w:ascii="Arial" w:hAnsi="Arial" w:cs="Arial"/>
        </w:rPr>
        <w:t>.</w:t>
      </w:r>
    </w:p>
    <w:p w14:paraId="2D98E0CC" w14:textId="63766751" w:rsidR="001760D7" w:rsidRPr="00BD27FD" w:rsidRDefault="00744216" w:rsidP="00B234BA">
      <w:pPr>
        <w:spacing w:line="400" w:lineRule="exact"/>
        <w:jc w:val="right"/>
        <w:rPr>
          <w:rFonts w:ascii="Arial" w:eastAsia="Arial" w:hAnsi="Arial" w:cs="Arial"/>
        </w:rPr>
      </w:pPr>
      <w:r w:rsidRPr="00B317D5">
        <w:rPr>
          <w:rFonts w:ascii="Arial" w:eastAsia="Arial" w:hAnsi="Arial" w:cs="Arial"/>
        </w:rPr>
        <w:t xml:space="preserve">ca. </w:t>
      </w:r>
      <w:r w:rsidR="006779C4" w:rsidRPr="00B317D5">
        <w:rPr>
          <w:rFonts w:ascii="Arial" w:eastAsia="Arial" w:hAnsi="Arial" w:cs="Arial"/>
        </w:rPr>
        <w:t>4</w:t>
      </w:r>
      <w:r w:rsidR="00996655" w:rsidRPr="00B317D5">
        <w:rPr>
          <w:rFonts w:ascii="Arial" w:eastAsia="Arial" w:hAnsi="Arial" w:cs="Arial"/>
        </w:rPr>
        <w:t>.</w:t>
      </w:r>
      <w:r w:rsidR="0010596B">
        <w:rPr>
          <w:rFonts w:ascii="Arial" w:eastAsia="Arial" w:hAnsi="Arial" w:cs="Arial"/>
        </w:rPr>
        <w:t>8</w:t>
      </w:r>
      <w:r w:rsidR="00996655" w:rsidRPr="00B317D5">
        <w:rPr>
          <w:rFonts w:ascii="Arial" w:eastAsia="Arial" w:hAnsi="Arial" w:cs="Arial"/>
        </w:rPr>
        <w:t>00</w:t>
      </w:r>
      <w:r w:rsidR="00FA523F" w:rsidRPr="00B317D5">
        <w:rPr>
          <w:rFonts w:ascii="Arial" w:eastAsia="Arial" w:hAnsi="Arial" w:cs="Arial"/>
        </w:rPr>
        <w:t xml:space="preserve"> Zeichen</w:t>
      </w:r>
    </w:p>
    <w:p w14:paraId="6722E979" w14:textId="3B38172A" w:rsidR="005D556E" w:rsidRPr="009A2A84" w:rsidRDefault="005D556E" w:rsidP="006720EA">
      <w:pPr>
        <w:tabs>
          <w:tab w:val="left" w:pos="1185"/>
        </w:tabs>
        <w:spacing w:line="400" w:lineRule="exact"/>
        <w:rPr>
          <w:rFonts w:ascii="Arial" w:eastAsia="Arial" w:hAnsi="Arial" w:cs="Arial"/>
        </w:rPr>
      </w:pPr>
    </w:p>
    <w:p w14:paraId="47519222" w14:textId="77777777" w:rsidR="002C73D1" w:rsidRPr="009A2A84" w:rsidRDefault="002C73D1" w:rsidP="00B234BA">
      <w:pPr>
        <w:spacing w:line="400" w:lineRule="exact"/>
        <w:jc w:val="right"/>
        <w:rPr>
          <w:rFonts w:ascii="Arial" w:eastAsia="Arial" w:hAnsi="Arial" w:cs="Arial"/>
        </w:rPr>
      </w:pPr>
    </w:p>
    <w:tbl>
      <w:tblPr>
        <w:tblStyle w:val="a"/>
        <w:tblW w:w="6803" w:type="dxa"/>
        <w:tblInd w:w="115" w:type="dxa"/>
        <w:tblLayout w:type="fixed"/>
        <w:tblLook w:val="0000" w:firstRow="0" w:lastRow="0" w:firstColumn="0" w:lastColumn="0" w:noHBand="0" w:noVBand="0"/>
      </w:tblPr>
      <w:tblGrid>
        <w:gridCol w:w="6803"/>
      </w:tblGrid>
      <w:tr w:rsidR="001760D7" w14:paraId="4C950263" w14:textId="77777777" w:rsidTr="00E75C9D">
        <w:tc>
          <w:tcPr>
            <w:tcW w:w="6803" w:type="dxa"/>
            <w:shd w:val="clear" w:color="auto" w:fill="E2E2E2"/>
          </w:tcPr>
          <w:p w14:paraId="039FD0E4" w14:textId="77777777" w:rsidR="000B3574" w:rsidRPr="009A2A84" w:rsidRDefault="000B3574" w:rsidP="000B3574">
            <w:pPr>
              <w:spacing w:line="398" w:lineRule="auto"/>
              <w:jc w:val="both"/>
              <w:rPr>
                <w:rFonts w:ascii="Arial" w:eastAsia="Arial" w:hAnsi="Arial" w:cs="Arial"/>
              </w:rPr>
            </w:pPr>
          </w:p>
          <w:p w14:paraId="251D6FBB" w14:textId="77777777" w:rsidR="000B3574" w:rsidRDefault="000B3574" w:rsidP="000B3574">
            <w:pPr>
              <w:spacing w:line="360" w:lineRule="auto"/>
              <w:jc w:val="both"/>
              <w:rPr>
                <w:rFonts w:ascii="Arial" w:eastAsia="Arial" w:hAnsi="Arial" w:cs="Arial"/>
                <w:b/>
              </w:rPr>
            </w:pPr>
            <w:r>
              <w:rPr>
                <w:rFonts w:ascii="Arial" w:eastAsia="Arial" w:hAnsi="Arial" w:cs="Arial"/>
                <w:b/>
              </w:rPr>
              <w:t>Über die KHK-Kunststoffhandel Cromm &amp; Seiter GmbH:</w:t>
            </w:r>
          </w:p>
          <w:p w14:paraId="57A413B6" w14:textId="7554158C" w:rsidR="001760D7" w:rsidRPr="009A5C14" w:rsidRDefault="000B3574" w:rsidP="000B3574">
            <w:pPr>
              <w:spacing w:line="400" w:lineRule="exact"/>
              <w:jc w:val="both"/>
              <w:rPr>
                <w:rFonts w:ascii="Arial" w:eastAsia="Arial" w:hAnsi="Arial" w:cs="Arial"/>
              </w:rPr>
            </w:pPr>
            <w:r>
              <w:rPr>
                <w:rFonts w:ascii="Arial" w:eastAsia="Arial" w:hAnsi="Arial" w:cs="Arial"/>
              </w:rPr>
              <w:t>KHK-Kunststoffhandel Karlsruhe ist seit über 30 Jahren leistungsfähiger Partner für Industrie, Bauunternehmen, Kommunen und Energieversorger im Bereich Tiefbau. Das Portfolio des Unternehmens umfasst neben den Produkten aus Glasfaserverbundwerkstoff auch den Kompetenzbereich "erdverlegter Kabelbau". Hierzu gehören Kabelschächte aus Stahlbeton und Kunststoff, sowie Kabelschutzrohre und Zubehör rund um den Kabelbau.  Erfolgreich pflegt das mittelständische Handelsunternehmen vom Firmensitz im badischen Eggenstein aus auch internationale Geschäftsverbindungen zu Kunden und Lieferpartnern.</w:t>
            </w:r>
          </w:p>
        </w:tc>
      </w:tr>
    </w:tbl>
    <w:p w14:paraId="60A5885F" w14:textId="77777777" w:rsidR="00E70257" w:rsidRDefault="00E70257" w:rsidP="00B234BA">
      <w:pPr>
        <w:spacing w:line="400" w:lineRule="exact"/>
        <w:jc w:val="both"/>
        <w:rPr>
          <w:rFonts w:ascii="Arial" w:eastAsia="Arial" w:hAnsi="Arial" w:cs="Arial"/>
          <w:b/>
          <w:u w:val="single"/>
        </w:rPr>
      </w:pPr>
    </w:p>
    <w:p w14:paraId="0CB6E4C7" w14:textId="77777777" w:rsidR="00E70257" w:rsidRDefault="00E70257">
      <w:pPr>
        <w:rPr>
          <w:rFonts w:ascii="Arial" w:eastAsia="Arial" w:hAnsi="Arial" w:cs="Arial"/>
          <w:b/>
          <w:u w:val="single"/>
        </w:rPr>
      </w:pPr>
      <w:r>
        <w:rPr>
          <w:rFonts w:ascii="Arial" w:eastAsia="Arial" w:hAnsi="Arial" w:cs="Arial"/>
          <w:b/>
          <w:u w:val="single"/>
        </w:rPr>
        <w:br w:type="page"/>
      </w:r>
    </w:p>
    <w:p w14:paraId="1DAD1AD7" w14:textId="4C971099" w:rsidR="001760D7" w:rsidRDefault="00FA523F" w:rsidP="006A0827">
      <w:pPr>
        <w:spacing w:line="400" w:lineRule="exact"/>
        <w:jc w:val="both"/>
        <w:rPr>
          <w:rFonts w:ascii="Arial" w:eastAsia="Arial" w:hAnsi="Arial" w:cs="Arial"/>
          <w:b/>
          <w:u w:val="single"/>
        </w:rPr>
      </w:pPr>
      <w:r>
        <w:rPr>
          <w:rFonts w:ascii="Arial" w:eastAsia="Arial" w:hAnsi="Arial" w:cs="Arial"/>
          <w:b/>
          <w:u w:val="single"/>
        </w:rPr>
        <w:t>Bildunterschriften</w:t>
      </w:r>
    </w:p>
    <w:p w14:paraId="45B127E5" w14:textId="77777777" w:rsidR="00593848" w:rsidRDefault="00593848" w:rsidP="006A0827">
      <w:pPr>
        <w:spacing w:line="400" w:lineRule="exact"/>
        <w:jc w:val="both"/>
        <w:rPr>
          <w:rFonts w:ascii="Arial" w:eastAsia="Arial" w:hAnsi="Arial" w:cs="Arial"/>
        </w:rPr>
      </w:pPr>
    </w:p>
    <w:p w14:paraId="60964284" w14:textId="694222E7" w:rsidR="00700C9D" w:rsidRPr="00700C9D" w:rsidRDefault="00BC7F2F" w:rsidP="00700C9D">
      <w:pPr>
        <w:widowControl/>
        <w:rPr>
          <w:rFonts w:ascii="Arial" w:hAnsi="Arial" w:cs="Arial"/>
          <w:b/>
          <w:color w:val="auto"/>
          <w:u w:val="single"/>
          <w:lang w:eastAsia="ar-SA"/>
        </w:rPr>
      </w:pPr>
      <w:r>
        <w:rPr>
          <w:noProof/>
        </w:rPr>
        <w:drawing>
          <wp:inline distT="0" distB="0" distL="0" distR="0" wp14:anchorId="2941F832" wp14:editId="62DB6ECD">
            <wp:extent cx="3505200" cy="2428875"/>
            <wp:effectExtent l="0" t="0" r="0" b="9525"/>
            <wp:docPr id="14971092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109291" name=""/>
                    <pic:cNvPicPr/>
                  </pic:nvPicPr>
                  <pic:blipFill>
                    <a:blip r:embed="rId8"/>
                    <a:stretch>
                      <a:fillRect/>
                    </a:stretch>
                  </pic:blipFill>
                  <pic:spPr>
                    <a:xfrm>
                      <a:off x="0" y="0"/>
                      <a:ext cx="3505200" cy="2428875"/>
                    </a:xfrm>
                    <a:prstGeom prst="rect">
                      <a:avLst/>
                    </a:prstGeom>
                  </pic:spPr>
                </pic:pic>
              </a:graphicData>
            </a:graphic>
          </wp:inline>
        </w:drawing>
      </w:r>
    </w:p>
    <w:p w14:paraId="7F82BB69" w14:textId="39BF6C29" w:rsidR="00700C9D" w:rsidRPr="00700C9D" w:rsidRDefault="00700C9D" w:rsidP="00700C9D">
      <w:pPr>
        <w:widowControl/>
        <w:suppressAutoHyphens/>
        <w:spacing w:line="400" w:lineRule="exact"/>
        <w:rPr>
          <w:rFonts w:ascii="Arial" w:hAnsi="Arial" w:cs="Arial"/>
          <w:b/>
          <w:lang w:eastAsia="ar-SA"/>
        </w:rPr>
      </w:pPr>
      <w:r w:rsidRPr="00700C9D">
        <w:rPr>
          <w:rFonts w:ascii="Arial" w:hAnsi="Arial" w:cs="Arial"/>
          <w:b/>
          <w:lang w:eastAsia="ar-SA"/>
        </w:rPr>
        <w:t>[2</w:t>
      </w:r>
      <w:r w:rsidR="00694CAF">
        <w:rPr>
          <w:rFonts w:ascii="Arial" w:hAnsi="Arial" w:cs="Arial"/>
          <w:b/>
          <w:lang w:eastAsia="ar-SA"/>
        </w:rPr>
        <w:t>3</w:t>
      </w:r>
      <w:r w:rsidRPr="00700C9D">
        <w:rPr>
          <w:rFonts w:ascii="Arial" w:hAnsi="Arial" w:cs="Arial"/>
          <w:b/>
          <w:lang w:eastAsia="ar-SA"/>
        </w:rPr>
        <w:t>-0</w:t>
      </w:r>
      <w:r w:rsidR="00694CAF">
        <w:rPr>
          <w:rFonts w:ascii="Arial" w:hAnsi="Arial" w:cs="Arial"/>
          <w:b/>
          <w:lang w:eastAsia="ar-SA"/>
        </w:rPr>
        <w:t>1</w:t>
      </w:r>
      <w:r w:rsidRPr="00700C9D">
        <w:rPr>
          <w:rFonts w:ascii="Arial" w:hAnsi="Arial" w:cs="Arial"/>
          <w:b/>
          <w:lang w:eastAsia="ar-SA"/>
        </w:rPr>
        <w:t xml:space="preserve"> </w:t>
      </w:r>
      <w:r w:rsidR="000143FB">
        <w:rPr>
          <w:rFonts w:ascii="Arial" w:hAnsi="Arial" w:cs="Arial"/>
          <w:b/>
          <w:lang w:eastAsia="ar-SA"/>
        </w:rPr>
        <w:t>Bündiger Einbau</w:t>
      </w:r>
      <w:r w:rsidRPr="00700C9D">
        <w:rPr>
          <w:rFonts w:ascii="Arial" w:hAnsi="Arial" w:cs="Arial"/>
          <w:b/>
          <w:lang w:eastAsia="ar-SA"/>
        </w:rPr>
        <w:t>]</w:t>
      </w:r>
    </w:p>
    <w:p w14:paraId="1F958125" w14:textId="168F0606" w:rsidR="00EC7C77" w:rsidRPr="00700C9D" w:rsidRDefault="00EC7C77" w:rsidP="00EC7C77">
      <w:pPr>
        <w:widowControl/>
        <w:suppressAutoHyphens/>
        <w:spacing w:line="400" w:lineRule="exact"/>
        <w:jc w:val="both"/>
        <w:rPr>
          <w:rFonts w:ascii="Arial" w:hAnsi="Arial" w:cs="Arial"/>
          <w:i/>
          <w:color w:val="auto"/>
          <w:lang w:eastAsia="ar-SA"/>
        </w:rPr>
      </w:pPr>
      <w:r w:rsidRPr="00700C9D">
        <w:rPr>
          <w:rFonts w:ascii="Arial" w:hAnsi="Arial" w:cs="Arial"/>
          <w:i/>
          <w:color w:val="auto"/>
          <w:lang w:eastAsia="ar-SA"/>
        </w:rPr>
        <w:t xml:space="preserve">Aus dem Stadtbild sind Schachtabdeckungen nicht wegzudenken. </w:t>
      </w:r>
      <w:r>
        <w:rPr>
          <w:rFonts w:ascii="Arial" w:hAnsi="Arial" w:cs="Arial"/>
          <w:i/>
          <w:color w:val="auto"/>
          <w:lang w:eastAsia="ar-SA"/>
        </w:rPr>
        <w:t xml:space="preserve">Diese sollten unabhängig vom Bodenbelag </w:t>
      </w:r>
      <w:r w:rsidR="003E14BA">
        <w:rPr>
          <w:rFonts w:ascii="Arial" w:hAnsi="Arial" w:cs="Arial"/>
          <w:i/>
          <w:color w:val="auto"/>
          <w:lang w:eastAsia="ar-SA"/>
        </w:rPr>
        <w:t>flächen</w:t>
      </w:r>
      <w:r>
        <w:rPr>
          <w:rFonts w:ascii="Arial" w:hAnsi="Arial" w:cs="Arial"/>
          <w:i/>
          <w:color w:val="auto"/>
          <w:lang w:eastAsia="ar-SA"/>
        </w:rPr>
        <w:t>bündig eingebaut werden.</w:t>
      </w:r>
    </w:p>
    <w:p w14:paraId="5BED4C1E" w14:textId="0215B56D" w:rsidR="00700C9D" w:rsidRPr="00700C9D" w:rsidRDefault="00700C9D" w:rsidP="00700C9D">
      <w:pPr>
        <w:widowControl/>
        <w:tabs>
          <w:tab w:val="left" w:pos="3828"/>
        </w:tabs>
        <w:suppressAutoHyphens/>
        <w:spacing w:line="400" w:lineRule="exact"/>
        <w:jc w:val="right"/>
        <w:rPr>
          <w:rFonts w:ascii="Arial" w:hAnsi="Arial" w:cs="Arial"/>
          <w:color w:val="auto"/>
          <w:lang w:eastAsia="ar-SA"/>
        </w:rPr>
      </w:pPr>
      <w:r w:rsidRPr="00700C9D">
        <w:rPr>
          <w:rFonts w:ascii="Arial" w:hAnsi="Arial" w:cs="Arial"/>
          <w:color w:val="auto"/>
          <w:lang w:eastAsia="ar-SA"/>
        </w:rPr>
        <w:t>Foto: KHK, Karlsruhe</w:t>
      </w:r>
    </w:p>
    <w:p w14:paraId="398E1422" w14:textId="0B432EEA" w:rsidR="00700C9D" w:rsidRDefault="00AC5AB2" w:rsidP="00700C9D">
      <w:pPr>
        <w:widowControl/>
        <w:tabs>
          <w:tab w:val="left" w:pos="3828"/>
        </w:tabs>
        <w:suppressAutoHyphens/>
        <w:spacing w:line="400" w:lineRule="exact"/>
        <w:jc w:val="right"/>
        <w:rPr>
          <w:rFonts w:ascii="Arial" w:hAnsi="Arial" w:cs="Arial"/>
          <w:color w:val="auto"/>
          <w:lang w:eastAsia="ar-SA"/>
        </w:rPr>
      </w:pPr>
      <w:r>
        <w:rPr>
          <w:noProof/>
        </w:rPr>
        <w:drawing>
          <wp:anchor distT="0" distB="0" distL="114300" distR="114300" simplePos="0" relativeHeight="251659264" behindDoc="0" locked="0" layoutInCell="1" allowOverlap="1" wp14:anchorId="764C7D45" wp14:editId="2E47724A">
            <wp:simplePos x="0" y="0"/>
            <wp:positionH relativeFrom="column">
              <wp:posOffset>-3810</wp:posOffset>
            </wp:positionH>
            <wp:positionV relativeFrom="paragraph">
              <wp:posOffset>290830</wp:posOffset>
            </wp:positionV>
            <wp:extent cx="3514725" cy="2428875"/>
            <wp:effectExtent l="0" t="0" r="9525" b="9525"/>
            <wp:wrapTopAndBottom/>
            <wp:docPr id="1762696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69621" name=""/>
                    <pic:cNvPicPr/>
                  </pic:nvPicPr>
                  <pic:blipFill>
                    <a:blip r:embed="rId9">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anchor>
        </w:drawing>
      </w:r>
    </w:p>
    <w:p w14:paraId="5A231896" w14:textId="776C8B16" w:rsidR="00EC7C77" w:rsidRDefault="00700C9D" w:rsidP="00EC7C77">
      <w:pPr>
        <w:widowControl/>
        <w:suppressAutoHyphens/>
        <w:spacing w:line="400" w:lineRule="exact"/>
        <w:jc w:val="both"/>
        <w:rPr>
          <w:rFonts w:ascii="Arial" w:hAnsi="Arial" w:cs="Arial"/>
          <w:b/>
          <w:lang w:eastAsia="ar-SA"/>
        </w:rPr>
      </w:pPr>
      <w:r w:rsidRPr="00700C9D">
        <w:rPr>
          <w:rFonts w:ascii="Arial" w:hAnsi="Arial" w:cs="Arial"/>
          <w:b/>
          <w:lang w:eastAsia="ar-SA"/>
        </w:rPr>
        <w:t>[2</w:t>
      </w:r>
      <w:r w:rsidR="00694CAF">
        <w:rPr>
          <w:rFonts w:ascii="Arial" w:hAnsi="Arial" w:cs="Arial"/>
          <w:b/>
          <w:lang w:eastAsia="ar-SA"/>
        </w:rPr>
        <w:t>3</w:t>
      </w:r>
      <w:r w:rsidRPr="00700C9D">
        <w:rPr>
          <w:rFonts w:ascii="Arial" w:hAnsi="Arial" w:cs="Arial"/>
          <w:b/>
          <w:lang w:eastAsia="ar-SA"/>
        </w:rPr>
        <w:t>-0</w:t>
      </w:r>
      <w:r w:rsidR="00593848">
        <w:rPr>
          <w:rFonts w:ascii="Arial" w:hAnsi="Arial" w:cs="Arial"/>
          <w:b/>
          <w:lang w:eastAsia="ar-SA"/>
        </w:rPr>
        <w:t>1</w:t>
      </w:r>
      <w:r w:rsidRPr="00700C9D">
        <w:rPr>
          <w:rFonts w:ascii="Arial" w:hAnsi="Arial" w:cs="Arial"/>
          <w:b/>
          <w:lang w:eastAsia="ar-SA"/>
        </w:rPr>
        <w:t xml:space="preserve"> </w:t>
      </w:r>
      <w:r w:rsidR="0010596B">
        <w:rPr>
          <w:rFonts w:ascii="Arial" w:hAnsi="Arial" w:cs="Arial"/>
          <w:b/>
          <w:lang w:eastAsia="ar-SA"/>
        </w:rPr>
        <w:t>Kabelschachtabdeckung</w:t>
      </w:r>
      <w:r w:rsidRPr="00700C9D">
        <w:rPr>
          <w:rFonts w:ascii="Arial" w:hAnsi="Arial" w:cs="Arial"/>
          <w:b/>
          <w:lang w:eastAsia="ar-SA"/>
        </w:rPr>
        <w:t>]</w:t>
      </w:r>
    </w:p>
    <w:p w14:paraId="2BE5A1D4" w14:textId="7C43DA9F" w:rsidR="00EC7C77" w:rsidRPr="00700C9D" w:rsidRDefault="0010596B" w:rsidP="00EC7C77">
      <w:pPr>
        <w:widowControl/>
        <w:suppressAutoHyphens/>
        <w:spacing w:line="400" w:lineRule="exact"/>
        <w:jc w:val="both"/>
        <w:rPr>
          <w:rFonts w:ascii="Arial" w:hAnsi="Arial" w:cs="Arial"/>
          <w:i/>
          <w:color w:val="auto"/>
          <w:lang w:eastAsia="ar-SA"/>
        </w:rPr>
      </w:pPr>
      <w:r>
        <w:rPr>
          <w:rFonts w:ascii="Arial" w:hAnsi="Arial" w:cs="Arial"/>
          <w:i/>
          <w:color w:val="auto"/>
          <w:lang w:eastAsia="ar-SA"/>
        </w:rPr>
        <w:t>Bei bereits bestehenden Kabelschachtabdeckungen gleich das Harz Unebenheiten in der Auflagefläche problemlos aus.</w:t>
      </w:r>
    </w:p>
    <w:p w14:paraId="6C9D944C" w14:textId="63001815" w:rsidR="00700C9D" w:rsidRPr="00700C9D" w:rsidRDefault="00700C9D" w:rsidP="00700C9D">
      <w:pPr>
        <w:widowControl/>
        <w:suppressAutoHyphens/>
        <w:spacing w:line="400" w:lineRule="exact"/>
        <w:rPr>
          <w:rFonts w:ascii="Arial" w:hAnsi="Arial" w:cs="Arial"/>
          <w:b/>
          <w:lang w:eastAsia="ar-SA"/>
        </w:rPr>
      </w:pPr>
    </w:p>
    <w:p w14:paraId="1AE831A0" w14:textId="0D139164" w:rsidR="00700C9D" w:rsidRPr="00700C9D" w:rsidRDefault="00700C9D" w:rsidP="00700C9D">
      <w:pPr>
        <w:widowControl/>
        <w:suppressAutoHyphens/>
        <w:spacing w:line="400" w:lineRule="exact"/>
        <w:jc w:val="right"/>
        <w:rPr>
          <w:rFonts w:ascii="Arial" w:hAnsi="Arial" w:cs="Arial"/>
          <w:color w:val="auto"/>
          <w:lang w:eastAsia="ar-SA"/>
        </w:rPr>
      </w:pPr>
      <w:r w:rsidRPr="00700C9D">
        <w:rPr>
          <w:rFonts w:ascii="Arial" w:hAnsi="Arial" w:cs="Arial"/>
          <w:color w:val="auto"/>
          <w:lang w:eastAsia="ar-SA"/>
        </w:rPr>
        <w:t>Foto: KHK, Karlsruhe</w:t>
      </w:r>
    </w:p>
    <w:p w14:paraId="5AAAC071" w14:textId="08550906" w:rsidR="00700C9D" w:rsidRPr="00700C9D" w:rsidRDefault="00700C9D" w:rsidP="00700C9D">
      <w:pPr>
        <w:widowControl/>
        <w:suppressAutoHyphens/>
        <w:spacing w:line="400" w:lineRule="exact"/>
        <w:rPr>
          <w:rFonts w:ascii="Arial" w:hAnsi="Arial" w:cs="Arial"/>
          <w:color w:val="auto"/>
          <w:lang w:eastAsia="ar-SA"/>
        </w:rPr>
      </w:pPr>
    </w:p>
    <w:p w14:paraId="70F194CA" w14:textId="09C18676" w:rsidR="00700C9D" w:rsidRDefault="00700C9D" w:rsidP="00700C9D">
      <w:pPr>
        <w:widowControl/>
        <w:suppressAutoHyphens/>
        <w:spacing w:line="400" w:lineRule="exact"/>
        <w:rPr>
          <w:rFonts w:ascii="Arial" w:hAnsi="Arial" w:cs="Arial"/>
          <w:color w:val="auto"/>
          <w:lang w:eastAsia="ar-SA"/>
        </w:rPr>
      </w:pPr>
    </w:p>
    <w:p w14:paraId="33793D8B" w14:textId="6A112559" w:rsidR="00593848" w:rsidRDefault="00593848" w:rsidP="00700C9D">
      <w:pPr>
        <w:widowControl/>
        <w:suppressAutoHyphens/>
        <w:spacing w:line="400" w:lineRule="exact"/>
        <w:rPr>
          <w:rFonts w:ascii="Arial" w:hAnsi="Arial" w:cs="Arial"/>
          <w:color w:val="auto"/>
          <w:lang w:eastAsia="ar-SA"/>
        </w:rPr>
      </w:pPr>
      <w:r>
        <w:rPr>
          <w:noProof/>
        </w:rPr>
        <w:drawing>
          <wp:anchor distT="0" distB="0" distL="114300" distR="114300" simplePos="0" relativeHeight="251658240" behindDoc="0" locked="0" layoutInCell="1" allowOverlap="1" wp14:anchorId="15DB30D5" wp14:editId="7FA87339">
            <wp:simplePos x="0" y="0"/>
            <wp:positionH relativeFrom="column">
              <wp:posOffset>-3810</wp:posOffset>
            </wp:positionH>
            <wp:positionV relativeFrom="paragraph">
              <wp:posOffset>95885</wp:posOffset>
            </wp:positionV>
            <wp:extent cx="3509010" cy="2429510"/>
            <wp:effectExtent l="0" t="0" r="0" b="8890"/>
            <wp:wrapNone/>
            <wp:docPr id="180256099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560998"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9010" cy="2429510"/>
                    </a:xfrm>
                    <a:prstGeom prst="rect">
                      <a:avLst/>
                    </a:prstGeom>
                  </pic:spPr>
                </pic:pic>
              </a:graphicData>
            </a:graphic>
          </wp:anchor>
        </w:drawing>
      </w:r>
    </w:p>
    <w:p w14:paraId="62617292" w14:textId="77777777" w:rsidR="00593848" w:rsidRDefault="00593848" w:rsidP="00700C9D">
      <w:pPr>
        <w:widowControl/>
        <w:suppressAutoHyphens/>
        <w:spacing w:line="400" w:lineRule="exact"/>
        <w:rPr>
          <w:rFonts w:ascii="Arial" w:hAnsi="Arial" w:cs="Arial"/>
          <w:color w:val="auto"/>
          <w:lang w:eastAsia="ar-SA"/>
        </w:rPr>
      </w:pPr>
    </w:p>
    <w:p w14:paraId="09EE7DD4" w14:textId="77777777" w:rsidR="00593848" w:rsidRDefault="00593848" w:rsidP="00700C9D">
      <w:pPr>
        <w:widowControl/>
        <w:suppressAutoHyphens/>
        <w:spacing w:line="400" w:lineRule="exact"/>
        <w:rPr>
          <w:rFonts w:ascii="Arial" w:hAnsi="Arial" w:cs="Arial"/>
          <w:color w:val="auto"/>
          <w:lang w:eastAsia="ar-SA"/>
        </w:rPr>
      </w:pPr>
    </w:p>
    <w:p w14:paraId="368F05B6" w14:textId="77777777" w:rsidR="00593848" w:rsidRDefault="00593848" w:rsidP="00700C9D">
      <w:pPr>
        <w:widowControl/>
        <w:suppressAutoHyphens/>
        <w:spacing w:line="400" w:lineRule="exact"/>
        <w:rPr>
          <w:rFonts w:ascii="Arial" w:hAnsi="Arial" w:cs="Arial"/>
          <w:color w:val="auto"/>
          <w:lang w:eastAsia="ar-SA"/>
        </w:rPr>
      </w:pPr>
    </w:p>
    <w:p w14:paraId="15C513E5" w14:textId="77777777" w:rsidR="00593848" w:rsidRDefault="00593848" w:rsidP="00700C9D">
      <w:pPr>
        <w:widowControl/>
        <w:suppressAutoHyphens/>
        <w:spacing w:line="400" w:lineRule="exact"/>
        <w:rPr>
          <w:rFonts w:ascii="Arial" w:hAnsi="Arial" w:cs="Arial"/>
          <w:color w:val="auto"/>
          <w:lang w:eastAsia="ar-SA"/>
        </w:rPr>
      </w:pPr>
    </w:p>
    <w:p w14:paraId="67298558" w14:textId="77777777" w:rsidR="00593848" w:rsidRDefault="00593848" w:rsidP="00700C9D">
      <w:pPr>
        <w:widowControl/>
        <w:suppressAutoHyphens/>
        <w:spacing w:line="400" w:lineRule="exact"/>
        <w:rPr>
          <w:rFonts w:ascii="Arial" w:hAnsi="Arial" w:cs="Arial"/>
          <w:color w:val="auto"/>
          <w:lang w:eastAsia="ar-SA"/>
        </w:rPr>
      </w:pPr>
    </w:p>
    <w:p w14:paraId="7923938A" w14:textId="77777777" w:rsidR="00593848" w:rsidRDefault="00593848" w:rsidP="00700C9D">
      <w:pPr>
        <w:widowControl/>
        <w:suppressAutoHyphens/>
        <w:spacing w:line="400" w:lineRule="exact"/>
        <w:rPr>
          <w:rFonts w:ascii="Arial" w:hAnsi="Arial" w:cs="Arial"/>
          <w:color w:val="auto"/>
          <w:lang w:eastAsia="ar-SA"/>
        </w:rPr>
      </w:pPr>
    </w:p>
    <w:p w14:paraId="041250D2" w14:textId="77777777" w:rsidR="00593848" w:rsidRDefault="00593848" w:rsidP="00700C9D">
      <w:pPr>
        <w:widowControl/>
        <w:suppressAutoHyphens/>
        <w:spacing w:line="400" w:lineRule="exact"/>
        <w:rPr>
          <w:rFonts w:ascii="Arial" w:hAnsi="Arial" w:cs="Arial"/>
          <w:color w:val="auto"/>
          <w:lang w:eastAsia="ar-SA"/>
        </w:rPr>
      </w:pPr>
    </w:p>
    <w:p w14:paraId="39A9EFE3" w14:textId="77777777" w:rsidR="00593848" w:rsidRDefault="00593848" w:rsidP="00700C9D">
      <w:pPr>
        <w:widowControl/>
        <w:suppressAutoHyphens/>
        <w:spacing w:line="400" w:lineRule="exact"/>
        <w:rPr>
          <w:rFonts w:ascii="Arial" w:hAnsi="Arial" w:cs="Arial"/>
          <w:color w:val="auto"/>
          <w:lang w:eastAsia="ar-SA"/>
        </w:rPr>
      </w:pPr>
    </w:p>
    <w:p w14:paraId="7E4E9F5B" w14:textId="77777777" w:rsidR="00593848" w:rsidRPr="00700C9D" w:rsidRDefault="00593848" w:rsidP="00700C9D">
      <w:pPr>
        <w:widowControl/>
        <w:suppressAutoHyphens/>
        <w:spacing w:line="400" w:lineRule="exact"/>
        <w:rPr>
          <w:rFonts w:ascii="Arial" w:hAnsi="Arial" w:cs="Arial"/>
          <w:color w:val="auto"/>
          <w:lang w:eastAsia="ar-SA"/>
        </w:rPr>
      </w:pPr>
    </w:p>
    <w:p w14:paraId="7EE5FFFE" w14:textId="2E255A97" w:rsidR="00700C9D" w:rsidRPr="00700C9D" w:rsidRDefault="00700C9D" w:rsidP="00700C9D">
      <w:pPr>
        <w:widowControl/>
        <w:suppressAutoHyphens/>
        <w:spacing w:line="400" w:lineRule="exact"/>
        <w:rPr>
          <w:rFonts w:ascii="Arial" w:hAnsi="Arial" w:cs="Arial"/>
          <w:b/>
          <w:lang w:eastAsia="ar-SA"/>
        </w:rPr>
      </w:pPr>
      <w:r w:rsidRPr="00700C9D">
        <w:rPr>
          <w:rFonts w:ascii="Arial" w:hAnsi="Arial" w:cs="Arial"/>
          <w:b/>
          <w:lang w:eastAsia="ar-SA"/>
        </w:rPr>
        <w:t>[2</w:t>
      </w:r>
      <w:r w:rsidR="00593848">
        <w:rPr>
          <w:rFonts w:ascii="Arial" w:hAnsi="Arial" w:cs="Arial"/>
          <w:b/>
          <w:lang w:eastAsia="ar-SA"/>
        </w:rPr>
        <w:t>3</w:t>
      </w:r>
      <w:r w:rsidRPr="00700C9D">
        <w:rPr>
          <w:rFonts w:ascii="Arial" w:hAnsi="Arial" w:cs="Arial"/>
          <w:b/>
          <w:lang w:eastAsia="ar-SA"/>
        </w:rPr>
        <w:t>-0</w:t>
      </w:r>
      <w:r w:rsidR="00593848">
        <w:rPr>
          <w:rFonts w:ascii="Arial" w:hAnsi="Arial" w:cs="Arial"/>
          <w:b/>
          <w:lang w:eastAsia="ar-SA"/>
        </w:rPr>
        <w:t>1</w:t>
      </w:r>
      <w:r w:rsidRPr="00700C9D">
        <w:rPr>
          <w:rFonts w:ascii="Arial" w:hAnsi="Arial" w:cs="Arial"/>
          <w:b/>
          <w:lang w:eastAsia="ar-SA"/>
        </w:rPr>
        <w:t xml:space="preserve"> </w:t>
      </w:r>
      <w:r w:rsidR="00593848">
        <w:rPr>
          <w:rFonts w:ascii="Arial" w:hAnsi="Arial" w:cs="Arial"/>
          <w:b/>
          <w:lang w:eastAsia="ar-SA"/>
        </w:rPr>
        <w:t>Belastung</w:t>
      </w:r>
      <w:r w:rsidRPr="00700C9D">
        <w:rPr>
          <w:rFonts w:ascii="Arial" w:hAnsi="Arial" w:cs="Arial"/>
          <w:b/>
          <w:lang w:eastAsia="ar-SA"/>
        </w:rPr>
        <w:t>]</w:t>
      </w:r>
    </w:p>
    <w:p w14:paraId="589AA1CB" w14:textId="0CC56C19" w:rsidR="00700C9D" w:rsidRPr="00593848" w:rsidRDefault="001871DB" w:rsidP="00700C9D">
      <w:pPr>
        <w:widowControl/>
        <w:suppressAutoHyphens/>
        <w:spacing w:line="400" w:lineRule="exact"/>
        <w:jc w:val="both"/>
        <w:rPr>
          <w:rFonts w:ascii="Arial" w:hAnsi="Arial" w:cs="Arial"/>
          <w:i/>
          <w:color w:val="auto"/>
          <w:lang w:eastAsia="ar-SA"/>
        </w:rPr>
      </w:pPr>
      <w:r>
        <w:rPr>
          <w:rFonts w:ascii="Arial" w:hAnsi="Arial" w:cs="Arial"/>
          <w:i/>
          <w:color w:val="auto"/>
          <w:lang w:eastAsia="ar-SA"/>
        </w:rPr>
        <w:t>Auch bei starker Belastung ist eine flächenbündige Abdeckung gewährleistet.</w:t>
      </w:r>
    </w:p>
    <w:p w14:paraId="1B9ACC0C" w14:textId="09CE2169" w:rsidR="00C167EA" w:rsidRDefault="00245151" w:rsidP="00245151">
      <w:pPr>
        <w:tabs>
          <w:tab w:val="left" w:pos="3828"/>
        </w:tabs>
        <w:spacing w:line="400" w:lineRule="exact"/>
        <w:jc w:val="right"/>
        <w:rPr>
          <w:rFonts w:ascii="Arial" w:eastAsia="Arial" w:hAnsi="Arial" w:cs="Arial"/>
        </w:rPr>
      </w:pPr>
      <w:r>
        <w:rPr>
          <w:rFonts w:ascii="Arial" w:eastAsia="Arial" w:hAnsi="Arial" w:cs="Arial"/>
        </w:rPr>
        <w:t>Foto: KHK, Karlsruhe</w:t>
      </w:r>
    </w:p>
    <w:p w14:paraId="7089E1D5" w14:textId="5760449D" w:rsidR="006A0827" w:rsidRDefault="006A0827" w:rsidP="00700C9D">
      <w:pPr>
        <w:tabs>
          <w:tab w:val="left" w:pos="3828"/>
        </w:tabs>
        <w:spacing w:line="400" w:lineRule="exact"/>
        <w:ind w:right="120"/>
        <w:jc w:val="right"/>
        <w:rPr>
          <w:rFonts w:ascii="Arial" w:eastAsia="Arial" w:hAnsi="Arial" w:cs="Arial"/>
        </w:rPr>
      </w:pPr>
    </w:p>
    <w:p w14:paraId="154F78E0" w14:textId="22C63C10" w:rsidR="00B95DB5" w:rsidRDefault="00B95DB5" w:rsidP="00B234BA">
      <w:pPr>
        <w:tabs>
          <w:tab w:val="left" w:pos="3828"/>
        </w:tabs>
        <w:spacing w:line="400" w:lineRule="auto"/>
        <w:rPr>
          <w:rFonts w:ascii="Arial" w:eastAsia="Arial" w:hAnsi="Arial" w:cs="Arial"/>
          <w:i/>
        </w:rPr>
      </w:pPr>
    </w:p>
    <w:p w14:paraId="37105D93" w14:textId="4B3FD908" w:rsidR="00B234BA" w:rsidRDefault="00B234BA" w:rsidP="00B234BA">
      <w:pPr>
        <w:tabs>
          <w:tab w:val="left" w:pos="3828"/>
        </w:tabs>
        <w:spacing w:line="400" w:lineRule="auto"/>
        <w:rPr>
          <w:rFonts w:ascii="Arial" w:eastAsia="Arial" w:hAnsi="Arial" w:cs="Arial"/>
          <w:i/>
        </w:rPr>
      </w:pPr>
    </w:p>
    <w:p w14:paraId="29900090" w14:textId="0C180CD3" w:rsidR="001760D7" w:rsidRDefault="00FA523F">
      <w:pPr>
        <w:pStyle w:val="berschrift6"/>
        <w:rPr>
          <w:b w:val="0"/>
        </w:rPr>
      </w:pPr>
      <w:r>
        <w:rPr>
          <w:b w:val="0"/>
        </w:rPr>
        <w:t>Rückfragen beantwortet gern:</w:t>
      </w:r>
      <w:r>
        <w:t xml:space="preserve"> </w:t>
      </w:r>
    </w:p>
    <w:p w14:paraId="14726696" w14:textId="77777777" w:rsidR="001760D7" w:rsidRDefault="001760D7">
      <w:pPr>
        <w:rPr>
          <w:rFonts w:ascii="Arial" w:eastAsia="Arial" w:hAnsi="Arial" w:cs="Arial"/>
        </w:rPr>
      </w:pPr>
    </w:p>
    <w:p w14:paraId="03D64CE8" w14:textId="77777777" w:rsidR="001760D7" w:rsidRDefault="001760D7">
      <w:pPr>
        <w:rPr>
          <w:rFonts w:ascii="Arial" w:eastAsia="Arial" w:hAnsi="Arial" w:cs="Arial"/>
        </w:rPr>
        <w:sectPr w:rsidR="001760D7" w:rsidSect="00AF31B9">
          <w:headerReference w:type="even" r:id="rId11"/>
          <w:headerReference w:type="default" r:id="rId12"/>
          <w:footerReference w:type="even" r:id="rId13"/>
          <w:footerReference w:type="default" r:id="rId14"/>
          <w:headerReference w:type="first" r:id="rId15"/>
          <w:footerReference w:type="first" r:id="rId16"/>
          <w:pgSz w:w="11906" w:h="16838"/>
          <w:pgMar w:top="1474" w:right="3402" w:bottom="1276" w:left="1701" w:header="0" w:footer="283" w:gutter="0"/>
          <w:pgNumType w:start="1"/>
          <w:cols w:space="720"/>
          <w:titlePg/>
          <w:docGrid w:linePitch="326"/>
        </w:sectPr>
      </w:pPr>
    </w:p>
    <w:p w14:paraId="4F510D8A" w14:textId="77777777" w:rsidR="001760D7" w:rsidRDefault="00FA523F">
      <w:pPr>
        <w:rPr>
          <w:rFonts w:ascii="Arial" w:eastAsia="Arial" w:hAnsi="Arial" w:cs="Arial"/>
          <w:b/>
          <w:sz w:val="18"/>
          <w:szCs w:val="18"/>
        </w:rPr>
      </w:pPr>
      <w:r>
        <w:rPr>
          <w:rFonts w:ascii="Arial" w:eastAsia="Arial" w:hAnsi="Arial" w:cs="Arial"/>
          <w:b/>
          <w:sz w:val="18"/>
          <w:szCs w:val="18"/>
        </w:rPr>
        <w:t>KHK-Kunststoff-Handel Karlsruhe</w:t>
      </w:r>
    </w:p>
    <w:p w14:paraId="738135E1" w14:textId="77777777" w:rsidR="001760D7" w:rsidRPr="00CD39CB" w:rsidRDefault="00FA523F">
      <w:pPr>
        <w:rPr>
          <w:rFonts w:ascii="Arial" w:eastAsia="Arial" w:hAnsi="Arial" w:cs="Arial"/>
          <w:b/>
          <w:sz w:val="18"/>
          <w:szCs w:val="18"/>
        </w:rPr>
      </w:pPr>
      <w:r w:rsidRPr="00CD39CB">
        <w:rPr>
          <w:rFonts w:ascii="Arial" w:eastAsia="Arial" w:hAnsi="Arial" w:cs="Arial"/>
          <w:b/>
          <w:sz w:val="18"/>
          <w:szCs w:val="18"/>
        </w:rPr>
        <w:t>Carsten Cromm</w:t>
      </w:r>
    </w:p>
    <w:p w14:paraId="3EFCF545" w14:textId="77777777" w:rsidR="001760D7" w:rsidRPr="00CF15EC" w:rsidRDefault="00FA523F">
      <w:pPr>
        <w:rPr>
          <w:rFonts w:ascii="Arial" w:eastAsia="Arial" w:hAnsi="Arial" w:cs="Arial"/>
          <w:sz w:val="18"/>
          <w:szCs w:val="18"/>
          <w:lang w:val="en-US"/>
        </w:rPr>
      </w:pPr>
      <w:r w:rsidRPr="00CF15EC">
        <w:rPr>
          <w:rFonts w:ascii="Arial" w:eastAsia="Arial" w:hAnsi="Arial" w:cs="Arial"/>
          <w:sz w:val="18"/>
          <w:szCs w:val="18"/>
          <w:lang w:val="en-US"/>
        </w:rPr>
        <w:t xml:space="preserve">Tel. +49 (0) 721 94425 0 </w:t>
      </w:r>
    </w:p>
    <w:p w14:paraId="095A2DB7" w14:textId="77777777" w:rsidR="001760D7" w:rsidRPr="00CF15EC" w:rsidRDefault="00FA523F">
      <w:pPr>
        <w:rPr>
          <w:rFonts w:ascii="Arial" w:eastAsia="Arial" w:hAnsi="Arial" w:cs="Arial"/>
          <w:sz w:val="18"/>
          <w:szCs w:val="18"/>
          <w:lang w:val="en-US"/>
        </w:rPr>
      </w:pPr>
      <w:r w:rsidRPr="00CF15EC">
        <w:rPr>
          <w:rFonts w:ascii="Arial" w:eastAsia="Arial" w:hAnsi="Arial" w:cs="Arial"/>
          <w:sz w:val="18"/>
          <w:szCs w:val="18"/>
          <w:lang w:val="en-US"/>
        </w:rPr>
        <w:t>eMail: C.Cromm@khk-karlsruhe.de</w:t>
      </w:r>
    </w:p>
    <w:p w14:paraId="63986A32" w14:textId="77777777" w:rsidR="001760D7" w:rsidRDefault="00FA523F">
      <w:pPr>
        <w:rPr>
          <w:rFonts w:ascii="Arial" w:eastAsia="Arial" w:hAnsi="Arial" w:cs="Arial"/>
          <w:sz w:val="18"/>
          <w:szCs w:val="18"/>
        </w:rPr>
      </w:pPr>
      <w:r>
        <w:rPr>
          <w:rFonts w:ascii="Arial" w:eastAsia="Arial" w:hAnsi="Arial" w:cs="Arial"/>
          <w:sz w:val="18"/>
          <w:szCs w:val="18"/>
        </w:rPr>
        <w:t>www.khk-karlsruhe.de</w:t>
      </w:r>
    </w:p>
    <w:p w14:paraId="692EDA27" w14:textId="77777777" w:rsidR="001760D7" w:rsidRDefault="00FA523F">
      <w:pPr>
        <w:rPr>
          <w:rFonts w:ascii="Arial" w:eastAsia="Arial" w:hAnsi="Arial" w:cs="Arial"/>
          <w:b/>
          <w:sz w:val="18"/>
          <w:szCs w:val="18"/>
        </w:rPr>
      </w:pPr>
      <w:r>
        <w:rPr>
          <w:rFonts w:ascii="Arial" w:eastAsia="Arial" w:hAnsi="Arial" w:cs="Arial"/>
          <w:b/>
          <w:sz w:val="18"/>
          <w:szCs w:val="18"/>
        </w:rPr>
        <w:t>Kommunikation2B</w:t>
      </w:r>
    </w:p>
    <w:p w14:paraId="4573E9C7" w14:textId="77777777" w:rsidR="001760D7" w:rsidRDefault="00FA523F">
      <w:pPr>
        <w:rPr>
          <w:rFonts w:ascii="Arial" w:eastAsia="Arial" w:hAnsi="Arial" w:cs="Arial"/>
          <w:sz w:val="18"/>
          <w:szCs w:val="18"/>
        </w:rPr>
      </w:pPr>
      <w:r>
        <w:rPr>
          <w:rFonts w:ascii="Arial" w:eastAsia="Arial" w:hAnsi="Arial" w:cs="Arial"/>
          <w:sz w:val="18"/>
          <w:szCs w:val="18"/>
        </w:rPr>
        <w:t>Mareike Wand-Quassowski</w:t>
      </w:r>
    </w:p>
    <w:p w14:paraId="0ADC4872" w14:textId="77777777" w:rsidR="001760D7" w:rsidRDefault="00FA523F">
      <w:pPr>
        <w:shd w:val="clear" w:color="auto" w:fill="FFFFFF"/>
        <w:ind w:left="3402" w:hanging="3402"/>
        <w:rPr>
          <w:rFonts w:ascii="Arial" w:eastAsia="Arial" w:hAnsi="Arial" w:cs="Arial"/>
          <w:sz w:val="18"/>
          <w:szCs w:val="18"/>
        </w:rPr>
      </w:pPr>
      <w:r>
        <w:rPr>
          <w:rFonts w:ascii="Arial" w:eastAsia="Arial" w:hAnsi="Arial" w:cs="Arial"/>
          <w:sz w:val="18"/>
          <w:szCs w:val="18"/>
        </w:rPr>
        <w:t>Tel. +49 (0) 231 330 49 323</w:t>
      </w:r>
    </w:p>
    <w:p w14:paraId="3FD3E607" w14:textId="77777777" w:rsidR="001760D7" w:rsidRPr="00CF15EC" w:rsidRDefault="00FA523F">
      <w:pPr>
        <w:shd w:val="clear" w:color="auto" w:fill="FFFFFF"/>
        <w:ind w:left="3402" w:right="-786" w:hanging="3402"/>
        <w:rPr>
          <w:rFonts w:ascii="Arial" w:eastAsia="Arial" w:hAnsi="Arial" w:cs="Arial"/>
          <w:sz w:val="18"/>
          <w:szCs w:val="18"/>
          <w:lang w:val="en-US"/>
        </w:rPr>
      </w:pPr>
      <w:r w:rsidRPr="00CF15EC">
        <w:rPr>
          <w:rFonts w:ascii="Arial" w:eastAsia="Arial" w:hAnsi="Arial" w:cs="Arial"/>
          <w:sz w:val="18"/>
          <w:szCs w:val="18"/>
          <w:lang w:val="en-US"/>
        </w:rPr>
        <w:t>eMail: m.quassowski@kommunikation2b.de</w:t>
      </w:r>
    </w:p>
    <w:p w14:paraId="3F2C5F41" w14:textId="77777777" w:rsidR="001760D7" w:rsidRPr="00CF15EC" w:rsidRDefault="00FA523F">
      <w:pPr>
        <w:shd w:val="clear" w:color="auto" w:fill="FFFFFF"/>
        <w:ind w:left="3402" w:hanging="3402"/>
        <w:rPr>
          <w:rFonts w:ascii="Arial" w:eastAsia="Arial" w:hAnsi="Arial" w:cs="Arial"/>
          <w:sz w:val="18"/>
          <w:szCs w:val="18"/>
          <w:lang w:val="en-US"/>
        </w:rPr>
        <w:sectPr w:rsidR="001760D7" w:rsidRPr="00CF15EC">
          <w:type w:val="continuous"/>
          <w:pgSz w:w="11906" w:h="16838"/>
          <w:pgMar w:top="1474" w:right="3402" w:bottom="1276" w:left="1701" w:header="0" w:footer="720" w:gutter="0"/>
          <w:cols w:num="2" w:space="720" w:equalWidth="0">
            <w:col w:w="3041" w:space="720"/>
            <w:col w:w="3041" w:space="0"/>
          </w:cols>
        </w:sectPr>
      </w:pPr>
      <w:r w:rsidRPr="00CF15EC">
        <w:rPr>
          <w:rFonts w:ascii="Arial" w:eastAsia="Arial" w:hAnsi="Arial" w:cs="Arial"/>
          <w:sz w:val="18"/>
          <w:szCs w:val="18"/>
          <w:lang w:val="en-US"/>
        </w:rPr>
        <w:t>www.kommunikation2b.de</w:t>
      </w:r>
    </w:p>
    <w:p w14:paraId="244F09BF" w14:textId="77777777" w:rsidR="001760D7" w:rsidRPr="00CF15EC" w:rsidRDefault="001760D7">
      <w:pPr>
        <w:tabs>
          <w:tab w:val="left" w:pos="3828"/>
        </w:tabs>
        <w:spacing w:line="400" w:lineRule="auto"/>
        <w:rPr>
          <w:rFonts w:ascii="Arial" w:eastAsia="Arial" w:hAnsi="Arial" w:cs="Arial"/>
          <w:sz w:val="20"/>
          <w:szCs w:val="20"/>
          <w:lang w:val="en-US"/>
        </w:rPr>
      </w:pPr>
    </w:p>
    <w:sectPr w:rsidR="001760D7" w:rsidRPr="00CF15EC">
      <w:type w:val="continuous"/>
      <w:pgSz w:w="11906" w:h="16838"/>
      <w:pgMar w:top="1474" w:right="3402" w:bottom="1276" w:left="1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A6C4" w14:textId="77777777" w:rsidR="007D6FC3" w:rsidRDefault="007D6FC3">
      <w:r>
        <w:separator/>
      </w:r>
    </w:p>
  </w:endnote>
  <w:endnote w:type="continuationSeparator" w:id="0">
    <w:p w14:paraId="1D8A4B02" w14:textId="77777777" w:rsidR="007D6FC3" w:rsidRDefault="007D6FC3">
      <w:r>
        <w:continuationSeparator/>
      </w:r>
    </w:p>
  </w:endnote>
  <w:endnote w:type="continuationNotice" w:id="1">
    <w:p w14:paraId="1F200447" w14:textId="77777777" w:rsidR="007D6FC3" w:rsidRDefault="007D6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D4CD" w14:textId="77777777" w:rsidR="005920A2" w:rsidRDefault="005920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5D9B" w14:textId="3C34BFB0" w:rsidR="001760D7" w:rsidRDefault="0028013A">
    <w:pPr>
      <w:tabs>
        <w:tab w:val="center" w:pos="4536"/>
        <w:tab w:val="right" w:pos="9072"/>
      </w:tabs>
      <w:rPr>
        <w:rFonts w:ascii="Arial" w:eastAsia="Arial" w:hAnsi="Arial" w:cs="Arial"/>
        <w:sz w:val="18"/>
        <w:szCs w:val="18"/>
      </w:rPr>
    </w:pPr>
    <w:r>
      <w:rPr>
        <w:rFonts w:ascii="Arial" w:eastAsia="Arial" w:hAnsi="Arial" w:cs="Arial"/>
        <w:sz w:val="18"/>
        <w:szCs w:val="18"/>
      </w:rPr>
      <w:t>2</w:t>
    </w:r>
    <w:r w:rsidR="00856442">
      <w:rPr>
        <w:rFonts w:ascii="Arial" w:eastAsia="Arial" w:hAnsi="Arial" w:cs="Arial"/>
        <w:sz w:val="18"/>
        <w:szCs w:val="18"/>
      </w:rPr>
      <w:t>3</w:t>
    </w:r>
    <w:r>
      <w:rPr>
        <w:rFonts w:ascii="Arial" w:eastAsia="Arial" w:hAnsi="Arial" w:cs="Arial"/>
        <w:sz w:val="18"/>
        <w:szCs w:val="18"/>
      </w:rPr>
      <w:t>-0</w:t>
    </w:r>
    <w:r w:rsidR="00856442">
      <w:rPr>
        <w:rFonts w:ascii="Arial" w:eastAsia="Arial" w:hAnsi="Arial" w:cs="Arial"/>
        <w:sz w:val="18"/>
        <w:szCs w:val="18"/>
      </w:rPr>
      <w:t>1</w:t>
    </w:r>
    <w:r>
      <w:rPr>
        <w:rFonts w:ascii="Arial" w:eastAsia="Arial" w:hAnsi="Arial" w:cs="Arial"/>
        <w:sz w:val="18"/>
        <w:szCs w:val="18"/>
      </w:rPr>
      <w:t xml:space="preserve"> </w:t>
    </w:r>
    <w:r w:rsidR="00856442">
      <w:rPr>
        <w:rFonts w:ascii="Arial" w:eastAsia="Arial" w:hAnsi="Arial" w:cs="Arial"/>
        <w:sz w:val="18"/>
        <w:szCs w:val="18"/>
      </w:rPr>
      <w:t>Flächenbündig</w:t>
    </w:r>
    <w:r>
      <w:rPr>
        <w:rFonts w:ascii="Arial" w:eastAsia="Arial" w:hAnsi="Arial" w:cs="Arial"/>
        <w:sz w:val="18"/>
        <w:szCs w:val="18"/>
      </w:rPr>
      <w:t xml:space="preserve"> </w:t>
    </w:r>
    <w:r w:rsidR="00FA523F">
      <w:rPr>
        <w:rFonts w:ascii="Arial" w:eastAsia="Arial" w:hAnsi="Arial" w:cs="Arial"/>
        <w:sz w:val="18"/>
        <w:szCs w:val="18"/>
      </w:rPr>
      <w:tab/>
    </w:r>
    <w:r w:rsidR="000B765E">
      <w:rPr>
        <w:rFonts w:ascii="Arial" w:eastAsia="Arial" w:hAnsi="Arial" w:cs="Arial"/>
        <w:sz w:val="18"/>
        <w:szCs w:val="18"/>
      </w:rPr>
      <w:tab/>
    </w:r>
    <w:r w:rsidR="00FA523F">
      <w:rPr>
        <w:rFonts w:ascii="Arial" w:eastAsia="Arial" w:hAnsi="Arial" w:cs="Arial"/>
        <w:sz w:val="18"/>
        <w:szCs w:val="18"/>
      </w:rPr>
      <w:t xml:space="preserve">Seite </w:t>
    </w:r>
    <w:r w:rsidR="00FA523F">
      <w:rPr>
        <w:rFonts w:ascii="Arial" w:eastAsia="Arial" w:hAnsi="Arial" w:cs="Arial"/>
        <w:sz w:val="18"/>
        <w:szCs w:val="18"/>
      </w:rPr>
      <w:fldChar w:fldCharType="begin"/>
    </w:r>
    <w:r w:rsidR="00FA523F">
      <w:rPr>
        <w:rFonts w:ascii="Arial" w:eastAsia="Arial" w:hAnsi="Arial" w:cs="Arial"/>
        <w:sz w:val="18"/>
        <w:szCs w:val="18"/>
      </w:rPr>
      <w:instrText>PAGE</w:instrText>
    </w:r>
    <w:r w:rsidR="00FA523F">
      <w:rPr>
        <w:rFonts w:ascii="Arial" w:eastAsia="Arial" w:hAnsi="Arial" w:cs="Arial"/>
        <w:sz w:val="18"/>
        <w:szCs w:val="18"/>
      </w:rPr>
      <w:fldChar w:fldCharType="separate"/>
    </w:r>
    <w:r w:rsidR="00F47994">
      <w:rPr>
        <w:rFonts w:ascii="Arial" w:eastAsia="Arial" w:hAnsi="Arial" w:cs="Arial"/>
        <w:noProof/>
        <w:sz w:val="18"/>
        <w:szCs w:val="18"/>
      </w:rPr>
      <w:t>4</w:t>
    </w:r>
    <w:r w:rsidR="00FA523F">
      <w:rPr>
        <w:rFonts w:ascii="Arial" w:eastAsia="Arial" w:hAnsi="Arial" w:cs="Arial"/>
        <w:sz w:val="18"/>
        <w:szCs w:val="18"/>
      </w:rPr>
      <w:fldChar w:fldCharType="end"/>
    </w:r>
    <w:r w:rsidR="00FA523F">
      <w:rPr>
        <w:rFonts w:ascii="Arial" w:eastAsia="Arial" w:hAnsi="Arial" w:cs="Arial"/>
        <w:sz w:val="18"/>
        <w:szCs w:val="18"/>
      </w:rPr>
      <w:t xml:space="preserve"> von </w:t>
    </w:r>
    <w:r w:rsidR="00FA523F">
      <w:rPr>
        <w:rFonts w:ascii="Arial" w:eastAsia="Arial" w:hAnsi="Arial" w:cs="Arial"/>
        <w:sz w:val="18"/>
        <w:szCs w:val="18"/>
      </w:rPr>
      <w:fldChar w:fldCharType="begin"/>
    </w:r>
    <w:r w:rsidR="00FA523F">
      <w:rPr>
        <w:rFonts w:ascii="Arial" w:eastAsia="Arial" w:hAnsi="Arial" w:cs="Arial"/>
        <w:sz w:val="18"/>
        <w:szCs w:val="18"/>
      </w:rPr>
      <w:instrText>NUMPAGES</w:instrText>
    </w:r>
    <w:r w:rsidR="00FA523F">
      <w:rPr>
        <w:rFonts w:ascii="Arial" w:eastAsia="Arial" w:hAnsi="Arial" w:cs="Arial"/>
        <w:sz w:val="18"/>
        <w:szCs w:val="18"/>
      </w:rPr>
      <w:fldChar w:fldCharType="separate"/>
    </w:r>
    <w:r w:rsidR="00F47994">
      <w:rPr>
        <w:rFonts w:ascii="Arial" w:eastAsia="Arial" w:hAnsi="Arial" w:cs="Arial"/>
        <w:noProof/>
        <w:sz w:val="18"/>
        <w:szCs w:val="18"/>
      </w:rPr>
      <w:t>6</w:t>
    </w:r>
    <w:r w:rsidR="00FA523F">
      <w:rPr>
        <w:rFonts w:ascii="Arial" w:eastAsia="Arial" w:hAnsi="Arial" w:cs="Arial"/>
        <w:sz w:val="18"/>
        <w:szCs w:val="18"/>
      </w:rPr>
      <w:fldChar w:fldCharType="end"/>
    </w:r>
  </w:p>
  <w:p w14:paraId="1BE7F4FA" w14:textId="7FEFD395" w:rsidR="001760D7" w:rsidRDefault="001760D7" w:rsidP="005D556E">
    <w:pPr>
      <w:tabs>
        <w:tab w:val="left" w:pos="2085"/>
      </w:tabs>
      <w:rPr>
        <w:rFonts w:ascii="Arial" w:eastAsia="Arial" w:hAnsi="Arial" w:cs="Arial"/>
        <w:sz w:val="18"/>
        <w:szCs w:val="18"/>
      </w:rPr>
    </w:pPr>
  </w:p>
  <w:p w14:paraId="2CADE35A" w14:textId="77777777" w:rsidR="001760D7" w:rsidRDefault="001760D7">
    <w:pPr>
      <w:tabs>
        <w:tab w:val="center" w:pos="4536"/>
        <w:tab w:val="right" w:pos="9072"/>
      </w:tabs>
      <w:spacing w:after="28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CC69" w14:textId="77777777" w:rsidR="005920A2" w:rsidRDefault="005920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47BA" w14:textId="77777777" w:rsidR="007D6FC3" w:rsidRDefault="007D6FC3">
      <w:r>
        <w:separator/>
      </w:r>
    </w:p>
  </w:footnote>
  <w:footnote w:type="continuationSeparator" w:id="0">
    <w:p w14:paraId="6E6FE454" w14:textId="77777777" w:rsidR="007D6FC3" w:rsidRDefault="007D6FC3">
      <w:r>
        <w:continuationSeparator/>
      </w:r>
    </w:p>
  </w:footnote>
  <w:footnote w:type="continuationNotice" w:id="1">
    <w:p w14:paraId="2A0047F5" w14:textId="77777777" w:rsidR="007D6FC3" w:rsidRDefault="007D6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D1CA" w14:textId="77777777" w:rsidR="005920A2" w:rsidRDefault="005920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519E" w14:textId="77777777" w:rsidR="005920A2" w:rsidRDefault="005920A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9A9F" w14:textId="77777777" w:rsidR="00AF31B9" w:rsidRDefault="00AF31B9" w:rsidP="00AF31B9">
    <w:pPr>
      <w:tabs>
        <w:tab w:val="center" w:pos="4536"/>
        <w:tab w:val="right" w:pos="9072"/>
      </w:tabs>
      <w:spacing w:before="720"/>
      <w:rPr>
        <w:rFonts w:ascii="Arial" w:eastAsia="Arial" w:hAnsi="Arial" w:cs="Arial"/>
        <w:sz w:val="22"/>
        <w:szCs w:val="22"/>
      </w:rPr>
    </w:pPr>
  </w:p>
  <w:p w14:paraId="63D092DD" w14:textId="77777777" w:rsidR="00AF31B9" w:rsidRDefault="00AF31B9" w:rsidP="00AF31B9">
    <w:pPr>
      <w:tabs>
        <w:tab w:val="left" w:pos="708"/>
      </w:tabs>
      <w:spacing w:before="120" w:line="480" w:lineRule="auto"/>
      <w:rPr>
        <w:rFonts w:ascii="Arial" w:eastAsia="Arial" w:hAnsi="Arial" w:cs="Arial"/>
        <w:b/>
        <w:sz w:val="56"/>
        <w:szCs w:val="56"/>
      </w:rPr>
    </w:pPr>
    <w:r>
      <w:rPr>
        <w:noProof/>
      </w:rPr>
      <w:drawing>
        <wp:anchor distT="0" distB="0" distL="114300" distR="114300" simplePos="0" relativeHeight="251659264" behindDoc="1" locked="0" layoutInCell="1" allowOverlap="1" wp14:anchorId="17A26393" wp14:editId="4BD2BAF2">
          <wp:simplePos x="0" y="0"/>
          <wp:positionH relativeFrom="rightMargin">
            <wp:align>left</wp:align>
          </wp:positionH>
          <wp:positionV relativeFrom="paragraph">
            <wp:posOffset>86995</wp:posOffset>
          </wp:positionV>
          <wp:extent cx="1678305" cy="561340"/>
          <wp:effectExtent l="0" t="0" r="0" b="0"/>
          <wp:wrapTight wrapText="bothSides">
            <wp:wrapPolygon edited="0">
              <wp:start x="0" y="0"/>
              <wp:lineTo x="0" y="20525"/>
              <wp:lineTo x="21330" y="20525"/>
              <wp:lineTo x="21330" y="0"/>
              <wp:lineTo x="0" y="0"/>
            </wp:wrapPolygon>
          </wp:wrapTight>
          <wp:docPr id="11" name="Grafik 1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678305" cy="561340"/>
                  </a:xfrm>
                  <a:prstGeom prst="rect">
                    <a:avLst/>
                  </a:prstGeom>
                </pic:spPr>
              </pic:pic>
            </a:graphicData>
          </a:graphic>
        </wp:anchor>
      </w:drawing>
    </w:r>
    <w:r>
      <w:rPr>
        <w:rFonts w:ascii="Arial" w:eastAsia="Arial" w:hAnsi="Arial" w:cs="Arial"/>
        <w:b/>
        <w:sz w:val="56"/>
        <w:szCs w:val="56"/>
      </w:rPr>
      <w:t>Presseinformation</w:t>
    </w:r>
    <w:r w:rsidRPr="00747F12">
      <w:rPr>
        <w:noProof/>
      </w:rPr>
      <w:t xml:space="preserve"> </w:t>
    </w:r>
  </w:p>
  <w:p w14:paraId="539F159B" w14:textId="77777777" w:rsidR="00AF31B9" w:rsidRDefault="00AF31B9" w:rsidP="00AF31B9">
    <w:pPr>
      <w:tabs>
        <w:tab w:val="left" w:pos="708"/>
      </w:tabs>
      <w:spacing w:line="320" w:lineRule="auto"/>
      <w:ind w:right="-427"/>
      <w:rPr>
        <w:rFonts w:ascii="Arial" w:eastAsia="Arial" w:hAnsi="Arial" w:cs="Arial"/>
        <w:sz w:val="18"/>
        <w:szCs w:val="18"/>
      </w:rPr>
    </w:pPr>
    <w:r>
      <w:rPr>
        <w:rFonts w:ascii="Arial" w:eastAsia="Arial" w:hAnsi="Arial" w:cs="Arial"/>
        <w:b/>
        <w:sz w:val="18"/>
        <w:szCs w:val="18"/>
      </w:rPr>
      <w:t>KHK-Kunststoffhandel Cromm &amp; Seiter GmbH</w:t>
    </w:r>
    <w:r>
      <w:rPr>
        <w:rFonts w:ascii="Arial" w:eastAsia="Arial" w:hAnsi="Arial" w:cs="Arial"/>
        <w:sz w:val="18"/>
        <w:szCs w:val="18"/>
      </w:rPr>
      <w:t>,</w:t>
    </w:r>
    <w:r>
      <w:rPr>
        <w:rFonts w:ascii="Arial" w:eastAsia="Arial" w:hAnsi="Arial" w:cs="Arial"/>
        <w:b/>
        <w:sz w:val="18"/>
        <w:szCs w:val="18"/>
      </w:rPr>
      <w:t xml:space="preserve"> </w:t>
    </w:r>
    <w:r w:rsidRPr="006F7B34">
      <w:rPr>
        <w:rFonts w:ascii="Arial" w:eastAsia="Arial" w:hAnsi="Arial" w:cs="Arial"/>
        <w:sz w:val="18"/>
        <w:szCs w:val="18"/>
      </w:rPr>
      <w:t>Zeppelinring 11</w:t>
    </w:r>
    <w:r>
      <w:rPr>
        <w:rFonts w:ascii="Arial" w:eastAsia="Arial" w:hAnsi="Arial" w:cs="Arial"/>
        <w:sz w:val="18"/>
        <w:szCs w:val="18"/>
      </w:rPr>
      <w:t>, 76344 Eggenstein</w:t>
    </w:r>
    <w:r>
      <w:rPr>
        <w:rFonts w:ascii="Arial" w:eastAsia="Arial" w:hAnsi="Arial" w:cs="Arial"/>
        <w:sz w:val="18"/>
        <w:szCs w:val="18"/>
      </w:rPr>
      <w:br/>
      <w:t>Abdruck honorarfrei. Belegexemplar und Rückfragen bitte an:</w:t>
    </w:r>
  </w:p>
  <w:p w14:paraId="190CB5AD" w14:textId="77777777" w:rsidR="00AF31B9" w:rsidRDefault="00AF31B9" w:rsidP="00AF31B9">
    <w:pPr>
      <w:tabs>
        <w:tab w:val="left" w:pos="708"/>
      </w:tabs>
      <w:spacing w:line="320" w:lineRule="auto"/>
      <w:rPr>
        <w:rFonts w:ascii="Arial" w:eastAsia="Arial" w:hAnsi="Arial" w:cs="Arial"/>
        <w:sz w:val="18"/>
        <w:szCs w:val="18"/>
      </w:rPr>
    </w:pPr>
    <w:r>
      <w:rPr>
        <w:rFonts w:ascii="Arial" w:eastAsia="Arial" w:hAnsi="Arial" w:cs="Arial"/>
        <w:b/>
        <w:sz w:val="18"/>
        <w:szCs w:val="18"/>
      </w:rPr>
      <w:t>Kommunikation2B</w:t>
    </w:r>
    <w:r>
      <w:rPr>
        <w:rFonts w:ascii="Arial" w:eastAsia="Arial" w:hAnsi="Arial" w:cs="Arial"/>
        <w:sz w:val="18"/>
        <w:szCs w:val="18"/>
      </w:rPr>
      <w:t>, Westfalendamm 241, 44141 Dortmund, Fon: 0231/33049323</w:t>
    </w:r>
  </w:p>
  <w:p w14:paraId="5D105D08" w14:textId="77777777" w:rsidR="001760D7" w:rsidRDefault="001760D7">
    <w:pPr>
      <w:tabs>
        <w:tab w:val="left" w:pos="708"/>
      </w:tabs>
      <w:spacing w:line="320" w:lineRule="auto"/>
      <w:rPr>
        <w:rFonts w:ascii="Arial" w:eastAsia="Arial" w:hAnsi="Arial" w:cs="Arial"/>
        <w:color w:val="FFFF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32FF4"/>
    <w:multiLevelType w:val="hybridMultilevel"/>
    <w:tmpl w:val="42B6AC1E"/>
    <w:lvl w:ilvl="0" w:tplc="463CCB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F74D73"/>
    <w:multiLevelType w:val="hybridMultilevel"/>
    <w:tmpl w:val="F3F80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F16F08"/>
    <w:multiLevelType w:val="hybridMultilevel"/>
    <w:tmpl w:val="F11E9DB2"/>
    <w:lvl w:ilvl="0" w:tplc="3AB8FF7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3646163">
    <w:abstractNumId w:val="1"/>
  </w:num>
  <w:num w:numId="2" w16cid:durableId="2070835568">
    <w:abstractNumId w:val="0"/>
  </w:num>
  <w:num w:numId="3" w16cid:durableId="1023477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0D7"/>
    <w:rsid w:val="00000B7C"/>
    <w:rsid w:val="00000E4C"/>
    <w:rsid w:val="00004090"/>
    <w:rsid w:val="000142C0"/>
    <w:rsid w:val="000143B2"/>
    <w:rsid w:val="000143FB"/>
    <w:rsid w:val="00015995"/>
    <w:rsid w:val="00022A52"/>
    <w:rsid w:val="00027C06"/>
    <w:rsid w:val="0003028C"/>
    <w:rsid w:val="0004090D"/>
    <w:rsid w:val="00057084"/>
    <w:rsid w:val="000608AE"/>
    <w:rsid w:val="000657D4"/>
    <w:rsid w:val="00066EE1"/>
    <w:rsid w:val="00073253"/>
    <w:rsid w:val="000740D1"/>
    <w:rsid w:val="000802CF"/>
    <w:rsid w:val="00086754"/>
    <w:rsid w:val="00092F42"/>
    <w:rsid w:val="000949EA"/>
    <w:rsid w:val="000978F1"/>
    <w:rsid w:val="000A74E3"/>
    <w:rsid w:val="000B3574"/>
    <w:rsid w:val="000B765E"/>
    <w:rsid w:val="000C0208"/>
    <w:rsid w:val="000C15A9"/>
    <w:rsid w:val="000C73D7"/>
    <w:rsid w:val="000D2E3D"/>
    <w:rsid w:val="000D46FD"/>
    <w:rsid w:val="000E0C0D"/>
    <w:rsid w:val="000E692C"/>
    <w:rsid w:val="000E69D2"/>
    <w:rsid w:val="000F03D6"/>
    <w:rsid w:val="00105155"/>
    <w:rsid w:val="0010596B"/>
    <w:rsid w:val="00115D01"/>
    <w:rsid w:val="001167F1"/>
    <w:rsid w:val="0011704A"/>
    <w:rsid w:val="00117F48"/>
    <w:rsid w:val="001220CC"/>
    <w:rsid w:val="0012728C"/>
    <w:rsid w:val="00133E5B"/>
    <w:rsid w:val="00135BFF"/>
    <w:rsid w:val="001410AA"/>
    <w:rsid w:val="00143570"/>
    <w:rsid w:val="001437D7"/>
    <w:rsid w:val="0014600C"/>
    <w:rsid w:val="00151F9C"/>
    <w:rsid w:val="001616D1"/>
    <w:rsid w:val="0016315A"/>
    <w:rsid w:val="00166D94"/>
    <w:rsid w:val="00167933"/>
    <w:rsid w:val="001760D7"/>
    <w:rsid w:val="001767C8"/>
    <w:rsid w:val="001773BC"/>
    <w:rsid w:val="0018275C"/>
    <w:rsid w:val="001871DB"/>
    <w:rsid w:val="001873B4"/>
    <w:rsid w:val="00194EC9"/>
    <w:rsid w:val="001B0229"/>
    <w:rsid w:val="001B1BB0"/>
    <w:rsid w:val="001B35F8"/>
    <w:rsid w:val="001C0082"/>
    <w:rsid w:val="001C0A2F"/>
    <w:rsid w:val="001C0B0B"/>
    <w:rsid w:val="001C32F7"/>
    <w:rsid w:val="001C58CC"/>
    <w:rsid w:val="001D4E2D"/>
    <w:rsid w:val="001D5E93"/>
    <w:rsid w:val="001D77C7"/>
    <w:rsid w:val="001D7A96"/>
    <w:rsid w:val="001D7C40"/>
    <w:rsid w:val="001F6444"/>
    <w:rsid w:val="00202685"/>
    <w:rsid w:val="002124F3"/>
    <w:rsid w:val="002139B7"/>
    <w:rsid w:val="00221ECB"/>
    <w:rsid w:val="00222CE2"/>
    <w:rsid w:val="00226491"/>
    <w:rsid w:val="00236B3E"/>
    <w:rsid w:val="002403AC"/>
    <w:rsid w:val="00244180"/>
    <w:rsid w:val="00245151"/>
    <w:rsid w:val="002473D7"/>
    <w:rsid w:val="00257470"/>
    <w:rsid w:val="00263827"/>
    <w:rsid w:val="002641C4"/>
    <w:rsid w:val="00271624"/>
    <w:rsid w:val="002755DE"/>
    <w:rsid w:val="0028013A"/>
    <w:rsid w:val="00285DDF"/>
    <w:rsid w:val="002953A1"/>
    <w:rsid w:val="002A6BC3"/>
    <w:rsid w:val="002A7043"/>
    <w:rsid w:val="002B2E97"/>
    <w:rsid w:val="002B75E9"/>
    <w:rsid w:val="002C32A4"/>
    <w:rsid w:val="002C73D1"/>
    <w:rsid w:val="002D03F9"/>
    <w:rsid w:val="002D121E"/>
    <w:rsid w:val="002D2564"/>
    <w:rsid w:val="002D2869"/>
    <w:rsid w:val="002D335F"/>
    <w:rsid w:val="002D7D52"/>
    <w:rsid w:val="002E2D87"/>
    <w:rsid w:val="002E7AB5"/>
    <w:rsid w:val="002F0001"/>
    <w:rsid w:val="002F547D"/>
    <w:rsid w:val="002F6DCE"/>
    <w:rsid w:val="002F75D4"/>
    <w:rsid w:val="00301237"/>
    <w:rsid w:val="00312956"/>
    <w:rsid w:val="00321A3F"/>
    <w:rsid w:val="00350672"/>
    <w:rsid w:val="00352AF1"/>
    <w:rsid w:val="00352F98"/>
    <w:rsid w:val="003567C3"/>
    <w:rsid w:val="00364090"/>
    <w:rsid w:val="0036612F"/>
    <w:rsid w:val="003722B0"/>
    <w:rsid w:val="0037504B"/>
    <w:rsid w:val="00382DA4"/>
    <w:rsid w:val="0039337D"/>
    <w:rsid w:val="00396120"/>
    <w:rsid w:val="00397168"/>
    <w:rsid w:val="00397FC5"/>
    <w:rsid w:val="003A5A2C"/>
    <w:rsid w:val="003C1599"/>
    <w:rsid w:val="003C3042"/>
    <w:rsid w:val="003D1846"/>
    <w:rsid w:val="003D4146"/>
    <w:rsid w:val="003D6EF0"/>
    <w:rsid w:val="003E14BA"/>
    <w:rsid w:val="003E1F6F"/>
    <w:rsid w:val="003E3865"/>
    <w:rsid w:val="003E4E83"/>
    <w:rsid w:val="003F0F63"/>
    <w:rsid w:val="003F2F64"/>
    <w:rsid w:val="003F5CC1"/>
    <w:rsid w:val="003F5E88"/>
    <w:rsid w:val="00406A7C"/>
    <w:rsid w:val="00413093"/>
    <w:rsid w:val="00415780"/>
    <w:rsid w:val="00417A85"/>
    <w:rsid w:val="00425DB7"/>
    <w:rsid w:val="00425FF9"/>
    <w:rsid w:val="00432F4C"/>
    <w:rsid w:val="004333A0"/>
    <w:rsid w:val="00435983"/>
    <w:rsid w:val="0044127B"/>
    <w:rsid w:val="00450EFE"/>
    <w:rsid w:val="004522E2"/>
    <w:rsid w:val="00456A6D"/>
    <w:rsid w:val="00463C3E"/>
    <w:rsid w:val="00465988"/>
    <w:rsid w:val="004751F2"/>
    <w:rsid w:val="00481C0A"/>
    <w:rsid w:val="004847D2"/>
    <w:rsid w:val="00490856"/>
    <w:rsid w:val="0049301B"/>
    <w:rsid w:val="004A36F0"/>
    <w:rsid w:val="004B2B1A"/>
    <w:rsid w:val="004B5871"/>
    <w:rsid w:val="004B6466"/>
    <w:rsid w:val="004B7DA1"/>
    <w:rsid w:val="004C2674"/>
    <w:rsid w:val="004E0723"/>
    <w:rsid w:val="004E1859"/>
    <w:rsid w:val="004E52D5"/>
    <w:rsid w:val="004F664B"/>
    <w:rsid w:val="00501448"/>
    <w:rsid w:val="00505723"/>
    <w:rsid w:val="005174B3"/>
    <w:rsid w:val="005522AD"/>
    <w:rsid w:val="00554972"/>
    <w:rsid w:val="005626E9"/>
    <w:rsid w:val="005657FD"/>
    <w:rsid w:val="005824D4"/>
    <w:rsid w:val="00582607"/>
    <w:rsid w:val="005920A2"/>
    <w:rsid w:val="00593848"/>
    <w:rsid w:val="00593906"/>
    <w:rsid w:val="005B681B"/>
    <w:rsid w:val="005C67B5"/>
    <w:rsid w:val="005D556E"/>
    <w:rsid w:val="005E0CB1"/>
    <w:rsid w:val="005F155A"/>
    <w:rsid w:val="005F4D1C"/>
    <w:rsid w:val="005F664E"/>
    <w:rsid w:val="00600769"/>
    <w:rsid w:val="00605ADB"/>
    <w:rsid w:val="006073C0"/>
    <w:rsid w:val="00614B80"/>
    <w:rsid w:val="006207AD"/>
    <w:rsid w:val="00624BC4"/>
    <w:rsid w:val="0063082B"/>
    <w:rsid w:val="006454CB"/>
    <w:rsid w:val="006514B2"/>
    <w:rsid w:val="00655B73"/>
    <w:rsid w:val="006578F5"/>
    <w:rsid w:val="00661604"/>
    <w:rsid w:val="006720EA"/>
    <w:rsid w:val="00675288"/>
    <w:rsid w:val="0067662D"/>
    <w:rsid w:val="006777E8"/>
    <w:rsid w:val="006779C4"/>
    <w:rsid w:val="00684184"/>
    <w:rsid w:val="0068426B"/>
    <w:rsid w:val="006870D5"/>
    <w:rsid w:val="00694CAF"/>
    <w:rsid w:val="006A03B7"/>
    <w:rsid w:val="006A0827"/>
    <w:rsid w:val="006A0EC4"/>
    <w:rsid w:val="006B127E"/>
    <w:rsid w:val="006B55BB"/>
    <w:rsid w:val="006C1103"/>
    <w:rsid w:val="006E2CEA"/>
    <w:rsid w:val="006F207D"/>
    <w:rsid w:val="006F2BBF"/>
    <w:rsid w:val="00700C9D"/>
    <w:rsid w:val="00707167"/>
    <w:rsid w:val="00715633"/>
    <w:rsid w:val="007165E9"/>
    <w:rsid w:val="007214D4"/>
    <w:rsid w:val="00730503"/>
    <w:rsid w:val="0073161C"/>
    <w:rsid w:val="00744216"/>
    <w:rsid w:val="007465CD"/>
    <w:rsid w:val="00747F12"/>
    <w:rsid w:val="007565DA"/>
    <w:rsid w:val="00761391"/>
    <w:rsid w:val="00770B69"/>
    <w:rsid w:val="0077782C"/>
    <w:rsid w:val="0078130C"/>
    <w:rsid w:val="00785546"/>
    <w:rsid w:val="007902CA"/>
    <w:rsid w:val="00791E38"/>
    <w:rsid w:val="00793D3E"/>
    <w:rsid w:val="00794837"/>
    <w:rsid w:val="007979E0"/>
    <w:rsid w:val="007A44F1"/>
    <w:rsid w:val="007A77DC"/>
    <w:rsid w:val="007D10F7"/>
    <w:rsid w:val="007D6FC3"/>
    <w:rsid w:val="007E0016"/>
    <w:rsid w:val="007E5395"/>
    <w:rsid w:val="007F21B8"/>
    <w:rsid w:val="008004BE"/>
    <w:rsid w:val="008036E5"/>
    <w:rsid w:val="008172B7"/>
    <w:rsid w:val="00821E13"/>
    <w:rsid w:val="008224BA"/>
    <w:rsid w:val="00827164"/>
    <w:rsid w:val="0083180C"/>
    <w:rsid w:val="008326EF"/>
    <w:rsid w:val="00834737"/>
    <w:rsid w:val="00856442"/>
    <w:rsid w:val="008616D6"/>
    <w:rsid w:val="00872545"/>
    <w:rsid w:val="00885689"/>
    <w:rsid w:val="008903AD"/>
    <w:rsid w:val="00891F7F"/>
    <w:rsid w:val="008924BE"/>
    <w:rsid w:val="00896AE9"/>
    <w:rsid w:val="008F3784"/>
    <w:rsid w:val="00902C18"/>
    <w:rsid w:val="00912A38"/>
    <w:rsid w:val="0091507C"/>
    <w:rsid w:val="00921D91"/>
    <w:rsid w:val="00923394"/>
    <w:rsid w:val="00935DFE"/>
    <w:rsid w:val="00940C93"/>
    <w:rsid w:val="009450A7"/>
    <w:rsid w:val="009468FA"/>
    <w:rsid w:val="00962802"/>
    <w:rsid w:val="00963C48"/>
    <w:rsid w:val="00977FE0"/>
    <w:rsid w:val="00981BD7"/>
    <w:rsid w:val="00986144"/>
    <w:rsid w:val="0099017D"/>
    <w:rsid w:val="00996655"/>
    <w:rsid w:val="00997BF7"/>
    <w:rsid w:val="009A2A84"/>
    <w:rsid w:val="009A5C14"/>
    <w:rsid w:val="009B22B9"/>
    <w:rsid w:val="009B4AF7"/>
    <w:rsid w:val="009C01A1"/>
    <w:rsid w:val="009C09A4"/>
    <w:rsid w:val="009C2233"/>
    <w:rsid w:val="009C52D5"/>
    <w:rsid w:val="009C5F91"/>
    <w:rsid w:val="009D6038"/>
    <w:rsid w:val="009E0CF9"/>
    <w:rsid w:val="009F3625"/>
    <w:rsid w:val="009F4255"/>
    <w:rsid w:val="00A00450"/>
    <w:rsid w:val="00A011B8"/>
    <w:rsid w:val="00A03DF9"/>
    <w:rsid w:val="00A069C1"/>
    <w:rsid w:val="00A11EFE"/>
    <w:rsid w:val="00A13F3D"/>
    <w:rsid w:val="00A154E5"/>
    <w:rsid w:val="00A17733"/>
    <w:rsid w:val="00A2098F"/>
    <w:rsid w:val="00A37205"/>
    <w:rsid w:val="00A417DF"/>
    <w:rsid w:val="00A439BA"/>
    <w:rsid w:val="00A667EB"/>
    <w:rsid w:val="00A72B3A"/>
    <w:rsid w:val="00A75DCD"/>
    <w:rsid w:val="00A77C12"/>
    <w:rsid w:val="00A956C1"/>
    <w:rsid w:val="00AA0B49"/>
    <w:rsid w:val="00AB6903"/>
    <w:rsid w:val="00AC5AB2"/>
    <w:rsid w:val="00AD4E2F"/>
    <w:rsid w:val="00AD7530"/>
    <w:rsid w:val="00AE652E"/>
    <w:rsid w:val="00AE664E"/>
    <w:rsid w:val="00AF2886"/>
    <w:rsid w:val="00AF31B9"/>
    <w:rsid w:val="00AF60CA"/>
    <w:rsid w:val="00AF7D74"/>
    <w:rsid w:val="00B07DA8"/>
    <w:rsid w:val="00B07FAC"/>
    <w:rsid w:val="00B1226F"/>
    <w:rsid w:val="00B21961"/>
    <w:rsid w:val="00B234BA"/>
    <w:rsid w:val="00B30980"/>
    <w:rsid w:val="00B317D5"/>
    <w:rsid w:val="00B330BB"/>
    <w:rsid w:val="00B359F8"/>
    <w:rsid w:val="00B534B8"/>
    <w:rsid w:val="00B54144"/>
    <w:rsid w:val="00B633CA"/>
    <w:rsid w:val="00B635DB"/>
    <w:rsid w:val="00B741DD"/>
    <w:rsid w:val="00B87048"/>
    <w:rsid w:val="00B9186D"/>
    <w:rsid w:val="00B95DB5"/>
    <w:rsid w:val="00B9782F"/>
    <w:rsid w:val="00BB04BA"/>
    <w:rsid w:val="00BC4452"/>
    <w:rsid w:val="00BC46EF"/>
    <w:rsid w:val="00BC6D4C"/>
    <w:rsid w:val="00BC7F2F"/>
    <w:rsid w:val="00BD0A62"/>
    <w:rsid w:val="00BD27FD"/>
    <w:rsid w:val="00BD40AD"/>
    <w:rsid w:val="00BD7208"/>
    <w:rsid w:val="00BD7B1A"/>
    <w:rsid w:val="00BE0D35"/>
    <w:rsid w:val="00BF047D"/>
    <w:rsid w:val="00BF4A61"/>
    <w:rsid w:val="00C00245"/>
    <w:rsid w:val="00C167EA"/>
    <w:rsid w:val="00C22F6E"/>
    <w:rsid w:val="00C253DA"/>
    <w:rsid w:val="00C33158"/>
    <w:rsid w:val="00C33A29"/>
    <w:rsid w:val="00C4309C"/>
    <w:rsid w:val="00C45139"/>
    <w:rsid w:val="00C46140"/>
    <w:rsid w:val="00C526ED"/>
    <w:rsid w:val="00C53FCE"/>
    <w:rsid w:val="00C5736D"/>
    <w:rsid w:val="00C57E10"/>
    <w:rsid w:val="00C67E49"/>
    <w:rsid w:val="00C71477"/>
    <w:rsid w:val="00C727D4"/>
    <w:rsid w:val="00C747F8"/>
    <w:rsid w:val="00C7672A"/>
    <w:rsid w:val="00C80FE9"/>
    <w:rsid w:val="00C85F10"/>
    <w:rsid w:val="00C870C8"/>
    <w:rsid w:val="00CA17DA"/>
    <w:rsid w:val="00CA5C95"/>
    <w:rsid w:val="00CA79D6"/>
    <w:rsid w:val="00CC228D"/>
    <w:rsid w:val="00CC722A"/>
    <w:rsid w:val="00CD1E0B"/>
    <w:rsid w:val="00CD39CB"/>
    <w:rsid w:val="00CD46D8"/>
    <w:rsid w:val="00CF15EC"/>
    <w:rsid w:val="00D13F55"/>
    <w:rsid w:val="00D14566"/>
    <w:rsid w:val="00D17D95"/>
    <w:rsid w:val="00D17DC0"/>
    <w:rsid w:val="00D24955"/>
    <w:rsid w:val="00D2774B"/>
    <w:rsid w:val="00D31818"/>
    <w:rsid w:val="00D52F9D"/>
    <w:rsid w:val="00D67297"/>
    <w:rsid w:val="00D959A6"/>
    <w:rsid w:val="00DA7043"/>
    <w:rsid w:val="00DA7F40"/>
    <w:rsid w:val="00DA7FAB"/>
    <w:rsid w:val="00DC1B3E"/>
    <w:rsid w:val="00DC7BFE"/>
    <w:rsid w:val="00DD5A59"/>
    <w:rsid w:val="00DE1239"/>
    <w:rsid w:val="00DE3378"/>
    <w:rsid w:val="00DE5047"/>
    <w:rsid w:val="00DE749F"/>
    <w:rsid w:val="00E13531"/>
    <w:rsid w:val="00E149BF"/>
    <w:rsid w:val="00E16239"/>
    <w:rsid w:val="00E21805"/>
    <w:rsid w:val="00E22F9C"/>
    <w:rsid w:val="00E275BE"/>
    <w:rsid w:val="00E31DC4"/>
    <w:rsid w:val="00E32A7D"/>
    <w:rsid w:val="00E360EE"/>
    <w:rsid w:val="00E411E8"/>
    <w:rsid w:val="00E47BD6"/>
    <w:rsid w:val="00E50858"/>
    <w:rsid w:val="00E668E9"/>
    <w:rsid w:val="00E70257"/>
    <w:rsid w:val="00E74753"/>
    <w:rsid w:val="00E75C9D"/>
    <w:rsid w:val="00E75DE5"/>
    <w:rsid w:val="00E7732D"/>
    <w:rsid w:val="00E9561D"/>
    <w:rsid w:val="00EA3DCB"/>
    <w:rsid w:val="00EB4AF2"/>
    <w:rsid w:val="00EB6F6B"/>
    <w:rsid w:val="00EC0CF1"/>
    <w:rsid w:val="00EC5999"/>
    <w:rsid w:val="00EC7C77"/>
    <w:rsid w:val="00EC7EF4"/>
    <w:rsid w:val="00ED601F"/>
    <w:rsid w:val="00EE4621"/>
    <w:rsid w:val="00EF79F6"/>
    <w:rsid w:val="00F03CB6"/>
    <w:rsid w:val="00F04E7E"/>
    <w:rsid w:val="00F0695F"/>
    <w:rsid w:val="00F14DEC"/>
    <w:rsid w:val="00F211EA"/>
    <w:rsid w:val="00F25030"/>
    <w:rsid w:val="00F268A3"/>
    <w:rsid w:val="00F35F02"/>
    <w:rsid w:val="00F40AC9"/>
    <w:rsid w:val="00F4205A"/>
    <w:rsid w:val="00F43A0E"/>
    <w:rsid w:val="00F47994"/>
    <w:rsid w:val="00F54AD2"/>
    <w:rsid w:val="00F605B4"/>
    <w:rsid w:val="00F6081E"/>
    <w:rsid w:val="00F65F41"/>
    <w:rsid w:val="00F7308E"/>
    <w:rsid w:val="00F7578E"/>
    <w:rsid w:val="00F75AAC"/>
    <w:rsid w:val="00F850C6"/>
    <w:rsid w:val="00F87A68"/>
    <w:rsid w:val="00F9140E"/>
    <w:rsid w:val="00F96596"/>
    <w:rsid w:val="00FA523F"/>
    <w:rsid w:val="00FB7A49"/>
    <w:rsid w:val="00FC3BF0"/>
    <w:rsid w:val="00FD1DB9"/>
    <w:rsid w:val="00FF178D"/>
    <w:rsid w:val="00FF406F"/>
    <w:rsid w:val="00FF4436"/>
    <w:rsid w:val="00FF71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CE8C4"/>
  <w15:docId w15:val="{071C7B87-19EC-4155-A955-805EBE13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spacing w:before="480"/>
      <w:outlineLvl w:val="0"/>
    </w:pPr>
    <w:rPr>
      <w:b/>
      <w:color w:val="345A8A"/>
      <w:sz w:val="32"/>
      <w:szCs w:val="32"/>
    </w:rPr>
  </w:style>
  <w:style w:type="paragraph" w:styleId="berschrift2">
    <w:name w:val="heading 2"/>
    <w:basedOn w:val="Standard"/>
    <w:next w:val="Standard"/>
    <w:pPr>
      <w:spacing w:before="200"/>
      <w:outlineLvl w:val="1"/>
    </w:pPr>
    <w:rPr>
      <w:b/>
      <w:color w:val="4F81BD"/>
      <w:sz w:val="26"/>
      <w:szCs w:val="26"/>
    </w:rPr>
  </w:style>
  <w:style w:type="paragraph" w:styleId="berschrift3">
    <w:name w:val="heading 3"/>
    <w:basedOn w:val="Standard"/>
    <w:next w:val="Standard"/>
    <w:pPr>
      <w:spacing w:before="200"/>
      <w:outlineLvl w:val="2"/>
    </w:pPr>
    <w:rPr>
      <w:b/>
      <w:color w:val="4F81BD"/>
    </w:rPr>
  </w:style>
  <w:style w:type="paragraph" w:styleId="berschrift4">
    <w:name w:val="heading 4"/>
    <w:basedOn w:val="Standard"/>
    <w:next w:val="Standard"/>
    <w:pPr>
      <w:keepNext/>
      <w:tabs>
        <w:tab w:val="left" w:pos="0"/>
      </w:tabs>
      <w:jc w:val="right"/>
      <w:outlineLvl w:val="3"/>
    </w:pPr>
    <w:rPr>
      <w:rFonts w:ascii="Arial" w:eastAsia="Arial" w:hAnsi="Arial" w:cs="Arial"/>
      <w:i/>
    </w:rPr>
  </w:style>
  <w:style w:type="paragraph" w:styleId="berschrift5">
    <w:name w:val="heading 5"/>
    <w:basedOn w:val="Standard"/>
    <w:next w:val="Standard"/>
    <w:pPr>
      <w:keepNext/>
      <w:tabs>
        <w:tab w:val="left" w:pos="0"/>
      </w:tabs>
      <w:outlineLvl w:val="4"/>
    </w:pPr>
    <w:rPr>
      <w:rFonts w:ascii="Arial" w:eastAsia="Arial" w:hAnsi="Arial" w:cs="Arial"/>
      <w:b/>
      <w:sz w:val="20"/>
      <w:szCs w:val="20"/>
    </w:rPr>
  </w:style>
  <w:style w:type="paragraph" w:styleId="berschrift6">
    <w:name w:val="heading 6"/>
    <w:basedOn w:val="Standard"/>
    <w:next w:val="Standard"/>
    <w:pPr>
      <w:keepNext/>
      <w:tabs>
        <w:tab w:val="left" w:pos="0"/>
      </w:tabs>
      <w:outlineLvl w:val="5"/>
    </w:pPr>
    <w:rPr>
      <w:rFonts w:ascii="Arial" w:eastAsia="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300"/>
    </w:pPr>
    <w:rPr>
      <w:color w:val="17365D"/>
      <w:sz w:val="52"/>
      <w:szCs w:val="52"/>
    </w:rPr>
  </w:style>
  <w:style w:type="paragraph" w:styleId="Untertitel">
    <w:name w:val="Subtitle"/>
    <w:basedOn w:val="Standard"/>
    <w:next w:val="Standard"/>
    <w:rPr>
      <w:i/>
      <w:color w:val="4F81BD"/>
    </w:rPr>
  </w:style>
  <w:style w:type="table" w:customStyle="1" w:styleId="a">
    <w:basedOn w:val="TableNormal"/>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9233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394"/>
    <w:rPr>
      <w:rFonts w:ascii="Tahoma" w:hAnsi="Tahoma" w:cs="Tahoma"/>
      <w:sz w:val="16"/>
      <w:szCs w:val="16"/>
    </w:rPr>
  </w:style>
  <w:style w:type="paragraph" w:styleId="Kopfzeile">
    <w:name w:val="header"/>
    <w:basedOn w:val="Standard"/>
    <w:link w:val="KopfzeileZchn"/>
    <w:uiPriority w:val="99"/>
    <w:unhideWhenUsed/>
    <w:rsid w:val="006F207D"/>
    <w:pPr>
      <w:tabs>
        <w:tab w:val="center" w:pos="4536"/>
        <w:tab w:val="right" w:pos="9072"/>
      </w:tabs>
    </w:pPr>
  </w:style>
  <w:style w:type="character" w:customStyle="1" w:styleId="KopfzeileZchn">
    <w:name w:val="Kopfzeile Zchn"/>
    <w:basedOn w:val="Absatz-Standardschriftart"/>
    <w:link w:val="Kopfzeile"/>
    <w:uiPriority w:val="99"/>
    <w:rsid w:val="006F207D"/>
  </w:style>
  <w:style w:type="paragraph" w:styleId="Fuzeile">
    <w:name w:val="footer"/>
    <w:basedOn w:val="Standard"/>
    <w:link w:val="FuzeileZchn"/>
    <w:uiPriority w:val="99"/>
    <w:unhideWhenUsed/>
    <w:rsid w:val="006F207D"/>
    <w:pPr>
      <w:tabs>
        <w:tab w:val="center" w:pos="4536"/>
        <w:tab w:val="right" w:pos="9072"/>
      </w:tabs>
    </w:pPr>
  </w:style>
  <w:style w:type="character" w:customStyle="1" w:styleId="FuzeileZchn">
    <w:name w:val="Fußzeile Zchn"/>
    <w:basedOn w:val="Absatz-Standardschriftart"/>
    <w:link w:val="Fuzeile"/>
    <w:uiPriority w:val="99"/>
    <w:rsid w:val="006F207D"/>
  </w:style>
  <w:style w:type="character" w:styleId="Kommentarzeichen">
    <w:name w:val="annotation reference"/>
    <w:basedOn w:val="Absatz-Standardschriftart"/>
    <w:uiPriority w:val="99"/>
    <w:semiHidden/>
    <w:unhideWhenUsed/>
    <w:rsid w:val="0078130C"/>
    <w:rPr>
      <w:sz w:val="16"/>
      <w:szCs w:val="16"/>
    </w:rPr>
  </w:style>
  <w:style w:type="paragraph" w:styleId="Kommentartext">
    <w:name w:val="annotation text"/>
    <w:basedOn w:val="Standard"/>
    <w:link w:val="KommentartextZchn"/>
    <w:uiPriority w:val="99"/>
    <w:unhideWhenUsed/>
    <w:rsid w:val="0078130C"/>
    <w:rPr>
      <w:sz w:val="20"/>
      <w:szCs w:val="20"/>
    </w:rPr>
  </w:style>
  <w:style w:type="character" w:customStyle="1" w:styleId="KommentartextZchn">
    <w:name w:val="Kommentartext Zchn"/>
    <w:basedOn w:val="Absatz-Standardschriftart"/>
    <w:link w:val="Kommentartext"/>
    <w:uiPriority w:val="99"/>
    <w:rsid w:val="0078130C"/>
    <w:rPr>
      <w:sz w:val="20"/>
      <w:szCs w:val="20"/>
    </w:rPr>
  </w:style>
  <w:style w:type="paragraph" w:styleId="Kommentarthema">
    <w:name w:val="annotation subject"/>
    <w:basedOn w:val="Kommentartext"/>
    <w:next w:val="Kommentartext"/>
    <w:link w:val="KommentarthemaZchn"/>
    <w:uiPriority w:val="99"/>
    <w:semiHidden/>
    <w:unhideWhenUsed/>
    <w:rsid w:val="0078130C"/>
    <w:rPr>
      <w:b/>
      <w:bCs/>
    </w:rPr>
  </w:style>
  <w:style w:type="character" w:customStyle="1" w:styleId="KommentarthemaZchn">
    <w:name w:val="Kommentarthema Zchn"/>
    <w:basedOn w:val="KommentartextZchn"/>
    <w:link w:val="Kommentarthema"/>
    <w:uiPriority w:val="99"/>
    <w:semiHidden/>
    <w:rsid w:val="0078130C"/>
    <w:rPr>
      <w:b/>
      <w:bCs/>
      <w:sz w:val="20"/>
      <w:szCs w:val="20"/>
    </w:rPr>
  </w:style>
  <w:style w:type="character" w:styleId="Hyperlink">
    <w:name w:val="Hyperlink"/>
    <w:basedOn w:val="Absatz-Standardschriftart"/>
    <w:uiPriority w:val="99"/>
    <w:unhideWhenUsed/>
    <w:rsid w:val="00501448"/>
    <w:rPr>
      <w:color w:val="0563C1" w:themeColor="hyperlink"/>
      <w:u w:val="single"/>
    </w:rPr>
  </w:style>
  <w:style w:type="character" w:customStyle="1" w:styleId="Erwhnung1">
    <w:name w:val="Erwähnung1"/>
    <w:basedOn w:val="Absatz-Standardschriftart"/>
    <w:uiPriority w:val="99"/>
    <w:semiHidden/>
    <w:unhideWhenUsed/>
    <w:rsid w:val="00501448"/>
    <w:rPr>
      <w:color w:val="2B579A"/>
      <w:shd w:val="clear" w:color="auto" w:fill="E6E6E6"/>
    </w:rPr>
  </w:style>
  <w:style w:type="paragraph" w:styleId="berarbeitung">
    <w:name w:val="Revision"/>
    <w:hidden/>
    <w:uiPriority w:val="99"/>
    <w:semiHidden/>
    <w:rsid w:val="00015995"/>
    <w:pPr>
      <w:widowControl/>
    </w:pPr>
  </w:style>
  <w:style w:type="character" w:customStyle="1" w:styleId="NichtaufgelsteErwhnung1">
    <w:name w:val="Nicht aufgelöste Erwähnung1"/>
    <w:basedOn w:val="Absatz-Standardschriftart"/>
    <w:uiPriority w:val="99"/>
    <w:semiHidden/>
    <w:unhideWhenUsed/>
    <w:rsid w:val="00C33A29"/>
    <w:rPr>
      <w:color w:val="605E5C"/>
      <w:shd w:val="clear" w:color="auto" w:fill="E1DFDD"/>
    </w:rPr>
  </w:style>
  <w:style w:type="paragraph" w:styleId="StandardWeb">
    <w:name w:val="Normal (Web)"/>
    <w:basedOn w:val="Standard"/>
    <w:uiPriority w:val="99"/>
    <w:unhideWhenUsed/>
    <w:rsid w:val="00000B7C"/>
    <w:pPr>
      <w:widowControl/>
      <w:spacing w:before="100" w:beforeAutospacing="1" w:after="100" w:afterAutospacing="1"/>
    </w:pPr>
    <w:rPr>
      <w:color w:val="auto"/>
    </w:rPr>
  </w:style>
  <w:style w:type="paragraph" w:styleId="Listenabsatz">
    <w:name w:val="List Paragraph"/>
    <w:basedOn w:val="Standard"/>
    <w:uiPriority w:val="34"/>
    <w:qFormat/>
    <w:rsid w:val="00624BC4"/>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KeinLeerraum">
    <w:name w:val="No Spacing"/>
    <w:uiPriority w:val="1"/>
    <w:qFormat/>
    <w:rsid w:val="007214D4"/>
  </w:style>
  <w:style w:type="character" w:styleId="NichtaufgelsteErwhnung">
    <w:name w:val="Unresolved Mention"/>
    <w:basedOn w:val="Absatz-Standardschriftart"/>
    <w:uiPriority w:val="99"/>
    <w:semiHidden/>
    <w:unhideWhenUsed/>
    <w:rsid w:val="00F850C6"/>
    <w:rPr>
      <w:color w:val="605E5C"/>
      <w:shd w:val="clear" w:color="auto" w:fill="E1DFDD"/>
    </w:rPr>
  </w:style>
  <w:style w:type="character" w:styleId="BesuchterLink">
    <w:name w:val="FollowedHyperlink"/>
    <w:basedOn w:val="Absatz-Standardschriftart"/>
    <w:uiPriority w:val="99"/>
    <w:semiHidden/>
    <w:unhideWhenUsed/>
    <w:rsid w:val="00C80F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61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54B0-0BE6-4F65-9BD9-E4A2E098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894</Words>
  <Characters>5635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KHK</vt:lpstr>
    </vt:vector>
  </TitlesOfParts>
  <Company>www.khk-karlsruhe.de</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KHK</dc:title>
  <dc:creator>K2B</dc:creator>
  <cp:lastModifiedBy>Kommunikation2B</cp:lastModifiedBy>
  <cp:revision>3</cp:revision>
  <cp:lastPrinted>2017-05-08T12:54:00Z</cp:lastPrinted>
  <dcterms:created xsi:type="dcterms:W3CDTF">2023-08-15T07:46:00Z</dcterms:created>
  <dcterms:modified xsi:type="dcterms:W3CDTF">2023-08-15T08:34:00Z</dcterms:modified>
</cp:coreProperties>
</file>