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46193" w14:textId="77706769" w:rsidR="00910124" w:rsidRPr="006607EC" w:rsidRDefault="00910124">
      <w:pPr>
        <w:pStyle w:val="Kopfzeile"/>
        <w:tabs>
          <w:tab w:val="clear" w:pos="4536"/>
          <w:tab w:val="clear" w:pos="9072"/>
        </w:tabs>
        <w:spacing w:line="480" w:lineRule="exact"/>
        <w:rPr>
          <w:color w:val="000000" w:themeColor="text1"/>
        </w:rPr>
      </w:pPr>
      <w:r w:rsidRPr="006607EC">
        <w:rPr>
          <w:b/>
          <w:bCs/>
          <w:color w:val="000000" w:themeColor="text1"/>
          <w:sz w:val="48"/>
        </w:rPr>
        <w:t>Presseinformation</w:t>
      </w:r>
    </w:p>
    <w:p w14:paraId="36E00750" w14:textId="0E152A56" w:rsidR="00910124" w:rsidRPr="006607EC" w:rsidRDefault="00910124">
      <w:pPr>
        <w:pStyle w:val="Kopfzeile"/>
        <w:tabs>
          <w:tab w:val="clear" w:pos="4536"/>
          <w:tab w:val="clear" w:pos="9072"/>
        </w:tabs>
        <w:spacing w:line="320" w:lineRule="exact"/>
        <w:rPr>
          <w:color w:val="000000" w:themeColor="text1"/>
          <w:sz w:val="18"/>
          <w:szCs w:val="18"/>
        </w:rPr>
      </w:pPr>
      <w:r w:rsidRPr="006607EC">
        <w:rPr>
          <w:b/>
          <w:bCs/>
          <w:color w:val="000000" w:themeColor="text1"/>
          <w:sz w:val="18"/>
          <w:szCs w:val="18"/>
        </w:rPr>
        <w:t>Leipfinger-Bader</w:t>
      </w:r>
      <w:r w:rsidR="0041759B" w:rsidRPr="006607EC">
        <w:rPr>
          <w:b/>
          <w:bCs/>
          <w:color w:val="000000" w:themeColor="text1"/>
          <w:sz w:val="18"/>
          <w:szCs w:val="18"/>
        </w:rPr>
        <w:t xml:space="preserve"> </w:t>
      </w:r>
      <w:r w:rsidR="00BB2DF1" w:rsidRPr="006607EC">
        <w:rPr>
          <w:b/>
          <w:bCs/>
          <w:color w:val="000000" w:themeColor="text1"/>
          <w:sz w:val="18"/>
          <w:szCs w:val="18"/>
        </w:rPr>
        <w:t>GmbH</w:t>
      </w:r>
      <w:r w:rsidRPr="006607EC">
        <w:rPr>
          <w:color w:val="000000" w:themeColor="text1"/>
          <w:sz w:val="18"/>
          <w:szCs w:val="18"/>
        </w:rPr>
        <w:t>, Ziegeleistraße 15, 84172 Vatersdorf</w:t>
      </w:r>
    </w:p>
    <w:p w14:paraId="4B8569C5" w14:textId="77777777" w:rsidR="00910124" w:rsidRPr="006607EC" w:rsidRDefault="00910124">
      <w:pPr>
        <w:pStyle w:val="Kopfzeile"/>
        <w:tabs>
          <w:tab w:val="clear" w:pos="4536"/>
          <w:tab w:val="clear" w:pos="9072"/>
        </w:tabs>
        <w:spacing w:line="320" w:lineRule="exact"/>
        <w:rPr>
          <w:color w:val="000000" w:themeColor="text1"/>
          <w:sz w:val="18"/>
          <w:szCs w:val="18"/>
        </w:rPr>
      </w:pPr>
      <w:r w:rsidRPr="006607EC">
        <w:rPr>
          <w:color w:val="000000" w:themeColor="text1"/>
          <w:sz w:val="18"/>
          <w:szCs w:val="18"/>
        </w:rPr>
        <w:t>Abdruck honorarfrei. Belegexemplar und Rückfragen bitte an:</w:t>
      </w:r>
    </w:p>
    <w:p w14:paraId="0F7EAF42" w14:textId="77777777" w:rsidR="001359C9" w:rsidRPr="006607EC" w:rsidRDefault="001359C9" w:rsidP="001359C9">
      <w:pPr>
        <w:pStyle w:val="Kopfzeile"/>
        <w:tabs>
          <w:tab w:val="left" w:pos="708"/>
        </w:tabs>
        <w:spacing w:line="320" w:lineRule="exact"/>
        <w:rPr>
          <w:color w:val="000000" w:themeColor="text1"/>
          <w:sz w:val="18"/>
          <w:szCs w:val="18"/>
        </w:rPr>
      </w:pPr>
      <w:r w:rsidRPr="006607EC">
        <w:rPr>
          <w:b/>
          <w:bCs/>
          <w:color w:val="000000" w:themeColor="text1"/>
          <w:sz w:val="18"/>
          <w:szCs w:val="18"/>
        </w:rPr>
        <w:t>Kommunikation2B</w:t>
      </w:r>
      <w:r w:rsidRPr="006607EC">
        <w:rPr>
          <w:color w:val="000000" w:themeColor="text1"/>
          <w:sz w:val="18"/>
          <w:szCs w:val="18"/>
        </w:rPr>
        <w:t>, Westfalendamm 241, 44141 Dortmund, Fon: 0231/33049323</w:t>
      </w:r>
    </w:p>
    <w:p w14:paraId="641064C3" w14:textId="77777777" w:rsidR="00910124" w:rsidRPr="006607EC" w:rsidRDefault="00910124">
      <w:pPr>
        <w:pStyle w:val="Kopfzeile"/>
        <w:tabs>
          <w:tab w:val="clear" w:pos="4536"/>
          <w:tab w:val="clear" w:pos="9072"/>
        </w:tabs>
        <w:spacing w:line="400" w:lineRule="exact"/>
        <w:rPr>
          <w:color w:val="000000" w:themeColor="text1"/>
          <w:sz w:val="20"/>
        </w:rPr>
      </w:pPr>
    </w:p>
    <w:p w14:paraId="63F68267" w14:textId="0E7AF3A2" w:rsidR="00910124" w:rsidRPr="006607EC" w:rsidRDefault="00E84683">
      <w:pPr>
        <w:pStyle w:val="Kopfzeile"/>
        <w:tabs>
          <w:tab w:val="clear" w:pos="4536"/>
          <w:tab w:val="clear" w:pos="9072"/>
        </w:tabs>
        <w:spacing w:line="400" w:lineRule="exact"/>
        <w:jc w:val="right"/>
        <w:rPr>
          <w:color w:val="000000" w:themeColor="text1"/>
        </w:rPr>
      </w:pPr>
      <w:r w:rsidRPr="006607EC">
        <w:rPr>
          <w:color w:val="000000" w:themeColor="text1"/>
          <w:sz w:val="20"/>
        </w:rPr>
        <w:t>0</w:t>
      </w:r>
      <w:r w:rsidR="00B33068" w:rsidRPr="006607EC">
        <w:rPr>
          <w:color w:val="000000" w:themeColor="text1"/>
          <w:sz w:val="20"/>
        </w:rPr>
        <w:t>8</w:t>
      </w:r>
      <w:r w:rsidR="00202D38" w:rsidRPr="006607EC">
        <w:rPr>
          <w:color w:val="000000" w:themeColor="text1"/>
          <w:sz w:val="20"/>
        </w:rPr>
        <w:t>/</w:t>
      </w:r>
      <w:r w:rsidR="004A6FD7" w:rsidRPr="006607EC">
        <w:rPr>
          <w:color w:val="000000" w:themeColor="text1"/>
          <w:sz w:val="20"/>
        </w:rPr>
        <w:t>2</w:t>
      </w:r>
      <w:r w:rsidRPr="006607EC">
        <w:rPr>
          <w:color w:val="000000" w:themeColor="text1"/>
          <w:sz w:val="20"/>
        </w:rPr>
        <w:t>3</w:t>
      </w:r>
      <w:r w:rsidR="00202D38" w:rsidRPr="006607EC">
        <w:rPr>
          <w:color w:val="000000" w:themeColor="text1"/>
          <w:sz w:val="20"/>
        </w:rPr>
        <w:t>-</w:t>
      </w:r>
      <w:r w:rsidR="00C53A75" w:rsidRPr="006607EC">
        <w:rPr>
          <w:color w:val="000000" w:themeColor="text1"/>
          <w:sz w:val="20"/>
        </w:rPr>
        <w:t>09</w:t>
      </w:r>
    </w:p>
    <w:p w14:paraId="57EB1806" w14:textId="77777777" w:rsidR="00910124" w:rsidRPr="006607EC" w:rsidRDefault="00910124">
      <w:pPr>
        <w:rPr>
          <w:color w:val="000000" w:themeColor="text1"/>
          <w:sz w:val="40"/>
          <w:szCs w:val="40"/>
          <w:u w:val="single"/>
        </w:rPr>
      </w:pPr>
    </w:p>
    <w:p w14:paraId="06456E33" w14:textId="01784123" w:rsidR="00583689" w:rsidRPr="006607EC" w:rsidRDefault="006E3BAA" w:rsidP="00016F9D">
      <w:pPr>
        <w:rPr>
          <w:b/>
          <w:color w:val="000000" w:themeColor="text1"/>
          <w:sz w:val="40"/>
          <w:szCs w:val="40"/>
        </w:rPr>
      </w:pPr>
      <w:r w:rsidRPr="006607EC">
        <w:rPr>
          <w:b/>
          <w:color w:val="000000" w:themeColor="text1"/>
          <w:sz w:val="40"/>
          <w:szCs w:val="40"/>
        </w:rPr>
        <w:t xml:space="preserve">Modernisierung </w:t>
      </w:r>
      <w:r w:rsidR="005C22AB" w:rsidRPr="006607EC">
        <w:rPr>
          <w:b/>
          <w:color w:val="000000" w:themeColor="text1"/>
          <w:sz w:val="40"/>
          <w:szCs w:val="40"/>
        </w:rPr>
        <w:t>mit Sozialfokus</w:t>
      </w:r>
    </w:p>
    <w:p w14:paraId="41F257A5" w14:textId="30A1423E" w:rsidR="00974E1C" w:rsidRPr="006607EC" w:rsidRDefault="00974E1C" w:rsidP="00016F9D">
      <w:pPr>
        <w:rPr>
          <w:color w:val="000000" w:themeColor="text1"/>
          <w:sz w:val="28"/>
          <w:szCs w:val="28"/>
        </w:rPr>
      </w:pPr>
    </w:p>
    <w:p w14:paraId="04C0FB8F" w14:textId="5686EA02" w:rsidR="005C1B4D" w:rsidRPr="006607EC" w:rsidRDefault="00951D86" w:rsidP="00213161">
      <w:pPr>
        <w:spacing w:after="120"/>
        <w:rPr>
          <w:color w:val="000000" w:themeColor="text1"/>
          <w:sz w:val="28"/>
          <w:szCs w:val="28"/>
        </w:rPr>
      </w:pPr>
      <w:r w:rsidRPr="006607EC">
        <w:rPr>
          <w:color w:val="000000" w:themeColor="text1"/>
          <w:sz w:val="28"/>
          <w:szCs w:val="28"/>
        </w:rPr>
        <w:t xml:space="preserve">Tonality-Fassade für </w:t>
      </w:r>
      <w:r w:rsidR="005E23AE" w:rsidRPr="006607EC">
        <w:rPr>
          <w:color w:val="000000" w:themeColor="text1"/>
          <w:sz w:val="28"/>
          <w:szCs w:val="28"/>
        </w:rPr>
        <w:t>W</w:t>
      </w:r>
      <w:r w:rsidR="005C21A4" w:rsidRPr="006607EC">
        <w:rPr>
          <w:color w:val="000000" w:themeColor="text1"/>
          <w:sz w:val="28"/>
          <w:szCs w:val="28"/>
        </w:rPr>
        <w:t>ohnheim in Lindau</w:t>
      </w:r>
    </w:p>
    <w:p w14:paraId="1B947981" w14:textId="77777777" w:rsidR="00070160" w:rsidRPr="006607EC" w:rsidRDefault="00070160" w:rsidP="0041759B">
      <w:pPr>
        <w:rPr>
          <w:color w:val="000000" w:themeColor="text1"/>
          <w:sz w:val="28"/>
          <w:szCs w:val="28"/>
        </w:rPr>
      </w:pPr>
    </w:p>
    <w:p w14:paraId="2DE5FD33" w14:textId="35DB4E09" w:rsidR="0021590C" w:rsidRPr="006607EC" w:rsidRDefault="00AF5AF3" w:rsidP="0021590C">
      <w:pPr>
        <w:spacing w:line="400" w:lineRule="exact"/>
        <w:jc w:val="both"/>
        <w:rPr>
          <w:b/>
          <w:color w:val="000000" w:themeColor="text1"/>
          <w:sz w:val="24"/>
        </w:rPr>
      </w:pPr>
      <w:r w:rsidRPr="006607EC">
        <w:rPr>
          <w:b/>
          <w:color w:val="000000" w:themeColor="text1"/>
          <w:sz w:val="24"/>
        </w:rPr>
        <w:t xml:space="preserve">Außergewöhnliche </w:t>
      </w:r>
      <w:r w:rsidR="006E3BAA" w:rsidRPr="006607EC">
        <w:rPr>
          <w:b/>
          <w:color w:val="000000" w:themeColor="text1"/>
          <w:sz w:val="24"/>
        </w:rPr>
        <w:t>Modernisierung</w:t>
      </w:r>
      <w:r w:rsidRPr="006607EC">
        <w:rPr>
          <w:b/>
          <w:color w:val="000000" w:themeColor="text1"/>
          <w:sz w:val="24"/>
        </w:rPr>
        <w:t xml:space="preserve"> im Bereich des sozialen Wohnungsbaus: In Lindau am Bodensee wurde jetzt ein in die Jahre gekommenes </w:t>
      </w:r>
      <w:r w:rsidR="005E23AE" w:rsidRPr="006607EC">
        <w:rPr>
          <w:b/>
          <w:color w:val="000000" w:themeColor="text1"/>
          <w:sz w:val="24"/>
        </w:rPr>
        <w:t>W</w:t>
      </w:r>
      <w:r w:rsidRPr="006607EC">
        <w:rPr>
          <w:b/>
          <w:color w:val="000000" w:themeColor="text1"/>
          <w:sz w:val="24"/>
        </w:rPr>
        <w:t xml:space="preserve">ohnheim umfassend renoviert und erweitert. </w:t>
      </w:r>
      <w:r w:rsidR="00DF5C60" w:rsidRPr="006607EC">
        <w:rPr>
          <w:b/>
          <w:color w:val="000000" w:themeColor="text1"/>
          <w:sz w:val="24"/>
        </w:rPr>
        <w:t>Die moderne</w:t>
      </w:r>
      <w:r w:rsidR="005E23AE" w:rsidRPr="006607EC">
        <w:rPr>
          <w:b/>
          <w:color w:val="000000" w:themeColor="text1"/>
          <w:sz w:val="24"/>
        </w:rPr>
        <w:t xml:space="preserve"> </w:t>
      </w:r>
      <w:r w:rsidR="00DF5C60" w:rsidRPr="006607EC">
        <w:rPr>
          <w:b/>
          <w:color w:val="000000" w:themeColor="text1"/>
          <w:sz w:val="24"/>
        </w:rPr>
        <w:t>Fassade besteht dabei aus</w:t>
      </w:r>
      <w:r w:rsidR="00872667" w:rsidRPr="006607EC">
        <w:rPr>
          <w:b/>
          <w:color w:val="000000" w:themeColor="text1"/>
          <w:sz w:val="24"/>
        </w:rPr>
        <w:t xml:space="preserve"> im Wechsel angeordneten</w:t>
      </w:r>
      <w:r w:rsidR="005C21A4" w:rsidRPr="006607EC">
        <w:rPr>
          <w:b/>
          <w:color w:val="000000" w:themeColor="text1"/>
          <w:sz w:val="24"/>
        </w:rPr>
        <w:t xml:space="preserve"> </w:t>
      </w:r>
      <w:r w:rsidR="00AC40EF" w:rsidRPr="006607EC">
        <w:rPr>
          <w:b/>
          <w:color w:val="000000" w:themeColor="text1"/>
          <w:sz w:val="24"/>
        </w:rPr>
        <w:t>Tonality-</w:t>
      </w:r>
      <w:r w:rsidR="005C21A4" w:rsidRPr="006607EC">
        <w:rPr>
          <w:b/>
          <w:color w:val="000000" w:themeColor="text1"/>
          <w:sz w:val="24"/>
        </w:rPr>
        <w:t>Keramik</w:t>
      </w:r>
      <w:r w:rsidR="00AC40EF" w:rsidRPr="006607EC">
        <w:rPr>
          <w:b/>
          <w:color w:val="000000" w:themeColor="text1"/>
          <w:sz w:val="24"/>
        </w:rPr>
        <w:t>-</w:t>
      </w:r>
      <w:r w:rsidR="005C21A4" w:rsidRPr="006607EC">
        <w:rPr>
          <w:b/>
          <w:color w:val="000000" w:themeColor="text1"/>
          <w:sz w:val="24"/>
        </w:rPr>
        <w:t xml:space="preserve"> </w:t>
      </w:r>
      <w:r w:rsidR="00DF5C60" w:rsidRPr="006607EC">
        <w:rPr>
          <w:b/>
          <w:color w:val="000000" w:themeColor="text1"/>
          <w:sz w:val="24"/>
        </w:rPr>
        <w:t>und</w:t>
      </w:r>
      <w:r w:rsidR="00872667" w:rsidRPr="006607EC">
        <w:rPr>
          <w:b/>
          <w:color w:val="000000" w:themeColor="text1"/>
          <w:sz w:val="24"/>
        </w:rPr>
        <w:t xml:space="preserve"> </w:t>
      </w:r>
      <w:r w:rsidR="00583689" w:rsidRPr="006607EC">
        <w:rPr>
          <w:b/>
          <w:color w:val="000000" w:themeColor="text1"/>
          <w:sz w:val="24"/>
        </w:rPr>
        <w:t>Ph</w:t>
      </w:r>
      <w:r w:rsidR="00872667" w:rsidRPr="006607EC">
        <w:rPr>
          <w:b/>
          <w:color w:val="000000" w:themeColor="text1"/>
          <w:sz w:val="24"/>
        </w:rPr>
        <w:t>otovoltaik</w:t>
      </w:r>
      <w:r w:rsidR="005E23AE" w:rsidRPr="006607EC">
        <w:rPr>
          <w:b/>
          <w:color w:val="000000" w:themeColor="text1"/>
          <w:sz w:val="24"/>
        </w:rPr>
        <w:t>elementen</w:t>
      </w:r>
      <w:r w:rsidR="00872667" w:rsidRPr="006607EC">
        <w:rPr>
          <w:b/>
          <w:color w:val="000000" w:themeColor="text1"/>
          <w:sz w:val="24"/>
        </w:rPr>
        <w:t>.</w:t>
      </w:r>
      <w:r w:rsidR="00DF5C60" w:rsidRPr="006607EC">
        <w:rPr>
          <w:b/>
          <w:color w:val="000000" w:themeColor="text1"/>
          <w:sz w:val="24"/>
        </w:rPr>
        <w:t xml:space="preserve"> </w:t>
      </w:r>
      <w:r w:rsidR="0061247A" w:rsidRPr="006607EC">
        <w:rPr>
          <w:b/>
          <w:color w:val="000000" w:themeColor="text1"/>
          <w:sz w:val="24"/>
        </w:rPr>
        <w:t xml:space="preserve">Durch die Gebäudeerweiterung und die neue Fassade wirkt das Gebäude jetzt klar strukturiert, gepflegt und modern. </w:t>
      </w:r>
      <w:r w:rsidR="0057236B" w:rsidRPr="006607EC">
        <w:rPr>
          <w:b/>
          <w:color w:val="000000" w:themeColor="text1"/>
          <w:sz w:val="24"/>
        </w:rPr>
        <w:t xml:space="preserve">Das Besondere dabei: In einem intensiven Abstimmungsprozess erarbeiteten </w:t>
      </w:r>
      <w:r w:rsidR="00FD3B85" w:rsidRPr="006607EC">
        <w:rPr>
          <w:b/>
          <w:color w:val="000000" w:themeColor="text1"/>
          <w:sz w:val="24"/>
        </w:rPr>
        <w:t xml:space="preserve">die </w:t>
      </w:r>
      <w:r w:rsidR="0057236B" w:rsidRPr="006607EC">
        <w:rPr>
          <w:b/>
          <w:color w:val="000000" w:themeColor="text1"/>
          <w:sz w:val="24"/>
        </w:rPr>
        <w:t xml:space="preserve">Bauherrin </w:t>
      </w:r>
      <w:r w:rsidR="00FD3B85" w:rsidRPr="006607EC">
        <w:rPr>
          <w:b/>
          <w:color w:val="000000" w:themeColor="text1"/>
          <w:sz w:val="24"/>
        </w:rPr>
        <w:t xml:space="preserve">GWG Lindauer Wohnungsgesellschaft mbH </w:t>
      </w:r>
      <w:r w:rsidR="0057236B" w:rsidRPr="006607EC">
        <w:rPr>
          <w:b/>
          <w:color w:val="000000" w:themeColor="text1"/>
          <w:sz w:val="24"/>
        </w:rPr>
        <w:t xml:space="preserve">und </w:t>
      </w:r>
      <w:r w:rsidR="005E23AE" w:rsidRPr="006607EC">
        <w:rPr>
          <w:b/>
          <w:color w:val="000000" w:themeColor="text1"/>
          <w:sz w:val="24"/>
        </w:rPr>
        <w:t xml:space="preserve">Leipfinger-Bader </w:t>
      </w:r>
      <w:r w:rsidR="0057236B" w:rsidRPr="006607EC">
        <w:rPr>
          <w:b/>
          <w:color w:val="000000" w:themeColor="text1"/>
          <w:sz w:val="24"/>
        </w:rPr>
        <w:t xml:space="preserve">die </w:t>
      </w:r>
      <w:r w:rsidR="00FD3B85" w:rsidRPr="006607EC">
        <w:rPr>
          <w:b/>
          <w:color w:val="000000" w:themeColor="text1"/>
          <w:sz w:val="24"/>
        </w:rPr>
        <w:t xml:space="preserve">besondere </w:t>
      </w:r>
      <w:r w:rsidR="0057236B" w:rsidRPr="006607EC">
        <w:rPr>
          <w:b/>
          <w:color w:val="000000" w:themeColor="text1"/>
          <w:sz w:val="24"/>
        </w:rPr>
        <w:t>Schieferoptik der Keramikelemente</w:t>
      </w:r>
      <w:r w:rsidR="007C5D25" w:rsidRPr="006607EC">
        <w:rPr>
          <w:b/>
          <w:color w:val="000000" w:themeColor="text1"/>
          <w:sz w:val="24"/>
        </w:rPr>
        <w:t>, die dann individuell für dieses Projekt produziert wurden.</w:t>
      </w:r>
    </w:p>
    <w:p w14:paraId="557C526C" w14:textId="77777777" w:rsidR="00F141F6" w:rsidRPr="006607EC" w:rsidRDefault="00F141F6" w:rsidP="00EE5DD6">
      <w:pPr>
        <w:spacing w:line="400" w:lineRule="exact"/>
        <w:jc w:val="both"/>
        <w:rPr>
          <w:b/>
          <w:color w:val="000000" w:themeColor="text1"/>
          <w:sz w:val="24"/>
        </w:rPr>
      </w:pPr>
    </w:p>
    <w:p w14:paraId="409E8E96" w14:textId="7A98F5F8" w:rsidR="00146E40" w:rsidRPr="006607EC" w:rsidRDefault="00734C62" w:rsidP="00583BF1">
      <w:pPr>
        <w:spacing w:line="400" w:lineRule="exact"/>
        <w:jc w:val="both"/>
        <w:rPr>
          <w:sz w:val="24"/>
        </w:rPr>
      </w:pPr>
      <w:r w:rsidRPr="006607EC">
        <w:rPr>
          <w:sz w:val="24"/>
        </w:rPr>
        <w:t>Das</w:t>
      </w:r>
      <w:r w:rsidR="005E23AE" w:rsidRPr="006607EC">
        <w:rPr>
          <w:sz w:val="24"/>
        </w:rPr>
        <w:t xml:space="preserve"> W</w:t>
      </w:r>
      <w:r w:rsidRPr="006607EC">
        <w:rPr>
          <w:sz w:val="24"/>
        </w:rPr>
        <w:t xml:space="preserve">ohnheim an der Nobelstraße in Lindau (Bodensee) blickt auf eine </w:t>
      </w:r>
      <w:r w:rsidR="004E4E5F" w:rsidRPr="006607EC">
        <w:rPr>
          <w:sz w:val="24"/>
        </w:rPr>
        <w:t>über</w:t>
      </w:r>
      <w:r w:rsidRPr="006607EC">
        <w:rPr>
          <w:sz w:val="24"/>
        </w:rPr>
        <w:t xml:space="preserve"> 60-jährige Geschichte zurück. Gebaut </w:t>
      </w:r>
      <w:r w:rsidR="004E4E5F" w:rsidRPr="006607EC">
        <w:rPr>
          <w:sz w:val="24"/>
        </w:rPr>
        <w:t>im Jahr 1958</w:t>
      </w:r>
      <w:r w:rsidRPr="006607EC">
        <w:rPr>
          <w:sz w:val="24"/>
        </w:rPr>
        <w:t>, wurde es</w:t>
      </w:r>
      <w:r w:rsidR="008062DB" w:rsidRPr="006607EC">
        <w:rPr>
          <w:sz w:val="24"/>
        </w:rPr>
        <w:t xml:space="preserve"> 2013 von der GWG Lindauer Wohnungsgesellschaft gekauft. </w:t>
      </w:r>
      <w:r w:rsidR="006E3BAA" w:rsidRPr="006607EC">
        <w:rPr>
          <w:sz w:val="24"/>
        </w:rPr>
        <w:t xml:space="preserve">Unter anderem in Zusammenarbeit </w:t>
      </w:r>
      <w:r w:rsidR="00F126D6" w:rsidRPr="006607EC">
        <w:rPr>
          <w:sz w:val="24"/>
        </w:rPr>
        <w:t xml:space="preserve">mit der Stadt Lindau dient das Wohnheim </w:t>
      </w:r>
      <w:r w:rsidR="00F55295" w:rsidRPr="006607EC">
        <w:rPr>
          <w:sz w:val="24"/>
        </w:rPr>
        <w:t xml:space="preserve">heute </w:t>
      </w:r>
      <w:r w:rsidR="00F126D6" w:rsidRPr="006607EC">
        <w:rPr>
          <w:sz w:val="24"/>
        </w:rPr>
        <w:t xml:space="preserve">primär der Wiedereingliederung von </w:t>
      </w:r>
      <w:r w:rsidR="005E23AE" w:rsidRPr="006607EC">
        <w:rPr>
          <w:sz w:val="24"/>
        </w:rPr>
        <w:t xml:space="preserve">Menschen </w:t>
      </w:r>
      <w:r w:rsidR="00F126D6" w:rsidRPr="006607EC">
        <w:rPr>
          <w:sz w:val="24"/>
        </w:rPr>
        <w:t>in die Gesellschaft.</w:t>
      </w:r>
      <w:r w:rsidR="00014161" w:rsidRPr="006607EC">
        <w:rPr>
          <w:sz w:val="24"/>
        </w:rPr>
        <w:t xml:space="preserve"> </w:t>
      </w:r>
    </w:p>
    <w:p w14:paraId="6217D2B9" w14:textId="77777777" w:rsidR="00014161" w:rsidRPr="006607EC" w:rsidRDefault="00014161" w:rsidP="00583BF1">
      <w:pPr>
        <w:spacing w:line="400" w:lineRule="exact"/>
        <w:jc w:val="both"/>
        <w:rPr>
          <w:sz w:val="24"/>
        </w:rPr>
      </w:pPr>
    </w:p>
    <w:p w14:paraId="1ECD66AD" w14:textId="7085A2BE" w:rsidR="00985447" w:rsidRPr="006607EC" w:rsidRDefault="00985447" w:rsidP="00583BF1">
      <w:pPr>
        <w:spacing w:line="400" w:lineRule="exact"/>
        <w:jc w:val="both"/>
        <w:rPr>
          <w:b/>
          <w:bCs/>
          <w:sz w:val="24"/>
        </w:rPr>
      </w:pPr>
      <w:r w:rsidRPr="006607EC">
        <w:rPr>
          <w:b/>
          <w:bCs/>
          <w:sz w:val="24"/>
        </w:rPr>
        <w:t>Mehr Wohnqualität und Privatsphäre</w:t>
      </w:r>
    </w:p>
    <w:p w14:paraId="44B49C37" w14:textId="61FAD065" w:rsidR="00146E40" w:rsidRPr="006607EC" w:rsidRDefault="00014161" w:rsidP="00146E40">
      <w:pPr>
        <w:spacing w:line="400" w:lineRule="exact"/>
        <w:jc w:val="both"/>
        <w:rPr>
          <w:sz w:val="24"/>
        </w:rPr>
      </w:pPr>
      <w:r w:rsidRPr="006607EC">
        <w:rPr>
          <w:sz w:val="24"/>
        </w:rPr>
        <w:t xml:space="preserve">Da sowohl der bauliche Zustand als auch die technische Ausrüstung </w:t>
      </w:r>
      <w:r w:rsidR="0062669D" w:rsidRPr="006607EC">
        <w:rPr>
          <w:sz w:val="24"/>
        </w:rPr>
        <w:t xml:space="preserve">des Gebäudes </w:t>
      </w:r>
      <w:r w:rsidRPr="006607EC">
        <w:rPr>
          <w:sz w:val="24"/>
        </w:rPr>
        <w:t xml:space="preserve">nicht mehr zeitgemäß waren, wurde es </w:t>
      </w:r>
      <w:r w:rsidR="00F778B4" w:rsidRPr="006607EC">
        <w:rPr>
          <w:sz w:val="24"/>
        </w:rPr>
        <w:t>jetzt</w:t>
      </w:r>
      <w:r w:rsidRPr="006607EC">
        <w:rPr>
          <w:sz w:val="24"/>
        </w:rPr>
        <w:t xml:space="preserve"> umfassend </w:t>
      </w:r>
      <w:r w:rsidR="006E3BAA" w:rsidRPr="006607EC">
        <w:rPr>
          <w:sz w:val="24"/>
        </w:rPr>
        <w:t xml:space="preserve">saniert </w:t>
      </w:r>
      <w:r w:rsidRPr="006607EC">
        <w:rPr>
          <w:sz w:val="24"/>
        </w:rPr>
        <w:t xml:space="preserve">und erweitert. </w:t>
      </w:r>
      <w:r w:rsidR="005B49C2" w:rsidRPr="006607EC">
        <w:rPr>
          <w:sz w:val="24"/>
        </w:rPr>
        <w:t xml:space="preserve">Innen wurde das </w:t>
      </w:r>
      <w:r w:rsidR="002E7CE3" w:rsidRPr="006607EC">
        <w:rPr>
          <w:sz w:val="24"/>
        </w:rPr>
        <w:t xml:space="preserve">Wohnheim </w:t>
      </w:r>
      <w:r w:rsidR="005B49C2" w:rsidRPr="006607EC">
        <w:rPr>
          <w:sz w:val="24"/>
        </w:rPr>
        <w:t>dabei komplett kernsaniert.</w:t>
      </w:r>
      <w:r w:rsidR="00146E40" w:rsidRPr="006607EC">
        <w:rPr>
          <w:sz w:val="24"/>
        </w:rPr>
        <w:t xml:space="preserve"> </w:t>
      </w:r>
      <w:r w:rsidR="005B49C2" w:rsidRPr="006607EC">
        <w:rPr>
          <w:sz w:val="24"/>
        </w:rPr>
        <w:t>Außen wurden</w:t>
      </w:r>
      <w:r w:rsidR="00146E40" w:rsidRPr="006607EC">
        <w:rPr>
          <w:sz w:val="24"/>
        </w:rPr>
        <w:t xml:space="preserve"> </w:t>
      </w:r>
      <w:r w:rsidR="005B49C2" w:rsidRPr="006607EC">
        <w:rPr>
          <w:sz w:val="24"/>
        </w:rPr>
        <w:t>Gebäudeteile angebaut</w:t>
      </w:r>
      <w:r w:rsidR="00146E40" w:rsidRPr="006607EC">
        <w:rPr>
          <w:sz w:val="24"/>
        </w:rPr>
        <w:t>,</w:t>
      </w:r>
      <w:r w:rsidR="005B49C2" w:rsidRPr="006607EC">
        <w:rPr>
          <w:sz w:val="24"/>
        </w:rPr>
        <w:t xml:space="preserve"> so dass das </w:t>
      </w:r>
      <w:r w:rsidR="00C033D4" w:rsidRPr="006607EC">
        <w:rPr>
          <w:sz w:val="24"/>
        </w:rPr>
        <w:t xml:space="preserve">Haus nunmehr eine einheitliche Form </w:t>
      </w:r>
      <w:r w:rsidR="004E4E5F" w:rsidRPr="006607EC">
        <w:rPr>
          <w:sz w:val="24"/>
        </w:rPr>
        <w:t xml:space="preserve">und klare </w:t>
      </w:r>
      <w:r w:rsidR="004E4E5F" w:rsidRPr="006607EC">
        <w:rPr>
          <w:sz w:val="24"/>
        </w:rPr>
        <w:lastRenderedPageBreak/>
        <w:t xml:space="preserve">architektonische Sprache </w:t>
      </w:r>
      <w:r w:rsidR="00C033D4" w:rsidRPr="006607EC">
        <w:rPr>
          <w:sz w:val="24"/>
        </w:rPr>
        <w:t xml:space="preserve">aufweist. Die vormals verwinkelten Ecken gehören der Vergangenheit an. </w:t>
      </w:r>
      <w:r w:rsidR="00BC4161" w:rsidRPr="006607EC">
        <w:rPr>
          <w:sz w:val="24"/>
        </w:rPr>
        <w:t xml:space="preserve">Vor der Sanierung verfügte jede Etage </w:t>
      </w:r>
      <w:r w:rsidR="00AB6AC3" w:rsidRPr="006607EC">
        <w:rPr>
          <w:sz w:val="24"/>
        </w:rPr>
        <w:t xml:space="preserve">lediglich </w:t>
      </w:r>
      <w:r w:rsidR="00BC4161" w:rsidRPr="006607EC">
        <w:rPr>
          <w:sz w:val="24"/>
        </w:rPr>
        <w:t>über ein</w:t>
      </w:r>
      <w:r w:rsidR="00AB6AC3" w:rsidRPr="006607EC">
        <w:rPr>
          <w:sz w:val="24"/>
        </w:rPr>
        <w:t xml:space="preserve"> gemeinschaftlich genutztes</w:t>
      </w:r>
      <w:r w:rsidR="00BC4161" w:rsidRPr="006607EC">
        <w:rPr>
          <w:sz w:val="24"/>
        </w:rPr>
        <w:t xml:space="preserve"> Bad und eine Küche für alle Bewohner. Aufgrund der Eckenerweiterung konnte </w:t>
      </w:r>
      <w:r w:rsidR="00146E40" w:rsidRPr="006607EC">
        <w:rPr>
          <w:sz w:val="24"/>
        </w:rPr>
        <w:t>die Anzahl der Appart</w:t>
      </w:r>
      <w:r w:rsidR="00BC4161" w:rsidRPr="006607EC">
        <w:rPr>
          <w:sz w:val="24"/>
        </w:rPr>
        <w:t>e</w:t>
      </w:r>
      <w:r w:rsidR="00146E40" w:rsidRPr="006607EC">
        <w:rPr>
          <w:sz w:val="24"/>
        </w:rPr>
        <w:t xml:space="preserve">ments je Geschoss </w:t>
      </w:r>
      <w:r w:rsidR="009F068A" w:rsidRPr="006607EC">
        <w:rPr>
          <w:sz w:val="24"/>
        </w:rPr>
        <w:t xml:space="preserve">identisch </w:t>
      </w:r>
      <w:r w:rsidR="00146E40" w:rsidRPr="006607EC">
        <w:rPr>
          <w:sz w:val="24"/>
        </w:rPr>
        <w:t xml:space="preserve">bleiben </w:t>
      </w:r>
      <w:r w:rsidR="00BC4161" w:rsidRPr="006607EC">
        <w:rPr>
          <w:sz w:val="24"/>
        </w:rPr>
        <w:t xml:space="preserve">– jedoch verfügt nun </w:t>
      </w:r>
      <w:r w:rsidR="00146E40" w:rsidRPr="006607EC">
        <w:rPr>
          <w:sz w:val="24"/>
        </w:rPr>
        <w:t xml:space="preserve">jedes Appartement </w:t>
      </w:r>
      <w:r w:rsidR="00BC4161" w:rsidRPr="006607EC">
        <w:rPr>
          <w:sz w:val="24"/>
        </w:rPr>
        <w:t>über</w:t>
      </w:r>
      <w:r w:rsidR="00146E40" w:rsidRPr="006607EC">
        <w:rPr>
          <w:sz w:val="24"/>
        </w:rPr>
        <w:t xml:space="preserve"> ein </w:t>
      </w:r>
      <w:r w:rsidR="00BC4161" w:rsidRPr="006607EC">
        <w:rPr>
          <w:sz w:val="24"/>
        </w:rPr>
        <w:t>e</w:t>
      </w:r>
      <w:r w:rsidR="00146E40" w:rsidRPr="006607EC">
        <w:rPr>
          <w:sz w:val="24"/>
        </w:rPr>
        <w:t xml:space="preserve">igenes Bad </w:t>
      </w:r>
      <w:r w:rsidR="00BC4161" w:rsidRPr="006607EC">
        <w:rPr>
          <w:sz w:val="24"/>
        </w:rPr>
        <w:t>und eine Pantry</w:t>
      </w:r>
      <w:r w:rsidR="00445DD9" w:rsidRPr="006607EC">
        <w:rPr>
          <w:sz w:val="24"/>
        </w:rPr>
        <w:t>k</w:t>
      </w:r>
      <w:r w:rsidR="00BC4161" w:rsidRPr="006607EC">
        <w:rPr>
          <w:sz w:val="24"/>
        </w:rPr>
        <w:t>üche.</w:t>
      </w:r>
      <w:r w:rsidR="00B2694E" w:rsidRPr="006607EC">
        <w:rPr>
          <w:sz w:val="24"/>
        </w:rPr>
        <w:t xml:space="preserve"> Damit wird die allgemeine Wohnqualität deutlich aufgewertet und ein hohes Maß an Privatsphäre für die Bewohner geschaffen.</w:t>
      </w:r>
    </w:p>
    <w:p w14:paraId="5FD9D414" w14:textId="77777777" w:rsidR="00146E40" w:rsidRPr="006607EC" w:rsidRDefault="00146E40" w:rsidP="00146E40">
      <w:pPr>
        <w:spacing w:line="400" w:lineRule="exact"/>
        <w:jc w:val="both"/>
        <w:rPr>
          <w:sz w:val="24"/>
        </w:rPr>
      </w:pPr>
    </w:p>
    <w:p w14:paraId="4F2F2D1E" w14:textId="2A2D1262" w:rsidR="00146E40" w:rsidRPr="006607EC" w:rsidRDefault="00773F91" w:rsidP="00146E40">
      <w:pPr>
        <w:spacing w:line="400" w:lineRule="exact"/>
        <w:jc w:val="both"/>
        <w:rPr>
          <w:b/>
          <w:bCs/>
          <w:sz w:val="24"/>
        </w:rPr>
      </w:pPr>
      <w:r w:rsidRPr="006607EC">
        <w:rPr>
          <w:b/>
          <w:bCs/>
          <w:sz w:val="24"/>
        </w:rPr>
        <w:t xml:space="preserve">Besonders leichte </w:t>
      </w:r>
      <w:r w:rsidR="000D119D" w:rsidRPr="006607EC">
        <w:rPr>
          <w:b/>
          <w:bCs/>
          <w:sz w:val="24"/>
        </w:rPr>
        <w:t xml:space="preserve">High-End-Keramik </w:t>
      </w:r>
    </w:p>
    <w:p w14:paraId="5E6E11EC" w14:textId="7BCEFAD4" w:rsidR="00B018D8" w:rsidRPr="006607EC" w:rsidRDefault="00A7342C" w:rsidP="00146E40">
      <w:pPr>
        <w:spacing w:line="400" w:lineRule="exact"/>
        <w:jc w:val="both"/>
        <w:rPr>
          <w:sz w:val="24"/>
        </w:rPr>
      </w:pPr>
      <w:r w:rsidRPr="006607EC">
        <w:rPr>
          <w:sz w:val="24"/>
        </w:rPr>
        <w:t xml:space="preserve">Auch die Fassade </w:t>
      </w:r>
      <w:r w:rsidR="002245DA" w:rsidRPr="006607EC">
        <w:rPr>
          <w:sz w:val="24"/>
        </w:rPr>
        <w:t xml:space="preserve">des Gebäudes </w:t>
      </w:r>
      <w:r w:rsidRPr="006607EC">
        <w:rPr>
          <w:sz w:val="24"/>
        </w:rPr>
        <w:t xml:space="preserve">wurde vollkommen </w:t>
      </w:r>
      <w:r w:rsidR="00960C96" w:rsidRPr="006607EC">
        <w:rPr>
          <w:sz w:val="24"/>
        </w:rPr>
        <w:t>um</w:t>
      </w:r>
      <w:r w:rsidRPr="006607EC">
        <w:rPr>
          <w:sz w:val="24"/>
        </w:rPr>
        <w:t>gestaltet</w:t>
      </w:r>
      <w:r w:rsidR="005B7792" w:rsidRPr="006607EC">
        <w:rPr>
          <w:sz w:val="24"/>
        </w:rPr>
        <w:t xml:space="preserve"> und setzt die Modernisierung und Aufwertung im Inneren nach außen fort. </w:t>
      </w:r>
      <w:r w:rsidR="002245DA" w:rsidRPr="006607EC">
        <w:rPr>
          <w:sz w:val="24"/>
        </w:rPr>
        <w:t>Sie</w:t>
      </w:r>
      <w:r w:rsidR="007F4145" w:rsidRPr="006607EC">
        <w:rPr>
          <w:sz w:val="24"/>
        </w:rPr>
        <w:t xml:space="preserve"> wirkt</w:t>
      </w:r>
      <w:r w:rsidR="00735599" w:rsidRPr="006607EC">
        <w:rPr>
          <w:sz w:val="24"/>
        </w:rPr>
        <w:t xml:space="preserve"> </w:t>
      </w:r>
      <w:r w:rsidR="002A4C09" w:rsidRPr="006607EC">
        <w:rPr>
          <w:sz w:val="24"/>
        </w:rPr>
        <w:t xml:space="preserve">nun </w:t>
      </w:r>
      <w:r w:rsidR="007F4145" w:rsidRPr="006607EC">
        <w:rPr>
          <w:sz w:val="24"/>
        </w:rPr>
        <w:t>modern</w:t>
      </w:r>
      <w:r w:rsidR="006D33E2" w:rsidRPr="006607EC">
        <w:rPr>
          <w:sz w:val="24"/>
        </w:rPr>
        <w:t xml:space="preserve">, </w:t>
      </w:r>
      <w:r w:rsidR="007F4145" w:rsidRPr="006607EC">
        <w:rPr>
          <w:sz w:val="24"/>
        </w:rPr>
        <w:t>gepflegt</w:t>
      </w:r>
      <w:r w:rsidR="006D33E2" w:rsidRPr="006607EC">
        <w:rPr>
          <w:sz w:val="24"/>
        </w:rPr>
        <w:t xml:space="preserve"> und klar strukturiert.</w:t>
      </w:r>
      <w:r w:rsidR="007F4145" w:rsidRPr="006607EC">
        <w:rPr>
          <w:sz w:val="24"/>
        </w:rPr>
        <w:t xml:space="preserve"> </w:t>
      </w:r>
      <w:r w:rsidR="002245DA" w:rsidRPr="006607EC">
        <w:rPr>
          <w:sz w:val="24"/>
        </w:rPr>
        <w:t xml:space="preserve">Zudem </w:t>
      </w:r>
      <w:r w:rsidR="007F4145" w:rsidRPr="006607EC">
        <w:rPr>
          <w:sz w:val="24"/>
        </w:rPr>
        <w:t xml:space="preserve">fügt sich </w:t>
      </w:r>
      <w:r w:rsidR="002245DA" w:rsidRPr="006607EC">
        <w:rPr>
          <w:sz w:val="24"/>
        </w:rPr>
        <w:t xml:space="preserve">das Wohnheim </w:t>
      </w:r>
      <w:r w:rsidR="007F4145" w:rsidRPr="006607EC">
        <w:rPr>
          <w:sz w:val="24"/>
        </w:rPr>
        <w:t xml:space="preserve">trotz </w:t>
      </w:r>
      <w:r w:rsidR="002245DA" w:rsidRPr="006607EC">
        <w:rPr>
          <w:sz w:val="24"/>
        </w:rPr>
        <w:t>seiner</w:t>
      </w:r>
      <w:r w:rsidR="007F4145" w:rsidRPr="006607EC">
        <w:rPr>
          <w:sz w:val="24"/>
        </w:rPr>
        <w:t xml:space="preserve"> Größe unauffällig in die </w:t>
      </w:r>
      <w:r w:rsidR="00334C51" w:rsidRPr="006607EC">
        <w:rPr>
          <w:sz w:val="24"/>
        </w:rPr>
        <w:t xml:space="preserve">bebaute </w:t>
      </w:r>
      <w:r w:rsidR="007F4145" w:rsidRPr="006607EC">
        <w:rPr>
          <w:sz w:val="24"/>
        </w:rPr>
        <w:t xml:space="preserve">Umgebung ein. </w:t>
      </w:r>
      <w:r w:rsidR="00960C96" w:rsidRPr="006607EC">
        <w:rPr>
          <w:sz w:val="24"/>
        </w:rPr>
        <w:t xml:space="preserve">Optisch auffällig </w:t>
      </w:r>
      <w:r w:rsidR="0027159A" w:rsidRPr="006607EC">
        <w:rPr>
          <w:sz w:val="24"/>
        </w:rPr>
        <w:t xml:space="preserve">an der Fassade </w:t>
      </w:r>
      <w:r w:rsidR="00960C96" w:rsidRPr="006607EC">
        <w:rPr>
          <w:sz w:val="24"/>
        </w:rPr>
        <w:t xml:space="preserve">ist das Wechselspiel </w:t>
      </w:r>
      <w:r w:rsidR="00735599" w:rsidRPr="006607EC">
        <w:rPr>
          <w:sz w:val="24"/>
        </w:rPr>
        <w:t>zwischen den</w:t>
      </w:r>
      <w:r w:rsidR="00960C96" w:rsidRPr="006607EC">
        <w:rPr>
          <w:sz w:val="24"/>
        </w:rPr>
        <w:t xml:space="preserve"> </w:t>
      </w:r>
      <w:r w:rsidR="007F62A7" w:rsidRPr="006607EC">
        <w:rPr>
          <w:sz w:val="24"/>
        </w:rPr>
        <w:t>Photovoltaik</w:t>
      </w:r>
      <w:r w:rsidR="006E3BAA" w:rsidRPr="006607EC">
        <w:rPr>
          <w:sz w:val="24"/>
        </w:rPr>
        <w:t>modulen</w:t>
      </w:r>
      <w:r w:rsidR="007F62A7" w:rsidRPr="006607EC">
        <w:rPr>
          <w:sz w:val="24"/>
        </w:rPr>
        <w:t xml:space="preserve"> </w:t>
      </w:r>
      <w:r w:rsidR="00AD7C4A" w:rsidRPr="006607EC">
        <w:rPr>
          <w:sz w:val="24"/>
        </w:rPr>
        <w:t xml:space="preserve">und den </w:t>
      </w:r>
      <w:r w:rsidR="00735599" w:rsidRPr="006607EC">
        <w:rPr>
          <w:sz w:val="24"/>
        </w:rPr>
        <w:t>E</w:t>
      </w:r>
      <w:r w:rsidR="00960C96" w:rsidRPr="006607EC">
        <w:rPr>
          <w:sz w:val="24"/>
        </w:rPr>
        <w:t>lementen der vorgehängten hinterlüfteten Fassade</w:t>
      </w:r>
      <w:r w:rsidR="005A47A2" w:rsidRPr="006607EC">
        <w:rPr>
          <w:sz w:val="24"/>
        </w:rPr>
        <w:t xml:space="preserve"> (VHF).</w:t>
      </w:r>
      <w:r w:rsidR="008864E6" w:rsidRPr="006607EC">
        <w:rPr>
          <w:sz w:val="24"/>
        </w:rPr>
        <w:t xml:space="preserve"> </w:t>
      </w:r>
      <w:r w:rsidR="00AD7C4A" w:rsidRPr="006607EC">
        <w:rPr>
          <w:sz w:val="24"/>
        </w:rPr>
        <w:t>Letztere</w:t>
      </w:r>
      <w:r w:rsidR="008864E6" w:rsidRPr="006607EC">
        <w:rPr>
          <w:sz w:val="24"/>
        </w:rPr>
        <w:t xml:space="preserve"> stammt dabei </w:t>
      </w:r>
      <w:r w:rsidR="00AD7C4A" w:rsidRPr="006607EC">
        <w:rPr>
          <w:sz w:val="24"/>
        </w:rPr>
        <w:t xml:space="preserve">aus dem Hause </w:t>
      </w:r>
      <w:r w:rsidR="008864E6" w:rsidRPr="006607EC">
        <w:rPr>
          <w:sz w:val="24"/>
        </w:rPr>
        <w:t>Leipfinger-Bader</w:t>
      </w:r>
      <w:r w:rsidR="005E23AE" w:rsidRPr="006607EC">
        <w:rPr>
          <w:sz w:val="24"/>
        </w:rPr>
        <w:t xml:space="preserve"> mit Tonality</w:t>
      </w:r>
      <w:r w:rsidR="00AC40EF" w:rsidRPr="006607EC">
        <w:rPr>
          <w:sz w:val="24"/>
        </w:rPr>
        <w:t>-</w:t>
      </w:r>
      <w:r w:rsidR="005E23AE" w:rsidRPr="006607EC">
        <w:rPr>
          <w:sz w:val="24"/>
        </w:rPr>
        <w:t>Fassaden</w:t>
      </w:r>
      <w:r w:rsidR="008864E6" w:rsidRPr="006607EC">
        <w:rPr>
          <w:sz w:val="24"/>
        </w:rPr>
        <w:t xml:space="preserve">. </w:t>
      </w:r>
      <w:r w:rsidR="008C623D" w:rsidRPr="006607EC">
        <w:rPr>
          <w:sz w:val="24"/>
        </w:rPr>
        <w:t xml:space="preserve">Das </w:t>
      </w:r>
      <w:r w:rsidR="00BF1DE4" w:rsidRPr="006607EC">
        <w:rPr>
          <w:sz w:val="24"/>
        </w:rPr>
        <w:t>Traditionsu</w:t>
      </w:r>
      <w:r w:rsidR="008C623D" w:rsidRPr="006607EC">
        <w:rPr>
          <w:sz w:val="24"/>
        </w:rPr>
        <w:t>nternehmen ist spezialisiert auf vorgehängte hinterlüftete Keramikfassaden</w:t>
      </w:r>
      <w:r w:rsidR="002D5C89" w:rsidRPr="006607EC">
        <w:rPr>
          <w:sz w:val="24"/>
        </w:rPr>
        <w:t>. Die hochwertigen Rohstoffe für die High-End-Keramik werden dabei regional im Westerwald gewonnen</w:t>
      </w:r>
      <w:r w:rsidR="007E7DD0" w:rsidRPr="006607EC">
        <w:rPr>
          <w:sz w:val="24"/>
        </w:rPr>
        <w:t>.</w:t>
      </w:r>
      <w:r w:rsidR="002D5C89" w:rsidRPr="006607EC">
        <w:rPr>
          <w:sz w:val="24"/>
        </w:rPr>
        <w:t xml:space="preserve"> </w:t>
      </w:r>
      <w:r w:rsidR="007E7DD0" w:rsidRPr="006607EC">
        <w:rPr>
          <w:sz w:val="24"/>
        </w:rPr>
        <w:t>Auch die Produktion erfolgt direkt vor Ort</w:t>
      </w:r>
      <w:r w:rsidR="002D5C89" w:rsidRPr="006607EC">
        <w:rPr>
          <w:sz w:val="24"/>
        </w:rPr>
        <w:t xml:space="preserve">. </w:t>
      </w:r>
      <w:r w:rsidR="00002C7D" w:rsidRPr="006607EC">
        <w:rPr>
          <w:sz w:val="24"/>
        </w:rPr>
        <w:t>Bei d</w:t>
      </w:r>
      <w:r w:rsidR="00375731" w:rsidRPr="006607EC">
        <w:rPr>
          <w:sz w:val="24"/>
        </w:rPr>
        <w:t>er Lindauer</w:t>
      </w:r>
      <w:r w:rsidR="00002C7D" w:rsidRPr="006607EC">
        <w:rPr>
          <w:sz w:val="24"/>
        </w:rPr>
        <w:t xml:space="preserve"> Sanierung fiel die Wahl a</w:t>
      </w:r>
      <w:r w:rsidR="00473611" w:rsidRPr="006607EC">
        <w:rPr>
          <w:sz w:val="24"/>
        </w:rPr>
        <w:t xml:space="preserve">ufgrund der besonderen Beschaffenheit des Untergrundes auf ein </w:t>
      </w:r>
      <w:r w:rsidR="006C391E" w:rsidRPr="006607EC">
        <w:rPr>
          <w:sz w:val="24"/>
        </w:rPr>
        <w:t>sehr</w:t>
      </w:r>
      <w:r w:rsidR="00473611" w:rsidRPr="006607EC">
        <w:rPr>
          <w:sz w:val="24"/>
        </w:rPr>
        <w:t xml:space="preserve"> leichte</w:t>
      </w:r>
      <w:r w:rsidR="00324340" w:rsidRPr="006607EC">
        <w:rPr>
          <w:sz w:val="24"/>
        </w:rPr>
        <w:t>s Keramikelement</w:t>
      </w:r>
      <w:r w:rsidR="00473611" w:rsidRPr="006607EC">
        <w:rPr>
          <w:sz w:val="24"/>
        </w:rPr>
        <w:t xml:space="preserve">. </w:t>
      </w:r>
      <w:r w:rsidR="00324340" w:rsidRPr="006607EC">
        <w:rPr>
          <w:sz w:val="24"/>
        </w:rPr>
        <w:t xml:space="preserve">Während </w:t>
      </w:r>
      <w:r w:rsidR="00864956" w:rsidRPr="006607EC">
        <w:rPr>
          <w:sz w:val="24"/>
        </w:rPr>
        <w:t xml:space="preserve">eine </w:t>
      </w:r>
      <w:r w:rsidR="00324340" w:rsidRPr="006607EC">
        <w:rPr>
          <w:sz w:val="24"/>
        </w:rPr>
        <w:t>Dicke von 26 Millimetern grundsätzlich als Standard g</w:t>
      </w:r>
      <w:r w:rsidR="00864956" w:rsidRPr="006607EC">
        <w:rPr>
          <w:sz w:val="24"/>
        </w:rPr>
        <w:t>ilt</w:t>
      </w:r>
      <w:r w:rsidR="00324340" w:rsidRPr="006607EC">
        <w:rPr>
          <w:sz w:val="24"/>
        </w:rPr>
        <w:t xml:space="preserve">, kamen in Lindau Elemente mit einer Dicke von </w:t>
      </w:r>
      <w:r w:rsidR="00864956" w:rsidRPr="006607EC">
        <w:rPr>
          <w:sz w:val="24"/>
        </w:rPr>
        <w:t xml:space="preserve">nur </w:t>
      </w:r>
      <w:r w:rsidR="00324340" w:rsidRPr="006607EC">
        <w:rPr>
          <w:sz w:val="24"/>
        </w:rPr>
        <w:t>22</w:t>
      </w:r>
      <w:r w:rsidR="00B018D8" w:rsidRPr="006607EC">
        <w:rPr>
          <w:sz w:val="24"/>
        </w:rPr>
        <w:t xml:space="preserve"> </w:t>
      </w:r>
      <w:r w:rsidR="00324340" w:rsidRPr="006607EC">
        <w:rPr>
          <w:sz w:val="24"/>
        </w:rPr>
        <w:t>Millimetern zum Einsatz.</w:t>
      </w:r>
      <w:r w:rsidR="00B018D8" w:rsidRPr="006607EC">
        <w:rPr>
          <w:sz w:val="24"/>
        </w:rPr>
        <w:t xml:space="preserve"> </w:t>
      </w:r>
      <w:r w:rsidR="009C490D" w:rsidRPr="006607EC">
        <w:rPr>
          <w:sz w:val="24"/>
        </w:rPr>
        <w:t xml:space="preserve">Tonality lieferte diese in zwei verschiedenen Formaten: </w:t>
      </w:r>
      <w:r w:rsidR="007F62A7" w:rsidRPr="006607EC">
        <w:rPr>
          <w:sz w:val="24"/>
        </w:rPr>
        <w:t xml:space="preserve">300 mal 1000 </w:t>
      </w:r>
      <w:r w:rsidR="00324340" w:rsidRPr="006607EC">
        <w:rPr>
          <w:sz w:val="24"/>
        </w:rPr>
        <w:t xml:space="preserve">Millimeter </w:t>
      </w:r>
      <w:r w:rsidR="00C84F55" w:rsidRPr="006607EC">
        <w:rPr>
          <w:sz w:val="24"/>
        </w:rPr>
        <w:t xml:space="preserve">und </w:t>
      </w:r>
      <w:r w:rsidR="007F62A7" w:rsidRPr="006607EC">
        <w:rPr>
          <w:sz w:val="24"/>
        </w:rPr>
        <w:t xml:space="preserve">300 mal 1200 </w:t>
      </w:r>
      <w:r w:rsidR="00324340" w:rsidRPr="006607EC">
        <w:rPr>
          <w:sz w:val="24"/>
        </w:rPr>
        <w:t>Millimeter</w:t>
      </w:r>
      <w:r w:rsidR="009C490D" w:rsidRPr="006607EC">
        <w:rPr>
          <w:sz w:val="24"/>
        </w:rPr>
        <w:t xml:space="preserve">. Beide Größen </w:t>
      </w:r>
      <w:r w:rsidR="009127DB" w:rsidRPr="006607EC">
        <w:rPr>
          <w:sz w:val="24"/>
        </w:rPr>
        <w:t>wurden</w:t>
      </w:r>
      <w:r w:rsidR="00324340" w:rsidRPr="006607EC">
        <w:rPr>
          <w:sz w:val="24"/>
        </w:rPr>
        <w:t xml:space="preserve"> im Wechsel </w:t>
      </w:r>
      <w:r w:rsidR="00C106B5" w:rsidRPr="006607EC">
        <w:rPr>
          <w:sz w:val="24"/>
        </w:rPr>
        <w:t xml:space="preserve">horizontal </w:t>
      </w:r>
      <w:r w:rsidR="009C490D" w:rsidRPr="006607EC">
        <w:rPr>
          <w:sz w:val="24"/>
        </w:rPr>
        <w:t xml:space="preserve">an der Fassade </w:t>
      </w:r>
      <w:r w:rsidR="009127DB" w:rsidRPr="006607EC">
        <w:rPr>
          <w:sz w:val="24"/>
        </w:rPr>
        <w:t>montiert</w:t>
      </w:r>
      <w:r w:rsidR="00324340" w:rsidRPr="006607EC">
        <w:rPr>
          <w:sz w:val="24"/>
        </w:rPr>
        <w:t xml:space="preserve">. </w:t>
      </w:r>
    </w:p>
    <w:p w14:paraId="7BACD58E" w14:textId="77777777" w:rsidR="00EF4037" w:rsidRPr="006607EC" w:rsidRDefault="00EF4037" w:rsidP="00146E40">
      <w:pPr>
        <w:spacing w:line="400" w:lineRule="exact"/>
        <w:jc w:val="both"/>
        <w:rPr>
          <w:sz w:val="24"/>
        </w:rPr>
      </w:pPr>
    </w:p>
    <w:p w14:paraId="2B375BCC" w14:textId="77777777" w:rsidR="00A61BDB" w:rsidRPr="006607EC" w:rsidRDefault="00A61BDB" w:rsidP="00A61BDB">
      <w:pPr>
        <w:spacing w:line="400" w:lineRule="exact"/>
        <w:jc w:val="both"/>
        <w:rPr>
          <w:b/>
          <w:bCs/>
          <w:sz w:val="24"/>
        </w:rPr>
      </w:pPr>
      <w:r w:rsidRPr="006607EC">
        <w:rPr>
          <w:b/>
          <w:bCs/>
          <w:sz w:val="24"/>
        </w:rPr>
        <w:t>Herausfordernde Unterkonstruktion</w:t>
      </w:r>
    </w:p>
    <w:p w14:paraId="05C9746F" w14:textId="28FB8EF8" w:rsidR="00A61BDB" w:rsidRPr="006607EC" w:rsidRDefault="00A61BDB" w:rsidP="00A61BDB">
      <w:pPr>
        <w:spacing w:line="400" w:lineRule="exact"/>
        <w:jc w:val="both"/>
        <w:rPr>
          <w:sz w:val="24"/>
        </w:rPr>
      </w:pPr>
      <w:r w:rsidRPr="006607EC">
        <w:rPr>
          <w:sz w:val="24"/>
        </w:rPr>
        <w:t xml:space="preserve">Fassadenkeramik und </w:t>
      </w:r>
      <w:r w:rsidR="00583689" w:rsidRPr="006607EC">
        <w:rPr>
          <w:sz w:val="24"/>
        </w:rPr>
        <w:t>Ph</w:t>
      </w:r>
      <w:r w:rsidRPr="006607EC">
        <w:rPr>
          <w:sz w:val="24"/>
        </w:rPr>
        <w:t xml:space="preserve">otovoltaikplatten </w:t>
      </w:r>
      <w:r w:rsidR="005E1CC4" w:rsidRPr="006607EC">
        <w:rPr>
          <w:sz w:val="24"/>
        </w:rPr>
        <w:t>im harmonischen Miteinander</w:t>
      </w:r>
      <w:r w:rsidRPr="006607EC">
        <w:rPr>
          <w:sz w:val="24"/>
        </w:rPr>
        <w:t xml:space="preserve">: Die spezielle Misch-Unterkonstruktion für die Lindauer VHF wurde von dem Hersteller Systea geliefert und montiert. Die </w:t>
      </w:r>
      <w:r w:rsidR="007F62A7" w:rsidRPr="006607EC">
        <w:rPr>
          <w:sz w:val="24"/>
        </w:rPr>
        <w:lastRenderedPageBreak/>
        <w:t xml:space="preserve">Photovoltaikanlage </w:t>
      </w:r>
      <w:r w:rsidRPr="006607EC">
        <w:rPr>
          <w:sz w:val="24"/>
        </w:rPr>
        <w:t xml:space="preserve">selbst besteht aus einer Pfostenriegelkonstruktion als vorgehängte Konstruktion mit Druck- und Deckleisten von Schüco. Weitere besondere Herausforderung bei diesem Projekt: die Unterbrechungen durch die Gesimsbänder, die das Gebäude etwa alle 1,40 Meter umlaufen. Die zuständige Fassadenbauerfirma MP Fassadentechnik GmbH aus Herzogenrath und Tonality arbeiteten hier in enger Abstimmung zusammen, sodass die Gebäudehülle ganz im Sinne der Bauherrin </w:t>
      </w:r>
      <w:r w:rsidR="007F62A7" w:rsidRPr="006607EC">
        <w:rPr>
          <w:sz w:val="24"/>
        </w:rPr>
        <w:t xml:space="preserve">mit hoher Ausführungsqualität </w:t>
      </w:r>
      <w:r w:rsidRPr="006607EC">
        <w:rPr>
          <w:sz w:val="24"/>
        </w:rPr>
        <w:t xml:space="preserve">errichtet werden konnte. </w:t>
      </w:r>
    </w:p>
    <w:p w14:paraId="57CE9502" w14:textId="77777777" w:rsidR="00A61BDB" w:rsidRPr="006607EC" w:rsidRDefault="00A61BDB" w:rsidP="00146E40">
      <w:pPr>
        <w:spacing w:line="400" w:lineRule="exact"/>
        <w:jc w:val="both"/>
        <w:rPr>
          <w:sz w:val="24"/>
        </w:rPr>
      </w:pPr>
    </w:p>
    <w:p w14:paraId="192AF347" w14:textId="71AF3335" w:rsidR="00892E13" w:rsidRPr="006607EC" w:rsidRDefault="00892E13" w:rsidP="00146E40">
      <w:pPr>
        <w:spacing w:line="400" w:lineRule="exact"/>
        <w:jc w:val="both"/>
        <w:rPr>
          <w:b/>
          <w:bCs/>
          <w:sz w:val="24"/>
        </w:rPr>
      </w:pPr>
      <w:r w:rsidRPr="006607EC">
        <w:rPr>
          <w:b/>
          <w:bCs/>
          <w:sz w:val="24"/>
        </w:rPr>
        <w:t xml:space="preserve">Keramik </w:t>
      </w:r>
      <w:r w:rsidR="00696B9E" w:rsidRPr="006607EC">
        <w:rPr>
          <w:b/>
          <w:bCs/>
          <w:sz w:val="24"/>
        </w:rPr>
        <w:t>mit unverwechselbarer Schieferoptik</w:t>
      </w:r>
    </w:p>
    <w:p w14:paraId="5CED5806" w14:textId="53955B92" w:rsidR="007F1E65" w:rsidRPr="006607EC" w:rsidRDefault="007F1E65" w:rsidP="007F1E65">
      <w:pPr>
        <w:spacing w:line="400" w:lineRule="exact"/>
        <w:jc w:val="both"/>
        <w:rPr>
          <w:sz w:val="24"/>
        </w:rPr>
      </w:pPr>
      <w:r w:rsidRPr="006607EC">
        <w:rPr>
          <w:sz w:val="24"/>
        </w:rPr>
        <w:t xml:space="preserve">Die Farbgebung </w:t>
      </w:r>
      <w:r w:rsidR="00787C8C" w:rsidRPr="006607EC">
        <w:rPr>
          <w:sz w:val="24"/>
        </w:rPr>
        <w:t xml:space="preserve">und Oberflächenbeschaffenheit </w:t>
      </w:r>
      <w:r w:rsidRPr="006607EC">
        <w:rPr>
          <w:sz w:val="24"/>
        </w:rPr>
        <w:t>der Keramik, die bei dem Männerwohnheim in Lindau zum Einsatz kam, ist das Ergebnis eines intensiven Abstimmungsprozesses zwischen der GWG</w:t>
      </w:r>
      <w:r w:rsidR="006E3BAA" w:rsidRPr="006607EC">
        <w:rPr>
          <w:sz w:val="24"/>
        </w:rPr>
        <w:t>, dem Planungsteam und der Objektüberwachung aus der gb</w:t>
      </w:r>
      <w:r w:rsidR="00547955">
        <w:rPr>
          <w:sz w:val="24"/>
        </w:rPr>
        <w:t>d</w:t>
      </w:r>
      <w:r w:rsidR="006E3BAA" w:rsidRPr="006607EC">
        <w:rPr>
          <w:sz w:val="24"/>
        </w:rPr>
        <w:t>-Gruppe, welche zuständig für die Leitdetailvorgabe und die Umsetzung am Objekt war,</w:t>
      </w:r>
      <w:r w:rsidRPr="006607EC">
        <w:rPr>
          <w:sz w:val="24"/>
        </w:rPr>
        <w:t xml:space="preserve"> und </w:t>
      </w:r>
      <w:r w:rsidR="005E23AE" w:rsidRPr="006607EC">
        <w:rPr>
          <w:sz w:val="24"/>
        </w:rPr>
        <w:t xml:space="preserve">Leipfinger-Bader </w:t>
      </w:r>
      <w:r w:rsidR="00787C8C" w:rsidRPr="006607EC">
        <w:rPr>
          <w:sz w:val="24"/>
        </w:rPr>
        <w:t>– und damit ein hochgradig individualisiertes Produkt. D</w:t>
      </w:r>
      <w:r w:rsidR="001F6834" w:rsidRPr="006607EC">
        <w:rPr>
          <w:sz w:val="24"/>
        </w:rPr>
        <w:t>ie</w:t>
      </w:r>
      <w:r w:rsidR="00787C8C" w:rsidRPr="006607EC">
        <w:rPr>
          <w:sz w:val="24"/>
        </w:rPr>
        <w:t xml:space="preserve"> Bauherr</w:t>
      </w:r>
      <w:r w:rsidR="001F6834" w:rsidRPr="006607EC">
        <w:rPr>
          <w:sz w:val="24"/>
        </w:rPr>
        <w:t>in</w:t>
      </w:r>
      <w:r w:rsidR="00787C8C" w:rsidRPr="006607EC">
        <w:rPr>
          <w:sz w:val="24"/>
        </w:rPr>
        <w:t xml:space="preserve"> wünschte sich eine Schieferfassadenoptik und entschied sich aus </w:t>
      </w:r>
      <w:r w:rsidR="006C40D9" w:rsidRPr="006607EC">
        <w:rPr>
          <w:sz w:val="24"/>
        </w:rPr>
        <w:t xml:space="preserve">den folgenden </w:t>
      </w:r>
      <w:r w:rsidR="00787C8C" w:rsidRPr="006607EC">
        <w:rPr>
          <w:sz w:val="24"/>
        </w:rPr>
        <w:t xml:space="preserve">Gründen nicht für eine </w:t>
      </w:r>
      <w:r w:rsidR="006C40D9" w:rsidRPr="006607EC">
        <w:rPr>
          <w:sz w:val="24"/>
        </w:rPr>
        <w:t xml:space="preserve">echte </w:t>
      </w:r>
      <w:r w:rsidR="00787C8C" w:rsidRPr="006607EC">
        <w:rPr>
          <w:sz w:val="24"/>
        </w:rPr>
        <w:t>Schieferfassade, sondern eine Keramikfassade mit Schieferoptik</w:t>
      </w:r>
      <w:r w:rsidR="006C40D9" w:rsidRPr="006607EC">
        <w:rPr>
          <w:sz w:val="24"/>
        </w:rPr>
        <w:t>:</w:t>
      </w:r>
      <w:r w:rsidR="002C0A9D" w:rsidRPr="006607EC">
        <w:rPr>
          <w:sz w:val="24"/>
        </w:rPr>
        <w:t xml:space="preserve"> </w:t>
      </w:r>
      <w:r w:rsidRPr="006607EC">
        <w:rPr>
          <w:sz w:val="24"/>
        </w:rPr>
        <w:t>„</w:t>
      </w:r>
      <w:r w:rsidR="002C0A9D" w:rsidRPr="006607EC">
        <w:rPr>
          <w:sz w:val="24"/>
        </w:rPr>
        <w:t xml:space="preserve">Wir haben gemeinsam mit der GWG jedes Detail intensiv besprochen und verschiedene Designs gegeneinander abgewogen, </w:t>
      </w:r>
      <w:r w:rsidR="000E3A73" w:rsidRPr="006607EC">
        <w:rPr>
          <w:sz w:val="24"/>
        </w:rPr>
        <w:t>damit</w:t>
      </w:r>
      <w:r w:rsidR="002C0A9D" w:rsidRPr="006607EC">
        <w:rPr>
          <w:sz w:val="24"/>
        </w:rPr>
        <w:t xml:space="preserve"> das hell-dunkle Farbspiel und </w:t>
      </w:r>
      <w:r w:rsidR="0092644F" w:rsidRPr="006607EC">
        <w:rPr>
          <w:sz w:val="24"/>
        </w:rPr>
        <w:t>die Anordnung der Adern am Ende exakt passen.</w:t>
      </w:r>
      <w:r w:rsidR="002C0A9D" w:rsidRPr="006607EC">
        <w:rPr>
          <w:sz w:val="24"/>
        </w:rPr>
        <w:t xml:space="preserve"> </w:t>
      </w:r>
      <w:r w:rsidR="0092644F" w:rsidRPr="006607EC">
        <w:rPr>
          <w:sz w:val="24"/>
        </w:rPr>
        <w:t xml:space="preserve">So hat die </w:t>
      </w:r>
      <w:r w:rsidR="001F6834" w:rsidRPr="006607EC">
        <w:rPr>
          <w:sz w:val="24"/>
        </w:rPr>
        <w:t xml:space="preserve">GWG </w:t>
      </w:r>
      <w:r w:rsidR="0092644F" w:rsidRPr="006607EC">
        <w:rPr>
          <w:sz w:val="24"/>
        </w:rPr>
        <w:t xml:space="preserve">von uns </w:t>
      </w:r>
      <w:r w:rsidRPr="006607EC">
        <w:rPr>
          <w:sz w:val="24"/>
        </w:rPr>
        <w:t xml:space="preserve">eine wirtschaftliche </w:t>
      </w:r>
      <w:r w:rsidR="0092644F" w:rsidRPr="006607EC">
        <w:rPr>
          <w:sz w:val="24"/>
        </w:rPr>
        <w:t>Fassadenlösung</w:t>
      </w:r>
      <w:r w:rsidR="009C47B3" w:rsidRPr="006607EC">
        <w:rPr>
          <w:sz w:val="24"/>
        </w:rPr>
        <w:t xml:space="preserve"> im gewünschten Design</w:t>
      </w:r>
      <w:r w:rsidR="0092644F" w:rsidRPr="006607EC">
        <w:rPr>
          <w:sz w:val="24"/>
        </w:rPr>
        <w:t xml:space="preserve"> erhalten</w:t>
      </w:r>
      <w:r w:rsidR="001F6834" w:rsidRPr="006607EC">
        <w:rPr>
          <w:sz w:val="24"/>
        </w:rPr>
        <w:t>, die</w:t>
      </w:r>
      <w:r w:rsidR="00177804" w:rsidRPr="006607EC">
        <w:rPr>
          <w:sz w:val="24"/>
        </w:rPr>
        <w:t xml:space="preserve"> insbesondere auch mit ihrer</w:t>
      </w:r>
      <w:r w:rsidR="001F6834" w:rsidRPr="006607EC">
        <w:rPr>
          <w:sz w:val="24"/>
        </w:rPr>
        <w:t xml:space="preserve"> </w:t>
      </w:r>
      <w:r w:rsidR="00007A1D" w:rsidRPr="006607EC">
        <w:rPr>
          <w:sz w:val="24"/>
        </w:rPr>
        <w:t xml:space="preserve">– im positiven Sinne </w:t>
      </w:r>
      <w:r w:rsidR="00177804" w:rsidRPr="006607EC">
        <w:rPr>
          <w:sz w:val="24"/>
        </w:rPr>
        <w:t xml:space="preserve">ungewöhnlichen </w:t>
      </w:r>
      <w:r w:rsidR="00007A1D" w:rsidRPr="006607EC">
        <w:rPr>
          <w:sz w:val="24"/>
        </w:rPr>
        <w:t>–</w:t>
      </w:r>
      <w:r w:rsidR="00465597" w:rsidRPr="006607EC">
        <w:rPr>
          <w:sz w:val="24"/>
        </w:rPr>
        <w:t xml:space="preserve"> </w:t>
      </w:r>
      <w:r w:rsidR="0052795D" w:rsidRPr="006607EC">
        <w:rPr>
          <w:sz w:val="24"/>
        </w:rPr>
        <w:t xml:space="preserve">Unzerstörbarkeit </w:t>
      </w:r>
      <w:r w:rsidR="00177804" w:rsidRPr="006607EC">
        <w:rPr>
          <w:sz w:val="24"/>
        </w:rPr>
        <w:t>überzeugt</w:t>
      </w:r>
      <w:r w:rsidRPr="006607EC">
        <w:rPr>
          <w:sz w:val="24"/>
        </w:rPr>
        <w:t xml:space="preserve">“, erklärt Michael Streilein, </w:t>
      </w:r>
      <w:r w:rsidR="00696B9E" w:rsidRPr="006607EC">
        <w:rPr>
          <w:sz w:val="24"/>
        </w:rPr>
        <w:t xml:space="preserve">Key Account Manager bei </w:t>
      </w:r>
      <w:r w:rsidR="005E23AE" w:rsidRPr="006607EC">
        <w:rPr>
          <w:sz w:val="24"/>
        </w:rPr>
        <w:t xml:space="preserve">Leipfinger-Bader </w:t>
      </w:r>
      <w:r w:rsidR="00540DEF" w:rsidRPr="006607EC">
        <w:rPr>
          <w:sz w:val="24"/>
        </w:rPr>
        <w:t xml:space="preserve">und zuständig für </w:t>
      </w:r>
      <w:r w:rsidR="005E23AE" w:rsidRPr="006607EC">
        <w:rPr>
          <w:sz w:val="24"/>
        </w:rPr>
        <w:t>die Tonality</w:t>
      </w:r>
      <w:r w:rsidR="00AC40EF" w:rsidRPr="006607EC">
        <w:rPr>
          <w:sz w:val="24"/>
        </w:rPr>
        <w:t>-</w:t>
      </w:r>
      <w:r w:rsidR="005E23AE" w:rsidRPr="006607EC">
        <w:rPr>
          <w:sz w:val="24"/>
        </w:rPr>
        <w:t xml:space="preserve">Fassade des </w:t>
      </w:r>
      <w:r w:rsidR="00540DEF" w:rsidRPr="006607EC">
        <w:rPr>
          <w:sz w:val="24"/>
        </w:rPr>
        <w:t>Lindauer Sanierungsprojekt</w:t>
      </w:r>
      <w:r w:rsidR="005E23AE" w:rsidRPr="006607EC">
        <w:rPr>
          <w:sz w:val="24"/>
        </w:rPr>
        <w:t>s</w:t>
      </w:r>
      <w:r w:rsidR="00540DEF" w:rsidRPr="006607EC">
        <w:rPr>
          <w:sz w:val="24"/>
        </w:rPr>
        <w:t>.</w:t>
      </w:r>
      <w:r w:rsidRPr="006607EC">
        <w:rPr>
          <w:sz w:val="24"/>
        </w:rPr>
        <w:t xml:space="preserve"> </w:t>
      </w:r>
    </w:p>
    <w:p w14:paraId="7C51A416" w14:textId="77777777" w:rsidR="00892E13" w:rsidRPr="006607EC" w:rsidRDefault="00892E13" w:rsidP="00892E13">
      <w:pPr>
        <w:spacing w:line="400" w:lineRule="exact"/>
        <w:jc w:val="both"/>
        <w:rPr>
          <w:b/>
          <w:bCs/>
          <w:sz w:val="24"/>
        </w:rPr>
      </w:pPr>
    </w:p>
    <w:p w14:paraId="2905BE26" w14:textId="2CE2C4D6" w:rsidR="00473611" w:rsidRPr="006607EC" w:rsidRDefault="00473611" w:rsidP="00892E13">
      <w:pPr>
        <w:spacing w:line="400" w:lineRule="exact"/>
        <w:jc w:val="both"/>
        <w:rPr>
          <w:b/>
          <w:bCs/>
          <w:sz w:val="24"/>
        </w:rPr>
      </w:pPr>
      <w:r w:rsidRPr="006607EC">
        <w:rPr>
          <w:b/>
          <w:bCs/>
          <w:sz w:val="24"/>
        </w:rPr>
        <w:t>Fassade für die Ewigkeit</w:t>
      </w:r>
    </w:p>
    <w:p w14:paraId="7A956B22" w14:textId="148EB116" w:rsidR="00892E13" w:rsidRPr="006607EC" w:rsidRDefault="00720B19" w:rsidP="002A4C09">
      <w:pPr>
        <w:spacing w:line="400" w:lineRule="exact"/>
        <w:jc w:val="both"/>
        <w:rPr>
          <w:sz w:val="24"/>
        </w:rPr>
      </w:pPr>
      <w:r w:rsidRPr="006607EC">
        <w:rPr>
          <w:sz w:val="24"/>
        </w:rPr>
        <w:t xml:space="preserve">Die Langlebigkeit der High-End-Keramik war für die </w:t>
      </w:r>
      <w:r w:rsidR="00473611" w:rsidRPr="006607EC">
        <w:rPr>
          <w:sz w:val="24"/>
        </w:rPr>
        <w:t xml:space="preserve">GWG </w:t>
      </w:r>
      <w:r w:rsidR="004D2295" w:rsidRPr="006607EC">
        <w:rPr>
          <w:sz w:val="24"/>
        </w:rPr>
        <w:t>neben dem Designaspekt einer der wichtigsten Entscheidungsgründe für diese Lösung.</w:t>
      </w:r>
      <w:r w:rsidR="00AE4BF5" w:rsidRPr="006607EC">
        <w:rPr>
          <w:sz w:val="24"/>
        </w:rPr>
        <w:t xml:space="preserve"> „Wir hatten Tonality zunächst gar nicht auf dem Schirm für diese Fassade und waren nach den ersten Gesprächen </w:t>
      </w:r>
      <w:r w:rsidR="00AE4BF5" w:rsidRPr="006607EC">
        <w:rPr>
          <w:sz w:val="24"/>
        </w:rPr>
        <w:lastRenderedPageBreak/>
        <w:t xml:space="preserve">dann sehr schnell beeindruckt, </w:t>
      </w:r>
      <w:r w:rsidR="006E3BAA" w:rsidRPr="006607EC">
        <w:rPr>
          <w:sz w:val="24"/>
        </w:rPr>
        <w:t>wie umfangreich das Produkt sein kann</w:t>
      </w:r>
      <w:r w:rsidR="00AE4BF5" w:rsidRPr="006607EC">
        <w:rPr>
          <w:sz w:val="24"/>
        </w:rPr>
        <w:t>“, erklärt Alexander Graf</w:t>
      </w:r>
      <w:r w:rsidR="006E3BAA" w:rsidRPr="006607EC">
        <w:rPr>
          <w:sz w:val="24"/>
        </w:rPr>
        <w:t>, Projektleiter</w:t>
      </w:r>
      <w:r w:rsidR="00AE4BF5" w:rsidRPr="006607EC">
        <w:rPr>
          <w:sz w:val="24"/>
        </w:rPr>
        <w:t xml:space="preserve"> der GWG Lindauer Wohnungsgesellschaft mbH. </w:t>
      </w:r>
      <w:r w:rsidR="00915519" w:rsidRPr="006607EC">
        <w:rPr>
          <w:sz w:val="24"/>
        </w:rPr>
        <w:t xml:space="preserve">Für ein gleichbleibend hochwertiges Erscheinungsbild und </w:t>
      </w:r>
      <w:r w:rsidR="002D6F20" w:rsidRPr="006607EC">
        <w:rPr>
          <w:sz w:val="24"/>
        </w:rPr>
        <w:t>lebenslange</w:t>
      </w:r>
      <w:r w:rsidR="00915519" w:rsidRPr="006607EC">
        <w:rPr>
          <w:sz w:val="24"/>
        </w:rPr>
        <w:t xml:space="preserve"> Wartungsfreiheit sorgen unter anderem die Farb- und UV-Beständigkeit sowie der integrierte Graffitischutz</w:t>
      </w:r>
      <w:r w:rsidR="00AE4BF5" w:rsidRPr="006607EC">
        <w:rPr>
          <w:sz w:val="24"/>
        </w:rPr>
        <w:t xml:space="preserve"> der Keramikelemente.</w:t>
      </w:r>
      <w:r w:rsidR="00915519" w:rsidRPr="006607EC">
        <w:rPr>
          <w:sz w:val="24"/>
        </w:rPr>
        <w:t xml:space="preserve"> </w:t>
      </w:r>
      <w:r w:rsidR="00AE4BF5" w:rsidRPr="006607EC">
        <w:rPr>
          <w:sz w:val="24"/>
        </w:rPr>
        <w:t>Letztere sind d</w:t>
      </w:r>
      <w:r w:rsidR="00915519" w:rsidRPr="006607EC">
        <w:rPr>
          <w:sz w:val="24"/>
        </w:rPr>
        <w:t>ank des speziellen Herstellungsverfahrens zudem kratz-, stoß- und druckfest und unempfindlich gegenüber Umwelt- und Witterungseinflüssen. Auch im Hinblick auf den Brandschutz greifen Unternehmen und Wohnungsbaugesellschaften auf eine beständige und sichere Lösung zurück: So sind die Systeme nichtbrennbar und damit in die Baustoffklasse A1 nach EN 13501-1 klassifiziert. Diese Eigenschaften der Tonality-Fassaden tragen zu einem langfristigen Werterhalt von Gebäuden bei.</w:t>
      </w:r>
      <w:r w:rsidR="00B33068" w:rsidRPr="006607EC">
        <w:rPr>
          <w:sz w:val="24"/>
        </w:rPr>
        <w:t xml:space="preserve"> Die Trennung durch die Gesimsbleche verhindern den Durchbrand zwischen den Geschossen im Hinterlüftungsbereich. Damit wurden der Brandschutz und die Vorteile einer hinterlüfteten Konstruktion selbst für die höchste Gebäudeklasse in Abstimmung mit den Brandschutzsachverständigen in Einklang gebracht.</w:t>
      </w:r>
      <w:r w:rsidR="009715C5" w:rsidRPr="006607EC">
        <w:rPr>
          <w:sz w:val="24"/>
        </w:rPr>
        <w:t xml:space="preserve"> </w:t>
      </w:r>
      <w:r w:rsidR="00802417" w:rsidRPr="006607EC">
        <w:rPr>
          <w:color w:val="000000" w:themeColor="text1"/>
          <w:sz w:val="24"/>
        </w:rPr>
        <w:t>„</w:t>
      </w:r>
      <w:r w:rsidR="009715C5" w:rsidRPr="006607EC">
        <w:rPr>
          <w:color w:val="000000" w:themeColor="text1"/>
          <w:sz w:val="24"/>
        </w:rPr>
        <w:t>Dieses Sanierungsprojekt z</w:t>
      </w:r>
      <w:r w:rsidR="00892E13" w:rsidRPr="006607EC">
        <w:rPr>
          <w:color w:val="000000" w:themeColor="text1"/>
          <w:sz w:val="24"/>
        </w:rPr>
        <w:t>eigt</w:t>
      </w:r>
      <w:r w:rsidR="009715C5" w:rsidRPr="006607EC">
        <w:rPr>
          <w:color w:val="000000" w:themeColor="text1"/>
          <w:sz w:val="24"/>
        </w:rPr>
        <w:t xml:space="preserve"> einmal mehr</w:t>
      </w:r>
      <w:r w:rsidR="00892E13" w:rsidRPr="006607EC">
        <w:rPr>
          <w:color w:val="000000" w:themeColor="text1"/>
          <w:sz w:val="24"/>
        </w:rPr>
        <w:t xml:space="preserve">, dass </w:t>
      </w:r>
      <w:r w:rsidR="009715C5" w:rsidRPr="006607EC">
        <w:rPr>
          <w:color w:val="000000" w:themeColor="text1"/>
          <w:sz w:val="24"/>
        </w:rPr>
        <w:t>unsere Keramik</w:t>
      </w:r>
      <w:r w:rsidR="00892E13" w:rsidRPr="006607EC">
        <w:rPr>
          <w:color w:val="000000" w:themeColor="text1"/>
          <w:sz w:val="24"/>
        </w:rPr>
        <w:t xml:space="preserve"> </w:t>
      </w:r>
      <w:r w:rsidR="00802417" w:rsidRPr="006607EC">
        <w:rPr>
          <w:color w:val="000000" w:themeColor="text1"/>
          <w:sz w:val="24"/>
        </w:rPr>
        <w:t xml:space="preserve">bei Projekten verschiedenster Art zum Einsatz kommen kann und sich den </w:t>
      </w:r>
      <w:r w:rsidR="009715C5" w:rsidRPr="006607EC">
        <w:rPr>
          <w:color w:val="000000" w:themeColor="text1"/>
          <w:sz w:val="24"/>
        </w:rPr>
        <w:t xml:space="preserve">planerischen und </w:t>
      </w:r>
      <w:r w:rsidR="00802417" w:rsidRPr="006607EC">
        <w:rPr>
          <w:color w:val="000000" w:themeColor="text1"/>
          <w:sz w:val="24"/>
        </w:rPr>
        <w:t xml:space="preserve">gestalterischen Anforderungen mühelos anpasst“, </w:t>
      </w:r>
      <w:r w:rsidR="00270E86" w:rsidRPr="006607EC">
        <w:rPr>
          <w:color w:val="000000" w:themeColor="text1"/>
          <w:sz w:val="24"/>
        </w:rPr>
        <w:t xml:space="preserve">resümiert </w:t>
      </w:r>
      <w:r w:rsidR="00802417" w:rsidRPr="006607EC">
        <w:rPr>
          <w:color w:val="000000" w:themeColor="text1"/>
          <w:sz w:val="24"/>
        </w:rPr>
        <w:t>Michael Streilein</w:t>
      </w:r>
      <w:r w:rsidR="009715C5" w:rsidRPr="006607EC">
        <w:rPr>
          <w:color w:val="000000" w:themeColor="text1"/>
          <w:sz w:val="24"/>
        </w:rPr>
        <w:t>.</w:t>
      </w:r>
    </w:p>
    <w:p w14:paraId="51B32188" w14:textId="77777777" w:rsidR="00892E13" w:rsidRPr="006607EC" w:rsidRDefault="00892E13" w:rsidP="000A4DAE">
      <w:pPr>
        <w:spacing w:line="400" w:lineRule="exact"/>
        <w:rPr>
          <w:color w:val="000000" w:themeColor="text1"/>
          <w:sz w:val="24"/>
        </w:rPr>
      </w:pPr>
    </w:p>
    <w:p w14:paraId="0AFFEAB0" w14:textId="12004FD7" w:rsidR="00BC58A4" w:rsidRPr="006607EC" w:rsidRDefault="00BC58A4" w:rsidP="00BC58A4">
      <w:pPr>
        <w:spacing w:line="400" w:lineRule="exact"/>
        <w:jc w:val="both"/>
        <w:rPr>
          <w:sz w:val="24"/>
        </w:rPr>
      </w:pPr>
      <w:r w:rsidRPr="006607EC">
        <w:rPr>
          <w:sz w:val="24"/>
        </w:rPr>
        <w:t>Weitere Informationen erhalten Interessierte unter www.leipfinger-bader.de und www.tonality.de.</w:t>
      </w:r>
    </w:p>
    <w:p w14:paraId="16DB11AB" w14:textId="5949203B" w:rsidR="00BC58A4" w:rsidRPr="006607EC" w:rsidRDefault="00BC58A4" w:rsidP="00BC58A4">
      <w:pPr>
        <w:spacing w:line="400" w:lineRule="exact"/>
        <w:jc w:val="right"/>
        <w:rPr>
          <w:sz w:val="24"/>
        </w:rPr>
      </w:pPr>
      <w:r w:rsidRPr="006607EC">
        <w:rPr>
          <w:sz w:val="24"/>
        </w:rPr>
        <w:t xml:space="preserve">ca. </w:t>
      </w:r>
      <w:r w:rsidR="0015410B" w:rsidRPr="006607EC">
        <w:rPr>
          <w:sz w:val="24"/>
        </w:rPr>
        <w:t>6</w:t>
      </w:r>
      <w:r w:rsidR="0056054D" w:rsidRPr="006607EC">
        <w:rPr>
          <w:sz w:val="24"/>
        </w:rPr>
        <w:t>.</w:t>
      </w:r>
      <w:r w:rsidR="006538A3" w:rsidRPr="006607EC">
        <w:rPr>
          <w:sz w:val="24"/>
        </w:rPr>
        <w:t>3</w:t>
      </w:r>
      <w:r w:rsidR="0015410B" w:rsidRPr="006607EC">
        <w:rPr>
          <w:sz w:val="24"/>
        </w:rPr>
        <w:t>00</w:t>
      </w:r>
      <w:r w:rsidRPr="006607EC">
        <w:rPr>
          <w:sz w:val="24"/>
        </w:rPr>
        <w:t xml:space="preserve"> Zeichen</w:t>
      </w:r>
    </w:p>
    <w:p w14:paraId="6D419BA5" w14:textId="77777777" w:rsidR="00BC58A4" w:rsidRPr="006607EC" w:rsidRDefault="00BC58A4" w:rsidP="00BC58A4">
      <w:pPr>
        <w:suppressAutoHyphens w:val="0"/>
        <w:rPr>
          <w:sz w:val="24"/>
        </w:rPr>
      </w:pPr>
    </w:p>
    <w:p w14:paraId="6029A69F" w14:textId="29B2745C" w:rsidR="000A4DAE" w:rsidRPr="006607EC" w:rsidRDefault="000A4DAE" w:rsidP="000A4DAE">
      <w:pPr>
        <w:spacing w:line="400" w:lineRule="exact"/>
        <w:rPr>
          <w:b/>
          <w:bCs/>
          <w:color w:val="000000" w:themeColor="text1"/>
          <w:sz w:val="24"/>
          <w:u w:val="single"/>
        </w:rPr>
      </w:pPr>
      <w:r w:rsidRPr="006607EC">
        <w:rPr>
          <w:b/>
          <w:bCs/>
          <w:color w:val="000000" w:themeColor="text1"/>
          <w:sz w:val="24"/>
          <w:u w:val="single"/>
        </w:rPr>
        <w:t>Bautafel:</w:t>
      </w:r>
    </w:p>
    <w:p w14:paraId="38EA0378" w14:textId="02C7DC1A" w:rsidR="000A4DAE" w:rsidRPr="006607EC" w:rsidRDefault="000A4DAE" w:rsidP="000A4DAE">
      <w:pPr>
        <w:spacing w:line="400" w:lineRule="exact"/>
        <w:rPr>
          <w:color w:val="000000" w:themeColor="text1"/>
          <w:sz w:val="24"/>
        </w:rPr>
      </w:pPr>
      <w:r w:rsidRPr="006607EC">
        <w:rPr>
          <w:b/>
          <w:bCs/>
          <w:color w:val="000000" w:themeColor="text1"/>
          <w:sz w:val="24"/>
        </w:rPr>
        <w:t>Bauvorhaben</w:t>
      </w:r>
      <w:r w:rsidRPr="006607EC">
        <w:rPr>
          <w:color w:val="000000" w:themeColor="text1"/>
          <w:sz w:val="24"/>
        </w:rPr>
        <w:t xml:space="preserve">: </w:t>
      </w:r>
      <w:r w:rsidR="00324C91" w:rsidRPr="006607EC">
        <w:rPr>
          <w:color w:val="000000" w:themeColor="text1"/>
          <w:sz w:val="24"/>
        </w:rPr>
        <w:t>Sanierung und Erweiterung eines Männerwohnheims</w:t>
      </w:r>
      <w:r w:rsidR="00C00E7C" w:rsidRPr="006607EC">
        <w:rPr>
          <w:color w:val="000000" w:themeColor="text1"/>
          <w:sz w:val="24"/>
        </w:rPr>
        <w:t xml:space="preserve"> in</w:t>
      </w:r>
      <w:r w:rsidR="00324C91" w:rsidRPr="006607EC">
        <w:rPr>
          <w:color w:val="000000" w:themeColor="text1"/>
          <w:sz w:val="24"/>
        </w:rPr>
        <w:t xml:space="preserve"> Lindau</w:t>
      </w:r>
    </w:p>
    <w:p w14:paraId="0493E70B" w14:textId="28FDD0C9" w:rsidR="000A4DAE" w:rsidRPr="006607EC" w:rsidRDefault="000A4DAE" w:rsidP="00107B78">
      <w:pPr>
        <w:spacing w:line="400" w:lineRule="exact"/>
        <w:rPr>
          <w:color w:val="000000" w:themeColor="text1"/>
          <w:sz w:val="24"/>
        </w:rPr>
      </w:pPr>
      <w:r w:rsidRPr="006607EC">
        <w:rPr>
          <w:b/>
          <w:bCs/>
          <w:color w:val="000000" w:themeColor="text1"/>
          <w:sz w:val="24"/>
        </w:rPr>
        <w:t>Bau</w:t>
      </w:r>
      <w:r w:rsidR="00324C91" w:rsidRPr="006607EC">
        <w:rPr>
          <w:b/>
          <w:bCs/>
          <w:color w:val="000000" w:themeColor="text1"/>
          <w:sz w:val="24"/>
        </w:rPr>
        <w:t>herr</w:t>
      </w:r>
      <w:r w:rsidRPr="006607EC">
        <w:rPr>
          <w:b/>
          <w:bCs/>
          <w:color w:val="000000" w:themeColor="text1"/>
          <w:sz w:val="24"/>
        </w:rPr>
        <w:t xml:space="preserve">: </w:t>
      </w:r>
      <w:r w:rsidR="00C00E7C" w:rsidRPr="006607EC">
        <w:rPr>
          <w:color w:val="000000" w:themeColor="text1"/>
          <w:sz w:val="24"/>
        </w:rPr>
        <w:t>GWG Lindauer Wohnungsgesellschaft mbH, Lindau</w:t>
      </w:r>
    </w:p>
    <w:p w14:paraId="3913394F" w14:textId="6733F831" w:rsidR="000A4DAE" w:rsidRPr="006607EC" w:rsidRDefault="000A4DAE" w:rsidP="000A4DAE">
      <w:pPr>
        <w:spacing w:line="400" w:lineRule="exact"/>
        <w:rPr>
          <w:color w:val="000000" w:themeColor="text1"/>
          <w:sz w:val="24"/>
        </w:rPr>
      </w:pPr>
      <w:r w:rsidRPr="006607EC">
        <w:rPr>
          <w:b/>
          <w:bCs/>
          <w:color w:val="000000" w:themeColor="text1"/>
          <w:sz w:val="24"/>
        </w:rPr>
        <w:t>Architektur</w:t>
      </w:r>
      <w:r w:rsidR="00C00E7C" w:rsidRPr="006607EC">
        <w:rPr>
          <w:b/>
          <w:bCs/>
          <w:color w:val="000000" w:themeColor="text1"/>
          <w:sz w:val="24"/>
        </w:rPr>
        <w:t xml:space="preserve"> (Gesamtplanung)</w:t>
      </w:r>
      <w:r w:rsidRPr="006607EC">
        <w:rPr>
          <w:b/>
          <w:bCs/>
          <w:color w:val="000000" w:themeColor="text1"/>
          <w:sz w:val="24"/>
        </w:rPr>
        <w:t xml:space="preserve">: </w:t>
      </w:r>
      <w:r w:rsidR="00C00E7C" w:rsidRPr="006607EC">
        <w:rPr>
          <w:color w:val="000000" w:themeColor="text1"/>
          <w:sz w:val="24"/>
        </w:rPr>
        <w:t>1zu1 loeffelholz, Lindau</w:t>
      </w:r>
    </w:p>
    <w:p w14:paraId="17716D8D" w14:textId="77777777" w:rsidR="00B33068" w:rsidRPr="006607EC" w:rsidRDefault="00C00E7C" w:rsidP="000A4DAE">
      <w:pPr>
        <w:spacing w:line="400" w:lineRule="exact"/>
        <w:rPr>
          <w:color w:val="000000" w:themeColor="text1"/>
          <w:sz w:val="24"/>
        </w:rPr>
      </w:pPr>
      <w:r w:rsidRPr="006607EC">
        <w:rPr>
          <w:b/>
          <w:bCs/>
          <w:color w:val="000000" w:themeColor="text1"/>
          <w:sz w:val="24"/>
        </w:rPr>
        <w:t xml:space="preserve">Architektur (Fassade): </w:t>
      </w:r>
      <w:r w:rsidRPr="006607EC">
        <w:rPr>
          <w:color w:val="000000" w:themeColor="text1"/>
          <w:sz w:val="24"/>
        </w:rPr>
        <w:t xml:space="preserve">gbd </w:t>
      </w:r>
      <w:r w:rsidR="00B33068" w:rsidRPr="006607EC">
        <w:rPr>
          <w:color w:val="000000" w:themeColor="text1"/>
          <w:sz w:val="24"/>
        </w:rPr>
        <w:t>Projects ZT GmbH, Dornbirn</w:t>
      </w:r>
    </w:p>
    <w:p w14:paraId="6C3C6D5D" w14:textId="17A1B1C6" w:rsidR="00C00E7C" w:rsidRPr="006607EC" w:rsidRDefault="00B33068" w:rsidP="000A4DAE">
      <w:pPr>
        <w:spacing w:line="400" w:lineRule="exact"/>
        <w:rPr>
          <w:color w:val="000000" w:themeColor="text1"/>
          <w:sz w:val="24"/>
        </w:rPr>
      </w:pPr>
      <w:r w:rsidRPr="006607EC">
        <w:rPr>
          <w:b/>
          <w:bCs/>
          <w:color w:val="000000" w:themeColor="text1"/>
          <w:sz w:val="24"/>
        </w:rPr>
        <w:t>Objektüberwachung:</w:t>
      </w:r>
      <w:r w:rsidRPr="006607EC">
        <w:rPr>
          <w:color w:val="000000" w:themeColor="text1"/>
          <w:sz w:val="24"/>
        </w:rPr>
        <w:t xml:space="preserve"> g</w:t>
      </w:r>
      <w:r w:rsidR="00547955">
        <w:rPr>
          <w:color w:val="000000" w:themeColor="text1"/>
          <w:sz w:val="24"/>
        </w:rPr>
        <w:t>bd</w:t>
      </w:r>
      <w:r w:rsidRPr="006607EC">
        <w:rPr>
          <w:color w:val="000000" w:themeColor="text1"/>
          <w:sz w:val="24"/>
        </w:rPr>
        <w:t xml:space="preserve"> BM GmbH, </w:t>
      </w:r>
      <w:r w:rsidR="00E45AB3" w:rsidRPr="006607EC">
        <w:rPr>
          <w:color w:val="000000" w:themeColor="text1"/>
          <w:sz w:val="24"/>
        </w:rPr>
        <w:t>Lindau</w:t>
      </w:r>
    </w:p>
    <w:p w14:paraId="0F88E14E" w14:textId="0A7A4B32" w:rsidR="00C00E7C" w:rsidRPr="006607EC" w:rsidRDefault="000A4DAE" w:rsidP="000A4DAE">
      <w:pPr>
        <w:spacing w:line="400" w:lineRule="exact"/>
        <w:rPr>
          <w:color w:val="000000" w:themeColor="text1"/>
          <w:sz w:val="24"/>
        </w:rPr>
      </w:pPr>
      <w:r w:rsidRPr="006607EC">
        <w:rPr>
          <w:b/>
          <w:bCs/>
          <w:color w:val="000000" w:themeColor="text1"/>
          <w:sz w:val="24"/>
        </w:rPr>
        <w:t xml:space="preserve">Fassadenbauer: </w:t>
      </w:r>
      <w:r w:rsidR="00C00E7C" w:rsidRPr="006607EC">
        <w:rPr>
          <w:color w:val="000000" w:themeColor="text1"/>
          <w:sz w:val="24"/>
        </w:rPr>
        <w:t>MP Fassadentechnik GmbH, Herzogenrath</w:t>
      </w:r>
    </w:p>
    <w:p w14:paraId="23CE032C" w14:textId="4DBB0327" w:rsidR="000A4DAE" w:rsidRPr="006607EC" w:rsidRDefault="000A4DAE" w:rsidP="000A4DAE">
      <w:pPr>
        <w:spacing w:line="400" w:lineRule="exact"/>
        <w:rPr>
          <w:color w:val="000000" w:themeColor="text1"/>
          <w:sz w:val="24"/>
        </w:rPr>
      </w:pPr>
      <w:r w:rsidRPr="006607EC">
        <w:rPr>
          <w:b/>
          <w:bCs/>
          <w:color w:val="000000" w:themeColor="text1"/>
          <w:sz w:val="24"/>
        </w:rPr>
        <w:t xml:space="preserve">Hersteller </w:t>
      </w:r>
      <w:r w:rsidR="00C00E7C" w:rsidRPr="006607EC">
        <w:rPr>
          <w:b/>
          <w:bCs/>
          <w:color w:val="000000" w:themeColor="text1"/>
          <w:sz w:val="24"/>
        </w:rPr>
        <w:t>Keramikfassade</w:t>
      </w:r>
      <w:r w:rsidRPr="006607EC">
        <w:rPr>
          <w:b/>
          <w:bCs/>
          <w:color w:val="000000" w:themeColor="text1"/>
          <w:sz w:val="24"/>
        </w:rPr>
        <w:t xml:space="preserve">: </w:t>
      </w:r>
      <w:r w:rsidRPr="006607EC">
        <w:rPr>
          <w:color w:val="000000" w:themeColor="text1"/>
          <w:sz w:val="24"/>
        </w:rPr>
        <w:t>Tonality, Weroth</w:t>
      </w:r>
    </w:p>
    <w:p w14:paraId="315C6BC1" w14:textId="33BA730D" w:rsidR="000A4DAE" w:rsidRPr="006607EC" w:rsidRDefault="000A4DAE" w:rsidP="000A4DAE">
      <w:pPr>
        <w:spacing w:line="400" w:lineRule="exact"/>
        <w:rPr>
          <w:color w:val="000000" w:themeColor="text1"/>
          <w:sz w:val="24"/>
        </w:rPr>
      </w:pPr>
      <w:r w:rsidRPr="006607EC">
        <w:rPr>
          <w:b/>
          <w:bCs/>
          <w:color w:val="000000" w:themeColor="text1"/>
          <w:sz w:val="24"/>
        </w:rPr>
        <w:lastRenderedPageBreak/>
        <w:t xml:space="preserve">Bauzeit: </w:t>
      </w:r>
      <w:r w:rsidR="00146E40" w:rsidRPr="006607EC">
        <w:rPr>
          <w:color w:val="000000" w:themeColor="text1"/>
          <w:sz w:val="24"/>
        </w:rPr>
        <w:t>Februar</w:t>
      </w:r>
      <w:r w:rsidRPr="006607EC">
        <w:rPr>
          <w:color w:val="000000" w:themeColor="text1"/>
          <w:sz w:val="24"/>
        </w:rPr>
        <w:t xml:space="preserve"> 202</w:t>
      </w:r>
      <w:r w:rsidR="00146E40" w:rsidRPr="006607EC">
        <w:rPr>
          <w:color w:val="000000" w:themeColor="text1"/>
          <w:sz w:val="24"/>
        </w:rPr>
        <w:t>2</w:t>
      </w:r>
      <w:r w:rsidRPr="006607EC">
        <w:rPr>
          <w:color w:val="000000" w:themeColor="text1"/>
          <w:sz w:val="24"/>
        </w:rPr>
        <w:t xml:space="preserve"> bis </w:t>
      </w:r>
      <w:r w:rsidR="00146E40" w:rsidRPr="006607EC">
        <w:rPr>
          <w:color w:val="000000" w:themeColor="text1"/>
          <w:sz w:val="24"/>
        </w:rPr>
        <w:t>März</w:t>
      </w:r>
      <w:r w:rsidRPr="006607EC">
        <w:rPr>
          <w:color w:val="000000" w:themeColor="text1"/>
          <w:sz w:val="24"/>
        </w:rPr>
        <w:t xml:space="preserve"> 202</w:t>
      </w:r>
      <w:r w:rsidR="00146E40" w:rsidRPr="006607EC">
        <w:rPr>
          <w:color w:val="000000" w:themeColor="text1"/>
          <w:sz w:val="24"/>
        </w:rPr>
        <w:t>3</w:t>
      </w:r>
    </w:p>
    <w:p w14:paraId="799DC44D" w14:textId="77777777" w:rsidR="00AF32A5" w:rsidRPr="006607EC" w:rsidRDefault="00AF32A5" w:rsidP="0041759B">
      <w:pPr>
        <w:spacing w:line="400" w:lineRule="exact"/>
        <w:jc w:val="both"/>
        <w:rPr>
          <w:sz w:val="24"/>
        </w:rPr>
      </w:pPr>
    </w:p>
    <w:p w14:paraId="2182711A" w14:textId="77777777" w:rsidR="001838DF" w:rsidRPr="006607EC" w:rsidRDefault="001838DF" w:rsidP="00653BB0">
      <w:pPr>
        <w:suppressAutoHyphens w:val="0"/>
        <w:rPr>
          <w:b/>
          <w:color w:val="000000" w:themeColor="text1"/>
          <w:sz w:val="24"/>
          <w:u w:val="single"/>
        </w:rPr>
      </w:pPr>
    </w:p>
    <w:p w14:paraId="0BB3EF53" w14:textId="11527790" w:rsidR="0050149D" w:rsidRPr="006607EC" w:rsidRDefault="005B2994" w:rsidP="00653BB0">
      <w:pPr>
        <w:suppressAutoHyphens w:val="0"/>
        <w:rPr>
          <w:b/>
          <w:color w:val="000000" w:themeColor="text1"/>
          <w:sz w:val="24"/>
          <w:u w:val="single"/>
        </w:rPr>
      </w:pPr>
      <w:r w:rsidRPr="006607EC">
        <w:rPr>
          <w:b/>
          <w:color w:val="000000" w:themeColor="text1"/>
          <w:sz w:val="24"/>
          <w:u w:val="single"/>
        </w:rPr>
        <w:t>B</w:t>
      </w:r>
      <w:r w:rsidR="00910124" w:rsidRPr="006607EC">
        <w:rPr>
          <w:b/>
          <w:color w:val="000000" w:themeColor="text1"/>
          <w:sz w:val="24"/>
          <w:u w:val="single"/>
        </w:rPr>
        <w:t>ildunterschrift</w:t>
      </w:r>
      <w:r w:rsidR="002F68E9" w:rsidRPr="006607EC">
        <w:rPr>
          <w:b/>
          <w:color w:val="000000" w:themeColor="text1"/>
          <w:sz w:val="24"/>
          <w:u w:val="single"/>
        </w:rPr>
        <w:t>en</w:t>
      </w:r>
    </w:p>
    <w:p w14:paraId="2432CDBD" w14:textId="77777777" w:rsidR="00055E12" w:rsidRPr="006607EC" w:rsidRDefault="00055E12" w:rsidP="00653BB0">
      <w:pPr>
        <w:suppressAutoHyphens w:val="0"/>
        <w:rPr>
          <w:b/>
          <w:color w:val="000000" w:themeColor="text1"/>
          <w:sz w:val="24"/>
          <w:u w:val="single"/>
        </w:rPr>
      </w:pPr>
    </w:p>
    <w:p w14:paraId="0ABD8BA1" w14:textId="3AD16D2C" w:rsidR="006C40D9" w:rsidRPr="006607EC" w:rsidRDefault="006C40D9" w:rsidP="00653BB0">
      <w:pPr>
        <w:suppressAutoHyphens w:val="0"/>
        <w:rPr>
          <w:b/>
          <w:color w:val="000000" w:themeColor="text1"/>
          <w:sz w:val="24"/>
          <w:u w:val="single"/>
        </w:rPr>
      </w:pPr>
      <w:r w:rsidRPr="006607EC">
        <w:rPr>
          <w:noProof/>
        </w:rPr>
        <w:drawing>
          <wp:inline distT="0" distB="0" distL="0" distR="0" wp14:anchorId="0F560D00" wp14:editId="733D6E92">
            <wp:extent cx="3514725" cy="2428875"/>
            <wp:effectExtent l="0" t="0" r="9525" b="9525"/>
            <wp:docPr id="1218958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5819" name=""/>
                    <pic:cNvPicPr/>
                  </pic:nvPicPr>
                  <pic:blipFill>
                    <a:blip r:embed="rId8"/>
                    <a:stretch>
                      <a:fillRect/>
                    </a:stretch>
                  </pic:blipFill>
                  <pic:spPr>
                    <a:xfrm>
                      <a:off x="0" y="0"/>
                      <a:ext cx="3514725" cy="2428875"/>
                    </a:xfrm>
                    <a:prstGeom prst="rect">
                      <a:avLst/>
                    </a:prstGeom>
                  </pic:spPr>
                </pic:pic>
              </a:graphicData>
            </a:graphic>
          </wp:inline>
        </w:drawing>
      </w:r>
    </w:p>
    <w:p w14:paraId="68A784DE" w14:textId="2B4B892C" w:rsidR="00401545" w:rsidRPr="006607EC" w:rsidRDefault="00F032FC" w:rsidP="00401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 xml:space="preserve">[23-09 Außen] </w:t>
      </w:r>
    </w:p>
    <w:p w14:paraId="7DA12D15" w14:textId="77777777" w:rsidR="00401545" w:rsidRPr="006607EC" w:rsidRDefault="00401545" w:rsidP="00401545">
      <w:pPr>
        <w:spacing w:line="360" w:lineRule="auto"/>
        <w:jc w:val="both"/>
        <w:rPr>
          <w:bCs/>
          <w:i/>
          <w:iCs/>
          <w:sz w:val="24"/>
          <w:lang w:eastAsia="en-US"/>
        </w:rPr>
      </w:pPr>
      <w:r w:rsidRPr="006607EC">
        <w:rPr>
          <w:bCs/>
          <w:i/>
          <w:iCs/>
          <w:sz w:val="24"/>
          <w:lang w:eastAsia="en-US"/>
        </w:rPr>
        <w:t xml:space="preserve">Das Männerwohnheim weist nach der Sanierung und Erweiterung eine einheitliche Form und klare architektonische Sprache auf. </w:t>
      </w:r>
    </w:p>
    <w:p w14:paraId="10C04B92" w14:textId="1CD669DA" w:rsidR="00F032FC" w:rsidRPr="006607EC" w:rsidRDefault="00F032FC" w:rsidP="00F03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Foto: Leipfinger-Bader GmbH</w:t>
      </w:r>
    </w:p>
    <w:p w14:paraId="4E283219" w14:textId="3F3E4EF6" w:rsidR="00E41737" w:rsidRPr="006607EC" w:rsidRDefault="00055E12" w:rsidP="00E41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noProof/>
        </w:rPr>
        <w:drawing>
          <wp:inline distT="0" distB="0" distL="0" distR="0" wp14:anchorId="5467FBE6" wp14:editId="343779CD">
            <wp:extent cx="2428875" cy="3514725"/>
            <wp:effectExtent l="0" t="0" r="9525" b="9525"/>
            <wp:docPr id="9774581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58116" name=""/>
                    <pic:cNvPicPr/>
                  </pic:nvPicPr>
                  <pic:blipFill>
                    <a:blip r:embed="rId9"/>
                    <a:stretch>
                      <a:fillRect/>
                    </a:stretch>
                  </pic:blipFill>
                  <pic:spPr>
                    <a:xfrm>
                      <a:off x="0" y="0"/>
                      <a:ext cx="2428875" cy="3514725"/>
                    </a:xfrm>
                    <a:prstGeom prst="rect">
                      <a:avLst/>
                    </a:prstGeom>
                  </pic:spPr>
                </pic:pic>
              </a:graphicData>
            </a:graphic>
          </wp:inline>
        </w:drawing>
      </w:r>
    </w:p>
    <w:p w14:paraId="7E43378E" w14:textId="584A9845" w:rsidR="00E41737" w:rsidRPr="006607EC" w:rsidRDefault="00E41737" w:rsidP="00E41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 xml:space="preserve">[23-09 Eckansicht] </w:t>
      </w:r>
    </w:p>
    <w:p w14:paraId="5AB557FA" w14:textId="18743479" w:rsidR="00401545" w:rsidRPr="006607EC" w:rsidRDefault="00401545" w:rsidP="006D6A3A">
      <w:pPr>
        <w:spacing w:line="360" w:lineRule="auto"/>
        <w:jc w:val="both"/>
        <w:rPr>
          <w:i/>
          <w:iCs/>
          <w:sz w:val="24"/>
          <w:lang w:eastAsia="en-US"/>
        </w:rPr>
      </w:pPr>
      <w:r w:rsidRPr="006607EC">
        <w:rPr>
          <w:bCs/>
          <w:i/>
          <w:iCs/>
          <w:sz w:val="24"/>
          <w:lang w:eastAsia="en-US"/>
        </w:rPr>
        <w:t xml:space="preserve">Die Fassadenkeramik und die </w:t>
      </w:r>
      <w:r w:rsidR="00DE7726" w:rsidRPr="006607EC">
        <w:rPr>
          <w:bCs/>
          <w:i/>
          <w:iCs/>
          <w:sz w:val="24"/>
          <w:lang w:eastAsia="en-US"/>
        </w:rPr>
        <w:t>Ph</w:t>
      </w:r>
      <w:r w:rsidRPr="006607EC">
        <w:rPr>
          <w:bCs/>
          <w:i/>
          <w:iCs/>
          <w:sz w:val="24"/>
          <w:lang w:eastAsia="en-US"/>
        </w:rPr>
        <w:t>otovoltaik</w:t>
      </w:r>
      <w:r w:rsidR="00AC40EF" w:rsidRPr="006607EC">
        <w:rPr>
          <w:bCs/>
          <w:i/>
          <w:iCs/>
          <w:sz w:val="24"/>
          <w:lang w:eastAsia="en-US"/>
        </w:rPr>
        <w:t>elemente</w:t>
      </w:r>
      <w:r w:rsidRPr="006607EC">
        <w:rPr>
          <w:bCs/>
          <w:i/>
          <w:iCs/>
          <w:sz w:val="24"/>
          <w:lang w:eastAsia="en-US"/>
        </w:rPr>
        <w:t xml:space="preserve"> sind harmonisch nebeneinander angeordnet.</w:t>
      </w:r>
    </w:p>
    <w:p w14:paraId="573F7FED" w14:textId="77777777" w:rsidR="00E41737" w:rsidRPr="006607EC" w:rsidRDefault="00E41737" w:rsidP="00E41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Foto: Leipfinger-Bader GmbH</w:t>
      </w:r>
    </w:p>
    <w:p w14:paraId="65DA49E1" w14:textId="0B55488B" w:rsidR="005B4F7E" w:rsidRPr="006607EC" w:rsidRDefault="005B4F7E" w:rsidP="005B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0659602F" w14:textId="2AB755A5" w:rsidR="00B63D86" w:rsidRPr="006607EC" w:rsidRDefault="00B63D86" w:rsidP="005B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noProof/>
        </w:rPr>
        <w:lastRenderedPageBreak/>
        <w:drawing>
          <wp:inline distT="0" distB="0" distL="0" distR="0" wp14:anchorId="565D68DE" wp14:editId="588CE2E4">
            <wp:extent cx="3514725" cy="2428875"/>
            <wp:effectExtent l="0" t="0" r="9525" b="9525"/>
            <wp:docPr id="1912593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93793" name=""/>
                    <pic:cNvPicPr/>
                  </pic:nvPicPr>
                  <pic:blipFill>
                    <a:blip r:embed="rId10"/>
                    <a:stretch>
                      <a:fillRect/>
                    </a:stretch>
                  </pic:blipFill>
                  <pic:spPr>
                    <a:xfrm>
                      <a:off x="0" y="0"/>
                      <a:ext cx="3514725" cy="2428875"/>
                    </a:xfrm>
                    <a:prstGeom prst="rect">
                      <a:avLst/>
                    </a:prstGeom>
                  </pic:spPr>
                </pic:pic>
              </a:graphicData>
            </a:graphic>
          </wp:inline>
        </w:drawing>
      </w:r>
    </w:p>
    <w:p w14:paraId="71FA3C8B" w14:textId="61CCBC1C" w:rsidR="005B4F7E" w:rsidRPr="006607EC" w:rsidRDefault="005B4F7E" w:rsidP="005B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 xml:space="preserve">[23-09 </w:t>
      </w:r>
      <w:r w:rsidR="002C2C86" w:rsidRPr="006607EC">
        <w:rPr>
          <w:b/>
          <w:sz w:val="24"/>
          <w:lang w:eastAsia="en-US"/>
        </w:rPr>
        <w:t>Keramikfassade</w:t>
      </w:r>
      <w:r w:rsidRPr="006607EC">
        <w:rPr>
          <w:b/>
          <w:sz w:val="24"/>
          <w:lang w:eastAsia="en-US"/>
        </w:rPr>
        <w:t xml:space="preserve">] </w:t>
      </w:r>
    </w:p>
    <w:p w14:paraId="01129E3D" w14:textId="7E5981E6" w:rsidR="000D5111" w:rsidRPr="006607EC" w:rsidRDefault="00D94009" w:rsidP="000D5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607EC">
        <w:rPr>
          <w:bCs/>
          <w:i/>
          <w:iCs/>
          <w:sz w:val="24"/>
          <w:lang w:eastAsia="en-US"/>
        </w:rPr>
        <w:t xml:space="preserve">Die High-End-Keramik von </w:t>
      </w:r>
      <w:r w:rsidR="00AC40EF" w:rsidRPr="006607EC">
        <w:rPr>
          <w:bCs/>
          <w:i/>
          <w:iCs/>
          <w:sz w:val="24"/>
          <w:lang w:eastAsia="en-US"/>
        </w:rPr>
        <w:t xml:space="preserve">Leipfinger-Bader </w:t>
      </w:r>
      <w:r w:rsidRPr="006607EC">
        <w:rPr>
          <w:bCs/>
          <w:i/>
          <w:iCs/>
          <w:sz w:val="24"/>
          <w:lang w:eastAsia="en-US"/>
        </w:rPr>
        <w:t xml:space="preserve">verleiht dem </w:t>
      </w:r>
      <w:r w:rsidR="00AC40EF" w:rsidRPr="006607EC">
        <w:rPr>
          <w:bCs/>
          <w:i/>
          <w:iCs/>
          <w:sz w:val="24"/>
          <w:lang w:eastAsia="en-US"/>
        </w:rPr>
        <w:t>W</w:t>
      </w:r>
      <w:r w:rsidRPr="006607EC">
        <w:rPr>
          <w:bCs/>
          <w:i/>
          <w:iCs/>
          <w:sz w:val="24"/>
          <w:lang w:eastAsia="en-US"/>
        </w:rPr>
        <w:t xml:space="preserve">ohnheim ein </w:t>
      </w:r>
      <w:r w:rsidRPr="006607EC">
        <w:rPr>
          <w:i/>
          <w:iCs/>
          <w:sz w:val="24"/>
        </w:rPr>
        <w:t>modernes und gepflegtes Erscheinungsbild.</w:t>
      </w:r>
    </w:p>
    <w:p w14:paraId="7BD42304" w14:textId="48AD3ECD" w:rsidR="005B4F7E" w:rsidRPr="006607EC" w:rsidRDefault="005B4F7E" w:rsidP="005B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 xml:space="preserve">Foto: </w:t>
      </w:r>
      <w:r w:rsidR="00B63D86" w:rsidRPr="006607EC">
        <w:rPr>
          <w:bCs/>
          <w:sz w:val="24"/>
          <w:lang w:eastAsia="en-US"/>
        </w:rPr>
        <w:t xml:space="preserve">gbd BM </w:t>
      </w:r>
      <w:r w:rsidRPr="006607EC">
        <w:rPr>
          <w:bCs/>
          <w:sz w:val="24"/>
          <w:lang w:eastAsia="en-US"/>
        </w:rPr>
        <w:t>GmbH</w:t>
      </w:r>
    </w:p>
    <w:p w14:paraId="09F1C31B" w14:textId="77777777" w:rsidR="00F83E1B" w:rsidRPr="006607EC" w:rsidRDefault="00F83E1B" w:rsidP="005B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5B9AE840" w14:textId="77777777" w:rsidR="00653BB0" w:rsidRPr="006607EC" w:rsidRDefault="00653BB0" w:rsidP="00653BB0">
      <w:pPr>
        <w:suppressAutoHyphens w:val="0"/>
        <w:rPr>
          <w:b/>
          <w:color w:val="000000" w:themeColor="text1"/>
          <w:sz w:val="24"/>
          <w:u w:val="single"/>
        </w:rPr>
      </w:pPr>
    </w:p>
    <w:p w14:paraId="3E1A86E3" w14:textId="3A3ED9F8" w:rsidR="00A07C3E" w:rsidRPr="006607EC" w:rsidRDefault="007C1D93" w:rsidP="00F0078A">
      <w:pPr>
        <w:spacing w:line="360" w:lineRule="auto"/>
        <w:jc w:val="both"/>
        <w:rPr>
          <w:rFonts w:eastAsia="Arial Unicode MS"/>
          <w:b/>
          <w:color w:val="000000" w:themeColor="text1"/>
          <w:sz w:val="24"/>
        </w:rPr>
      </w:pPr>
      <w:r w:rsidRPr="006607EC">
        <w:rPr>
          <w:noProof/>
        </w:rPr>
        <w:drawing>
          <wp:inline distT="0" distB="0" distL="0" distR="0" wp14:anchorId="183CC1DC" wp14:editId="6DE5C253">
            <wp:extent cx="2438400" cy="3514725"/>
            <wp:effectExtent l="0" t="0" r="0" b="9525"/>
            <wp:docPr id="10315486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48646" name=""/>
                    <pic:cNvPicPr/>
                  </pic:nvPicPr>
                  <pic:blipFill>
                    <a:blip r:embed="rId11"/>
                    <a:stretch>
                      <a:fillRect/>
                    </a:stretch>
                  </pic:blipFill>
                  <pic:spPr>
                    <a:xfrm>
                      <a:off x="0" y="0"/>
                      <a:ext cx="2438400" cy="3514725"/>
                    </a:xfrm>
                    <a:prstGeom prst="rect">
                      <a:avLst/>
                    </a:prstGeom>
                  </pic:spPr>
                </pic:pic>
              </a:graphicData>
            </a:graphic>
          </wp:inline>
        </w:drawing>
      </w:r>
    </w:p>
    <w:p w14:paraId="569189B9" w14:textId="0727F004" w:rsidR="0018222A" w:rsidRPr="006607EC" w:rsidRDefault="00A07C3E"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[23-0</w:t>
      </w:r>
      <w:r w:rsidR="00680A5B" w:rsidRPr="006607EC">
        <w:rPr>
          <w:b/>
          <w:sz w:val="24"/>
          <w:lang w:eastAsia="en-US"/>
        </w:rPr>
        <w:t>9</w:t>
      </w:r>
      <w:r w:rsidRPr="006607EC">
        <w:rPr>
          <w:b/>
          <w:sz w:val="24"/>
          <w:lang w:eastAsia="en-US"/>
        </w:rPr>
        <w:t xml:space="preserve"> </w:t>
      </w:r>
      <w:r w:rsidR="00A837CB" w:rsidRPr="006607EC">
        <w:rPr>
          <w:b/>
          <w:sz w:val="24"/>
          <w:lang w:eastAsia="en-US"/>
        </w:rPr>
        <w:t>Vorher</w:t>
      </w:r>
      <w:r w:rsidRPr="006607EC">
        <w:rPr>
          <w:b/>
          <w:sz w:val="24"/>
          <w:lang w:eastAsia="en-US"/>
        </w:rPr>
        <w:t>]</w:t>
      </w:r>
      <w:r w:rsidR="0018222A" w:rsidRPr="006607EC">
        <w:rPr>
          <w:b/>
          <w:sz w:val="24"/>
          <w:lang w:eastAsia="en-US"/>
        </w:rPr>
        <w:t xml:space="preserve"> </w:t>
      </w:r>
    </w:p>
    <w:p w14:paraId="6EED1814" w14:textId="4964C76A" w:rsidR="00653BB0" w:rsidRPr="006607EC" w:rsidRDefault="00D1504B" w:rsidP="00653BB0">
      <w:pPr>
        <w:spacing w:line="360" w:lineRule="auto"/>
        <w:jc w:val="both"/>
        <w:rPr>
          <w:i/>
          <w:iCs/>
          <w:sz w:val="24"/>
          <w:lang w:eastAsia="en-US"/>
        </w:rPr>
      </w:pPr>
      <w:r w:rsidRPr="006607EC">
        <w:rPr>
          <w:bCs/>
          <w:i/>
          <w:iCs/>
          <w:sz w:val="24"/>
          <w:lang w:eastAsia="en-US"/>
        </w:rPr>
        <w:t>Vor der Kernsanierung und Erweiterung wies das Gebäude eine verwinkelt gestaltete Gebäudehülle auf.</w:t>
      </w:r>
    </w:p>
    <w:p w14:paraId="197AEB9D" w14:textId="30CFE93E" w:rsidR="00071FFD" w:rsidRPr="006607EC" w:rsidRDefault="00A07C3E" w:rsidP="00071F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 xml:space="preserve">Foto: </w:t>
      </w:r>
      <w:r w:rsidR="007C1D93" w:rsidRPr="006607EC">
        <w:rPr>
          <w:color w:val="000000" w:themeColor="text1"/>
          <w:sz w:val="24"/>
        </w:rPr>
        <w:t>GWG Lindauer Wohnungsgesellschaft mbH</w:t>
      </w:r>
    </w:p>
    <w:p w14:paraId="7E1E18D1" w14:textId="1BAD941E" w:rsidR="00D23A9A" w:rsidRPr="006607EC" w:rsidRDefault="00D23A9A" w:rsidP="00D23A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9B01C05" w14:textId="3348953A" w:rsidR="00725FA1" w:rsidRPr="006607EC" w:rsidRDefault="00976424" w:rsidP="0097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6607EC">
        <w:rPr>
          <w:noProof/>
        </w:rPr>
        <w:lastRenderedPageBreak/>
        <w:drawing>
          <wp:inline distT="0" distB="0" distL="0" distR="0" wp14:anchorId="02919DC1" wp14:editId="1B127A08">
            <wp:extent cx="1981200" cy="2866914"/>
            <wp:effectExtent l="0" t="0" r="0" b="0"/>
            <wp:docPr id="746797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97571" name=""/>
                    <pic:cNvPicPr/>
                  </pic:nvPicPr>
                  <pic:blipFill>
                    <a:blip r:embed="rId12"/>
                    <a:stretch>
                      <a:fillRect/>
                    </a:stretch>
                  </pic:blipFill>
                  <pic:spPr>
                    <a:xfrm>
                      <a:off x="0" y="0"/>
                      <a:ext cx="2001963" cy="2896959"/>
                    </a:xfrm>
                    <a:prstGeom prst="rect">
                      <a:avLst/>
                    </a:prstGeom>
                  </pic:spPr>
                </pic:pic>
              </a:graphicData>
            </a:graphic>
          </wp:inline>
        </w:drawing>
      </w:r>
    </w:p>
    <w:p w14:paraId="7454AC5E" w14:textId="2F3E08CE" w:rsidR="008E1D91" w:rsidRPr="006607EC"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[23-0</w:t>
      </w:r>
      <w:r w:rsidR="001C4C63" w:rsidRPr="006607EC">
        <w:rPr>
          <w:b/>
          <w:sz w:val="24"/>
          <w:lang w:eastAsia="en-US"/>
        </w:rPr>
        <w:t>9</w:t>
      </w:r>
      <w:r w:rsidRPr="006607EC">
        <w:rPr>
          <w:b/>
          <w:sz w:val="24"/>
          <w:lang w:eastAsia="en-US"/>
        </w:rPr>
        <w:t xml:space="preserve"> </w:t>
      </w:r>
      <w:r w:rsidR="00C36DE7" w:rsidRPr="006607EC">
        <w:rPr>
          <w:b/>
          <w:sz w:val="24"/>
          <w:lang w:eastAsia="en-US"/>
        </w:rPr>
        <w:t>Baustelle</w:t>
      </w:r>
      <w:r w:rsidRPr="006607EC">
        <w:rPr>
          <w:b/>
          <w:sz w:val="24"/>
          <w:lang w:eastAsia="en-US"/>
        </w:rPr>
        <w:t xml:space="preserve">] </w:t>
      </w:r>
    </w:p>
    <w:p w14:paraId="6F6597D1" w14:textId="4408C765" w:rsidR="008E1D91" w:rsidRPr="006607EC" w:rsidRDefault="00BC2B4A" w:rsidP="008E1D91">
      <w:pPr>
        <w:spacing w:line="360" w:lineRule="auto"/>
        <w:jc w:val="both"/>
        <w:rPr>
          <w:i/>
          <w:iCs/>
          <w:sz w:val="24"/>
          <w:lang w:eastAsia="en-US"/>
        </w:rPr>
      </w:pPr>
      <w:r w:rsidRPr="006607EC">
        <w:rPr>
          <w:bCs/>
          <w:i/>
          <w:iCs/>
          <w:sz w:val="24"/>
          <w:lang w:eastAsia="en-US"/>
        </w:rPr>
        <w:t>Die</w:t>
      </w:r>
      <w:r w:rsidR="00AC40EF" w:rsidRPr="006607EC">
        <w:rPr>
          <w:bCs/>
          <w:i/>
          <w:iCs/>
          <w:sz w:val="24"/>
          <w:lang w:eastAsia="en-US"/>
        </w:rPr>
        <w:t xml:space="preserve"> Tonality-</w:t>
      </w:r>
      <w:r w:rsidRPr="006607EC">
        <w:rPr>
          <w:bCs/>
          <w:i/>
          <w:iCs/>
          <w:sz w:val="24"/>
          <w:lang w:eastAsia="en-US"/>
        </w:rPr>
        <w:t xml:space="preserve">Keramikelemente von </w:t>
      </w:r>
      <w:r w:rsidR="00AC40EF" w:rsidRPr="006607EC">
        <w:rPr>
          <w:bCs/>
          <w:i/>
          <w:iCs/>
          <w:sz w:val="24"/>
          <w:lang w:eastAsia="en-US"/>
        </w:rPr>
        <w:t>Leipfinger-Bader</w:t>
      </w:r>
      <w:r w:rsidRPr="006607EC">
        <w:rPr>
          <w:bCs/>
          <w:i/>
          <w:iCs/>
          <w:sz w:val="24"/>
          <w:lang w:eastAsia="en-US"/>
        </w:rPr>
        <w:t xml:space="preserve"> </w:t>
      </w:r>
      <w:r w:rsidR="001C4C63" w:rsidRPr="006607EC">
        <w:rPr>
          <w:bCs/>
          <w:i/>
          <w:iCs/>
          <w:sz w:val="24"/>
          <w:lang w:eastAsia="en-US"/>
        </w:rPr>
        <w:t xml:space="preserve">wurden horizontal montiert und im Wechsel mit der </w:t>
      </w:r>
      <w:r w:rsidR="00D946E0" w:rsidRPr="006607EC">
        <w:rPr>
          <w:bCs/>
          <w:i/>
          <w:iCs/>
          <w:sz w:val="24"/>
          <w:lang w:eastAsia="en-US"/>
        </w:rPr>
        <w:t>Ph</w:t>
      </w:r>
      <w:r w:rsidR="001C4C63" w:rsidRPr="006607EC">
        <w:rPr>
          <w:bCs/>
          <w:i/>
          <w:iCs/>
          <w:sz w:val="24"/>
          <w:lang w:eastAsia="en-US"/>
        </w:rPr>
        <w:t>otovoltaikanlage an der Fassade angeordnet.</w:t>
      </w:r>
    </w:p>
    <w:p w14:paraId="5D0516E1" w14:textId="77777777" w:rsidR="00D23A9A" w:rsidRPr="006607EC" w:rsidRDefault="008E1D91" w:rsidP="00D23A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 xml:space="preserve">Foto: </w:t>
      </w:r>
      <w:r w:rsidR="00D23A9A" w:rsidRPr="006607EC">
        <w:rPr>
          <w:bCs/>
          <w:sz w:val="24"/>
          <w:lang w:eastAsia="en-US"/>
        </w:rPr>
        <w:t>Leipfinger-Bader GmbH</w:t>
      </w:r>
    </w:p>
    <w:p w14:paraId="4DE040AB" w14:textId="77777777" w:rsidR="00F83E1B" w:rsidRPr="006607EC" w:rsidRDefault="00F83E1B" w:rsidP="00D23A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1DF9325B" w14:textId="2ED6F8FD" w:rsidR="00EC5EC2" w:rsidRPr="006607EC" w:rsidRDefault="00055E12" w:rsidP="00EC5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noProof/>
        </w:rPr>
        <w:drawing>
          <wp:inline distT="0" distB="0" distL="0" distR="0" wp14:anchorId="081AC7D2" wp14:editId="067088D4">
            <wp:extent cx="2428875" cy="3505200"/>
            <wp:effectExtent l="0" t="0" r="9525" b="0"/>
            <wp:docPr id="1034021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21486" name=""/>
                    <pic:cNvPicPr/>
                  </pic:nvPicPr>
                  <pic:blipFill>
                    <a:blip r:embed="rId13"/>
                    <a:stretch>
                      <a:fillRect/>
                    </a:stretch>
                  </pic:blipFill>
                  <pic:spPr>
                    <a:xfrm>
                      <a:off x="0" y="0"/>
                      <a:ext cx="2428875" cy="3505200"/>
                    </a:xfrm>
                    <a:prstGeom prst="rect">
                      <a:avLst/>
                    </a:prstGeom>
                  </pic:spPr>
                </pic:pic>
              </a:graphicData>
            </a:graphic>
          </wp:inline>
        </w:drawing>
      </w:r>
    </w:p>
    <w:p w14:paraId="2EDB19A2" w14:textId="140D3625" w:rsidR="008E1D91" w:rsidRPr="006607EC" w:rsidRDefault="008E1D91" w:rsidP="00EC5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[23-0</w:t>
      </w:r>
      <w:r w:rsidR="00680A5B" w:rsidRPr="006607EC">
        <w:rPr>
          <w:b/>
          <w:sz w:val="24"/>
          <w:lang w:eastAsia="en-US"/>
        </w:rPr>
        <w:t>9</w:t>
      </w:r>
      <w:r w:rsidRPr="006607EC">
        <w:rPr>
          <w:b/>
          <w:sz w:val="24"/>
          <w:lang w:eastAsia="en-US"/>
        </w:rPr>
        <w:t xml:space="preserve"> </w:t>
      </w:r>
      <w:r w:rsidR="00384299" w:rsidRPr="006607EC">
        <w:rPr>
          <w:b/>
          <w:sz w:val="24"/>
          <w:lang w:eastAsia="en-US"/>
        </w:rPr>
        <w:t>Design</w:t>
      </w:r>
      <w:r w:rsidRPr="006607EC">
        <w:rPr>
          <w:b/>
          <w:sz w:val="24"/>
          <w:lang w:eastAsia="en-US"/>
        </w:rPr>
        <w:t xml:space="preserve">] </w:t>
      </w:r>
    </w:p>
    <w:p w14:paraId="47A67FB9" w14:textId="4CDC4F69" w:rsidR="00C15E21" w:rsidRPr="006607EC" w:rsidRDefault="00680A5B" w:rsidP="00C15E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r w:rsidRPr="006607EC">
        <w:rPr>
          <w:i/>
          <w:iCs/>
          <w:color w:val="000000" w:themeColor="text1"/>
          <w:sz w:val="24"/>
        </w:rPr>
        <w:t>Die High-End-Keramik überzeugte die Bauherrin aufgrund ihres unverwechselbaren Designs und der Langlebigkeit.</w:t>
      </w:r>
    </w:p>
    <w:p w14:paraId="2A86D401" w14:textId="11CEDAA4" w:rsidR="008E1D91" w:rsidRPr="006607EC"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Foto: Leipfinger-Bader GmbH</w:t>
      </w:r>
    </w:p>
    <w:p w14:paraId="3F8E37D2" w14:textId="77777777" w:rsidR="00D56462" w:rsidRPr="006607EC" w:rsidRDefault="00D56462"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9B3407F" w14:textId="77777777" w:rsidR="00DE7726" w:rsidRPr="006607EC" w:rsidRDefault="00DE7726"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1C46C58" w14:textId="51AACB03" w:rsidR="00DE7726" w:rsidRPr="006607EC" w:rsidRDefault="00DE7726"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6607EC">
        <w:rPr>
          <w:noProof/>
        </w:rPr>
        <w:drawing>
          <wp:inline distT="0" distB="0" distL="0" distR="0" wp14:anchorId="203B056A" wp14:editId="134B6663">
            <wp:extent cx="2428875" cy="3505200"/>
            <wp:effectExtent l="0" t="0" r="9525" b="0"/>
            <wp:docPr id="6274005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0543" name=""/>
                    <pic:cNvPicPr/>
                  </pic:nvPicPr>
                  <pic:blipFill>
                    <a:blip r:embed="rId14"/>
                    <a:stretch>
                      <a:fillRect/>
                    </a:stretch>
                  </pic:blipFill>
                  <pic:spPr>
                    <a:xfrm>
                      <a:off x="0" y="0"/>
                      <a:ext cx="2428875" cy="3505200"/>
                    </a:xfrm>
                    <a:prstGeom prst="rect">
                      <a:avLst/>
                    </a:prstGeom>
                  </pic:spPr>
                </pic:pic>
              </a:graphicData>
            </a:graphic>
          </wp:inline>
        </w:drawing>
      </w:r>
    </w:p>
    <w:p w14:paraId="2C626295" w14:textId="67ED7C51" w:rsidR="00DE7726" w:rsidRPr="006607EC" w:rsidRDefault="00DE7726" w:rsidP="00DE7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607EC">
        <w:rPr>
          <w:b/>
          <w:sz w:val="24"/>
          <w:lang w:eastAsia="en-US"/>
        </w:rPr>
        <w:t xml:space="preserve">[23-09 Männerwohnheim] </w:t>
      </w:r>
    </w:p>
    <w:p w14:paraId="556CC3EC" w14:textId="7835B896" w:rsidR="00DE7726" w:rsidRPr="006607EC" w:rsidRDefault="00DE7726" w:rsidP="00DE7726">
      <w:pPr>
        <w:spacing w:line="360" w:lineRule="auto"/>
        <w:jc w:val="both"/>
        <w:rPr>
          <w:i/>
          <w:iCs/>
          <w:sz w:val="24"/>
          <w:lang w:eastAsia="en-US"/>
        </w:rPr>
      </w:pPr>
      <w:r w:rsidRPr="006607EC">
        <w:rPr>
          <w:bCs/>
          <w:i/>
          <w:iCs/>
          <w:sz w:val="24"/>
          <w:lang w:eastAsia="en-US"/>
        </w:rPr>
        <w:t xml:space="preserve">Ein </w:t>
      </w:r>
      <w:r w:rsidR="00AC40EF" w:rsidRPr="006607EC">
        <w:rPr>
          <w:bCs/>
          <w:i/>
          <w:iCs/>
          <w:sz w:val="24"/>
          <w:lang w:eastAsia="en-US"/>
        </w:rPr>
        <w:t>W</w:t>
      </w:r>
      <w:r w:rsidRPr="006607EC">
        <w:rPr>
          <w:bCs/>
          <w:i/>
          <w:iCs/>
          <w:sz w:val="24"/>
          <w:lang w:eastAsia="en-US"/>
        </w:rPr>
        <w:t xml:space="preserve">ohnheim in Lindau am Bodensee wurde mit Blick auf einen langfristigen Werterhalt saniert und erweitert. </w:t>
      </w:r>
    </w:p>
    <w:p w14:paraId="48A50DC0" w14:textId="77777777" w:rsidR="00DE7726" w:rsidRPr="006607EC" w:rsidRDefault="00DE7726" w:rsidP="00DE7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607EC">
        <w:rPr>
          <w:bCs/>
          <w:sz w:val="24"/>
          <w:lang w:eastAsia="en-US"/>
        </w:rPr>
        <w:t xml:space="preserve">Foto: </w:t>
      </w:r>
      <w:r w:rsidRPr="006607EC">
        <w:rPr>
          <w:color w:val="000000" w:themeColor="text1"/>
          <w:sz w:val="24"/>
        </w:rPr>
        <w:t>GWG Lindauer Wohnungsgesellschaft mbH</w:t>
      </w:r>
    </w:p>
    <w:p w14:paraId="227F6386" w14:textId="77777777" w:rsidR="00F83E1B" w:rsidRPr="006607EC" w:rsidRDefault="00F83E1B" w:rsidP="00965159">
      <w:pPr>
        <w:pStyle w:val="Textkrper21"/>
        <w:jc w:val="left"/>
        <w:rPr>
          <w:b/>
          <w:bCs/>
          <w:i w:val="0"/>
          <w:iCs w:val="0"/>
          <w:color w:val="000000" w:themeColor="text1"/>
          <w:u w:val="single"/>
        </w:rPr>
      </w:pPr>
    </w:p>
    <w:p w14:paraId="55FD4E37" w14:textId="77777777" w:rsidR="00F83E1B" w:rsidRPr="006607EC" w:rsidRDefault="00F83E1B" w:rsidP="00965159">
      <w:pPr>
        <w:pStyle w:val="Textkrper21"/>
        <w:jc w:val="left"/>
        <w:rPr>
          <w:b/>
          <w:bCs/>
          <w:i w:val="0"/>
          <w:iCs w:val="0"/>
          <w:color w:val="000000" w:themeColor="text1"/>
          <w:u w:val="single"/>
        </w:rPr>
      </w:pPr>
    </w:p>
    <w:p w14:paraId="4D3ED15F" w14:textId="77777777" w:rsidR="00F83E1B" w:rsidRPr="006607EC" w:rsidRDefault="00F83E1B" w:rsidP="00965159">
      <w:pPr>
        <w:pStyle w:val="Textkrper21"/>
        <w:jc w:val="left"/>
        <w:rPr>
          <w:b/>
          <w:bCs/>
          <w:i w:val="0"/>
          <w:iCs w:val="0"/>
          <w:color w:val="000000" w:themeColor="text1"/>
          <w:u w:val="single"/>
        </w:rPr>
      </w:pPr>
    </w:p>
    <w:p w14:paraId="5CBCA04F" w14:textId="71AE7802" w:rsidR="00965159" w:rsidRPr="006607EC" w:rsidRDefault="00965159" w:rsidP="00965159">
      <w:pPr>
        <w:pStyle w:val="Textkrper21"/>
        <w:jc w:val="left"/>
        <w:rPr>
          <w:b/>
          <w:bCs/>
          <w:i w:val="0"/>
          <w:iCs w:val="0"/>
          <w:color w:val="000000" w:themeColor="text1"/>
          <w:u w:val="single"/>
        </w:rPr>
      </w:pPr>
      <w:r w:rsidRPr="006607EC">
        <w:rPr>
          <w:b/>
          <w:bCs/>
          <w:i w:val="0"/>
          <w:iCs w:val="0"/>
          <w:color w:val="000000" w:themeColor="text1"/>
          <w:u w:val="single"/>
        </w:rPr>
        <w:t>Social Media</w:t>
      </w:r>
    </w:p>
    <w:p w14:paraId="6594F736" w14:textId="77777777" w:rsidR="008A4D14" w:rsidRPr="006607EC" w:rsidRDefault="008A4D14" w:rsidP="00965159">
      <w:pPr>
        <w:pStyle w:val="Textkrper21"/>
        <w:jc w:val="left"/>
        <w:rPr>
          <w:b/>
          <w:bCs/>
          <w:i w:val="0"/>
          <w:iCs w:val="0"/>
          <w:color w:val="000000" w:themeColor="text1"/>
          <w:u w:val="single"/>
        </w:rPr>
      </w:pPr>
    </w:p>
    <w:p w14:paraId="1EDCAEB5"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607EC">
        <w:rPr>
          <w:bCs/>
          <w:sz w:val="24"/>
          <w:lang w:eastAsia="en-US"/>
        </w:rPr>
        <w:t xml:space="preserve">Sollten Sie das vorliegende Thema für einen Post nutzen, freuen wir uns, wenn Sie zu Tonality verlinken: </w:t>
      </w:r>
    </w:p>
    <w:p w14:paraId="1327124D"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CF5BE75"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val="en-US" w:eastAsia="en-US"/>
        </w:rPr>
      </w:pPr>
      <w:r w:rsidRPr="006607EC">
        <w:rPr>
          <w:noProof/>
          <w:sz w:val="24"/>
          <w:lang w:eastAsia="ja-JP"/>
        </w:rPr>
        <w:drawing>
          <wp:anchor distT="0" distB="0" distL="114300" distR="114300" simplePos="0" relativeHeight="251677696" behindDoc="0" locked="0" layoutInCell="1" allowOverlap="1" wp14:anchorId="0B9BBD82" wp14:editId="70C1DF44">
            <wp:simplePos x="0" y="0"/>
            <wp:positionH relativeFrom="column">
              <wp:posOffset>0</wp:posOffset>
            </wp:positionH>
            <wp:positionV relativeFrom="paragraph">
              <wp:posOffset>-635</wp:posOffset>
            </wp:positionV>
            <wp:extent cx="317500" cy="303389"/>
            <wp:effectExtent l="0" t="0" r="635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500" cy="303389"/>
                    </a:xfrm>
                    <a:prstGeom prst="rect">
                      <a:avLst/>
                    </a:prstGeom>
                  </pic:spPr>
                </pic:pic>
              </a:graphicData>
            </a:graphic>
            <wp14:sizeRelH relativeFrom="page">
              <wp14:pctWidth>0</wp14:pctWidth>
            </wp14:sizeRelH>
            <wp14:sizeRelV relativeFrom="page">
              <wp14:pctHeight>0</wp14:pctHeight>
            </wp14:sizeRelV>
          </wp:anchor>
        </w:drawing>
      </w:r>
      <w:r w:rsidRPr="006607EC">
        <w:rPr>
          <w:bCs/>
          <w:sz w:val="24"/>
          <w:lang w:eastAsia="en-US"/>
        </w:rPr>
        <w:tab/>
        <w:t xml:space="preserve"> </w:t>
      </w:r>
      <w:r w:rsidRPr="006607EC">
        <w:rPr>
          <w:bCs/>
          <w:sz w:val="24"/>
          <w:lang w:eastAsia="en-US"/>
        </w:rPr>
        <w:tab/>
      </w:r>
      <w:r w:rsidRPr="006607EC">
        <w:rPr>
          <w:bCs/>
          <w:sz w:val="24"/>
          <w:lang w:val="en-US" w:eastAsia="en-US"/>
        </w:rPr>
        <w:t>Tonality @tonality.natural.facades</w:t>
      </w:r>
      <w:r w:rsidRPr="006607EC">
        <w:rPr>
          <w:bCs/>
          <w:sz w:val="24"/>
          <w:lang w:val="en-US" w:eastAsia="en-US"/>
        </w:rPr>
        <w:tab/>
        <w:t xml:space="preserve"> </w:t>
      </w:r>
      <w:r w:rsidRPr="006607EC">
        <w:rPr>
          <w:bCs/>
          <w:sz w:val="24"/>
          <w:lang w:val="en-US" w:eastAsia="en-US"/>
        </w:rPr>
        <w:br/>
      </w:r>
    </w:p>
    <w:p w14:paraId="5A9867F8" w14:textId="78820082"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val="en-US" w:eastAsia="en-US"/>
        </w:rPr>
      </w:pPr>
      <w:r w:rsidRPr="006607EC">
        <w:rPr>
          <w:noProof/>
          <w:sz w:val="24"/>
          <w:lang w:eastAsia="ja-JP"/>
        </w:rPr>
        <w:drawing>
          <wp:anchor distT="0" distB="0" distL="114300" distR="114300" simplePos="0" relativeHeight="251676672" behindDoc="0" locked="0" layoutInCell="1" allowOverlap="1" wp14:anchorId="589F3900" wp14:editId="6F5A943B">
            <wp:simplePos x="0" y="0"/>
            <wp:positionH relativeFrom="column">
              <wp:posOffset>46355</wp:posOffset>
            </wp:positionH>
            <wp:positionV relativeFrom="paragraph">
              <wp:posOffset>110490</wp:posOffset>
            </wp:positionV>
            <wp:extent cx="287655" cy="26860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 cy="268605"/>
                    </a:xfrm>
                    <a:prstGeom prst="rect">
                      <a:avLst/>
                    </a:prstGeom>
                  </pic:spPr>
                </pic:pic>
              </a:graphicData>
            </a:graphic>
            <wp14:sizeRelH relativeFrom="page">
              <wp14:pctWidth>0</wp14:pctWidth>
            </wp14:sizeRelH>
            <wp14:sizeRelV relativeFrom="page">
              <wp14:pctHeight>0</wp14:pctHeight>
            </wp14:sizeRelV>
          </wp:anchor>
        </w:drawing>
      </w:r>
      <w:r w:rsidRPr="006607EC">
        <w:rPr>
          <w:bCs/>
          <w:sz w:val="24"/>
          <w:lang w:val="en-US" w:eastAsia="en-US"/>
        </w:rPr>
        <w:t xml:space="preserve">   </w:t>
      </w:r>
      <w:r w:rsidRPr="006607EC">
        <w:rPr>
          <w:bCs/>
          <w:sz w:val="24"/>
          <w:lang w:val="en-US" w:eastAsia="en-US"/>
        </w:rPr>
        <w:tab/>
      </w:r>
      <w:r w:rsidRPr="006607EC">
        <w:rPr>
          <w:bCs/>
          <w:sz w:val="24"/>
          <w:lang w:val="en-US" w:eastAsia="en-US"/>
        </w:rPr>
        <w:tab/>
      </w:r>
      <w:r w:rsidRPr="006607EC">
        <w:rPr>
          <w:bCs/>
          <w:sz w:val="24"/>
          <w:lang w:val="en-US" w:eastAsia="en-US"/>
        </w:rPr>
        <w:br/>
        <w:t xml:space="preserve">Tonality </w:t>
      </w:r>
      <w:bookmarkStart w:id="0" w:name="_Hlk130902406"/>
      <w:r w:rsidR="00E46BD4" w:rsidRPr="006607EC">
        <w:rPr>
          <w:bCs/>
          <w:sz w:val="24"/>
          <w:lang w:val="en-US" w:eastAsia="en-US"/>
        </w:rPr>
        <w:t>@Tonality GmbH</w:t>
      </w:r>
      <w:bookmarkEnd w:id="0"/>
    </w:p>
    <w:p w14:paraId="23D96A4A"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val="en-US" w:eastAsia="en-US"/>
        </w:rPr>
      </w:pPr>
    </w:p>
    <w:p w14:paraId="66CF6083"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val="en-US" w:eastAsia="en-US"/>
        </w:rPr>
      </w:pPr>
      <w:r w:rsidRPr="006607EC">
        <w:rPr>
          <w:noProof/>
          <w:sz w:val="24"/>
          <w:lang w:eastAsia="ja-JP"/>
        </w:rPr>
        <w:drawing>
          <wp:anchor distT="0" distB="0" distL="114300" distR="114300" simplePos="0" relativeHeight="251675648" behindDoc="0" locked="0" layoutInCell="1" allowOverlap="1" wp14:anchorId="00F59678" wp14:editId="689A36F5">
            <wp:simplePos x="0" y="0"/>
            <wp:positionH relativeFrom="margin">
              <wp:align>left</wp:align>
            </wp:positionH>
            <wp:positionV relativeFrom="paragraph">
              <wp:posOffset>81568</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3CB6744E"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6607EC">
        <w:rPr>
          <w:bCs/>
          <w:sz w:val="24"/>
          <w:lang w:val="en-US" w:eastAsia="en-US"/>
        </w:rPr>
        <w:tab/>
      </w:r>
      <w:r w:rsidRPr="006607EC">
        <w:rPr>
          <w:bCs/>
          <w:sz w:val="24"/>
          <w:lang w:val="en-US" w:eastAsia="en-US"/>
        </w:rPr>
        <w:tab/>
      </w:r>
      <w:r w:rsidRPr="006607EC">
        <w:rPr>
          <w:bCs/>
          <w:sz w:val="24"/>
          <w:lang w:eastAsia="en-US"/>
        </w:rPr>
        <w:t>Tonality @tonality.facades</w:t>
      </w:r>
    </w:p>
    <w:p w14:paraId="3E98B1B2"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2E5DFF2"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47CCF811"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b/>
          <w:sz w:val="24"/>
          <w:lang w:eastAsia="en-US"/>
        </w:rPr>
      </w:pPr>
      <w:r w:rsidRPr="006607EC">
        <w:rPr>
          <w:b/>
          <w:sz w:val="24"/>
          <w:lang w:eastAsia="en-US"/>
        </w:rPr>
        <w:t xml:space="preserve">Gerne können Sie folgende Posts nutzen: </w:t>
      </w:r>
      <w:r w:rsidRPr="006607EC">
        <w:rPr>
          <w:b/>
          <w:sz w:val="24"/>
          <w:lang w:eastAsia="en-US"/>
        </w:rPr>
        <w:br/>
      </w:r>
    </w:p>
    <w:p w14:paraId="27475330" w14:textId="3D348AFC" w:rsidR="00CA7BA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607EC">
        <w:rPr>
          <w:noProof/>
          <w:sz w:val="24"/>
          <w:lang w:eastAsia="ja-JP"/>
        </w:rPr>
        <w:drawing>
          <wp:anchor distT="0" distB="0" distL="114300" distR="114300" simplePos="0" relativeHeight="251673600" behindDoc="0" locked="0" layoutInCell="1" allowOverlap="1" wp14:anchorId="7F3B4C23" wp14:editId="20E4DF0A">
            <wp:simplePos x="0" y="0"/>
            <wp:positionH relativeFrom="column">
              <wp:posOffset>8255</wp:posOffset>
            </wp:positionH>
            <wp:positionV relativeFrom="paragraph">
              <wp:posOffset>78740</wp:posOffset>
            </wp:positionV>
            <wp:extent cx="288000" cy="275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 cy="275200"/>
                    </a:xfrm>
                    <a:prstGeom prst="rect">
                      <a:avLst/>
                    </a:prstGeom>
                  </pic:spPr>
                </pic:pic>
              </a:graphicData>
            </a:graphic>
          </wp:anchor>
        </w:drawing>
      </w:r>
      <w:r w:rsidR="0055016A" w:rsidRPr="006607EC">
        <w:t xml:space="preserve"> </w:t>
      </w:r>
      <w:r w:rsidR="0055016A" w:rsidRPr="006607EC">
        <w:rPr>
          <w:noProof/>
          <w:sz w:val="24"/>
          <w:lang w:eastAsia="ja-JP"/>
        </w:rPr>
        <w:t xml:space="preserve">In Lindau am Bodensee wurde jetzt ein in die Jahre gekommenes </w:t>
      </w:r>
      <w:r w:rsidR="00AC40EF" w:rsidRPr="006607EC">
        <w:rPr>
          <w:noProof/>
          <w:sz w:val="24"/>
          <w:lang w:eastAsia="ja-JP"/>
        </w:rPr>
        <w:t>W</w:t>
      </w:r>
      <w:r w:rsidR="0055016A" w:rsidRPr="006607EC">
        <w:rPr>
          <w:noProof/>
          <w:sz w:val="24"/>
          <w:lang w:eastAsia="ja-JP"/>
        </w:rPr>
        <w:t xml:space="preserve">ohnheim umfassend </w:t>
      </w:r>
      <w:r w:rsidR="00B33068" w:rsidRPr="006607EC">
        <w:rPr>
          <w:noProof/>
          <w:sz w:val="24"/>
          <w:lang w:eastAsia="ja-JP"/>
        </w:rPr>
        <w:t>saniert</w:t>
      </w:r>
      <w:r w:rsidR="0055016A" w:rsidRPr="006607EC">
        <w:rPr>
          <w:noProof/>
          <w:sz w:val="24"/>
          <w:lang w:eastAsia="ja-JP"/>
        </w:rPr>
        <w:t xml:space="preserve"> erweitert. Die moderne Fassade besteht dabei aus im Wechsel angeordneten </w:t>
      </w:r>
      <w:r w:rsidR="0055016A" w:rsidRPr="006607EC">
        <w:rPr>
          <w:noProof/>
          <w:sz w:val="24"/>
          <w:lang w:eastAsia="ja-JP"/>
        </w:rPr>
        <w:lastRenderedPageBreak/>
        <w:t xml:space="preserve">Keramikelementen von </w:t>
      </w:r>
      <w:r w:rsidR="0055016A" w:rsidRPr="006607EC">
        <w:rPr>
          <w:bCs/>
          <w:sz w:val="24"/>
          <w:lang w:eastAsia="en-US"/>
        </w:rPr>
        <w:t>@tonality.natural.facades</w:t>
      </w:r>
      <w:r w:rsidR="0055016A" w:rsidRPr="006607EC">
        <w:rPr>
          <w:noProof/>
          <w:sz w:val="24"/>
          <w:lang w:eastAsia="ja-JP"/>
        </w:rPr>
        <w:t xml:space="preserve"> (@Leipfinger</w:t>
      </w:r>
      <w:r w:rsidR="008213E1" w:rsidRPr="006607EC">
        <w:rPr>
          <w:noProof/>
          <w:sz w:val="24"/>
          <w:lang w:eastAsia="ja-JP"/>
        </w:rPr>
        <w:t>-</w:t>
      </w:r>
      <w:r w:rsidR="0055016A" w:rsidRPr="006607EC">
        <w:rPr>
          <w:noProof/>
          <w:sz w:val="24"/>
          <w:lang w:eastAsia="ja-JP"/>
        </w:rPr>
        <w:t xml:space="preserve">Bader) und </w:t>
      </w:r>
      <w:r w:rsidR="00D946E0" w:rsidRPr="006607EC">
        <w:rPr>
          <w:noProof/>
          <w:sz w:val="24"/>
          <w:lang w:eastAsia="ja-JP"/>
        </w:rPr>
        <w:t>Ph</w:t>
      </w:r>
      <w:r w:rsidR="0055016A" w:rsidRPr="006607EC">
        <w:rPr>
          <w:noProof/>
          <w:sz w:val="24"/>
          <w:lang w:eastAsia="ja-JP"/>
        </w:rPr>
        <w:t>otovoltaikplatten. Durch die Gebäudeerweiterung und die neue Fassade wirkt das Gebäude jetzt klar strukturiert, gepflegt und modern.</w:t>
      </w:r>
    </w:p>
    <w:p w14:paraId="74B63DC7" w14:textId="77777777" w:rsidR="008A4D14" w:rsidRPr="006607EC"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9903597" w14:textId="5FD07A17" w:rsidR="002157C4" w:rsidRPr="006607EC" w:rsidRDefault="003E6FF7"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607EC">
        <w:rPr>
          <w:noProof/>
          <w:sz w:val="24"/>
          <w:lang w:eastAsia="ja-JP"/>
        </w:rPr>
        <w:t xml:space="preserve">Optisch </w:t>
      </w:r>
      <w:r w:rsidR="0008471B" w:rsidRPr="006607EC">
        <w:rPr>
          <w:noProof/>
          <w:sz w:val="24"/>
          <w:lang w:eastAsia="ja-JP"/>
        </w:rPr>
        <w:t>und energetisch aufgewertet</w:t>
      </w:r>
      <w:r w:rsidRPr="006607EC">
        <w:rPr>
          <w:noProof/>
          <w:sz w:val="24"/>
          <w:lang w:eastAsia="ja-JP"/>
        </w:rPr>
        <w:t xml:space="preserve">: Eine </w:t>
      </w:r>
      <w:r w:rsidR="008213E1" w:rsidRPr="006607EC">
        <w:rPr>
          <w:noProof/>
          <w:sz w:val="24"/>
          <w:lang w:eastAsia="ja-JP"/>
        </w:rPr>
        <w:t>Keramikfassade von @Tonality GmbH (@Leipfinger-Bader)</w:t>
      </w:r>
      <w:r w:rsidRPr="006607EC">
        <w:rPr>
          <w:noProof/>
          <w:sz w:val="24"/>
          <w:lang w:eastAsia="ja-JP"/>
        </w:rPr>
        <w:t xml:space="preserve"> und </w:t>
      </w:r>
      <w:r w:rsidR="00D946E0" w:rsidRPr="006607EC">
        <w:rPr>
          <w:noProof/>
          <w:sz w:val="24"/>
          <w:lang w:eastAsia="ja-JP"/>
        </w:rPr>
        <w:t>Ph</w:t>
      </w:r>
      <w:r w:rsidRPr="006607EC">
        <w:rPr>
          <w:noProof/>
          <w:sz w:val="24"/>
          <w:lang w:eastAsia="ja-JP"/>
        </w:rPr>
        <w:t xml:space="preserve">otovoltaikplatten zieren jetzt ein </w:t>
      </w:r>
      <w:r w:rsidR="00AC40EF" w:rsidRPr="006607EC">
        <w:rPr>
          <w:noProof/>
          <w:sz w:val="24"/>
          <w:lang w:eastAsia="ja-JP"/>
        </w:rPr>
        <w:t>W</w:t>
      </w:r>
      <w:r w:rsidRPr="006607EC">
        <w:rPr>
          <w:noProof/>
          <w:sz w:val="24"/>
          <w:lang w:eastAsia="ja-JP"/>
        </w:rPr>
        <w:t xml:space="preserve">ohnheim in Lindau. Die Bauherrin wünschte sich eine Schieferfassadenoptik und entschied sich nicht für eine originale Schieferfassade, sondern eine Keramikfassade mit originalgetreuer Schieferoptik. </w:t>
      </w:r>
      <w:r w:rsidR="008A4D14" w:rsidRPr="006607EC">
        <w:rPr>
          <w:noProof/>
          <w:sz w:val="24"/>
          <w:lang w:eastAsia="ja-JP"/>
        </w:rPr>
        <w:drawing>
          <wp:anchor distT="0" distB="0" distL="114300" distR="114300" simplePos="0" relativeHeight="251674624" behindDoc="0" locked="0" layoutInCell="1" allowOverlap="1" wp14:anchorId="074D5415" wp14:editId="3C9F6E1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 cy="268605"/>
                    </a:xfrm>
                    <a:prstGeom prst="rect">
                      <a:avLst/>
                    </a:prstGeom>
                  </pic:spPr>
                </pic:pic>
              </a:graphicData>
            </a:graphic>
          </wp:anchor>
        </w:drawing>
      </w:r>
    </w:p>
    <w:p w14:paraId="5DC1D658" w14:textId="77777777" w:rsidR="002157C4" w:rsidRPr="006607EC" w:rsidRDefault="002157C4"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EFEDC30" w14:textId="070C6A33" w:rsidR="00D81F27" w:rsidRPr="006607EC" w:rsidRDefault="006940A7" w:rsidP="00CA0B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607EC">
        <w:rPr>
          <w:noProof/>
          <w:sz w:val="24"/>
          <w:lang w:eastAsia="ja-JP"/>
        </w:rPr>
        <w:drawing>
          <wp:anchor distT="0" distB="0" distL="114300" distR="114300" simplePos="0" relativeHeight="251678720" behindDoc="0" locked="0" layoutInCell="1" allowOverlap="1" wp14:anchorId="4B502920" wp14:editId="03D6188F">
            <wp:simplePos x="0" y="0"/>
            <wp:positionH relativeFrom="margin">
              <wp:align>left</wp:align>
            </wp:positionH>
            <wp:positionV relativeFrom="paragraph">
              <wp:posOffset>3810</wp:posOffset>
            </wp:positionV>
            <wp:extent cx="404495" cy="38417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495" cy="384175"/>
                    </a:xfrm>
                    <a:prstGeom prst="rect">
                      <a:avLst/>
                    </a:prstGeom>
                  </pic:spPr>
                </pic:pic>
              </a:graphicData>
            </a:graphic>
            <wp14:sizeRelH relativeFrom="page">
              <wp14:pctWidth>0</wp14:pctWidth>
            </wp14:sizeRelH>
            <wp14:sizeRelV relativeFrom="page">
              <wp14:pctHeight>0</wp14:pctHeight>
            </wp14:sizeRelV>
          </wp:anchor>
        </w:drawing>
      </w:r>
      <w:r w:rsidR="00C52DC2" w:rsidRPr="006607EC">
        <w:rPr>
          <w:noProof/>
          <w:sz w:val="24"/>
          <w:lang w:eastAsia="ja-JP"/>
        </w:rPr>
        <w:t xml:space="preserve">Keramik und </w:t>
      </w:r>
      <w:r w:rsidR="00D946E0" w:rsidRPr="006607EC">
        <w:rPr>
          <w:noProof/>
          <w:sz w:val="24"/>
          <w:lang w:eastAsia="ja-JP"/>
        </w:rPr>
        <w:t>Ph</w:t>
      </w:r>
      <w:r w:rsidR="00C52DC2" w:rsidRPr="006607EC">
        <w:rPr>
          <w:noProof/>
          <w:sz w:val="24"/>
          <w:lang w:eastAsia="ja-JP"/>
        </w:rPr>
        <w:t>otovoltaikplatten im Wechsel:</w:t>
      </w:r>
      <w:r w:rsidRPr="006607EC">
        <w:rPr>
          <w:bCs/>
          <w:sz w:val="24"/>
          <w:lang w:eastAsia="en-US"/>
        </w:rPr>
        <w:t xml:space="preserve"> </w:t>
      </w:r>
      <w:r w:rsidR="00A752BF" w:rsidRPr="006607EC">
        <w:rPr>
          <w:bCs/>
          <w:sz w:val="24"/>
          <w:lang w:eastAsia="en-US"/>
        </w:rPr>
        <w:t>@tonality.facades</w:t>
      </w:r>
      <w:r w:rsidR="00D81F27" w:rsidRPr="006607EC">
        <w:rPr>
          <w:bCs/>
          <w:sz w:val="24"/>
          <w:lang w:eastAsia="en-US"/>
        </w:rPr>
        <w:t xml:space="preserve"> (</w:t>
      </w:r>
      <w:r w:rsidR="00A752BF" w:rsidRPr="006607EC">
        <w:rPr>
          <w:bCs/>
          <w:sz w:val="24"/>
          <w:lang w:eastAsia="en-US"/>
        </w:rPr>
        <w:t>@leipfingerbader</w:t>
      </w:r>
      <w:r w:rsidR="00D81F27" w:rsidRPr="006607EC">
        <w:rPr>
          <w:bCs/>
          <w:sz w:val="24"/>
          <w:lang w:eastAsia="en-US"/>
        </w:rPr>
        <w:t>)</w:t>
      </w:r>
      <w:r w:rsidR="00A752BF" w:rsidRPr="006607EC">
        <w:rPr>
          <w:bCs/>
          <w:sz w:val="24"/>
          <w:lang w:eastAsia="en-US"/>
        </w:rPr>
        <w:t xml:space="preserve"> </w:t>
      </w:r>
      <w:r w:rsidR="00D167D3" w:rsidRPr="006607EC">
        <w:rPr>
          <w:bCs/>
          <w:sz w:val="24"/>
          <w:lang w:eastAsia="en-US"/>
        </w:rPr>
        <w:t xml:space="preserve">hat </w:t>
      </w:r>
      <w:r w:rsidR="00C52DC2" w:rsidRPr="006607EC">
        <w:rPr>
          <w:bCs/>
          <w:sz w:val="24"/>
          <w:lang w:eastAsia="en-US"/>
        </w:rPr>
        <w:t xml:space="preserve">jetzt die Keramikelemente für die neue Fassade eines </w:t>
      </w:r>
      <w:r w:rsidR="00AC40EF" w:rsidRPr="006607EC">
        <w:rPr>
          <w:bCs/>
          <w:sz w:val="24"/>
          <w:lang w:eastAsia="en-US"/>
        </w:rPr>
        <w:t>W</w:t>
      </w:r>
      <w:r w:rsidR="00C52DC2" w:rsidRPr="006607EC">
        <w:rPr>
          <w:bCs/>
          <w:sz w:val="24"/>
          <w:lang w:eastAsia="en-US"/>
        </w:rPr>
        <w:t xml:space="preserve">ohnheims in Lindau geliefert. </w:t>
      </w:r>
      <w:r w:rsidR="00835C23" w:rsidRPr="006607EC">
        <w:rPr>
          <w:bCs/>
          <w:sz w:val="24"/>
          <w:lang w:eastAsia="en-US"/>
        </w:rPr>
        <w:t xml:space="preserve">Ein besonderer Hingucker ist dabei die Schieferoptik. </w:t>
      </w:r>
      <w:r w:rsidR="002D6F20" w:rsidRPr="006607EC">
        <w:rPr>
          <w:bCs/>
          <w:sz w:val="24"/>
          <w:lang w:eastAsia="en-US"/>
        </w:rPr>
        <w:t>Die Bauherrin profitiert von einer lebenslangen Wartungsfreiheit und einem langen Werterhalt des Gebäudes.</w:t>
      </w:r>
    </w:p>
    <w:p w14:paraId="60AB42F2" w14:textId="77777777" w:rsidR="005F36DC" w:rsidRPr="006607EC" w:rsidRDefault="005F36D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6607EC" w14:paraId="58FD86E1" w14:textId="77777777" w:rsidTr="00965159">
        <w:tc>
          <w:tcPr>
            <w:tcW w:w="7360" w:type="dxa"/>
            <w:shd w:val="clear" w:color="auto" w:fill="D9D9D9" w:themeFill="background1" w:themeFillShade="D9"/>
          </w:tcPr>
          <w:p w14:paraId="601AD62F" w14:textId="6A697EFB" w:rsidR="00965159" w:rsidRPr="006607EC" w:rsidRDefault="00965159" w:rsidP="00965159">
            <w:pPr>
              <w:spacing w:line="400" w:lineRule="exact"/>
              <w:jc w:val="both"/>
              <w:rPr>
                <w:b/>
                <w:color w:val="000000" w:themeColor="text1"/>
                <w:sz w:val="24"/>
              </w:rPr>
            </w:pPr>
            <w:r w:rsidRPr="006607EC">
              <w:rPr>
                <w:b/>
                <w:color w:val="000000" w:themeColor="text1"/>
                <w:sz w:val="24"/>
              </w:rPr>
              <w:t xml:space="preserve">Über </w:t>
            </w:r>
            <w:r w:rsidR="0085730F" w:rsidRPr="006607EC">
              <w:rPr>
                <w:b/>
                <w:color w:val="000000" w:themeColor="text1"/>
                <w:sz w:val="24"/>
              </w:rPr>
              <w:t xml:space="preserve">die </w:t>
            </w:r>
            <w:r w:rsidRPr="006607EC">
              <w:rPr>
                <w:b/>
                <w:color w:val="000000" w:themeColor="text1"/>
                <w:sz w:val="24"/>
              </w:rPr>
              <w:t>Leipfinger-Bader</w:t>
            </w:r>
            <w:r w:rsidR="0085730F" w:rsidRPr="006607EC">
              <w:rPr>
                <w:b/>
                <w:color w:val="000000" w:themeColor="text1"/>
                <w:sz w:val="24"/>
              </w:rPr>
              <w:t xml:space="preserve"> </w:t>
            </w:r>
            <w:r w:rsidR="00BB2DF1" w:rsidRPr="006607EC">
              <w:rPr>
                <w:b/>
                <w:color w:val="000000" w:themeColor="text1"/>
                <w:sz w:val="24"/>
              </w:rPr>
              <w:t>GmbH</w:t>
            </w:r>
            <w:r w:rsidRPr="006607EC">
              <w:rPr>
                <w:b/>
                <w:color w:val="000000" w:themeColor="text1"/>
                <w:sz w:val="24"/>
              </w:rPr>
              <w:t>:</w:t>
            </w:r>
          </w:p>
          <w:p w14:paraId="0097C216" w14:textId="1E6AF414" w:rsidR="00965159" w:rsidRPr="006607EC" w:rsidRDefault="00887CDC" w:rsidP="00965159">
            <w:pPr>
              <w:spacing w:line="400" w:lineRule="exact"/>
              <w:jc w:val="both"/>
              <w:rPr>
                <w:bCs/>
                <w:color w:val="000000" w:themeColor="text1"/>
                <w:sz w:val="24"/>
              </w:rPr>
            </w:pPr>
            <w:r w:rsidRPr="006607EC">
              <w:rPr>
                <w:bCs/>
                <w:color w:val="000000" w:themeColor="text1"/>
                <w:sz w:val="24"/>
              </w:rPr>
              <w:t xml:space="preserve">Leipfinger-Bader </w:t>
            </w:r>
            <w:r w:rsidR="004D2E85" w:rsidRPr="006607EC">
              <w:rPr>
                <w:bCs/>
                <w:color w:val="000000" w:themeColor="text1"/>
                <w:sz w:val="24"/>
              </w:rPr>
              <w:t>ist</w:t>
            </w:r>
            <w:r w:rsidRPr="006607EC">
              <w:rPr>
                <w:bCs/>
                <w:color w:val="000000" w:themeColor="text1"/>
                <w:sz w:val="24"/>
              </w:rPr>
              <w:t xml:space="preserve"> </w:t>
            </w:r>
            <w:r w:rsidR="00A24B9E" w:rsidRPr="006607EC">
              <w:rPr>
                <w:bCs/>
                <w:color w:val="000000" w:themeColor="text1"/>
                <w:sz w:val="24"/>
              </w:rPr>
              <w:t xml:space="preserve">einer </w:t>
            </w:r>
            <w:r w:rsidRPr="006607EC">
              <w:rPr>
                <w:bCs/>
                <w:color w:val="000000" w:themeColor="text1"/>
                <w:sz w:val="24"/>
              </w:rPr>
              <w:t>der marktführende</w:t>
            </w:r>
            <w:r w:rsidR="00A24B9E" w:rsidRPr="006607EC">
              <w:rPr>
                <w:bCs/>
                <w:color w:val="000000" w:themeColor="text1"/>
                <w:sz w:val="24"/>
              </w:rPr>
              <w:t>n</w:t>
            </w:r>
            <w:r w:rsidRPr="006607EC">
              <w:rPr>
                <w:bCs/>
                <w:color w:val="000000" w:themeColor="text1"/>
                <w:sz w:val="24"/>
              </w:rPr>
              <w:t xml:space="preserve"> </w:t>
            </w:r>
            <w:r w:rsidR="004D2E85" w:rsidRPr="006607EC">
              <w:rPr>
                <w:bCs/>
                <w:color w:val="000000" w:themeColor="text1"/>
                <w:sz w:val="24"/>
              </w:rPr>
              <w:t>A</w:t>
            </w:r>
            <w:r w:rsidRPr="006607EC">
              <w:rPr>
                <w:bCs/>
                <w:color w:val="000000" w:themeColor="text1"/>
                <w:sz w:val="24"/>
              </w:rPr>
              <w:t>nbieter für energieeffiziente und nachhaltige Systemlösungen am Bau</w:t>
            </w:r>
            <w:r w:rsidR="0067052C" w:rsidRPr="006607EC">
              <w:rPr>
                <w:bCs/>
                <w:color w:val="000000" w:themeColor="text1"/>
                <w:sz w:val="24"/>
              </w:rPr>
              <w:t xml:space="preserve"> und bietet Architekten, Planern und Investoren umfassende Beratungsleistung. </w:t>
            </w:r>
            <w:r w:rsidR="004D2E85" w:rsidRPr="006607EC">
              <w:rPr>
                <w:bCs/>
                <w:color w:val="000000" w:themeColor="text1"/>
                <w:sz w:val="24"/>
              </w:rPr>
              <w:t xml:space="preserve"> Die Firmengruppe </w:t>
            </w:r>
            <w:r w:rsidRPr="006607EC">
              <w:rPr>
                <w:bCs/>
                <w:color w:val="000000" w:themeColor="text1"/>
                <w:sz w:val="24"/>
              </w:rPr>
              <w:t>ist der Innovationstreiber, der auf Forschung, Entwicklung und Prozessoptimierung setzt. Zum High-End-Produktspektrum für Neubau und Sanierung zählen – neben massiven Mauerziegeln mit integriertem Schall- und Wärmeschutz – auch Recyclingprodukte, wie zum Beispiel der aus recycelten Ziegelresten bestehende Kaltziegel. Hinzu kommen Ziegel-Fertigteile für das serielle Bauen, intelligente Lüftungssysteme, Lösungen zur Dachbegrünung, Bodensysteme wie der keramische Estrichziegel</w:t>
            </w:r>
            <w:r w:rsidR="003E1938" w:rsidRPr="006607EC">
              <w:rPr>
                <w:bCs/>
                <w:color w:val="000000" w:themeColor="text1"/>
                <w:sz w:val="24"/>
              </w:rPr>
              <w:t>,</w:t>
            </w:r>
            <w:r w:rsidRPr="006607EC">
              <w:rPr>
                <w:bCs/>
                <w:color w:val="000000" w:themeColor="text1"/>
                <w:sz w:val="24"/>
              </w:rPr>
              <w:t xml:space="preserve"> Lehmplatten und weitere Lehmprodukte für den Innenausbau</w:t>
            </w:r>
            <w:r w:rsidR="003E1938" w:rsidRPr="006607EC">
              <w:rPr>
                <w:bCs/>
                <w:color w:val="000000" w:themeColor="text1"/>
                <w:sz w:val="24"/>
              </w:rPr>
              <w:t xml:space="preserve"> sowie vorgehängte hinterlüftete Keramikfassaden inklusive abgestimmter </w:t>
            </w:r>
            <w:r w:rsidR="009E6F9C" w:rsidRPr="006607EC">
              <w:rPr>
                <w:bCs/>
                <w:color w:val="000000" w:themeColor="text1"/>
                <w:sz w:val="24"/>
              </w:rPr>
              <w:t>Unterkonstruktion</w:t>
            </w:r>
            <w:r w:rsidR="003E1938" w:rsidRPr="006607EC">
              <w:rPr>
                <w:bCs/>
                <w:color w:val="000000" w:themeColor="text1"/>
                <w:sz w:val="24"/>
              </w:rPr>
              <w:t>. Die High-End-Keramik wird am Werkstandort in Weroth im Westerwald (Rheinland-Pfalz) gefertigt. Diese Region ist international bekannt für hochwertige Ton-Rohstoffe und sorgt für die besondere Qualität der Fassadenkeramik</w:t>
            </w:r>
            <w:r w:rsidR="005F36DC" w:rsidRPr="006607EC">
              <w:rPr>
                <w:bCs/>
                <w:color w:val="000000" w:themeColor="text1"/>
                <w:sz w:val="24"/>
              </w:rPr>
              <w:t>.</w:t>
            </w:r>
          </w:p>
        </w:tc>
      </w:tr>
    </w:tbl>
    <w:p w14:paraId="5B49817C" w14:textId="390773B2" w:rsidR="006021E5" w:rsidRPr="006607EC" w:rsidRDefault="006021E5">
      <w:pPr>
        <w:pStyle w:val="berschrift6"/>
        <w:numPr>
          <w:ilvl w:val="0"/>
          <w:numId w:val="0"/>
        </w:numPr>
        <w:rPr>
          <w:b w:val="0"/>
          <w:bCs w:val="0"/>
          <w:color w:val="000000" w:themeColor="text1"/>
        </w:rPr>
      </w:pPr>
    </w:p>
    <w:p w14:paraId="6DEE44BC" w14:textId="77777777" w:rsidR="00C828D2" w:rsidRPr="006607EC" w:rsidRDefault="00C828D2" w:rsidP="00C828D2"/>
    <w:p w14:paraId="0F5B7A04" w14:textId="0A723AE1" w:rsidR="00910124" w:rsidRPr="006607EC" w:rsidRDefault="00B578FE">
      <w:pPr>
        <w:pStyle w:val="berschrift6"/>
        <w:numPr>
          <w:ilvl w:val="0"/>
          <w:numId w:val="0"/>
        </w:numPr>
        <w:rPr>
          <w:color w:val="000000" w:themeColor="text1"/>
        </w:rPr>
      </w:pPr>
      <w:r w:rsidRPr="006607EC">
        <w:rPr>
          <w:b w:val="0"/>
          <w:bCs w:val="0"/>
          <w:color w:val="000000" w:themeColor="text1"/>
        </w:rPr>
        <w:lastRenderedPageBreak/>
        <w:t>R</w:t>
      </w:r>
      <w:r w:rsidR="00910124" w:rsidRPr="006607EC">
        <w:rPr>
          <w:b w:val="0"/>
          <w:bCs w:val="0"/>
          <w:color w:val="000000" w:themeColor="text1"/>
        </w:rPr>
        <w:t>ückfragen beantwortet gern</w:t>
      </w:r>
    </w:p>
    <w:p w14:paraId="4364A872" w14:textId="77777777" w:rsidR="00910124" w:rsidRPr="006607EC" w:rsidRDefault="00910124">
      <w:pPr>
        <w:rPr>
          <w:b/>
          <w:bCs/>
          <w:color w:val="000000" w:themeColor="text1"/>
          <w:sz w:val="24"/>
        </w:rPr>
      </w:pPr>
    </w:p>
    <w:p w14:paraId="079EF1B6" w14:textId="0066EE75" w:rsidR="00910124" w:rsidRPr="006607EC" w:rsidRDefault="00910124">
      <w:pPr>
        <w:ind w:left="3402" w:hanging="3402"/>
        <w:rPr>
          <w:color w:val="000000" w:themeColor="text1"/>
        </w:rPr>
      </w:pPr>
      <w:r w:rsidRPr="006607EC">
        <w:rPr>
          <w:b/>
          <w:color w:val="000000" w:themeColor="text1"/>
          <w:sz w:val="20"/>
        </w:rPr>
        <w:t>Leipfinger-Bader</w:t>
      </w:r>
      <w:r w:rsidRPr="006607EC">
        <w:rPr>
          <w:b/>
          <w:color w:val="000000" w:themeColor="text1"/>
          <w:sz w:val="20"/>
        </w:rPr>
        <w:tab/>
      </w:r>
      <w:r w:rsidR="003C0507" w:rsidRPr="006607EC">
        <w:rPr>
          <w:b/>
          <w:color w:val="000000" w:themeColor="text1"/>
          <w:sz w:val="20"/>
        </w:rPr>
        <w:t>Kommunikation2B</w:t>
      </w:r>
    </w:p>
    <w:p w14:paraId="77AB93DA" w14:textId="1F201538" w:rsidR="00910124" w:rsidRPr="006607EC" w:rsidRDefault="006B5473">
      <w:pPr>
        <w:ind w:left="3402" w:hanging="3402"/>
        <w:rPr>
          <w:color w:val="000000" w:themeColor="text1"/>
        </w:rPr>
      </w:pPr>
      <w:r w:rsidRPr="006607EC">
        <w:rPr>
          <w:bCs/>
          <w:color w:val="000000" w:themeColor="text1"/>
          <w:sz w:val="20"/>
        </w:rPr>
        <w:t>Caterina Bader</w:t>
      </w:r>
      <w:r w:rsidR="00910124" w:rsidRPr="006607EC">
        <w:rPr>
          <w:bCs/>
          <w:color w:val="000000" w:themeColor="text1"/>
          <w:sz w:val="20"/>
        </w:rPr>
        <w:tab/>
      </w:r>
      <w:r w:rsidR="003C0507" w:rsidRPr="006607EC">
        <w:rPr>
          <w:bCs/>
          <w:color w:val="000000" w:themeColor="text1"/>
          <w:sz w:val="20"/>
        </w:rPr>
        <w:t>Mareike Wand-Quassowski</w:t>
      </w:r>
    </w:p>
    <w:p w14:paraId="0C541001" w14:textId="4EC4FF41" w:rsidR="00910124" w:rsidRPr="006607EC" w:rsidRDefault="00910124">
      <w:pPr>
        <w:ind w:left="3402" w:hanging="3402"/>
        <w:rPr>
          <w:color w:val="000000" w:themeColor="text1"/>
          <w:lang w:val="en-US"/>
        </w:rPr>
      </w:pPr>
      <w:r w:rsidRPr="006607EC">
        <w:rPr>
          <w:bCs/>
          <w:color w:val="000000" w:themeColor="text1"/>
          <w:sz w:val="20"/>
          <w:lang w:val="fr-FR"/>
        </w:rPr>
        <w:t xml:space="preserve">Tel.: </w:t>
      </w:r>
      <w:r w:rsidR="00B20E10" w:rsidRPr="006607EC">
        <w:rPr>
          <w:bCs/>
          <w:color w:val="000000" w:themeColor="text1"/>
          <w:sz w:val="20"/>
          <w:lang w:val="fr-FR"/>
        </w:rPr>
        <w:t>+49 (</w:t>
      </w:r>
      <w:r w:rsidRPr="006607EC">
        <w:rPr>
          <w:bCs/>
          <w:color w:val="000000" w:themeColor="text1"/>
          <w:sz w:val="20"/>
          <w:lang w:val="fr-FR"/>
        </w:rPr>
        <w:t>0</w:t>
      </w:r>
      <w:r w:rsidR="00B20E10" w:rsidRPr="006607EC">
        <w:rPr>
          <w:bCs/>
          <w:color w:val="000000" w:themeColor="text1"/>
          <w:sz w:val="20"/>
          <w:lang w:val="fr-FR"/>
        </w:rPr>
        <w:t>)</w:t>
      </w:r>
      <w:r w:rsidRPr="006607EC">
        <w:rPr>
          <w:bCs/>
          <w:color w:val="000000" w:themeColor="text1"/>
          <w:sz w:val="20"/>
          <w:lang w:val="fr-FR"/>
        </w:rPr>
        <w:t xml:space="preserve"> 87 62 – 73 30</w:t>
      </w:r>
      <w:r w:rsidRPr="006607EC">
        <w:rPr>
          <w:bCs/>
          <w:color w:val="000000" w:themeColor="text1"/>
          <w:sz w:val="20"/>
          <w:lang w:val="fr-FR"/>
        </w:rPr>
        <w:tab/>
        <w:t xml:space="preserve">Tel.: </w:t>
      </w:r>
      <w:r w:rsidR="00B20E10" w:rsidRPr="006607EC">
        <w:rPr>
          <w:bCs/>
          <w:color w:val="000000" w:themeColor="text1"/>
          <w:sz w:val="20"/>
          <w:lang w:val="fr-FR"/>
        </w:rPr>
        <w:t>+49 (</w:t>
      </w:r>
      <w:r w:rsidRPr="006607EC">
        <w:rPr>
          <w:bCs/>
          <w:color w:val="000000" w:themeColor="text1"/>
          <w:sz w:val="20"/>
          <w:lang w:val="fr-FR"/>
        </w:rPr>
        <w:t>0</w:t>
      </w:r>
      <w:r w:rsidR="00B20E10" w:rsidRPr="006607EC">
        <w:rPr>
          <w:bCs/>
          <w:color w:val="000000" w:themeColor="text1"/>
          <w:sz w:val="20"/>
          <w:lang w:val="fr-FR"/>
        </w:rPr>
        <w:t xml:space="preserve">) </w:t>
      </w:r>
      <w:r w:rsidRPr="006607EC">
        <w:rPr>
          <w:bCs/>
          <w:color w:val="000000" w:themeColor="text1"/>
          <w:sz w:val="20"/>
          <w:lang w:val="fr-FR"/>
        </w:rPr>
        <w:t xml:space="preserve">2 </w:t>
      </w:r>
      <w:r w:rsidR="003C0507" w:rsidRPr="006607EC">
        <w:rPr>
          <w:bCs/>
          <w:color w:val="000000" w:themeColor="text1"/>
          <w:sz w:val="20"/>
          <w:lang w:val="fr-FR"/>
        </w:rPr>
        <w:t>31</w:t>
      </w:r>
      <w:r w:rsidRPr="006607EC">
        <w:rPr>
          <w:bCs/>
          <w:color w:val="000000" w:themeColor="text1"/>
          <w:sz w:val="20"/>
          <w:lang w:val="fr-FR"/>
        </w:rPr>
        <w:t xml:space="preserve"> – </w:t>
      </w:r>
      <w:r w:rsidR="003C0507" w:rsidRPr="006607EC">
        <w:rPr>
          <w:bCs/>
          <w:color w:val="000000" w:themeColor="text1"/>
          <w:sz w:val="20"/>
          <w:lang w:val="fr-FR"/>
        </w:rPr>
        <w:t>33</w:t>
      </w:r>
      <w:r w:rsidRPr="006607EC">
        <w:rPr>
          <w:bCs/>
          <w:color w:val="000000" w:themeColor="text1"/>
          <w:sz w:val="20"/>
          <w:lang w:val="fr-FR"/>
        </w:rPr>
        <w:t xml:space="preserve"> </w:t>
      </w:r>
      <w:r w:rsidR="003C0507" w:rsidRPr="006607EC">
        <w:rPr>
          <w:bCs/>
          <w:color w:val="000000" w:themeColor="text1"/>
          <w:sz w:val="20"/>
          <w:lang w:val="fr-FR"/>
        </w:rPr>
        <w:t>04</w:t>
      </w:r>
      <w:r w:rsidRPr="006607EC">
        <w:rPr>
          <w:bCs/>
          <w:color w:val="000000" w:themeColor="text1"/>
          <w:sz w:val="20"/>
          <w:lang w:val="fr-FR"/>
        </w:rPr>
        <w:t xml:space="preserve"> </w:t>
      </w:r>
      <w:r w:rsidR="003C0507" w:rsidRPr="006607EC">
        <w:rPr>
          <w:bCs/>
          <w:color w:val="000000" w:themeColor="text1"/>
          <w:sz w:val="20"/>
          <w:lang w:val="fr-FR"/>
        </w:rPr>
        <w:t>93 23</w:t>
      </w:r>
    </w:p>
    <w:p w14:paraId="4FB18A66" w14:textId="70DE2B75" w:rsidR="00456173" w:rsidRPr="008F2FC9" w:rsidRDefault="003C0507" w:rsidP="00E24D23">
      <w:pPr>
        <w:ind w:left="3402" w:right="-852" w:hanging="3402"/>
        <w:rPr>
          <w:color w:val="000000" w:themeColor="text1"/>
          <w:sz w:val="20"/>
          <w:lang w:val="fr-FR"/>
        </w:rPr>
      </w:pPr>
      <w:r w:rsidRPr="006607EC">
        <w:rPr>
          <w:color w:val="000000" w:themeColor="text1"/>
          <w:sz w:val="20"/>
          <w:lang w:val="fr-FR"/>
        </w:rPr>
        <w:t xml:space="preserve">Mail: </w:t>
      </w:r>
      <w:hyperlink r:id="rId18" w:history="1">
        <w:r w:rsidR="004F37AF" w:rsidRPr="006607EC">
          <w:rPr>
            <w:rStyle w:val="Hyperlink"/>
            <w:sz w:val="20"/>
            <w:lang w:val="fr-FR"/>
          </w:rPr>
          <w:t>info@leipfinger-bader.de</w:t>
        </w:r>
      </w:hyperlink>
      <w:r w:rsidR="00910124" w:rsidRPr="006607EC">
        <w:rPr>
          <w:bCs/>
          <w:color w:val="000000" w:themeColor="text1"/>
          <w:sz w:val="20"/>
          <w:lang w:val="fr-FR"/>
        </w:rPr>
        <w:tab/>
      </w:r>
      <w:r w:rsidRPr="006607EC">
        <w:rPr>
          <w:color w:val="000000" w:themeColor="text1"/>
          <w:sz w:val="20"/>
          <w:lang w:val="fr-FR"/>
        </w:rPr>
        <w:t>Mail:</w:t>
      </w:r>
      <w:r w:rsidR="00E24D23" w:rsidRPr="006607EC">
        <w:rPr>
          <w:color w:val="000000" w:themeColor="text1"/>
          <w:sz w:val="20"/>
          <w:lang w:val="fr-FR"/>
        </w:rPr>
        <w:t xml:space="preserve"> </w:t>
      </w:r>
      <w:hyperlink r:id="rId19" w:history="1">
        <w:r w:rsidR="006438D9" w:rsidRPr="006607EC">
          <w:rPr>
            <w:rStyle w:val="Hyperlink"/>
            <w:sz w:val="20"/>
            <w:lang w:val="fr-FR"/>
          </w:rPr>
          <w:t>m.quassowski@kommunikation2b.de</w:t>
        </w:r>
      </w:hyperlink>
    </w:p>
    <w:sectPr w:rsidR="00456173" w:rsidRPr="008F2FC9" w:rsidSect="004F52C9">
      <w:footerReference w:type="default" r:id="rId20"/>
      <w:headerReference w:type="first" r:id="rId21"/>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17689" w14:textId="77777777" w:rsidR="00AA621D" w:rsidRDefault="00AA621D">
      <w:r>
        <w:separator/>
      </w:r>
    </w:p>
  </w:endnote>
  <w:endnote w:type="continuationSeparator" w:id="0">
    <w:p w14:paraId="6CD3340A" w14:textId="77777777" w:rsidR="00AA621D" w:rsidRDefault="00AA6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A4F" w14:textId="6701CEEF" w:rsidR="008C3B0B" w:rsidRPr="004A6FD7" w:rsidRDefault="008C3B0B">
    <w:pPr>
      <w:pStyle w:val="Fuzeile"/>
      <w:tabs>
        <w:tab w:val="right" w:pos="6803"/>
      </w:tabs>
      <w:rPr>
        <w:sz w:val="16"/>
      </w:rPr>
    </w:pPr>
    <w:r>
      <w:rPr>
        <w:sz w:val="16"/>
      </w:rPr>
      <w:t>2</w:t>
    </w:r>
    <w:r w:rsidR="00E84683">
      <w:rPr>
        <w:sz w:val="16"/>
      </w:rPr>
      <w:t>3</w:t>
    </w:r>
    <w:r>
      <w:rPr>
        <w:sz w:val="16"/>
      </w:rPr>
      <w:t>-</w:t>
    </w:r>
    <w:r w:rsidR="00281ACF">
      <w:rPr>
        <w:sz w:val="16"/>
      </w:rPr>
      <w:t>09</w:t>
    </w:r>
    <w:r>
      <w:rPr>
        <w:sz w:val="16"/>
      </w:rPr>
      <w:t xml:space="preserve"> </w:t>
    </w:r>
    <w:r w:rsidR="0041759B">
      <w:rPr>
        <w:sz w:val="16"/>
      </w:rPr>
      <w:t>TON</w:t>
    </w:r>
    <w:r w:rsidR="004D4121">
      <w:rPr>
        <w:sz w:val="16"/>
      </w:rPr>
      <w:t xml:space="preserve"> </w:t>
    </w:r>
    <w:r w:rsidR="00BB2DF1">
      <w:rPr>
        <w:sz w:val="16"/>
      </w:rPr>
      <w:t>Sanierung Lindau</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F8A75" w14:textId="77777777" w:rsidR="00AA621D" w:rsidRDefault="00AA621D">
      <w:r>
        <w:separator/>
      </w:r>
    </w:p>
  </w:footnote>
  <w:footnote w:type="continuationSeparator" w:id="0">
    <w:p w14:paraId="01E670EF" w14:textId="77777777" w:rsidR="00AA621D" w:rsidRDefault="00AA6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1527808">
    <w:abstractNumId w:val="0"/>
  </w:num>
  <w:num w:numId="2" w16cid:durableId="296642898">
    <w:abstractNumId w:val="2"/>
  </w:num>
  <w:num w:numId="3" w16cid:durableId="1827282980">
    <w:abstractNumId w:val="4"/>
  </w:num>
  <w:num w:numId="4" w16cid:durableId="1988626045">
    <w:abstractNumId w:val="1"/>
  </w:num>
  <w:num w:numId="5" w16cid:durableId="77560370">
    <w:abstractNumId w:val="5"/>
  </w:num>
  <w:num w:numId="6" w16cid:durableId="14428445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2C7D"/>
    <w:rsid w:val="00003656"/>
    <w:rsid w:val="00004721"/>
    <w:rsid w:val="00004E15"/>
    <w:rsid w:val="00005869"/>
    <w:rsid w:val="0000650E"/>
    <w:rsid w:val="0000761D"/>
    <w:rsid w:val="000077E5"/>
    <w:rsid w:val="00007A1D"/>
    <w:rsid w:val="00007A93"/>
    <w:rsid w:val="000103AA"/>
    <w:rsid w:val="00010B95"/>
    <w:rsid w:val="000113F7"/>
    <w:rsid w:val="000123D7"/>
    <w:rsid w:val="000128A7"/>
    <w:rsid w:val="00012F24"/>
    <w:rsid w:val="00013DDF"/>
    <w:rsid w:val="00014068"/>
    <w:rsid w:val="00014161"/>
    <w:rsid w:val="0001431A"/>
    <w:rsid w:val="00014BF2"/>
    <w:rsid w:val="0001570F"/>
    <w:rsid w:val="00015F56"/>
    <w:rsid w:val="00016F9D"/>
    <w:rsid w:val="00017937"/>
    <w:rsid w:val="000201B8"/>
    <w:rsid w:val="000220C4"/>
    <w:rsid w:val="00022C03"/>
    <w:rsid w:val="00022D1A"/>
    <w:rsid w:val="00025097"/>
    <w:rsid w:val="00026F54"/>
    <w:rsid w:val="0002766B"/>
    <w:rsid w:val="00027FBC"/>
    <w:rsid w:val="00030354"/>
    <w:rsid w:val="000307AD"/>
    <w:rsid w:val="00030CBF"/>
    <w:rsid w:val="00033769"/>
    <w:rsid w:val="00034469"/>
    <w:rsid w:val="00034D6A"/>
    <w:rsid w:val="000366DE"/>
    <w:rsid w:val="00036BA4"/>
    <w:rsid w:val="00036F3A"/>
    <w:rsid w:val="00037964"/>
    <w:rsid w:val="00040234"/>
    <w:rsid w:val="00040733"/>
    <w:rsid w:val="000408C9"/>
    <w:rsid w:val="00040B6E"/>
    <w:rsid w:val="00040B7F"/>
    <w:rsid w:val="00041EF1"/>
    <w:rsid w:val="00042B62"/>
    <w:rsid w:val="0004313F"/>
    <w:rsid w:val="00043658"/>
    <w:rsid w:val="00043720"/>
    <w:rsid w:val="00043754"/>
    <w:rsid w:val="00044960"/>
    <w:rsid w:val="00044D70"/>
    <w:rsid w:val="00044F20"/>
    <w:rsid w:val="00046149"/>
    <w:rsid w:val="000467B7"/>
    <w:rsid w:val="000467FC"/>
    <w:rsid w:val="00050443"/>
    <w:rsid w:val="00050DFA"/>
    <w:rsid w:val="00050E04"/>
    <w:rsid w:val="00051373"/>
    <w:rsid w:val="000517F7"/>
    <w:rsid w:val="00052EC3"/>
    <w:rsid w:val="000547A3"/>
    <w:rsid w:val="00055907"/>
    <w:rsid w:val="00055E05"/>
    <w:rsid w:val="00055E12"/>
    <w:rsid w:val="0005611F"/>
    <w:rsid w:val="00056C98"/>
    <w:rsid w:val="00057375"/>
    <w:rsid w:val="000574F7"/>
    <w:rsid w:val="0005785A"/>
    <w:rsid w:val="0006032C"/>
    <w:rsid w:val="00061218"/>
    <w:rsid w:val="00061A66"/>
    <w:rsid w:val="000624D0"/>
    <w:rsid w:val="00062F45"/>
    <w:rsid w:val="000634B6"/>
    <w:rsid w:val="00065861"/>
    <w:rsid w:val="0006593B"/>
    <w:rsid w:val="00065A78"/>
    <w:rsid w:val="00066135"/>
    <w:rsid w:val="00070160"/>
    <w:rsid w:val="000713DA"/>
    <w:rsid w:val="00071405"/>
    <w:rsid w:val="000718F4"/>
    <w:rsid w:val="00071DC7"/>
    <w:rsid w:val="00071FFD"/>
    <w:rsid w:val="000727FB"/>
    <w:rsid w:val="00073854"/>
    <w:rsid w:val="00073AB8"/>
    <w:rsid w:val="00073FB7"/>
    <w:rsid w:val="00075E92"/>
    <w:rsid w:val="00075F60"/>
    <w:rsid w:val="000777B3"/>
    <w:rsid w:val="00077D4F"/>
    <w:rsid w:val="0008108B"/>
    <w:rsid w:val="00081C46"/>
    <w:rsid w:val="00081F59"/>
    <w:rsid w:val="00084528"/>
    <w:rsid w:val="0008471B"/>
    <w:rsid w:val="000854BE"/>
    <w:rsid w:val="00086D9F"/>
    <w:rsid w:val="0009004B"/>
    <w:rsid w:val="00090FE5"/>
    <w:rsid w:val="00092D96"/>
    <w:rsid w:val="00094BF8"/>
    <w:rsid w:val="00094E37"/>
    <w:rsid w:val="00095095"/>
    <w:rsid w:val="000950FA"/>
    <w:rsid w:val="0009510B"/>
    <w:rsid w:val="0009532C"/>
    <w:rsid w:val="000953B8"/>
    <w:rsid w:val="000975F3"/>
    <w:rsid w:val="000A0BF8"/>
    <w:rsid w:val="000A1AD9"/>
    <w:rsid w:val="000A252B"/>
    <w:rsid w:val="000A2625"/>
    <w:rsid w:val="000A2F3D"/>
    <w:rsid w:val="000A4DAE"/>
    <w:rsid w:val="000A532D"/>
    <w:rsid w:val="000A641F"/>
    <w:rsid w:val="000B29A1"/>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ED9"/>
    <w:rsid w:val="000D01ED"/>
    <w:rsid w:val="000D02A3"/>
    <w:rsid w:val="000D066A"/>
    <w:rsid w:val="000D100B"/>
    <w:rsid w:val="000D119D"/>
    <w:rsid w:val="000D1E23"/>
    <w:rsid w:val="000D2251"/>
    <w:rsid w:val="000D2274"/>
    <w:rsid w:val="000D28C2"/>
    <w:rsid w:val="000D506C"/>
    <w:rsid w:val="000D5111"/>
    <w:rsid w:val="000D6301"/>
    <w:rsid w:val="000D66A2"/>
    <w:rsid w:val="000E0451"/>
    <w:rsid w:val="000E1137"/>
    <w:rsid w:val="000E3623"/>
    <w:rsid w:val="000E3A73"/>
    <w:rsid w:val="000E4B74"/>
    <w:rsid w:val="000E4EE6"/>
    <w:rsid w:val="000E6444"/>
    <w:rsid w:val="000E70DD"/>
    <w:rsid w:val="000E7541"/>
    <w:rsid w:val="000F1A12"/>
    <w:rsid w:val="000F1D42"/>
    <w:rsid w:val="000F2BF6"/>
    <w:rsid w:val="000F41F7"/>
    <w:rsid w:val="000F4464"/>
    <w:rsid w:val="000F501B"/>
    <w:rsid w:val="000F5050"/>
    <w:rsid w:val="000F61D0"/>
    <w:rsid w:val="000F7865"/>
    <w:rsid w:val="000F7D0B"/>
    <w:rsid w:val="00100852"/>
    <w:rsid w:val="0010259B"/>
    <w:rsid w:val="0010360E"/>
    <w:rsid w:val="00105528"/>
    <w:rsid w:val="00107028"/>
    <w:rsid w:val="00107B78"/>
    <w:rsid w:val="00111DA5"/>
    <w:rsid w:val="00112598"/>
    <w:rsid w:val="00113B24"/>
    <w:rsid w:val="00114155"/>
    <w:rsid w:val="00114637"/>
    <w:rsid w:val="0011492B"/>
    <w:rsid w:val="00115628"/>
    <w:rsid w:val="001160E4"/>
    <w:rsid w:val="00116A25"/>
    <w:rsid w:val="00120570"/>
    <w:rsid w:val="00121230"/>
    <w:rsid w:val="00121C5A"/>
    <w:rsid w:val="00122B9B"/>
    <w:rsid w:val="001249E7"/>
    <w:rsid w:val="00124F97"/>
    <w:rsid w:val="001253BF"/>
    <w:rsid w:val="00125B6A"/>
    <w:rsid w:val="00125DE3"/>
    <w:rsid w:val="00126CBE"/>
    <w:rsid w:val="00127164"/>
    <w:rsid w:val="001271D5"/>
    <w:rsid w:val="00127859"/>
    <w:rsid w:val="001305AF"/>
    <w:rsid w:val="001314D2"/>
    <w:rsid w:val="0013179C"/>
    <w:rsid w:val="001331FF"/>
    <w:rsid w:val="0013383A"/>
    <w:rsid w:val="001345DA"/>
    <w:rsid w:val="001348EC"/>
    <w:rsid w:val="001359C9"/>
    <w:rsid w:val="00137210"/>
    <w:rsid w:val="00140282"/>
    <w:rsid w:val="00140B3C"/>
    <w:rsid w:val="001417B9"/>
    <w:rsid w:val="001421DE"/>
    <w:rsid w:val="00143CCF"/>
    <w:rsid w:val="0014402C"/>
    <w:rsid w:val="00144745"/>
    <w:rsid w:val="00146170"/>
    <w:rsid w:val="00146E40"/>
    <w:rsid w:val="0015031B"/>
    <w:rsid w:val="001520A7"/>
    <w:rsid w:val="0015410B"/>
    <w:rsid w:val="0015468C"/>
    <w:rsid w:val="00154E2F"/>
    <w:rsid w:val="00155337"/>
    <w:rsid w:val="00155D15"/>
    <w:rsid w:val="00157499"/>
    <w:rsid w:val="0016114F"/>
    <w:rsid w:val="00163CD9"/>
    <w:rsid w:val="001647E2"/>
    <w:rsid w:val="00164ECA"/>
    <w:rsid w:val="001664A8"/>
    <w:rsid w:val="001672C5"/>
    <w:rsid w:val="00167862"/>
    <w:rsid w:val="00167A12"/>
    <w:rsid w:val="0017064D"/>
    <w:rsid w:val="001723F3"/>
    <w:rsid w:val="00172883"/>
    <w:rsid w:val="001730D4"/>
    <w:rsid w:val="00175F5C"/>
    <w:rsid w:val="00176B59"/>
    <w:rsid w:val="00177006"/>
    <w:rsid w:val="00177804"/>
    <w:rsid w:val="00180499"/>
    <w:rsid w:val="00181004"/>
    <w:rsid w:val="0018193C"/>
    <w:rsid w:val="0018222A"/>
    <w:rsid w:val="00182E4A"/>
    <w:rsid w:val="001838DF"/>
    <w:rsid w:val="00183E5F"/>
    <w:rsid w:val="0018432D"/>
    <w:rsid w:val="00185080"/>
    <w:rsid w:val="00186E1B"/>
    <w:rsid w:val="001871EF"/>
    <w:rsid w:val="00187876"/>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350A"/>
    <w:rsid w:val="001A38FE"/>
    <w:rsid w:val="001A4049"/>
    <w:rsid w:val="001A4810"/>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112F"/>
    <w:rsid w:val="001C41DF"/>
    <w:rsid w:val="001C433D"/>
    <w:rsid w:val="001C4C63"/>
    <w:rsid w:val="001C5EF2"/>
    <w:rsid w:val="001C66B5"/>
    <w:rsid w:val="001C70AD"/>
    <w:rsid w:val="001C795D"/>
    <w:rsid w:val="001C7AB9"/>
    <w:rsid w:val="001C7CAC"/>
    <w:rsid w:val="001D071E"/>
    <w:rsid w:val="001D1B38"/>
    <w:rsid w:val="001D3DD5"/>
    <w:rsid w:val="001D3E22"/>
    <w:rsid w:val="001D3E78"/>
    <w:rsid w:val="001D4476"/>
    <w:rsid w:val="001D58B0"/>
    <w:rsid w:val="001D6B7F"/>
    <w:rsid w:val="001D6BDC"/>
    <w:rsid w:val="001D7598"/>
    <w:rsid w:val="001E0183"/>
    <w:rsid w:val="001E03F7"/>
    <w:rsid w:val="001E2417"/>
    <w:rsid w:val="001E276A"/>
    <w:rsid w:val="001E2999"/>
    <w:rsid w:val="001E2C72"/>
    <w:rsid w:val="001E3128"/>
    <w:rsid w:val="001E3534"/>
    <w:rsid w:val="001E3747"/>
    <w:rsid w:val="001E4BF9"/>
    <w:rsid w:val="001E50ED"/>
    <w:rsid w:val="001E5551"/>
    <w:rsid w:val="001E670C"/>
    <w:rsid w:val="001E6867"/>
    <w:rsid w:val="001F05AF"/>
    <w:rsid w:val="001F09B8"/>
    <w:rsid w:val="001F14DB"/>
    <w:rsid w:val="001F155C"/>
    <w:rsid w:val="001F1D53"/>
    <w:rsid w:val="001F235C"/>
    <w:rsid w:val="001F268E"/>
    <w:rsid w:val="001F34D8"/>
    <w:rsid w:val="001F3F53"/>
    <w:rsid w:val="001F50ED"/>
    <w:rsid w:val="001F6834"/>
    <w:rsid w:val="001F6BE7"/>
    <w:rsid w:val="001F7913"/>
    <w:rsid w:val="001F7E44"/>
    <w:rsid w:val="0020022A"/>
    <w:rsid w:val="00201823"/>
    <w:rsid w:val="00201E1A"/>
    <w:rsid w:val="00202717"/>
    <w:rsid w:val="00202D38"/>
    <w:rsid w:val="00204AAF"/>
    <w:rsid w:val="002051E2"/>
    <w:rsid w:val="00205CF3"/>
    <w:rsid w:val="00205EC9"/>
    <w:rsid w:val="00207652"/>
    <w:rsid w:val="00210C6C"/>
    <w:rsid w:val="002112A9"/>
    <w:rsid w:val="0021275B"/>
    <w:rsid w:val="00212BA0"/>
    <w:rsid w:val="00212D93"/>
    <w:rsid w:val="00213034"/>
    <w:rsid w:val="00213161"/>
    <w:rsid w:val="0021397D"/>
    <w:rsid w:val="002139DB"/>
    <w:rsid w:val="00214028"/>
    <w:rsid w:val="00214AB9"/>
    <w:rsid w:val="002153ED"/>
    <w:rsid w:val="002157C4"/>
    <w:rsid w:val="0021590C"/>
    <w:rsid w:val="00215DD6"/>
    <w:rsid w:val="00216E64"/>
    <w:rsid w:val="00217656"/>
    <w:rsid w:val="0022173B"/>
    <w:rsid w:val="00221994"/>
    <w:rsid w:val="0022303A"/>
    <w:rsid w:val="00223C13"/>
    <w:rsid w:val="00224264"/>
    <w:rsid w:val="002243C2"/>
    <w:rsid w:val="002245DA"/>
    <w:rsid w:val="00227B15"/>
    <w:rsid w:val="00230063"/>
    <w:rsid w:val="0023071A"/>
    <w:rsid w:val="00231BE8"/>
    <w:rsid w:val="00231C52"/>
    <w:rsid w:val="00231EDE"/>
    <w:rsid w:val="00231FB6"/>
    <w:rsid w:val="002340E0"/>
    <w:rsid w:val="00235095"/>
    <w:rsid w:val="002365C8"/>
    <w:rsid w:val="002414EB"/>
    <w:rsid w:val="00241BA7"/>
    <w:rsid w:val="002428C0"/>
    <w:rsid w:val="0024409F"/>
    <w:rsid w:val="00247227"/>
    <w:rsid w:val="00250346"/>
    <w:rsid w:val="0025054C"/>
    <w:rsid w:val="0025110E"/>
    <w:rsid w:val="002511B9"/>
    <w:rsid w:val="00252EAF"/>
    <w:rsid w:val="00254B67"/>
    <w:rsid w:val="0025583A"/>
    <w:rsid w:val="00255C22"/>
    <w:rsid w:val="00256AE6"/>
    <w:rsid w:val="002570AD"/>
    <w:rsid w:val="0025724E"/>
    <w:rsid w:val="002609E9"/>
    <w:rsid w:val="0026176E"/>
    <w:rsid w:val="00262151"/>
    <w:rsid w:val="002621FD"/>
    <w:rsid w:val="002659FA"/>
    <w:rsid w:val="00270BE5"/>
    <w:rsid w:val="00270E86"/>
    <w:rsid w:val="0027159A"/>
    <w:rsid w:val="00271CAA"/>
    <w:rsid w:val="0027231E"/>
    <w:rsid w:val="0027233A"/>
    <w:rsid w:val="00272BD0"/>
    <w:rsid w:val="00272C48"/>
    <w:rsid w:val="00273267"/>
    <w:rsid w:val="00273377"/>
    <w:rsid w:val="00273464"/>
    <w:rsid w:val="0027428E"/>
    <w:rsid w:val="00274CB7"/>
    <w:rsid w:val="002752D3"/>
    <w:rsid w:val="00276739"/>
    <w:rsid w:val="00277B5B"/>
    <w:rsid w:val="00280C16"/>
    <w:rsid w:val="00280D66"/>
    <w:rsid w:val="00281ACF"/>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50BC"/>
    <w:rsid w:val="00296C72"/>
    <w:rsid w:val="00297ABE"/>
    <w:rsid w:val="002A2138"/>
    <w:rsid w:val="002A3C0E"/>
    <w:rsid w:val="002A3E3E"/>
    <w:rsid w:val="002A4C09"/>
    <w:rsid w:val="002A50C0"/>
    <w:rsid w:val="002A5D29"/>
    <w:rsid w:val="002A5FA5"/>
    <w:rsid w:val="002A5FC3"/>
    <w:rsid w:val="002A68F8"/>
    <w:rsid w:val="002A6DE0"/>
    <w:rsid w:val="002B0DC4"/>
    <w:rsid w:val="002B1BF0"/>
    <w:rsid w:val="002B3C3F"/>
    <w:rsid w:val="002B4864"/>
    <w:rsid w:val="002B49F7"/>
    <w:rsid w:val="002B4EA1"/>
    <w:rsid w:val="002B517D"/>
    <w:rsid w:val="002B59EE"/>
    <w:rsid w:val="002B6C1C"/>
    <w:rsid w:val="002B704B"/>
    <w:rsid w:val="002B75FE"/>
    <w:rsid w:val="002C0A9D"/>
    <w:rsid w:val="002C1C65"/>
    <w:rsid w:val="002C2B0B"/>
    <w:rsid w:val="002C2C86"/>
    <w:rsid w:val="002C2D6B"/>
    <w:rsid w:val="002C3522"/>
    <w:rsid w:val="002C44C9"/>
    <w:rsid w:val="002C5F5F"/>
    <w:rsid w:val="002C6267"/>
    <w:rsid w:val="002C67A6"/>
    <w:rsid w:val="002C6BCE"/>
    <w:rsid w:val="002C7994"/>
    <w:rsid w:val="002D0472"/>
    <w:rsid w:val="002D0918"/>
    <w:rsid w:val="002D1457"/>
    <w:rsid w:val="002D1FB9"/>
    <w:rsid w:val="002D334C"/>
    <w:rsid w:val="002D3A73"/>
    <w:rsid w:val="002D4978"/>
    <w:rsid w:val="002D5064"/>
    <w:rsid w:val="002D52C8"/>
    <w:rsid w:val="002D5C89"/>
    <w:rsid w:val="002D6797"/>
    <w:rsid w:val="002D6F20"/>
    <w:rsid w:val="002E0828"/>
    <w:rsid w:val="002E096D"/>
    <w:rsid w:val="002E2512"/>
    <w:rsid w:val="002E29BB"/>
    <w:rsid w:val="002E3B85"/>
    <w:rsid w:val="002E52D3"/>
    <w:rsid w:val="002E606C"/>
    <w:rsid w:val="002E701B"/>
    <w:rsid w:val="002E7CE3"/>
    <w:rsid w:val="002F03D8"/>
    <w:rsid w:val="002F09B6"/>
    <w:rsid w:val="002F0B4F"/>
    <w:rsid w:val="002F16D0"/>
    <w:rsid w:val="002F36AF"/>
    <w:rsid w:val="002F4200"/>
    <w:rsid w:val="002F642E"/>
    <w:rsid w:val="002F68E9"/>
    <w:rsid w:val="002F6F97"/>
    <w:rsid w:val="00300042"/>
    <w:rsid w:val="003016B5"/>
    <w:rsid w:val="00304015"/>
    <w:rsid w:val="00304137"/>
    <w:rsid w:val="00304926"/>
    <w:rsid w:val="0030512B"/>
    <w:rsid w:val="00306056"/>
    <w:rsid w:val="00306641"/>
    <w:rsid w:val="00306D18"/>
    <w:rsid w:val="00310305"/>
    <w:rsid w:val="003106D8"/>
    <w:rsid w:val="00310BC4"/>
    <w:rsid w:val="003110D0"/>
    <w:rsid w:val="00311C70"/>
    <w:rsid w:val="00313928"/>
    <w:rsid w:val="003140D7"/>
    <w:rsid w:val="00314263"/>
    <w:rsid w:val="003145E2"/>
    <w:rsid w:val="00315EC0"/>
    <w:rsid w:val="00316D3B"/>
    <w:rsid w:val="00320814"/>
    <w:rsid w:val="00320E5C"/>
    <w:rsid w:val="0032132E"/>
    <w:rsid w:val="00322166"/>
    <w:rsid w:val="003222EB"/>
    <w:rsid w:val="00322E11"/>
    <w:rsid w:val="00323FFD"/>
    <w:rsid w:val="00324340"/>
    <w:rsid w:val="00324C6D"/>
    <w:rsid w:val="00324C91"/>
    <w:rsid w:val="00327620"/>
    <w:rsid w:val="00327624"/>
    <w:rsid w:val="00327E3E"/>
    <w:rsid w:val="00330FBF"/>
    <w:rsid w:val="003314CA"/>
    <w:rsid w:val="00332BBD"/>
    <w:rsid w:val="003331AE"/>
    <w:rsid w:val="00334C51"/>
    <w:rsid w:val="00334FDA"/>
    <w:rsid w:val="00336839"/>
    <w:rsid w:val="00337C36"/>
    <w:rsid w:val="00337DF4"/>
    <w:rsid w:val="00337F3B"/>
    <w:rsid w:val="00340351"/>
    <w:rsid w:val="00341394"/>
    <w:rsid w:val="00343833"/>
    <w:rsid w:val="00345FCC"/>
    <w:rsid w:val="0034642C"/>
    <w:rsid w:val="003468B8"/>
    <w:rsid w:val="00346FA2"/>
    <w:rsid w:val="0034774B"/>
    <w:rsid w:val="0035112D"/>
    <w:rsid w:val="0035161C"/>
    <w:rsid w:val="0035247C"/>
    <w:rsid w:val="00352AAF"/>
    <w:rsid w:val="003553AD"/>
    <w:rsid w:val="003554F6"/>
    <w:rsid w:val="00355EE7"/>
    <w:rsid w:val="00356D83"/>
    <w:rsid w:val="00357E04"/>
    <w:rsid w:val="00360544"/>
    <w:rsid w:val="0036120B"/>
    <w:rsid w:val="003612F6"/>
    <w:rsid w:val="0036137B"/>
    <w:rsid w:val="003614D4"/>
    <w:rsid w:val="00361A53"/>
    <w:rsid w:val="0036244C"/>
    <w:rsid w:val="00363BE1"/>
    <w:rsid w:val="00364425"/>
    <w:rsid w:val="003650BD"/>
    <w:rsid w:val="00367A40"/>
    <w:rsid w:val="00370A21"/>
    <w:rsid w:val="00370D5D"/>
    <w:rsid w:val="003717FE"/>
    <w:rsid w:val="00372807"/>
    <w:rsid w:val="00373022"/>
    <w:rsid w:val="003745DF"/>
    <w:rsid w:val="00375731"/>
    <w:rsid w:val="00376425"/>
    <w:rsid w:val="003769A5"/>
    <w:rsid w:val="00376E70"/>
    <w:rsid w:val="00380638"/>
    <w:rsid w:val="003809D6"/>
    <w:rsid w:val="003815B6"/>
    <w:rsid w:val="00381647"/>
    <w:rsid w:val="00381E3B"/>
    <w:rsid w:val="00382480"/>
    <w:rsid w:val="003830F7"/>
    <w:rsid w:val="00383C66"/>
    <w:rsid w:val="00384299"/>
    <w:rsid w:val="00384354"/>
    <w:rsid w:val="00384B2D"/>
    <w:rsid w:val="00385B14"/>
    <w:rsid w:val="00385E6E"/>
    <w:rsid w:val="003873D7"/>
    <w:rsid w:val="003874D4"/>
    <w:rsid w:val="00387A33"/>
    <w:rsid w:val="00392323"/>
    <w:rsid w:val="00392752"/>
    <w:rsid w:val="00393B53"/>
    <w:rsid w:val="00393BC4"/>
    <w:rsid w:val="003941FB"/>
    <w:rsid w:val="00395E78"/>
    <w:rsid w:val="003978A1"/>
    <w:rsid w:val="00397F4D"/>
    <w:rsid w:val="003A1F74"/>
    <w:rsid w:val="003A2266"/>
    <w:rsid w:val="003A2580"/>
    <w:rsid w:val="003A271B"/>
    <w:rsid w:val="003A317B"/>
    <w:rsid w:val="003A3709"/>
    <w:rsid w:val="003A68EE"/>
    <w:rsid w:val="003A72EC"/>
    <w:rsid w:val="003B01C2"/>
    <w:rsid w:val="003B0B8F"/>
    <w:rsid w:val="003B10BA"/>
    <w:rsid w:val="003B20DA"/>
    <w:rsid w:val="003B3D40"/>
    <w:rsid w:val="003B45BC"/>
    <w:rsid w:val="003B54AC"/>
    <w:rsid w:val="003B7C97"/>
    <w:rsid w:val="003C0507"/>
    <w:rsid w:val="003C088A"/>
    <w:rsid w:val="003C092D"/>
    <w:rsid w:val="003C1A79"/>
    <w:rsid w:val="003C1FE4"/>
    <w:rsid w:val="003C3706"/>
    <w:rsid w:val="003C48AE"/>
    <w:rsid w:val="003C59E5"/>
    <w:rsid w:val="003C60D9"/>
    <w:rsid w:val="003C7470"/>
    <w:rsid w:val="003D153E"/>
    <w:rsid w:val="003D1705"/>
    <w:rsid w:val="003D17AE"/>
    <w:rsid w:val="003D25A4"/>
    <w:rsid w:val="003D2A88"/>
    <w:rsid w:val="003D4F9E"/>
    <w:rsid w:val="003D63A6"/>
    <w:rsid w:val="003D6C11"/>
    <w:rsid w:val="003D700B"/>
    <w:rsid w:val="003D7054"/>
    <w:rsid w:val="003D7085"/>
    <w:rsid w:val="003E0AC2"/>
    <w:rsid w:val="003E1440"/>
    <w:rsid w:val="003E1938"/>
    <w:rsid w:val="003E1E23"/>
    <w:rsid w:val="003E2CFC"/>
    <w:rsid w:val="003E2F01"/>
    <w:rsid w:val="003E33EB"/>
    <w:rsid w:val="003E41F3"/>
    <w:rsid w:val="003E46F6"/>
    <w:rsid w:val="003E5578"/>
    <w:rsid w:val="003E5D9A"/>
    <w:rsid w:val="003E5E75"/>
    <w:rsid w:val="003E6738"/>
    <w:rsid w:val="003E6FF7"/>
    <w:rsid w:val="003F0428"/>
    <w:rsid w:val="003F1650"/>
    <w:rsid w:val="003F17F7"/>
    <w:rsid w:val="003F21BA"/>
    <w:rsid w:val="003F25F9"/>
    <w:rsid w:val="003F26A8"/>
    <w:rsid w:val="003F2A74"/>
    <w:rsid w:val="003F2D8A"/>
    <w:rsid w:val="003F4386"/>
    <w:rsid w:val="003F4388"/>
    <w:rsid w:val="003F466F"/>
    <w:rsid w:val="003F54E3"/>
    <w:rsid w:val="003F5D32"/>
    <w:rsid w:val="003F70C1"/>
    <w:rsid w:val="003F750D"/>
    <w:rsid w:val="00400E00"/>
    <w:rsid w:val="00401545"/>
    <w:rsid w:val="00403C38"/>
    <w:rsid w:val="00403DE7"/>
    <w:rsid w:val="0040584A"/>
    <w:rsid w:val="004063DE"/>
    <w:rsid w:val="00406A55"/>
    <w:rsid w:val="004077BA"/>
    <w:rsid w:val="00411130"/>
    <w:rsid w:val="0041270E"/>
    <w:rsid w:val="00412CD0"/>
    <w:rsid w:val="00412E33"/>
    <w:rsid w:val="00412E81"/>
    <w:rsid w:val="004134C5"/>
    <w:rsid w:val="00414E47"/>
    <w:rsid w:val="00417546"/>
    <w:rsid w:val="0041759B"/>
    <w:rsid w:val="00421269"/>
    <w:rsid w:val="004218B3"/>
    <w:rsid w:val="0042255A"/>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D06"/>
    <w:rsid w:val="0044213D"/>
    <w:rsid w:val="004436CA"/>
    <w:rsid w:val="00445DD9"/>
    <w:rsid w:val="00446827"/>
    <w:rsid w:val="00447222"/>
    <w:rsid w:val="00447350"/>
    <w:rsid w:val="004505F5"/>
    <w:rsid w:val="00451ABC"/>
    <w:rsid w:val="004521F8"/>
    <w:rsid w:val="0045296B"/>
    <w:rsid w:val="00452B45"/>
    <w:rsid w:val="00453287"/>
    <w:rsid w:val="00453A7D"/>
    <w:rsid w:val="00454007"/>
    <w:rsid w:val="00454CA6"/>
    <w:rsid w:val="0045507B"/>
    <w:rsid w:val="004554AF"/>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5597"/>
    <w:rsid w:val="00466BBE"/>
    <w:rsid w:val="004705DA"/>
    <w:rsid w:val="00472A24"/>
    <w:rsid w:val="00473611"/>
    <w:rsid w:val="00475289"/>
    <w:rsid w:val="00475C3E"/>
    <w:rsid w:val="00476050"/>
    <w:rsid w:val="00477142"/>
    <w:rsid w:val="0047789F"/>
    <w:rsid w:val="00480325"/>
    <w:rsid w:val="00481EF9"/>
    <w:rsid w:val="00482320"/>
    <w:rsid w:val="00484202"/>
    <w:rsid w:val="00484E19"/>
    <w:rsid w:val="00486552"/>
    <w:rsid w:val="00486ECD"/>
    <w:rsid w:val="00490473"/>
    <w:rsid w:val="00490C00"/>
    <w:rsid w:val="0049164F"/>
    <w:rsid w:val="00491CD5"/>
    <w:rsid w:val="00494332"/>
    <w:rsid w:val="004974C4"/>
    <w:rsid w:val="004A1E70"/>
    <w:rsid w:val="004A28E2"/>
    <w:rsid w:val="004A36C6"/>
    <w:rsid w:val="004A43C9"/>
    <w:rsid w:val="004A5B1D"/>
    <w:rsid w:val="004A651C"/>
    <w:rsid w:val="004A682F"/>
    <w:rsid w:val="004A6FD7"/>
    <w:rsid w:val="004A7769"/>
    <w:rsid w:val="004B18C1"/>
    <w:rsid w:val="004B1A34"/>
    <w:rsid w:val="004B2245"/>
    <w:rsid w:val="004B245C"/>
    <w:rsid w:val="004B30FD"/>
    <w:rsid w:val="004B40EC"/>
    <w:rsid w:val="004B4338"/>
    <w:rsid w:val="004B5A20"/>
    <w:rsid w:val="004B5EA8"/>
    <w:rsid w:val="004B6FFD"/>
    <w:rsid w:val="004C0090"/>
    <w:rsid w:val="004C258F"/>
    <w:rsid w:val="004C2E86"/>
    <w:rsid w:val="004C3A3B"/>
    <w:rsid w:val="004C3C12"/>
    <w:rsid w:val="004C405B"/>
    <w:rsid w:val="004C4DEC"/>
    <w:rsid w:val="004C4EA5"/>
    <w:rsid w:val="004C6341"/>
    <w:rsid w:val="004C7069"/>
    <w:rsid w:val="004C7A9B"/>
    <w:rsid w:val="004D0B4F"/>
    <w:rsid w:val="004D10B8"/>
    <w:rsid w:val="004D137E"/>
    <w:rsid w:val="004D2295"/>
    <w:rsid w:val="004D2E85"/>
    <w:rsid w:val="004D37A1"/>
    <w:rsid w:val="004D4121"/>
    <w:rsid w:val="004D53F2"/>
    <w:rsid w:val="004D5E63"/>
    <w:rsid w:val="004D7430"/>
    <w:rsid w:val="004D7A95"/>
    <w:rsid w:val="004D7BB5"/>
    <w:rsid w:val="004E0208"/>
    <w:rsid w:val="004E0B6A"/>
    <w:rsid w:val="004E1852"/>
    <w:rsid w:val="004E1D3B"/>
    <w:rsid w:val="004E269E"/>
    <w:rsid w:val="004E4663"/>
    <w:rsid w:val="004E4E5F"/>
    <w:rsid w:val="004E50FA"/>
    <w:rsid w:val="004E763D"/>
    <w:rsid w:val="004F0AD5"/>
    <w:rsid w:val="004F1787"/>
    <w:rsid w:val="004F37AF"/>
    <w:rsid w:val="004F46ED"/>
    <w:rsid w:val="004F4E64"/>
    <w:rsid w:val="004F4F6E"/>
    <w:rsid w:val="004F5099"/>
    <w:rsid w:val="004F52C9"/>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AD8"/>
    <w:rsid w:val="00511EA2"/>
    <w:rsid w:val="005124FB"/>
    <w:rsid w:val="0051404A"/>
    <w:rsid w:val="005141FB"/>
    <w:rsid w:val="00515BF8"/>
    <w:rsid w:val="00516E75"/>
    <w:rsid w:val="005204A4"/>
    <w:rsid w:val="0052068D"/>
    <w:rsid w:val="00521725"/>
    <w:rsid w:val="00521E25"/>
    <w:rsid w:val="00521F9F"/>
    <w:rsid w:val="00522DFE"/>
    <w:rsid w:val="0052306F"/>
    <w:rsid w:val="0052377B"/>
    <w:rsid w:val="00523B81"/>
    <w:rsid w:val="005241A5"/>
    <w:rsid w:val="0052664C"/>
    <w:rsid w:val="00526886"/>
    <w:rsid w:val="00526974"/>
    <w:rsid w:val="005269B0"/>
    <w:rsid w:val="005274A6"/>
    <w:rsid w:val="005278F5"/>
    <w:rsid w:val="0052795D"/>
    <w:rsid w:val="0053060D"/>
    <w:rsid w:val="00531F6E"/>
    <w:rsid w:val="00533081"/>
    <w:rsid w:val="00535659"/>
    <w:rsid w:val="00540DEF"/>
    <w:rsid w:val="005416B0"/>
    <w:rsid w:val="005421B3"/>
    <w:rsid w:val="005441E2"/>
    <w:rsid w:val="0054427A"/>
    <w:rsid w:val="00547955"/>
    <w:rsid w:val="005479F0"/>
    <w:rsid w:val="0055016A"/>
    <w:rsid w:val="005501D1"/>
    <w:rsid w:val="005503E8"/>
    <w:rsid w:val="00550968"/>
    <w:rsid w:val="00550F4F"/>
    <w:rsid w:val="00552DDC"/>
    <w:rsid w:val="0055340B"/>
    <w:rsid w:val="00553D9B"/>
    <w:rsid w:val="00554995"/>
    <w:rsid w:val="00554C91"/>
    <w:rsid w:val="00554EA5"/>
    <w:rsid w:val="00554FF9"/>
    <w:rsid w:val="0056054D"/>
    <w:rsid w:val="005608FF"/>
    <w:rsid w:val="005609DE"/>
    <w:rsid w:val="00560E00"/>
    <w:rsid w:val="00561220"/>
    <w:rsid w:val="00561267"/>
    <w:rsid w:val="005613BA"/>
    <w:rsid w:val="00562854"/>
    <w:rsid w:val="00562DA5"/>
    <w:rsid w:val="0056483B"/>
    <w:rsid w:val="00564CA6"/>
    <w:rsid w:val="00564E7B"/>
    <w:rsid w:val="0056747E"/>
    <w:rsid w:val="005678E4"/>
    <w:rsid w:val="00567F9E"/>
    <w:rsid w:val="00570307"/>
    <w:rsid w:val="005709B2"/>
    <w:rsid w:val="00572032"/>
    <w:rsid w:val="0057236B"/>
    <w:rsid w:val="0057237F"/>
    <w:rsid w:val="00572BE6"/>
    <w:rsid w:val="00572D6F"/>
    <w:rsid w:val="0057471F"/>
    <w:rsid w:val="00574C91"/>
    <w:rsid w:val="0057588A"/>
    <w:rsid w:val="00575E81"/>
    <w:rsid w:val="005765D7"/>
    <w:rsid w:val="005776B5"/>
    <w:rsid w:val="00580356"/>
    <w:rsid w:val="00583689"/>
    <w:rsid w:val="00583BF1"/>
    <w:rsid w:val="00584012"/>
    <w:rsid w:val="005848B6"/>
    <w:rsid w:val="00584CFF"/>
    <w:rsid w:val="00587C77"/>
    <w:rsid w:val="00590B42"/>
    <w:rsid w:val="00590CED"/>
    <w:rsid w:val="00590E9C"/>
    <w:rsid w:val="00591E48"/>
    <w:rsid w:val="00593C07"/>
    <w:rsid w:val="005954DE"/>
    <w:rsid w:val="005A007A"/>
    <w:rsid w:val="005A0D5B"/>
    <w:rsid w:val="005A1852"/>
    <w:rsid w:val="005A1F9C"/>
    <w:rsid w:val="005A23F0"/>
    <w:rsid w:val="005A3713"/>
    <w:rsid w:val="005A47A2"/>
    <w:rsid w:val="005A636A"/>
    <w:rsid w:val="005A63D9"/>
    <w:rsid w:val="005A72EF"/>
    <w:rsid w:val="005A7EE8"/>
    <w:rsid w:val="005B056F"/>
    <w:rsid w:val="005B1D61"/>
    <w:rsid w:val="005B1F69"/>
    <w:rsid w:val="005B2994"/>
    <w:rsid w:val="005B3260"/>
    <w:rsid w:val="005B43C1"/>
    <w:rsid w:val="005B49C2"/>
    <w:rsid w:val="005B4F7E"/>
    <w:rsid w:val="005B505B"/>
    <w:rsid w:val="005B5299"/>
    <w:rsid w:val="005B53CD"/>
    <w:rsid w:val="005B5936"/>
    <w:rsid w:val="005B7792"/>
    <w:rsid w:val="005C0B3C"/>
    <w:rsid w:val="005C1565"/>
    <w:rsid w:val="005C1B4D"/>
    <w:rsid w:val="005C21A4"/>
    <w:rsid w:val="005C22AB"/>
    <w:rsid w:val="005C4426"/>
    <w:rsid w:val="005C4AFC"/>
    <w:rsid w:val="005C53AE"/>
    <w:rsid w:val="005C5413"/>
    <w:rsid w:val="005C6176"/>
    <w:rsid w:val="005C621A"/>
    <w:rsid w:val="005C68B1"/>
    <w:rsid w:val="005D16D9"/>
    <w:rsid w:val="005D1FE5"/>
    <w:rsid w:val="005D2E8E"/>
    <w:rsid w:val="005D3355"/>
    <w:rsid w:val="005D3A86"/>
    <w:rsid w:val="005D4235"/>
    <w:rsid w:val="005D59C2"/>
    <w:rsid w:val="005D5C80"/>
    <w:rsid w:val="005D6191"/>
    <w:rsid w:val="005D6298"/>
    <w:rsid w:val="005D7B58"/>
    <w:rsid w:val="005D7EA6"/>
    <w:rsid w:val="005E06D5"/>
    <w:rsid w:val="005E1CC4"/>
    <w:rsid w:val="005E23AE"/>
    <w:rsid w:val="005E261F"/>
    <w:rsid w:val="005E2AA6"/>
    <w:rsid w:val="005E315F"/>
    <w:rsid w:val="005E3226"/>
    <w:rsid w:val="005E5957"/>
    <w:rsid w:val="005E5DEE"/>
    <w:rsid w:val="005E6BBE"/>
    <w:rsid w:val="005F0E9E"/>
    <w:rsid w:val="005F36DC"/>
    <w:rsid w:val="005F3956"/>
    <w:rsid w:val="005F4655"/>
    <w:rsid w:val="005F4F46"/>
    <w:rsid w:val="005F5939"/>
    <w:rsid w:val="005F6645"/>
    <w:rsid w:val="005F7B48"/>
    <w:rsid w:val="006001A4"/>
    <w:rsid w:val="00600879"/>
    <w:rsid w:val="006021E5"/>
    <w:rsid w:val="00602933"/>
    <w:rsid w:val="006031D5"/>
    <w:rsid w:val="0060360A"/>
    <w:rsid w:val="00605594"/>
    <w:rsid w:val="006055F5"/>
    <w:rsid w:val="00605AA3"/>
    <w:rsid w:val="006064EB"/>
    <w:rsid w:val="0060743B"/>
    <w:rsid w:val="006076AF"/>
    <w:rsid w:val="0060778B"/>
    <w:rsid w:val="006107AF"/>
    <w:rsid w:val="00610FF0"/>
    <w:rsid w:val="006119D4"/>
    <w:rsid w:val="00611A0E"/>
    <w:rsid w:val="00611C31"/>
    <w:rsid w:val="0061213D"/>
    <w:rsid w:val="0061247A"/>
    <w:rsid w:val="00612BB5"/>
    <w:rsid w:val="006132EC"/>
    <w:rsid w:val="0061481F"/>
    <w:rsid w:val="006155F1"/>
    <w:rsid w:val="00616A53"/>
    <w:rsid w:val="00620654"/>
    <w:rsid w:val="006216F8"/>
    <w:rsid w:val="00622BB4"/>
    <w:rsid w:val="006235ED"/>
    <w:rsid w:val="00624BE8"/>
    <w:rsid w:val="006263EE"/>
    <w:rsid w:val="0062669D"/>
    <w:rsid w:val="006266F1"/>
    <w:rsid w:val="00626E4E"/>
    <w:rsid w:val="00627668"/>
    <w:rsid w:val="00630EEC"/>
    <w:rsid w:val="006317E3"/>
    <w:rsid w:val="00631815"/>
    <w:rsid w:val="00632399"/>
    <w:rsid w:val="0063360C"/>
    <w:rsid w:val="00633828"/>
    <w:rsid w:val="00634AFE"/>
    <w:rsid w:val="00634EEA"/>
    <w:rsid w:val="00635955"/>
    <w:rsid w:val="00635FF7"/>
    <w:rsid w:val="00636961"/>
    <w:rsid w:val="00636CC2"/>
    <w:rsid w:val="00637678"/>
    <w:rsid w:val="00637D06"/>
    <w:rsid w:val="00640F8E"/>
    <w:rsid w:val="00641784"/>
    <w:rsid w:val="00642B9B"/>
    <w:rsid w:val="006438D9"/>
    <w:rsid w:val="0064466A"/>
    <w:rsid w:val="00644BFF"/>
    <w:rsid w:val="006475D3"/>
    <w:rsid w:val="00647B14"/>
    <w:rsid w:val="00650586"/>
    <w:rsid w:val="00651040"/>
    <w:rsid w:val="00651234"/>
    <w:rsid w:val="00651B11"/>
    <w:rsid w:val="00652026"/>
    <w:rsid w:val="0065211D"/>
    <w:rsid w:val="006529BD"/>
    <w:rsid w:val="006534AD"/>
    <w:rsid w:val="006538A3"/>
    <w:rsid w:val="00653BB0"/>
    <w:rsid w:val="006540D3"/>
    <w:rsid w:val="006568FD"/>
    <w:rsid w:val="00656A86"/>
    <w:rsid w:val="0065779D"/>
    <w:rsid w:val="006607EC"/>
    <w:rsid w:val="00661414"/>
    <w:rsid w:val="0066175B"/>
    <w:rsid w:val="00662292"/>
    <w:rsid w:val="0066336A"/>
    <w:rsid w:val="00664081"/>
    <w:rsid w:val="00664EE3"/>
    <w:rsid w:val="006651CD"/>
    <w:rsid w:val="00666B39"/>
    <w:rsid w:val="0066725F"/>
    <w:rsid w:val="00667C86"/>
    <w:rsid w:val="00667E8E"/>
    <w:rsid w:val="0067052C"/>
    <w:rsid w:val="00670C57"/>
    <w:rsid w:val="00670ECC"/>
    <w:rsid w:val="00670FB2"/>
    <w:rsid w:val="00671FF3"/>
    <w:rsid w:val="006725B1"/>
    <w:rsid w:val="00673CAA"/>
    <w:rsid w:val="0067492B"/>
    <w:rsid w:val="00674C99"/>
    <w:rsid w:val="00675D9E"/>
    <w:rsid w:val="00676B33"/>
    <w:rsid w:val="00676D1F"/>
    <w:rsid w:val="006778DC"/>
    <w:rsid w:val="00680131"/>
    <w:rsid w:val="00680653"/>
    <w:rsid w:val="00680842"/>
    <w:rsid w:val="00680A5B"/>
    <w:rsid w:val="00681420"/>
    <w:rsid w:val="006816DE"/>
    <w:rsid w:val="00681710"/>
    <w:rsid w:val="00682F97"/>
    <w:rsid w:val="006840D2"/>
    <w:rsid w:val="006841C9"/>
    <w:rsid w:val="00684230"/>
    <w:rsid w:val="0068456F"/>
    <w:rsid w:val="00685A60"/>
    <w:rsid w:val="006862B8"/>
    <w:rsid w:val="006863DA"/>
    <w:rsid w:val="00686D02"/>
    <w:rsid w:val="00690080"/>
    <w:rsid w:val="006903D4"/>
    <w:rsid w:val="00690D12"/>
    <w:rsid w:val="00690DFB"/>
    <w:rsid w:val="0069112E"/>
    <w:rsid w:val="006919CC"/>
    <w:rsid w:val="00693031"/>
    <w:rsid w:val="006940A7"/>
    <w:rsid w:val="006951CC"/>
    <w:rsid w:val="00696B9E"/>
    <w:rsid w:val="00696DC4"/>
    <w:rsid w:val="006A0647"/>
    <w:rsid w:val="006A0F55"/>
    <w:rsid w:val="006A1F8D"/>
    <w:rsid w:val="006A30BE"/>
    <w:rsid w:val="006A3600"/>
    <w:rsid w:val="006A43C0"/>
    <w:rsid w:val="006A5F26"/>
    <w:rsid w:val="006A64A5"/>
    <w:rsid w:val="006A6BA2"/>
    <w:rsid w:val="006A6BA3"/>
    <w:rsid w:val="006A76FF"/>
    <w:rsid w:val="006B024C"/>
    <w:rsid w:val="006B043F"/>
    <w:rsid w:val="006B04BC"/>
    <w:rsid w:val="006B1E08"/>
    <w:rsid w:val="006B2124"/>
    <w:rsid w:val="006B27BE"/>
    <w:rsid w:val="006B2F42"/>
    <w:rsid w:val="006B2FFD"/>
    <w:rsid w:val="006B36A8"/>
    <w:rsid w:val="006B4FBE"/>
    <w:rsid w:val="006B50D9"/>
    <w:rsid w:val="006B546A"/>
    <w:rsid w:val="006B5473"/>
    <w:rsid w:val="006B6D9D"/>
    <w:rsid w:val="006B7853"/>
    <w:rsid w:val="006B7D16"/>
    <w:rsid w:val="006C16F7"/>
    <w:rsid w:val="006C2DB6"/>
    <w:rsid w:val="006C34FC"/>
    <w:rsid w:val="006C38B9"/>
    <w:rsid w:val="006C3906"/>
    <w:rsid w:val="006C391E"/>
    <w:rsid w:val="006C40D9"/>
    <w:rsid w:val="006C5C72"/>
    <w:rsid w:val="006C6824"/>
    <w:rsid w:val="006C7597"/>
    <w:rsid w:val="006C789D"/>
    <w:rsid w:val="006D03CE"/>
    <w:rsid w:val="006D24D4"/>
    <w:rsid w:val="006D2BDD"/>
    <w:rsid w:val="006D2D40"/>
    <w:rsid w:val="006D33E2"/>
    <w:rsid w:val="006D3EBA"/>
    <w:rsid w:val="006D47F8"/>
    <w:rsid w:val="006D53AC"/>
    <w:rsid w:val="006D5589"/>
    <w:rsid w:val="006D560A"/>
    <w:rsid w:val="006D5A8E"/>
    <w:rsid w:val="006D6A3A"/>
    <w:rsid w:val="006D6CD4"/>
    <w:rsid w:val="006D7AF0"/>
    <w:rsid w:val="006E04F4"/>
    <w:rsid w:val="006E0DEE"/>
    <w:rsid w:val="006E1909"/>
    <w:rsid w:val="006E19E9"/>
    <w:rsid w:val="006E21F4"/>
    <w:rsid w:val="006E3115"/>
    <w:rsid w:val="006E3BAA"/>
    <w:rsid w:val="006E45BB"/>
    <w:rsid w:val="006E4BBD"/>
    <w:rsid w:val="006E5141"/>
    <w:rsid w:val="006E56F8"/>
    <w:rsid w:val="006E633B"/>
    <w:rsid w:val="006E646B"/>
    <w:rsid w:val="006E65E8"/>
    <w:rsid w:val="006E6C6C"/>
    <w:rsid w:val="006E6DC5"/>
    <w:rsid w:val="006E6FA7"/>
    <w:rsid w:val="006E745B"/>
    <w:rsid w:val="006E7971"/>
    <w:rsid w:val="006E7F98"/>
    <w:rsid w:val="006F0F34"/>
    <w:rsid w:val="006F1E9A"/>
    <w:rsid w:val="006F22B9"/>
    <w:rsid w:val="006F30D7"/>
    <w:rsid w:val="006F4176"/>
    <w:rsid w:val="006F5035"/>
    <w:rsid w:val="006F58BA"/>
    <w:rsid w:val="006F5B95"/>
    <w:rsid w:val="006F6084"/>
    <w:rsid w:val="006F657E"/>
    <w:rsid w:val="006F793B"/>
    <w:rsid w:val="00700187"/>
    <w:rsid w:val="00700B67"/>
    <w:rsid w:val="007028FE"/>
    <w:rsid w:val="00705770"/>
    <w:rsid w:val="00706783"/>
    <w:rsid w:val="00706C1B"/>
    <w:rsid w:val="00706FB0"/>
    <w:rsid w:val="0070721F"/>
    <w:rsid w:val="00707382"/>
    <w:rsid w:val="00710B05"/>
    <w:rsid w:val="00710E49"/>
    <w:rsid w:val="00711DDF"/>
    <w:rsid w:val="007120A8"/>
    <w:rsid w:val="00712B91"/>
    <w:rsid w:val="00713EA5"/>
    <w:rsid w:val="00713FE8"/>
    <w:rsid w:val="00715482"/>
    <w:rsid w:val="007157F6"/>
    <w:rsid w:val="007165F6"/>
    <w:rsid w:val="007166FE"/>
    <w:rsid w:val="00717B27"/>
    <w:rsid w:val="00720B19"/>
    <w:rsid w:val="00720CD6"/>
    <w:rsid w:val="0072177E"/>
    <w:rsid w:val="007226D3"/>
    <w:rsid w:val="0072308A"/>
    <w:rsid w:val="00723238"/>
    <w:rsid w:val="00723E63"/>
    <w:rsid w:val="0072407E"/>
    <w:rsid w:val="00725459"/>
    <w:rsid w:val="00725FA1"/>
    <w:rsid w:val="007269BB"/>
    <w:rsid w:val="00730B36"/>
    <w:rsid w:val="00730C64"/>
    <w:rsid w:val="00730E3F"/>
    <w:rsid w:val="007319DF"/>
    <w:rsid w:val="0073212A"/>
    <w:rsid w:val="00732A6E"/>
    <w:rsid w:val="00732F83"/>
    <w:rsid w:val="00733FD1"/>
    <w:rsid w:val="007342A6"/>
    <w:rsid w:val="0073437C"/>
    <w:rsid w:val="00734C62"/>
    <w:rsid w:val="00735003"/>
    <w:rsid w:val="00735599"/>
    <w:rsid w:val="00736174"/>
    <w:rsid w:val="007361D6"/>
    <w:rsid w:val="007370BE"/>
    <w:rsid w:val="007372EA"/>
    <w:rsid w:val="00740F66"/>
    <w:rsid w:val="00741174"/>
    <w:rsid w:val="0074229D"/>
    <w:rsid w:val="00743423"/>
    <w:rsid w:val="00744478"/>
    <w:rsid w:val="007458E7"/>
    <w:rsid w:val="00750BEE"/>
    <w:rsid w:val="00751549"/>
    <w:rsid w:val="0075157B"/>
    <w:rsid w:val="007527CC"/>
    <w:rsid w:val="00755A99"/>
    <w:rsid w:val="00756192"/>
    <w:rsid w:val="00757CCB"/>
    <w:rsid w:val="00760BDE"/>
    <w:rsid w:val="00760F6F"/>
    <w:rsid w:val="00761A1F"/>
    <w:rsid w:val="007629B6"/>
    <w:rsid w:val="00763132"/>
    <w:rsid w:val="00763517"/>
    <w:rsid w:val="00765300"/>
    <w:rsid w:val="00765664"/>
    <w:rsid w:val="00766439"/>
    <w:rsid w:val="007678E7"/>
    <w:rsid w:val="007700A7"/>
    <w:rsid w:val="0077026B"/>
    <w:rsid w:val="007704D9"/>
    <w:rsid w:val="00770911"/>
    <w:rsid w:val="00770BC6"/>
    <w:rsid w:val="00771550"/>
    <w:rsid w:val="0077291D"/>
    <w:rsid w:val="00773640"/>
    <w:rsid w:val="00773A37"/>
    <w:rsid w:val="00773F91"/>
    <w:rsid w:val="00774682"/>
    <w:rsid w:val="00774F83"/>
    <w:rsid w:val="00775FB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87C8C"/>
    <w:rsid w:val="00790B24"/>
    <w:rsid w:val="00791631"/>
    <w:rsid w:val="007926D9"/>
    <w:rsid w:val="00792855"/>
    <w:rsid w:val="00793108"/>
    <w:rsid w:val="007937C9"/>
    <w:rsid w:val="007944D5"/>
    <w:rsid w:val="00795058"/>
    <w:rsid w:val="0079629F"/>
    <w:rsid w:val="00796397"/>
    <w:rsid w:val="00796DC9"/>
    <w:rsid w:val="007A0377"/>
    <w:rsid w:val="007A07AE"/>
    <w:rsid w:val="007A0829"/>
    <w:rsid w:val="007A0EF7"/>
    <w:rsid w:val="007A29D0"/>
    <w:rsid w:val="007A375D"/>
    <w:rsid w:val="007A56F2"/>
    <w:rsid w:val="007A57BB"/>
    <w:rsid w:val="007A7C2D"/>
    <w:rsid w:val="007B089A"/>
    <w:rsid w:val="007B0903"/>
    <w:rsid w:val="007B0D9B"/>
    <w:rsid w:val="007B1B69"/>
    <w:rsid w:val="007B1E62"/>
    <w:rsid w:val="007B1FA3"/>
    <w:rsid w:val="007B2CDB"/>
    <w:rsid w:val="007B3325"/>
    <w:rsid w:val="007B4151"/>
    <w:rsid w:val="007B4F72"/>
    <w:rsid w:val="007B5CB6"/>
    <w:rsid w:val="007B603F"/>
    <w:rsid w:val="007C0330"/>
    <w:rsid w:val="007C1D93"/>
    <w:rsid w:val="007C2F4E"/>
    <w:rsid w:val="007C456D"/>
    <w:rsid w:val="007C49DC"/>
    <w:rsid w:val="007C587A"/>
    <w:rsid w:val="007C5D25"/>
    <w:rsid w:val="007C657F"/>
    <w:rsid w:val="007C6CDD"/>
    <w:rsid w:val="007D02AA"/>
    <w:rsid w:val="007D0C05"/>
    <w:rsid w:val="007D0E48"/>
    <w:rsid w:val="007D3DD0"/>
    <w:rsid w:val="007D5135"/>
    <w:rsid w:val="007D79B1"/>
    <w:rsid w:val="007D7E31"/>
    <w:rsid w:val="007E0260"/>
    <w:rsid w:val="007E05C0"/>
    <w:rsid w:val="007E35EA"/>
    <w:rsid w:val="007E39AE"/>
    <w:rsid w:val="007E3C69"/>
    <w:rsid w:val="007E59ED"/>
    <w:rsid w:val="007E5E14"/>
    <w:rsid w:val="007E6338"/>
    <w:rsid w:val="007E7394"/>
    <w:rsid w:val="007E74AA"/>
    <w:rsid w:val="007E7A0A"/>
    <w:rsid w:val="007E7DD0"/>
    <w:rsid w:val="007F1E65"/>
    <w:rsid w:val="007F2853"/>
    <w:rsid w:val="007F2904"/>
    <w:rsid w:val="007F3389"/>
    <w:rsid w:val="007F3639"/>
    <w:rsid w:val="007F4145"/>
    <w:rsid w:val="007F4368"/>
    <w:rsid w:val="007F43F9"/>
    <w:rsid w:val="007F45EE"/>
    <w:rsid w:val="007F4F75"/>
    <w:rsid w:val="007F53C6"/>
    <w:rsid w:val="007F62A7"/>
    <w:rsid w:val="007F7B39"/>
    <w:rsid w:val="007F7C4A"/>
    <w:rsid w:val="007F7E68"/>
    <w:rsid w:val="00800A27"/>
    <w:rsid w:val="008018AD"/>
    <w:rsid w:val="00802417"/>
    <w:rsid w:val="00802428"/>
    <w:rsid w:val="00802EA2"/>
    <w:rsid w:val="00803315"/>
    <w:rsid w:val="0080616A"/>
    <w:rsid w:val="008062DB"/>
    <w:rsid w:val="0080761F"/>
    <w:rsid w:val="00812B80"/>
    <w:rsid w:val="00820B09"/>
    <w:rsid w:val="00820E2C"/>
    <w:rsid w:val="00821191"/>
    <w:rsid w:val="008213E1"/>
    <w:rsid w:val="00822425"/>
    <w:rsid w:val="00822F1D"/>
    <w:rsid w:val="008230DC"/>
    <w:rsid w:val="00824B3D"/>
    <w:rsid w:val="008257D5"/>
    <w:rsid w:val="00825D59"/>
    <w:rsid w:val="00825FE2"/>
    <w:rsid w:val="008267F9"/>
    <w:rsid w:val="00826E25"/>
    <w:rsid w:val="0082731B"/>
    <w:rsid w:val="008301AE"/>
    <w:rsid w:val="00831CDE"/>
    <w:rsid w:val="00832A74"/>
    <w:rsid w:val="00832B8D"/>
    <w:rsid w:val="00834890"/>
    <w:rsid w:val="00834CC2"/>
    <w:rsid w:val="00835C23"/>
    <w:rsid w:val="00835D56"/>
    <w:rsid w:val="008363E4"/>
    <w:rsid w:val="008366C3"/>
    <w:rsid w:val="00836C37"/>
    <w:rsid w:val="00841CA8"/>
    <w:rsid w:val="00841DEC"/>
    <w:rsid w:val="00843C83"/>
    <w:rsid w:val="0084486C"/>
    <w:rsid w:val="00844E7B"/>
    <w:rsid w:val="008478DD"/>
    <w:rsid w:val="008514CE"/>
    <w:rsid w:val="00851B59"/>
    <w:rsid w:val="00851CF7"/>
    <w:rsid w:val="00853809"/>
    <w:rsid w:val="008539DF"/>
    <w:rsid w:val="00854061"/>
    <w:rsid w:val="00856008"/>
    <w:rsid w:val="00856B01"/>
    <w:rsid w:val="008571CA"/>
    <w:rsid w:val="0085730F"/>
    <w:rsid w:val="00857BA1"/>
    <w:rsid w:val="00860240"/>
    <w:rsid w:val="008627E6"/>
    <w:rsid w:val="00862A7B"/>
    <w:rsid w:val="00862B68"/>
    <w:rsid w:val="00862CBD"/>
    <w:rsid w:val="00863066"/>
    <w:rsid w:val="00864272"/>
    <w:rsid w:val="00864956"/>
    <w:rsid w:val="00864C42"/>
    <w:rsid w:val="00866FD4"/>
    <w:rsid w:val="00867DF2"/>
    <w:rsid w:val="00870A51"/>
    <w:rsid w:val="00872667"/>
    <w:rsid w:val="00872DAA"/>
    <w:rsid w:val="00872F96"/>
    <w:rsid w:val="0087420E"/>
    <w:rsid w:val="00875225"/>
    <w:rsid w:val="00875860"/>
    <w:rsid w:val="0087768F"/>
    <w:rsid w:val="00877AF4"/>
    <w:rsid w:val="00880011"/>
    <w:rsid w:val="00880823"/>
    <w:rsid w:val="00880C1A"/>
    <w:rsid w:val="008831A1"/>
    <w:rsid w:val="00883C10"/>
    <w:rsid w:val="00884BC6"/>
    <w:rsid w:val="00886221"/>
    <w:rsid w:val="008864E6"/>
    <w:rsid w:val="00887CDC"/>
    <w:rsid w:val="0089163F"/>
    <w:rsid w:val="008927CE"/>
    <w:rsid w:val="00892E13"/>
    <w:rsid w:val="00894657"/>
    <w:rsid w:val="00894ED0"/>
    <w:rsid w:val="00895147"/>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55A"/>
    <w:rsid w:val="008B1072"/>
    <w:rsid w:val="008B1BE0"/>
    <w:rsid w:val="008B239F"/>
    <w:rsid w:val="008B25C6"/>
    <w:rsid w:val="008B51D9"/>
    <w:rsid w:val="008B57E8"/>
    <w:rsid w:val="008C1949"/>
    <w:rsid w:val="008C32CF"/>
    <w:rsid w:val="008C3B0B"/>
    <w:rsid w:val="008C3FA8"/>
    <w:rsid w:val="008C463D"/>
    <w:rsid w:val="008C598A"/>
    <w:rsid w:val="008C5DA7"/>
    <w:rsid w:val="008C623D"/>
    <w:rsid w:val="008C686A"/>
    <w:rsid w:val="008C6EDA"/>
    <w:rsid w:val="008C6F77"/>
    <w:rsid w:val="008D06EF"/>
    <w:rsid w:val="008D172E"/>
    <w:rsid w:val="008D2CF2"/>
    <w:rsid w:val="008D400A"/>
    <w:rsid w:val="008D4029"/>
    <w:rsid w:val="008D4839"/>
    <w:rsid w:val="008D595B"/>
    <w:rsid w:val="008D65FE"/>
    <w:rsid w:val="008D6737"/>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FC9"/>
    <w:rsid w:val="008F3311"/>
    <w:rsid w:val="008F3AF6"/>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7D2F"/>
    <w:rsid w:val="00910124"/>
    <w:rsid w:val="00910290"/>
    <w:rsid w:val="00910AF8"/>
    <w:rsid w:val="00911D11"/>
    <w:rsid w:val="00911F47"/>
    <w:rsid w:val="009127DB"/>
    <w:rsid w:val="00912A60"/>
    <w:rsid w:val="0091332A"/>
    <w:rsid w:val="00913B32"/>
    <w:rsid w:val="009148DF"/>
    <w:rsid w:val="0091538B"/>
    <w:rsid w:val="00915519"/>
    <w:rsid w:val="0091559D"/>
    <w:rsid w:val="009157E1"/>
    <w:rsid w:val="009211DA"/>
    <w:rsid w:val="00921C41"/>
    <w:rsid w:val="00922986"/>
    <w:rsid w:val="00922A6B"/>
    <w:rsid w:val="00922BE4"/>
    <w:rsid w:val="00922C88"/>
    <w:rsid w:val="00923101"/>
    <w:rsid w:val="0092352D"/>
    <w:rsid w:val="00924C74"/>
    <w:rsid w:val="00925521"/>
    <w:rsid w:val="0092644F"/>
    <w:rsid w:val="00926849"/>
    <w:rsid w:val="0092758F"/>
    <w:rsid w:val="00927E25"/>
    <w:rsid w:val="00927F74"/>
    <w:rsid w:val="0093073E"/>
    <w:rsid w:val="00931D0F"/>
    <w:rsid w:val="00933816"/>
    <w:rsid w:val="009339A3"/>
    <w:rsid w:val="00935C9A"/>
    <w:rsid w:val="0093771A"/>
    <w:rsid w:val="00940AF6"/>
    <w:rsid w:val="00940E11"/>
    <w:rsid w:val="00942E0A"/>
    <w:rsid w:val="00945F9E"/>
    <w:rsid w:val="00950299"/>
    <w:rsid w:val="00951D86"/>
    <w:rsid w:val="00952E67"/>
    <w:rsid w:val="0095314F"/>
    <w:rsid w:val="009542EC"/>
    <w:rsid w:val="00956746"/>
    <w:rsid w:val="00956EB0"/>
    <w:rsid w:val="009603C3"/>
    <w:rsid w:val="00960C96"/>
    <w:rsid w:val="00961175"/>
    <w:rsid w:val="009614D8"/>
    <w:rsid w:val="009635E8"/>
    <w:rsid w:val="00964D9E"/>
    <w:rsid w:val="00965159"/>
    <w:rsid w:val="009668B3"/>
    <w:rsid w:val="00966C73"/>
    <w:rsid w:val="00970040"/>
    <w:rsid w:val="00970327"/>
    <w:rsid w:val="00970B84"/>
    <w:rsid w:val="009713CB"/>
    <w:rsid w:val="009715C5"/>
    <w:rsid w:val="00971D1D"/>
    <w:rsid w:val="00971DE8"/>
    <w:rsid w:val="00972087"/>
    <w:rsid w:val="0097252A"/>
    <w:rsid w:val="00972C1A"/>
    <w:rsid w:val="00972D64"/>
    <w:rsid w:val="0097492A"/>
    <w:rsid w:val="00974E1C"/>
    <w:rsid w:val="00976424"/>
    <w:rsid w:val="00976B64"/>
    <w:rsid w:val="0098066A"/>
    <w:rsid w:val="009825A5"/>
    <w:rsid w:val="00984345"/>
    <w:rsid w:val="00984CCE"/>
    <w:rsid w:val="0098517A"/>
    <w:rsid w:val="00985447"/>
    <w:rsid w:val="00985DE0"/>
    <w:rsid w:val="00986D60"/>
    <w:rsid w:val="00990623"/>
    <w:rsid w:val="00992156"/>
    <w:rsid w:val="009925FF"/>
    <w:rsid w:val="00992AA5"/>
    <w:rsid w:val="00994C69"/>
    <w:rsid w:val="009959BE"/>
    <w:rsid w:val="0099759F"/>
    <w:rsid w:val="009976DF"/>
    <w:rsid w:val="00997A49"/>
    <w:rsid w:val="00997B93"/>
    <w:rsid w:val="009A0B3E"/>
    <w:rsid w:val="009A0F12"/>
    <w:rsid w:val="009A1CD2"/>
    <w:rsid w:val="009A1DDB"/>
    <w:rsid w:val="009A5371"/>
    <w:rsid w:val="009A5E4F"/>
    <w:rsid w:val="009A5F1D"/>
    <w:rsid w:val="009A608E"/>
    <w:rsid w:val="009B07D8"/>
    <w:rsid w:val="009B17F1"/>
    <w:rsid w:val="009B1A98"/>
    <w:rsid w:val="009B20FC"/>
    <w:rsid w:val="009B2B73"/>
    <w:rsid w:val="009B44E2"/>
    <w:rsid w:val="009B530C"/>
    <w:rsid w:val="009B682A"/>
    <w:rsid w:val="009B68E0"/>
    <w:rsid w:val="009B6EE8"/>
    <w:rsid w:val="009B6FC9"/>
    <w:rsid w:val="009B74FB"/>
    <w:rsid w:val="009B7F54"/>
    <w:rsid w:val="009C0247"/>
    <w:rsid w:val="009C04AA"/>
    <w:rsid w:val="009C1B16"/>
    <w:rsid w:val="009C2411"/>
    <w:rsid w:val="009C275C"/>
    <w:rsid w:val="009C2B4C"/>
    <w:rsid w:val="009C3656"/>
    <w:rsid w:val="009C3BFE"/>
    <w:rsid w:val="009C4764"/>
    <w:rsid w:val="009C47B3"/>
    <w:rsid w:val="009C490D"/>
    <w:rsid w:val="009C59B9"/>
    <w:rsid w:val="009C73AB"/>
    <w:rsid w:val="009C7714"/>
    <w:rsid w:val="009C7E92"/>
    <w:rsid w:val="009D025C"/>
    <w:rsid w:val="009D1EC7"/>
    <w:rsid w:val="009D1EF9"/>
    <w:rsid w:val="009D2CA2"/>
    <w:rsid w:val="009D3103"/>
    <w:rsid w:val="009D3645"/>
    <w:rsid w:val="009D48A7"/>
    <w:rsid w:val="009D5FA5"/>
    <w:rsid w:val="009D6451"/>
    <w:rsid w:val="009D6713"/>
    <w:rsid w:val="009E1531"/>
    <w:rsid w:val="009E1703"/>
    <w:rsid w:val="009E21A8"/>
    <w:rsid w:val="009E2347"/>
    <w:rsid w:val="009E31FE"/>
    <w:rsid w:val="009E36C2"/>
    <w:rsid w:val="009E4733"/>
    <w:rsid w:val="009E6F9C"/>
    <w:rsid w:val="009F068A"/>
    <w:rsid w:val="009F09C8"/>
    <w:rsid w:val="009F11F4"/>
    <w:rsid w:val="009F1292"/>
    <w:rsid w:val="009F2A7F"/>
    <w:rsid w:val="009F2B34"/>
    <w:rsid w:val="009F390E"/>
    <w:rsid w:val="009F4883"/>
    <w:rsid w:val="009F60FD"/>
    <w:rsid w:val="00A00CB4"/>
    <w:rsid w:val="00A0110D"/>
    <w:rsid w:val="00A01C5B"/>
    <w:rsid w:val="00A0221C"/>
    <w:rsid w:val="00A02CAC"/>
    <w:rsid w:val="00A042D2"/>
    <w:rsid w:val="00A046B2"/>
    <w:rsid w:val="00A04EAB"/>
    <w:rsid w:val="00A07121"/>
    <w:rsid w:val="00A0746E"/>
    <w:rsid w:val="00A07C3E"/>
    <w:rsid w:val="00A1040D"/>
    <w:rsid w:val="00A118D7"/>
    <w:rsid w:val="00A11E6E"/>
    <w:rsid w:val="00A120AB"/>
    <w:rsid w:val="00A126BE"/>
    <w:rsid w:val="00A15C85"/>
    <w:rsid w:val="00A160C5"/>
    <w:rsid w:val="00A1762D"/>
    <w:rsid w:val="00A20246"/>
    <w:rsid w:val="00A212BD"/>
    <w:rsid w:val="00A22272"/>
    <w:rsid w:val="00A22F5A"/>
    <w:rsid w:val="00A245EF"/>
    <w:rsid w:val="00A24B9E"/>
    <w:rsid w:val="00A25811"/>
    <w:rsid w:val="00A258E2"/>
    <w:rsid w:val="00A2776A"/>
    <w:rsid w:val="00A27EC1"/>
    <w:rsid w:val="00A30E8A"/>
    <w:rsid w:val="00A33F27"/>
    <w:rsid w:val="00A340BF"/>
    <w:rsid w:val="00A35089"/>
    <w:rsid w:val="00A355BE"/>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2734"/>
    <w:rsid w:val="00A53097"/>
    <w:rsid w:val="00A535A2"/>
    <w:rsid w:val="00A54319"/>
    <w:rsid w:val="00A54D6A"/>
    <w:rsid w:val="00A566AA"/>
    <w:rsid w:val="00A56AC3"/>
    <w:rsid w:val="00A56F0F"/>
    <w:rsid w:val="00A61BDB"/>
    <w:rsid w:val="00A63B02"/>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342C"/>
    <w:rsid w:val="00A73BE4"/>
    <w:rsid w:val="00A74C82"/>
    <w:rsid w:val="00A7515F"/>
    <w:rsid w:val="00A752BF"/>
    <w:rsid w:val="00A75847"/>
    <w:rsid w:val="00A75BE8"/>
    <w:rsid w:val="00A76532"/>
    <w:rsid w:val="00A77384"/>
    <w:rsid w:val="00A77D2F"/>
    <w:rsid w:val="00A80A50"/>
    <w:rsid w:val="00A80AA9"/>
    <w:rsid w:val="00A80E3F"/>
    <w:rsid w:val="00A83550"/>
    <w:rsid w:val="00A837CB"/>
    <w:rsid w:val="00A8400F"/>
    <w:rsid w:val="00A8554E"/>
    <w:rsid w:val="00A85AEC"/>
    <w:rsid w:val="00A8636B"/>
    <w:rsid w:val="00A86F6F"/>
    <w:rsid w:val="00A9099D"/>
    <w:rsid w:val="00A90FB8"/>
    <w:rsid w:val="00A90FE6"/>
    <w:rsid w:val="00A91A42"/>
    <w:rsid w:val="00A92AF9"/>
    <w:rsid w:val="00A932C2"/>
    <w:rsid w:val="00A938DB"/>
    <w:rsid w:val="00A9407C"/>
    <w:rsid w:val="00A94303"/>
    <w:rsid w:val="00A944F6"/>
    <w:rsid w:val="00A95FF6"/>
    <w:rsid w:val="00A96A8D"/>
    <w:rsid w:val="00A97E7D"/>
    <w:rsid w:val="00A97FC1"/>
    <w:rsid w:val="00AA1E3B"/>
    <w:rsid w:val="00AA1E49"/>
    <w:rsid w:val="00AA250A"/>
    <w:rsid w:val="00AA299E"/>
    <w:rsid w:val="00AA397D"/>
    <w:rsid w:val="00AA4F47"/>
    <w:rsid w:val="00AA52A4"/>
    <w:rsid w:val="00AA5B17"/>
    <w:rsid w:val="00AA621D"/>
    <w:rsid w:val="00AA651E"/>
    <w:rsid w:val="00AA6FC0"/>
    <w:rsid w:val="00AA79CE"/>
    <w:rsid w:val="00AB024F"/>
    <w:rsid w:val="00AB082E"/>
    <w:rsid w:val="00AB2EF2"/>
    <w:rsid w:val="00AB41A4"/>
    <w:rsid w:val="00AB4EEC"/>
    <w:rsid w:val="00AB54D5"/>
    <w:rsid w:val="00AB5CFD"/>
    <w:rsid w:val="00AB6AC3"/>
    <w:rsid w:val="00AB6F27"/>
    <w:rsid w:val="00AB7E80"/>
    <w:rsid w:val="00AC0B15"/>
    <w:rsid w:val="00AC14DD"/>
    <w:rsid w:val="00AC2988"/>
    <w:rsid w:val="00AC2A6B"/>
    <w:rsid w:val="00AC2BFE"/>
    <w:rsid w:val="00AC2DF6"/>
    <w:rsid w:val="00AC3760"/>
    <w:rsid w:val="00AC40EF"/>
    <w:rsid w:val="00AC4C57"/>
    <w:rsid w:val="00AC5321"/>
    <w:rsid w:val="00AC56B9"/>
    <w:rsid w:val="00AC6030"/>
    <w:rsid w:val="00AC72E3"/>
    <w:rsid w:val="00AC7D9D"/>
    <w:rsid w:val="00AD17C7"/>
    <w:rsid w:val="00AD196E"/>
    <w:rsid w:val="00AD1D56"/>
    <w:rsid w:val="00AD24E5"/>
    <w:rsid w:val="00AD2C5C"/>
    <w:rsid w:val="00AD32AC"/>
    <w:rsid w:val="00AD369F"/>
    <w:rsid w:val="00AD37CC"/>
    <w:rsid w:val="00AD3E5F"/>
    <w:rsid w:val="00AD4D61"/>
    <w:rsid w:val="00AD4D80"/>
    <w:rsid w:val="00AD4EEB"/>
    <w:rsid w:val="00AD56A9"/>
    <w:rsid w:val="00AD5DC4"/>
    <w:rsid w:val="00AD65B6"/>
    <w:rsid w:val="00AD6950"/>
    <w:rsid w:val="00AD6C56"/>
    <w:rsid w:val="00AD718C"/>
    <w:rsid w:val="00AD7C4A"/>
    <w:rsid w:val="00AE073E"/>
    <w:rsid w:val="00AE0777"/>
    <w:rsid w:val="00AE0914"/>
    <w:rsid w:val="00AE1716"/>
    <w:rsid w:val="00AE1ECB"/>
    <w:rsid w:val="00AE2EFD"/>
    <w:rsid w:val="00AE2FA9"/>
    <w:rsid w:val="00AE397E"/>
    <w:rsid w:val="00AE3DA5"/>
    <w:rsid w:val="00AE4BF5"/>
    <w:rsid w:val="00AE6D8A"/>
    <w:rsid w:val="00AF05A8"/>
    <w:rsid w:val="00AF0F3A"/>
    <w:rsid w:val="00AF22E3"/>
    <w:rsid w:val="00AF23FA"/>
    <w:rsid w:val="00AF249F"/>
    <w:rsid w:val="00AF283B"/>
    <w:rsid w:val="00AF2BA5"/>
    <w:rsid w:val="00AF32A5"/>
    <w:rsid w:val="00AF34E7"/>
    <w:rsid w:val="00AF353E"/>
    <w:rsid w:val="00AF51EC"/>
    <w:rsid w:val="00AF550F"/>
    <w:rsid w:val="00AF57E1"/>
    <w:rsid w:val="00AF5AF3"/>
    <w:rsid w:val="00AF6822"/>
    <w:rsid w:val="00AF6A84"/>
    <w:rsid w:val="00AF7753"/>
    <w:rsid w:val="00B016C5"/>
    <w:rsid w:val="00B018D8"/>
    <w:rsid w:val="00B01A7A"/>
    <w:rsid w:val="00B02148"/>
    <w:rsid w:val="00B03331"/>
    <w:rsid w:val="00B03A01"/>
    <w:rsid w:val="00B047E1"/>
    <w:rsid w:val="00B04D03"/>
    <w:rsid w:val="00B05045"/>
    <w:rsid w:val="00B0663F"/>
    <w:rsid w:val="00B06692"/>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521D"/>
    <w:rsid w:val="00B261B9"/>
    <w:rsid w:val="00B264ED"/>
    <w:rsid w:val="00B26685"/>
    <w:rsid w:val="00B2694E"/>
    <w:rsid w:val="00B26C4B"/>
    <w:rsid w:val="00B2740F"/>
    <w:rsid w:val="00B31D40"/>
    <w:rsid w:val="00B32104"/>
    <w:rsid w:val="00B33068"/>
    <w:rsid w:val="00B340BF"/>
    <w:rsid w:val="00B34A32"/>
    <w:rsid w:val="00B34E5A"/>
    <w:rsid w:val="00B3504A"/>
    <w:rsid w:val="00B35802"/>
    <w:rsid w:val="00B3673E"/>
    <w:rsid w:val="00B40FA7"/>
    <w:rsid w:val="00B413F3"/>
    <w:rsid w:val="00B41DF1"/>
    <w:rsid w:val="00B41E28"/>
    <w:rsid w:val="00B41F59"/>
    <w:rsid w:val="00B4488E"/>
    <w:rsid w:val="00B44DA7"/>
    <w:rsid w:val="00B456F2"/>
    <w:rsid w:val="00B4693E"/>
    <w:rsid w:val="00B46A7D"/>
    <w:rsid w:val="00B47A0B"/>
    <w:rsid w:val="00B47CBF"/>
    <w:rsid w:val="00B47D19"/>
    <w:rsid w:val="00B51211"/>
    <w:rsid w:val="00B537C3"/>
    <w:rsid w:val="00B54AEC"/>
    <w:rsid w:val="00B54DA0"/>
    <w:rsid w:val="00B5502C"/>
    <w:rsid w:val="00B55FDA"/>
    <w:rsid w:val="00B562A3"/>
    <w:rsid w:val="00B570E7"/>
    <w:rsid w:val="00B578FE"/>
    <w:rsid w:val="00B601EF"/>
    <w:rsid w:val="00B61907"/>
    <w:rsid w:val="00B61B1B"/>
    <w:rsid w:val="00B626A9"/>
    <w:rsid w:val="00B63805"/>
    <w:rsid w:val="00B63D86"/>
    <w:rsid w:val="00B642BC"/>
    <w:rsid w:val="00B64F60"/>
    <w:rsid w:val="00B6623C"/>
    <w:rsid w:val="00B6742B"/>
    <w:rsid w:val="00B67D1E"/>
    <w:rsid w:val="00B703EF"/>
    <w:rsid w:val="00B706FE"/>
    <w:rsid w:val="00B72442"/>
    <w:rsid w:val="00B72D1F"/>
    <w:rsid w:val="00B736C9"/>
    <w:rsid w:val="00B73730"/>
    <w:rsid w:val="00B73B15"/>
    <w:rsid w:val="00B7483A"/>
    <w:rsid w:val="00B74A3A"/>
    <w:rsid w:val="00B754A9"/>
    <w:rsid w:val="00B766E9"/>
    <w:rsid w:val="00B804DF"/>
    <w:rsid w:val="00B81FE8"/>
    <w:rsid w:val="00B82454"/>
    <w:rsid w:val="00B824F6"/>
    <w:rsid w:val="00B82564"/>
    <w:rsid w:val="00B84406"/>
    <w:rsid w:val="00B8492D"/>
    <w:rsid w:val="00B8640C"/>
    <w:rsid w:val="00B86DFA"/>
    <w:rsid w:val="00B90592"/>
    <w:rsid w:val="00B91924"/>
    <w:rsid w:val="00B92105"/>
    <w:rsid w:val="00B92E01"/>
    <w:rsid w:val="00B93A71"/>
    <w:rsid w:val="00B93EF3"/>
    <w:rsid w:val="00B94BB8"/>
    <w:rsid w:val="00B95336"/>
    <w:rsid w:val="00B95E36"/>
    <w:rsid w:val="00B96BEF"/>
    <w:rsid w:val="00B978F8"/>
    <w:rsid w:val="00BA02F4"/>
    <w:rsid w:val="00BA0FA4"/>
    <w:rsid w:val="00BA1292"/>
    <w:rsid w:val="00BA142A"/>
    <w:rsid w:val="00BA1783"/>
    <w:rsid w:val="00BA1C13"/>
    <w:rsid w:val="00BA2734"/>
    <w:rsid w:val="00BA2A81"/>
    <w:rsid w:val="00BA36B3"/>
    <w:rsid w:val="00BA3E06"/>
    <w:rsid w:val="00BA63D5"/>
    <w:rsid w:val="00BA797E"/>
    <w:rsid w:val="00BA7C22"/>
    <w:rsid w:val="00BB050A"/>
    <w:rsid w:val="00BB147F"/>
    <w:rsid w:val="00BB21B6"/>
    <w:rsid w:val="00BB23EF"/>
    <w:rsid w:val="00BB2DF1"/>
    <w:rsid w:val="00BB3A40"/>
    <w:rsid w:val="00BB41AF"/>
    <w:rsid w:val="00BB4619"/>
    <w:rsid w:val="00BB5AAF"/>
    <w:rsid w:val="00BB6B82"/>
    <w:rsid w:val="00BB759F"/>
    <w:rsid w:val="00BB79B5"/>
    <w:rsid w:val="00BC0905"/>
    <w:rsid w:val="00BC0E9C"/>
    <w:rsid w:val="00BC1561"/>
    <w:rsid w:val="00BC22EA"/>
    <w:rsid w:val="00BC2B4A"/>
    <w:rsid w:val="00BC2DF2"/>
    <w:rsid w:val="00BC4161"/>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5A9E"/>
    <w:rsid w:val="00BE64BE"/>
    <w:rsid w:val="00BE6A78"/>
    <w:rsid w:val="00BF096D"/>
    <w:rsid w:val="00BF0AEA"/>
    <w:rsid w:val="00BF0F67"/>
    <w:rsid w:val="00BF1DE4"/>
    <w:rsid w:val="00BF1F40"/>
    <w:rsid w:val="00BF28BA"/>
    <w:rsid w:val="00BF47C3"/>
    <w:rsid w:val="00BF47D0"/>
    <w:rsid w:val="00BF7F10"/>
    <w:rsid w:val="00BF7FD7"/>
    <w:rsid w:val="00C002BE"/>
    <w:rsid w:val="00C00E7C"/>
    <w:rsid w:val="00C010CF"/>
    <w:rsid w:val="00C01CA4"/>
    <w:rsid w:val="00C023E0"/>
    <w:rsid w:val="00C033D4"/>
    <w:rsid w:val="00C038FC"/>
    <w:rsid w:val="00C03D81"/>
    <w:rsid w:val="00C03F6C"/>
    <w:rsid w:val="00C05CB3"/>
    <w:rsid w:val="00C05F87"/>
    <w:rsid w:val="00C06801"/>
    <w:rsid w:val="00C07D18"/>
    <w:rsid w:val="00C10123"/>
    <w:rsid w:val="00C106B5"/>
    <w:rsid w:val="00C1075E"/>
    <w:rsid w:val="00C10DCD"/>
    <w:rsid w:val="00C1111D"/>
    <w:rsid w:val="00C1188D"/>
    <w:rsid w:val="00C12BDA"/>
    <w:rsid w:val="00C12E24"/>
    <w:rsid w:val="00C14011"/>
    <w:rsid w:val="00C1409B"/>
    <w:rsid w:val="00C14DCE"/>
    <w:rsid w:val="00C1552C"/>
    <w:rsid w:val="00C155FC"/>
    <w:rsid w:val="00C15E21"/>
    <w:rsid w:val="00C16F4D"/>
    <w:rsid w:val="00C178C4"/>
    <w:rsid w:val="00C20F41"/>
    <w:rsid w:val="00C210CB"/>
    <w:rsid w:val="00C2190C"/>
    <w:rsid w:val="00C21A24"/>
    <w:rsid w:val="00C23614"/>
    <w:rsid w:val="00C24E80"/>
    <w:rsid w:val="00C26B02"/>
    <w:rsid w:val="00C27A53"/>
    <w:rsid w:val="00C30D88"/>
    <w:rsid w:val="00C32176"/>
    <w:rsid w:val="00C326B1"/>
    <w:rsid w:val="00C3291F"/>
    <w:rsid w:val="00C35466"/>
    <w:rsid w:val="00C35F0B"/>
    <w:rsid w:val="00C36DE7"/>
    <w:rsid w:val="00C37238"/>
    <w:rsid w:val="00C40B7B"/>
    <w:rsid w:val="00C410E8"/>
    <w:rsid w:val="00C41236"/>
    <w:rsid w:val="00C41D1F"/>
    <w:rsid w:val="00C41E07"/>
    <w:rsid w:val="00C42BE8"/>
    <w:rsid w:val="00C42C8F"/>
    <w:rsid w:val="00C43891"/>
    <w:rsid w:val="00C43F52"/>
    <w:rsid w:val="00C44220"/>
    <w:rsid w:val="00C4569F"/>
    <w:rsid w:val="00C47519"/>
    <w:rsid w:val="00C47693"/>
    <w:rsid w:val="00C503D1"/>
    <w:rsid w:val="00C505B4"/>
    <w:rsid w:val="00C509CE"/>
    <w:rsid w:val="00C516AC"/>
    <w:rsid w:val="00C51B57"/>
    <w:rsid w:val="00C5242A"/>
    <w:rsid w:val="00C5267E"/>
    <w:rsid w:val="00C52AF3"/>
    <w:rsid w:val="00C52CD0"/>
    <w:rsid w:val="00C52DC2"/>
    <w:rsid w:val="00C52E28"/>
    <w:rsid w:val="00C53A75"/>
    <w:rsid w:val="00C54BDD"/>
    <w:rsid w:val="00C54D17"/>
    <w:rsid w:val="00C56507"/>
    <w:rsid w:val="00C5705A"/>
    <w:rsid w:val="00C60B8A"/>
    <w:rsid w:val="00C61690"/>
    <w:rsid w:val="00C61955"/>
    <w:rsid w:val="00C61B1E"/>
    <w:rsid w:val="00C62BB2"/>
    <w:rsid w:val="00C62F73"/>
    <w:rsid w:val="00C6335E"/>
    <w:rsid w:val="00C637AD"/>
    <w:rsid w:val="00C63991"/>
    <w:rsid w:val="00C63BF5"/>
    <w:rsid w:val="00C63FA3"/>
    <w:rsid w:val="00C64E19"/>
    <w:rsid w:val="00C6578C"/>
    <w:rsid w:val="00C679A5"/>
    <w:rsid w:val="00C70A3E"/>
    <w:rsid w:val="00C712B4"/>
    <w:rsid w:val="00C713AD"/>
    <w:rsid w:val="00C72376"/>
    <w:rsid w:val="00C735DD"/>
    <w:rsid w:val="00C73A58"/>
    <w:rsid w:val="00C7445E"/>
    <w:rsid w:val="00C74CDA"/>
    <w:rsid w:val="00C75162"/>
    <w:rsid w:val="00C751C4"/>
    <w:rsid w:val="00C766A0"/>
    <w:rsid w:val="00C767E0"/>
    <w:rsid w:val="00C80A6A"/>
    <w:rsid w:val="00C81C1A"/>
    <w:rsid w:val="00C81C98"/>
    <w:rsid w:val="00C8213F"/>
    <w:rsid w:val="00C828D2"/>
    <w:rsid w:val="00C82BD1"/>
    <w:rsid w:val="00C83072"/>
    <w:rsid w:val="00C84F55"/>
    <w:rsid w:val="00C85165"/>
    <w:rsid w:val="00C87DDC"/>
    <w:rsid w:val="00C87E80"/>
    <w:rsid w:val="00C87F29"/>
    <w:rsid w:val="00C9074F"/>
    <w:rsid w:val="00C9167E"/>
    <w:rsid w:val="00C93710"/>
    <w:rsid w:val="00CA0793"/>
    <w:rsid w:val="00CA094E"/>
    <w:rsid w:val="00CA0BC2"/>
    <w:rsid w:val="00CA1B6B"/>
    <w:rsid w:val="00CA2233"/>
    <w:rsid w:val="00CA2943"/>
    <w:rsid w:val="00CA3FEF"/>
    <w:rsid w:val="00CA63FD"/>
    <w:rsid w:val="00CA66B5"/>
    <w:rsid w:val="00CA7362"/>
    <w:rsid w:val="00CA779C"/>
    <w:rsid w:val="00CA7BA4"/>
    <w:rsid w:val="00CB0292"/>
    <w:rsid w:val="00CB0825"/>
    <w:rsid w:val="00CB1AF1"/>
    <w:rsid w:val="00CB206A"/>
    <w:rsid w:val="00CB2B51"/>
    <w:rsid w:val="00CB3780"/>
    <w:rsid w:val="00CB4ADC"/>
    <w:rsid w:val="00CB65BB"/>
    <w:rsid w:val="00CB703F"/>
    <w:rsid w:val="00CB75A8"/>
    <w:rsid w:val="00CB7F4D"/>
    <w:rsid w:val="00CC03C2"/>
    <w:rsid w:val="00CC06A1"/>
    <w:rsid w:val="00CC0868"/>
    <w:rsid w:val="00CC1709"/>
    <w:rsid w:val="00CC17F2"/>
    <w:rsid w:val="00CC1CEA"/>
    <w:rsid w:val="00CC294A"/>
    <w:rsid w:val="00CC29DF"/>
    <w:rsid w:val="00CC42C4"/>
    <w:rsid w:val="00CC42CC"/>
    <w:rsid w:val="00CC528B"/>
    <w:rsid w:val="00CC5F0C"/>
    <w:rsid w:val="00CC65A2"/>
    <w:rsid w:val="00CC777C"/>
    <w:rsid w:val="00CD0EA7"/>
    <w:rsid w:val="00CD2067"/>
    <w:rsid w:val="00CD29D3"/>
    <w:rsid w:val="00CD3FC9"/>
    <w:rsid w:val="00CD5A11"/>
    <w:rsid w:val="00CD5CB9"/>
    <w:rsid w:val="00CD6093"/>
    <w:rsid w:val="00CD633B"/>
    <w:rsid w:val="00CD775B"/>
    <w:rsid w:val="00CE007F"/>
    <w:rsid w:val="00CE0E3A"/>
    <w:rsid w:val="00CE111F"/>
    <w:rsid w:val="00CE22EA"/>
    <w:rsid w:val="00CE40BE"/>
    <w:rsid w:val="00CE46D6"/>
    <w:rsid w:val="00CE4B5C"/>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769"/>
    <w:rsid w:val="00D028D7"/>
    <w:rsid w:val="00D04E27"/>
    <w:rsid w:val="00D057AD"/>
    <w:rsid w:val="00D0647A"/>
    <w:rsid w:val="00D06D9E"/>
    <w:rsid w:val="00D07AA0"/>
    <w:rsid w:val="00D07E95"/>
    <w:rsid w:val="00D104B0"/>
    <w:rsid w:val="00D1158A"/>
    <w:rsid w:val="00D13F07"/>
    <w:rsid w:val="00D1504B"/>
    <w:rsid w:val="00D15543"/>
    <w:rsid w:val="00D15FEE"/>
    <w:rsid w:val="00D167D3"/>
    <w:rsid w:val="00D17BD2"/>
    <w:rsid w:val="00D17ED0"/>
    <w:rsid w:val="00D21FAB"/>
    <w:rsid w:val="00D22264"/>
    <w:rsid w:val="00D22301"/>
    <w:rsid w:val="00D22527"/>
    <w:rsid w:val="00D2359B"/>
    <w:rsid w:val="00D23836"/>
    <w:rsid w:val="00D23A9A"/>
    <w:rsid w:val="00D240D1"/>
    <w:rsid w:val="00D256B8"/>
    <w:rsid w:val="00D261B4"/>
    <w:rsid w:val="00D27E9F"/>
    <w:rsid w:val="00D31550"/>
    <w:rsid w:val="00D31716"/>
    <w:rsid w:val="00D3240C"/>
    <w:rsid w:val="00D32800"/>
    <w:rsid w:val="00D335E1"/>
    <w:rsid w:val="00D34009"/>
    <w:rsid w:val="00D3400C"/>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33EB"/>
    <w:rsid w:val="00D53720"/>
    <w:rsid w:val="00D54561"/>
    <w:rsid w:val="00D548EB"/>
    <w:rsid w:val="00D56462"/>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7119"/>
    <w:rsid w:val="00D77858"/>
    <w:rsid w:val="00D81082"/>
    <w:rsid w:val="00D81F27"/>
    <w:rsid w:val="00D827E5"/>
    <w:rsid w:val="00D82A6D"/>
    <w:rsid w:val="00D82E41"/>
    <w:rsid w:val="00D877F4"/>
    <w:rsid w:val="00D87C84"/>
    <w:rsid w:val="00D91915"/>
    <w:rsid w:val="00D9208A"/>
    <w:rsid w:val="00D9253C"/>
    <w:rsid w:val="00D92BDB"/>
    <w:rsid w:val="00D92FC4"/>
    <w:rsid w:val="00D92FE9"/>
    <w:rsid w:val="00D94009"/>
    <w:rsid w:val="00D946E0"/>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AA7"/>
    <w:rsid w:val="00DB624B"/>
    <w:rsid w:val="00DB74B5"/>
    <w:rsid w:val="00DB7994"/>
    <w:rsid w:val="00DC36E9"/>
    <w:rsid w:val="00DC3E7B"/>
    <w:rsid w:val="00DC49CC"/>
    <w:rsid w:val="00DC54DD"/>
    <w:rsid w:val="00DC68CC"/>
    <w:rsid w:val="00DC69C3"/>
    <w:rsid w:val="00DD0E1E"/>
    <w:rsid w:val="00DD1003"/>
    <w:rsid w:val="00DD1C52"/>
    <w:rsid w:val="00DD2DAF"/>
    <w:rsid w:val="00DD44FE"/>
    <w:rsid w:val="00DD49CE"/>
    <w:rsid w:val="00DD52A5"/>
    <w:rsid w:val="00DD6346"/>
    <w:rsid w:val="00DD70D1"/>
    <w:rsid w:val="00DD7746"/>
    <w:rsid w:val="00DD7CD7"/>
    <w:rsid w:val="00DE2AEE"/>
    <w:rsid w:val="00DE331D"/>
    <w:rsid w:val="00DE451B"/>
    <w:rsid w:val="00DE476F"/>
    <w:rsid w:val="00DE5512"/>
    <w:rsid w:val="00DE555C"/>
    <w:rsid w:val="00DE56E1"/>
    <w:rsid w:val="00DE606B"/>
    <w:rsid w:val="00DE7552"/>
    <w:rsid w:val="00DE7726"/>
    <w:rsid w:val="00DE799D"/>
    <w:rsid w:val="00DE7D8D"/>
    <w:rsid w:val="00DF045A"/>
    <w:rsid w:val="00DF0A83"/>
    <w:rsid w:val="00DF1166"/>
    <w:rsid w:val="00DF24C0"/>
    <w:rsid w:val="00DF27F4"/>
    <w:rsid w:val="00DF3591"/>
    <w:rsid w:val="00DF4A9E"/>
    <w:rsid w:val="00DF582D"/>
    <w:rsid w:val="00DF5C60"/>
    <w:rsid w:val="00DF65F4"/>
    <w:rsid w:val="00DF7301"/>
    <w:rsid w:val="00DF7D91"/>
    <w:rsid w:val="00E002A6"/>
    <w:rsid w:val="00E00ECB"/>
    <w:rsid w:val="00E01EB4"/>
    <w:rsid w:val="00E0226F"/>
    <w:rsid w:val="00E030F3"/>
    <w:rsid w:val="00E05F56"/>
    <w:rsid w:val="00E119C8"/>
    <w:rsid w:val="00E11EE6"/>
    <w:rsid w:val="00E1268A"/>
    <w:rsid w:val="00E12741"/>
    <w:rsid w:val="00E128EC"/>
    <w:rsid w:val="00E137AC"/>
    <w:rsid w:val="00E13D32"/>
    <w:rsid w:val="00E14088"/>
    <w:rsid w:val="00E157E8"/>
    <w:rsid w:val="00E17363"/>
    <w:rsid w:val="00E2085C"/>
    <w:rsid w:val="00E2184D"/>
    <w:rsid w:val="00E21A9F"/>
    <w:rsid w:val="00E22A36"/>
    <w:rsid w:val="00E23053"/>
    <w:rsid w:val="00E23335"/>
    <w:rsid w:val="00E24D23"/>
    <w:rsid w:val="00E2653B"/>
    <w:rsid w:val="00E26F41"/>
    <w:rsid w:val="00E27ECF"/>
    <w:rsid w:val="00E30436"/>
    <w:rsid w:val="00E317CB"/>
    <w:rsid w:val="00E32B71"/>
    <w:rsid w:val="00E3374C"/>
    <w:rsid w:val="00E343FD"/>
    <w:rsid w:val="00E36174"/>
    <w:rsid w:val="00E36A20"/>
    <w:rsid w:val="00E37B2E"/>
    <w:rsid w:val="00E37C17"/>
    <w:rsid w:val="00E37EDF"/>
    <w:rsid w:val="00E4101D"/>
    <w:rsid w:val="00E41737"/>
    <w:rsid w:val="00E422CE"/>
    <w:rsid w:val="00E4390D"/>
    <w:rsid w:val="00E43B2D"/>
    <w:rsid w:val="00E4479A"/>
    <w:rsid w:val="00E44AFE"/>
    <w:rsid w:val="00E4538A"/>
    <w:rsid w:val="00E45A8F"/>
    <w:rsid w:val="00E45AB3"/>
    <w:rsid w:val="00E45BAC"/>
    <w:rsid w:val="00E469C3"/>
    <w:rsid w:val="00E46BD4"/>
    <w:rsid w:val="00E52032"/>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D9D"/>
    <w:rsid w:val="00E662BE"/>
    <w:rsid w:val="00E66E6F"/>
    <w:rsid w:val="00E67680"/>
    <w:rsid w:val="00E70676"/>
    <w:rsid w:val="00E70853"/>
    <w:rsid w:val="00E719E4"/>
    <w:rsid w:val="00E71E7E"/>
    <w:rsid w:val="00E7247D"/>
    <w:rsid w:val="00E7296C"/>
    <w:rsid w:val="00E73BD3"/>
    <w:rsid w:val="00E741B0"/>
    <w:rsid w:val="00E752F0"/>
    <w:rsid w:val="00E75F73"/>
    <w:rsid w:val="00E76B95"/>
    <w:rsid w:val="00E8043C"/>
    <w:rsid w:val="00E8244E"/>
    <w:rsid w:val="00E82EF1"/>
    <w:rsid w:val="00E83C35"/>
    <w:rsid w:val="00E83E16"/>
    <w:rsid w:val="00E8426D"/>
    <w:rsid w:val="00E84683"/>
    <w:rsid w:val="00E87436"/>
    <w:rsid w:val="00E87A0E"/>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6F3"/>
    <w:rsid w:val="00EA39A9"/>
    <w:rsid w:val="00EA3BDD"/>
    <w:rsid w:val="00EA404B"/>
    <w:rsid w:val="00EA443F"/>
    <w:rsid w:val="00EA5551"/>
    <w:rsid w:val="00EA5908"/>
    <w:rsid w:val="00EA5C6F"/>
    <w:rsid w:val="00EA75F9"/>
    <w:rsid w:val="00EB0281"/>
    <w:rsid w:val="00EB188F"/>
    <w:rsid w:val="00EB2288"/>
    <w:rsid w:val="00EB3E25"/>
    <w:rsid w:val="00EB62E0"/>
    <w:rsid w:val="00EB6484"/>
    <w:rsid w:val="00EB6679"/>
    <w:rsid w:val="00EB73A3"/>
    <w:rsid w:val="00EC0905"/>
    <w:rsid w:val="00EC10AC"/>
    <w:rsid w:val="00EC1882"/>
    <w:rsid w:val="00EC32B2"/>
    <w:rsid w:val="00EC3CBE"/>
    <w:rsid w:val="00EC55D5"/>
    <w:rsid w:val="00EC5806"/>
    <w:rsid w:val="00EC5E1E"/>
    <w:rsid w:val="00EC5EC2"/>
    <w:rsid w:val="00EC64FE"/>
    <w:rsid w:val="00EC7420"/>
    <w:rsid w:val="00EC7EF1"/>
    <w:rsid w:val="00ED231B"/>
    <w:rsid w:val="00ED28F9"/>
    <w:rsid w:val="00ED291E"/>
    <w:rsid w:val="00ED3153"/>
    <w:rsid w:val="00ED3838"/>
    <w:rsid w:val="00ED41A4"/>
    <w:rsid w:val="00ED45B3"/>
    <w:rsid w:val="00ED5B5F"/>
    <w:rsid w:val="00ED75C5"/>
    <w:rsid w:val="00ED7A42"/>
    <w:rsid w:val="00EE02C4"/>
    <w:rsid w:val="00EE06BB"/>
    <w:rsid w:val="00EE10B5"/>
    <w:rsid w:val="00EE12E6"/>
    <w:rsid w:val="00EE13D7"/>
    <w:rsid w:val="00EE2CA8"/>
    <w:rsid w:val="00EE4174"/>
    <w:rsid w:val="00EE5DD6"/>
    <w:rsid w:val="00EF0E57"/>
    <w:rsid w:val="00EF3048"/>
    <w:rsid w:val="00EF30C3"/>
    <w:rsid w:val="00EF3F20"/>
    <w:rsid w:val="00EF4037"/>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2FC"/>
    <w:rsid w:val="00F03A29"/>
    <w:rsid w:val="00F05EA6"/>
    <w:rsid w:val="00F06412"/>
    <w:rsid w:val="00F10910"/>
    <w:rsid w:val="00F10E3B"/>
    <w:rsid w:val="00F126D6"/>
    <w:rsid w:val="00F141F6"/>
    <w:rsid w:val="00F161AB"/>
    <w:rsid w:val="00F16C15"/>
    <w:rsid w:val="00F17D68"/>
    <w:rsid w:val="00F20F30"/>
    <w:rsid w:val="00F20F63"/>
    <w:rsid w:val="00F2324E"/>
    <w:rsid w:val="00F236F1"/>
    <w:rsid w:val="00F2416E"/>
    <w:rsid w:val="00F24C6B"/>
    <w:rsid w:val="00F25086"/>
    <w:rsid w:val="00F25242"/>
    <w:rsid w:val="00F25402"/>
    <w:rsid w:val="00F27A03"/>
    <w:rsid w:val="00F30468"/>
    <w:rsid w:val="00F31A53"/>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90E"/>
    <w:rsid w:val="00F5333B"/>
    <w:rsid w:val="00F53769"/>
    <w:rsid w:val="00F544EF"/>
    <w:rsid w:val="00F55295"/>
    <w:rsid w:val="00F553C2"/>
    <w:rsid w:val="00F555A4"/>
    <w:rsid w:val="00F557D0"/>
    <w:rsid w:val="00F603CA"/>
    <w:rsid w:val="00F6051B"/>
    <w:rsid w:val="00F63D4A"/>
    <w:rsid w:val="00F643FB"/>
    <w:rsid w:val="00F64AB2"/>
    <w:rsid w:val="00F65AD7"/>
    <w:rsid w:val="00F67019"/>
    <w:rsid w:val="00F67665"/>
    <w:rsid w:val="00F72095"/>
    <w:rsid w:val="00F72361"/>
    <w:rsid w:val="00F72F60"/>
    <w:rsid w:val="00F751EE"/>
    <w:rsid w:val="00F759A5"/>
    <w:rsid w:val="00F76E28"/>
    <w:rsid w:val="00F76ED4"/>
    <w:rsid w:val="00F7713D"/>
    <w:rsid w:val="00F773D5"/>
    <w:rsid w:val="00F777F9"/>
    <w:rsid w:val="00F778B4"/>
    <w:rsid w:val="00F82273"/>
    <w:rsid w:val="00F82481"/>
    <w:rsid w:val="00F82F89"/>
    <w:rsid w:val="00F83226"/>
    <w:rsid w:val="00F83C4F"/>
    <w:rsid w:val="00F83E1B"/>
    <w:rsid w:val="00F84ADA"/>
    <w:rsid w:val="00F857B8"/>
    <w:rsid w:val="00F85BD9"/>
    <w:rsid w:val="00F86249"/>
    <w:rsid w:val="00F87254"/>
    <w:rsid w:val="00F87696"/>
    <w:rsid w:val="00F87EA7"/>
    <w:rsid w:val="00F91C1B"/>
    <w:rsid w:val="00F924EB"/>
    <w:rsid w:val="00F95196"/>
    <w:rsid w:val="00F96DC0"/>
    <w:rsid w:val="00F96EDE"/>
    <w:rsid w:val="00F9746A"/>
    <w:rsid w:val="00F976F1"/>
    <w:rsid w:val="00F978B7"/>
    <w:rsid w:val="00FA0C2C"/>
    <w:rsid w:val="00FA1615"/>
    <w:rsid w:val="00FA1634"/>
    <w:rsid w:val="00FA1685"/>
    <w:rsid w:val="00FA2C0A"/>
    <w:rsid w:val="00FA2DDD"/>
    <w:rsid w:val="00FA3FDB"/>
    <w:rsid w:val="00FA4C97"/>
    <w:rsid w:val="00FA4D1F"/>
    <w:rsid w:val="00FA54F2"/>
    <w:rsid w:val="00FA6CAD"/>
    <w:rsid w:val="00FA7BC9"/>
    <w:rsid w:val="00FA7EF1"/>
    <w:rsid w:val="00FB0251"/>
    <w:rsid w:val="00FB0725"/>
    <w:rsid w:val="00FB108C"/>
    <w:rsid w:val="00FB1E2F"/>
    <w:rsid w:val="00FB328C"/>
    <w:rsid w:val="00FB33CE"/>
    <w:rsid w:val="00FB4C1D"/>
    <w:rsid w:val="00FB5898"/>
    <w:rsid w:val="00FB6936"/>
    <w:rsid w:val="00FB6B93"/>
    <w:rsid w:val="00FB6C50"/>
    <w:rsid w:val="00FB7BB8"/>
    <w:rsid w:val="00FC0CA2"/>
    <w:rsid w:val="00FC22FC"/>
    <w:rsid w:val="00FC26D0"/>
    <w:rsid w:val="00FC4563"/>
    <w:rsid w:val="00FC4D74"/>
    <w:rsid w:val="00FC56E4"/>
    <w:rsid w:val="00FC593B"/>
    <w:rsid w:val="00FC5C8F"/>
    <w:rsid w:val="00FC6FAE"/>
    <w:rsid w:val="00FD0F65"/>
    <w:rsid w:val="00FD10CF"/>
    <w:rsid w:val="00FD1D97"/>
    <w:rsid w:val="00FD2522"/>
    <w:rsid w:val="00FD2BA4"/>
    <w:rsid w:val="00FD2F09"/>
    <w:rsid w:val="00FD37D8"/>
    <w:rsid w:val="00FD3B85"/>
    <w:rsid w:val="00FD4277"/>
    <w:rsid w:val="00FD45CE"/>
    <w:rsid w:val="00FD5813"/>
    <w:rsid w:val="00FD61F7"/>
    <w:rsid w:val="00FD77F0"/>
    <w:rsid w:val="00FD79E3"/>
    <w:rsid w:val="00FE03D7"/>
    <w:rsid w:val="00FE054D"/>
    <w:rsid w:val="00FE0806"/>
    <w:rsid w:val="00FE0837"/>
    <w:rsid w:val="00FE0D86"/>
    <w:rsid w:val="00FE22BE"/>
    <w:rsid w:val="00FE355C"/>
    <w:rsid w:val="00FE40A7"/>
    <w:rsid w:val="00FE4A01"/>
    <w:rsid w:val="00FE53E2"/>
    <w:rsid w:val="00FE617E"/>
    <w:rsid w:val="00FE714B"/>
    <w:rsid w:val="00FF0110"/>
    <w:rsid w:val="00FF02EF"/>
    <w:rsid w:val="00FF1D9F"/>
    <w:rsid w:val="00FF367E"/>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leipfinger-bader.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quassowski@kommunikation2b.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972DE-CFE5-40FA-8317-AE59D228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1558</Words>
  <Characters>9816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Mareike Wand-Quassowski</cp:lastModifiedBy>
  <cp:revision>4</cp:revision>
  <cp:lastPrinted>2019-03-19T13:56:00Z</cp:lastPrinted>
  <dcterms:created xsi:type="dcterms:W3CDTF">2023-08-08T12:53:00Z</dcterms:created>
  <dcterms:modified xsi:type="dcterms:W3CDTF">2023-08-08T12:56:00Z</dcterms:modified>
</cp:coreProperties>
</file>