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1CC0" w14:textId="77777777" w:rsidR="00E83761" w:rsidRDefault="00E83761" w:rsidP="00E83761">
      <w:pPr>
        <w:tabs>
          <w:tab w:val="left" w:pos="708"/>
        </w:tabs>
        <w:spacing w:line="400" w:lineRule="auto"/>
        <w:jc w:val="right"/>
        <w:rPr>
          <w:rFonts w:ascii="Arial" w:eastAsia="Arial" w:hAnsi="Arial" w:cs="Arial"/>
          <w:sz w:val="20"/>
          <w:szCs w:val="20"/>
        </w:rPr>
      </w:pPr>
      <w:bookmarkStart w:id="0" w:name="_gjdgxs" w:colFirst="0" w:colLast="0"/>
      <w:bookmarkEnd w:id="0"/>
    </w:p>
    <w:p w14:paraId="1615D230" w14:textId="4F2667AB" w:rsidR="00E83761" w:rsidRPr="00E83761" w:rsidRDefault="00E83761" w:rsidP="00E83761">
      <w:pPr>
        <w:tabs>
          <w:tab w:val="left" w:pos="708"/>
        </w:tabs>
        <w:spacing w:line="400" w:lineRule="exact"/>
        <w:jc w:val="right"/>
        <w:rPr>
          <w:rFonts w:ascii="Arial" w:eastAsia="Arial" w:hAnsi="Arial" w:cs="Arial"/>
          <w:sz w:val="32"/>
          <w:szCs w:val="32"/>
          <w:vertAlign w:val="superscript"/>
        </w:rPr>
      </w:pPr>
      <w:r>
        <w:rPr>
          <w:rFonts w:ascii="Arial" w:eastAsia="Arial" w:hAnsi="Arial" w:cs="Arial"/>
          <w:sz w:val="20"/>
          <w:szCs w:val="20"/>
        </w:rPr>
        <w:t>0</w:t>
      </w:r>
      <w:r w:rsidR="00574FC5">
        <w:rPr>
          <w:rFonts w:ascii="Arial" w:eastAsia="Arial" w:hAnsi="Arial" w:cs="Arial"/>
          <w:sz w:val="20"/>
          <w:szCs w:val="20"/>
        </w:rPr>
        <w:t>9</w:t>
      </w:r>
      <w:r>
        <w:rPr>
          <w:rFonts w:ascii="Arial" w:eastAsia="Arial" w:hAnsi="Arial" w:cs="Arial"/>
          <w:sz w:val="20"/>
          <w:szCs w:val="20"/>
        </w:rPr>
        <w:t>/23-04</w:t>
      </w:r>
    </w:p>
    <w:p w14:paraId="5E2D2625" w14:textId="77777777" w:rsidR="00E83761" w:rsidRDefault="00E83761" w:rsidP="00E83761">
      <w:pPr>
        <w:tabs>
          <w:tab w:val="left" w:pos="708"/>
        </w:tabs>
        <w:spacing w:line="400" w:lineRule="exact"/>
        <w:jc w:val="both"/>
        <w:rPr>
          <w:rFonts w:ascii="Arial" w:eastAsia="Arial" w:hAnsi="Arial" w:cs="Arial"/>
          <w:sz w:val="28"/>
          <w:szCs w:val="28"/>
          <w:u w:val="single"/>
        </w:rPr>
      </w:pPr>
    </w:p>
    <w:p w14:paraId="1AB34E73" w14:textId="7C68C9FA" w:rsidR="00E83761" w:rsidRDefault="00E83761" w:rsidP="00C21D22">
      <w:pPr>
        <w:keepNext/>
        <w:tabs>
          <w:tab w:val="left" w:pos="0"/>
        </w:tabs>
        <w:spacing w:line="400" w:lineRule="exact"/>
        <w:rPr>
          <w:rFonts w:ascii="Arial" w:eastAsia="Arial" w:hAnsi="Arial" w:cs="Arial"/>
          <w:b/>
          <w:sz w:val="40"/>
          <w:szCs w:val="40"/>
        </w:rPr>
      </w:pPr>
      <w:r>
        <w:rPr>
          <w:rFonts w:ascii="Arial" w:eastAsia="Arial" w:hAnsi="Arial" w:cs="Arial"/>
          <w:b/>
          <w:sz w:val="40"/>
          <w:szCs w:val="40"/>
        </w:rPr>
        <w:t>Regenwasser</w:t>
      </w:r>
      <w:r w:rsidR="00173F03">
        <w:rPr>
          <w:rFonts w:ascii="Arial" w:eastAsia="Arial" w:hAnsi="Arial" w:cs="Arial"/>
          <w:b/>
          <w:sz w:val="40"/>
          <w:szCs w:val="40"/>
        </w:rPr>
        <w:t xml:space="preserve"> bewusst</w:t>
      </w:r>
      <w:r w:rsidR="00C56EAA">
        <w:rPr>
          <w:rFonts w:ascii="Arial" w:eastAsia="Arial" w:hAnsi="Arial" w:cs="Arial"/>
          <w:b/>
          <w:sz w:val="40"/>
          <w:szCs w:val="40"/>
        </w:rPr>
        <w:t xml:space="preserve"> </w:t>
      </w:r>
      <w:r w:rsidR="00173F03">
        <w:rPr>
          <w:rFonts w:ascii="Arial" w:eastAsia="Arial" w:hAnsi="Arial" w:cs="Arial"/>
          <w:b/>
          <w:sz w:val="40"/>
          <w:szCs w:val="40"/>
        </w:rPr>
        <w:t>nutzen</w:t>
      </w:r>
    </w:p>
    <w:p w14:paraId="4CE9004B" w14:textId="77777777" w:rsidR="00E83761" w:rsidRPr="00C21D22" w:rsidRDefault="00E83761" w:rsidP="00C21D22">
      <w:pPr>
        <w:keepNext/>
        <w:tabs>
          <w:tab w:val="left" w:pos="0"/>
        </w:tabs>
        <w:spacing w:line="400" w:lineRule="exact"/>
        <w:rPr>
          <w:rFonts w:ascii="Arial" w:eastAsia="Arial" w:hAnsi="Arial" w:cs="Arial"/>
          <w:b/>
          <w:sz w:val="40"/>
          <w:szCs w:val="40"/>
        </w:rPr>
      </w:pPr>
    </w:p>
    <w:p w14:paraId="101B41D6" w14:textId="2FDC538E" w:rsidR="00C21D22" w:rsidRDefault="00EF783A" w:rsidP="00C21D22">
      <w:pPr>
        <w:keepNext/>
        <w:tabs>
          <w:tab w:val="left" w:pos="0"/>
        </w:tabs>
        <w:spacing w:line="400" w:lineRule="exact"/>
        <w:rPr>
          <w:rFonts w:ascii="Arial" w:eastAsia="Arial" w:hAnsi="Arial" w:cs="Arial"/>
          <w:bCs/>
          <w:sz w:val="28"/>
          <w:szCs w:val="28"/>
        </w:rPr>
      </w:pPr>
      <w:r w:rsidRPr="00C21D22">
        <w:rPr>
          <w:rFonts w:ascii="Arial" w:eastAsia="Arial" w:hAnsi="Arial" w:cs="Arial"/>
          <w:bCs/>
          <w:sz w:val="28"/>
          <w:szCs w:val="28"/>
        </w:rPr>
        <w:t xml:space="preserve">Mit </w:t>
      </w:r>
      <w:r w:rsidR="00C56EAA" w:rsidRPr="00C21D22">
        <w:rPr>
          <w:rFonts w:ascii="Arial" w:eastAsia="Arial" w:hAnsi="Arial" w:cs="Arial"/>
          <w:bCs/>
          <w:sz w:val="28"/>
          <w:szCs w:val="28"/>
        </w:rPr>
        <w:t>Z</w:t>
      </w:r>
      <w:r w:rsidR="00E83761" w:rsidRPr="00C21D22">
        <w:rPr>
          <w:rFonts w:ascii="Arial" w:eastAsia="Arial" w:hAnsi="Arial" w:cs="Arial"/>
          <w:bCs/>
          <w:sz w:val="28"/>
          <w:szCs w:val="28"/>
        </w:rPr>
        <w:t xml:space="preserve">isternen und </w:t>
      </w:r>
      <w:r w:rsidR="00672DA3">
        <w:rPr>
          <w:rFonts w:ascii="Arial" w:eastAsia="Arial" w:hAnsi="Arial" w:cs="Arial"/>
          <w:bCs/>
          <w:sz w:val="28"/>
          <w:szCs w:val="28"/>
        </w:rPr>
        <w:t>Lagerbehältern</w:t>
      </w:r>
      <w:r w:rsidRPr="00C21D22">
        <w:rPr>
          <w:rFonts w:ascii="Arial" w:eastAsia="Arial" w:hAnsi="Arial" w:cs="Arial"/>
          <w:bCs/>
          <w:sz w:val="28"/>
          <w:szCs w:val="28"/>
        </w:rPr>
        <w:t xml:space="preserve"> von </w:t>
      </w:r>
    </w:p>
    <w:p w14:paraId="1EA6578D" w14:textId="5B52BCA1" w:rsidR="000A5649" w:rsidRPr="00C21D22" w:rsidRDefault="00EF783A" w:rsidP="00C21D22">
      <w:pPr>
        <w:keepNext/>
        <w:tabs>
          <w:tab w:val="left" w:pos="0"/>
        </w:tabs>
        <w:spacing w:line="400" w:lineRule="exact"/>
        <w:rPr>
          <w:rFonts w:ascii="Arial" w:eastAsia="Arial" w:hAnsi="Arial" w:cs="Arial"/>
          <w:bCs/>
          <w:sz w:val="28"/>
          <w:szCs w:val="28"/>
        </w:rPr>
      </w:pPr>
      <w:r w:rsidRPr="00C21D22">
        <w:rPr>
          <w:rFonts w:ascii="Arial" w:eastAsia="Arial" w:hAnsi="Arial" w:cs="Arial"/>
          <w:bCs/>
          <w:sz w:val="28"/>
          <w:szCs w:val="28"/>
        </w:rPr>
        <w:t>Dehoust wertvolles Trinkwasser einsparen</w:t>
      </w:r>
    </w:p>
    <w:p w14:paraId="3938F901" w14:textId="77777777" w:rsidR="00E83761" w:rsidRDefault="00E83761" w:rsidP="00EA5A61">
      <w:pPr>
        <w:pStyle w:val="KeinLeerraum"/>
        <w:spacing w:line="360" w:lineRule="auto"/>
        <w:jc w:val="both"/>
        <w:rPr>
          <w:rFonts w:ascii="Arial" w:hAnsi="Arial" w:cs="Arial"/>
          <w:b/>
          <w:bCs/>
        </w:rPr>
      </w:pPr>
    </w:p>
    <w:p w14:paraId="5CE70280" w14:textId="18E21DE4" w:rsidR="007C6438" w:rsidRPr="006951AA" w:rsidRDefault="00A61E6A" w:rsidP="00EA5A61">
      <w:pPr>
        <w:spacing w:line="360" w:lineRule="auto"/>
        <w:jc w:val="both"/>
        <w:rPr>
          <w:rFonts w:ascii="Arial" w:hAnsi="Arial" w:cs="Arial"/>
          <w:b/>
          <w:bCs/>
        </w:rPr>
      </w:pPr>
      <w:r>
        <w:rPr>
          <w:rFonts w:ascii="Arial" w:hAnsi="Arial" w:cs="Arial"/>
          <w:b/>
          <w:bCs/>
        </w:rPr>
        <w:t xml:space="preserve">Pro Tag </w:t>
      </w:r>
      <w:r w:rsidR="00AB6B05" w:rsidRPr="006951AA">
        <w:rPr>
          <w:rFonts w:ascii="Arial" w:hAnsi="Arial" w:cs="Arial"/>
          <w:b/>
          <w:bCs/>
        </w:rPr>
        <w:t xml:space="preserve">verbraucht </w:t>
      </w:r>
      <w:r w:rsidR="00574FC5">
        <w:rPr>
          <w:rFonts w:ascii="Arial" w:hAnsi="Arial" w:cs="Arial"/>
          <w:b/>
          <w:bCs/>
        </w:rPr>
        <w:t>jeder Mensch</w:t>
      </w:r>
      <w:r w:rsidR="00AB6B05" w:rsidRPr="006951AA">
        <w:rPr>
          <w:rFonts w:ascii="Arial" w:hAnsi="Arial" w:cs="Arial"/>
          <w:b/>
          <w:bCs/>
        </w:rPr>
        <w:t xml:space="preserve"> </w:t>
      </w:r>
      <w:r w:rsidR="00672DA3">
        <w:rPr>
          <w:rFonts w:ascii="Arial" w:hAnsi="Arial" w:cs="Arial"/>
          <w:b/>
          <w:bCs/>
        </w:rPr>
        <w:t xml:space="preserve">in Deutschland </w:t>
      </w:r>
      <w:r w:rsidR="00AB6B05" w:rsidRPr="006951AA">
        <w:rPr>
          <w:rFonts w:ascii="Arial" w:hAnsi="Arial" w:cs="Arial"/>
          <w:b/>
          <w:bCs/>
        </w:rPr>
        <w:t xml:space="preserve">durchschnittlich </w:t>
      </w:r>
      <w:r>
        <w:rPr>
          <w:rFonts w:ascii="Arial" w:hAnsi="Arial" w:cs="Arial"/>
          <w:b/>
          <w:bCs/>
        </w:rPr>
        <w:t>125 Liter Trinkwasser.</w:t>
      </w:r>
      <w:r w:rsidR="00AB6B05" w:rsidRPr="006951AA">
        <w:rPr>
          <w:rFonts w:ascii="Arial" w:hAnsi="Arial" w:cs="Arial"/>
          <w:b/>
          <w:bCs/>
        </w:rPr>
        <w:t xml:space="preserve"> In einer Zeit, in der Wasser ein immer knapper werdendes Gut darstellt, </w:t>
      </w:r>
      <w:r w:rsidR="0058219E">
        <w:rPr>
          <w:rFonts w:ascii="Arial" w:hAnsi="Arial" w:cs="Arial"/>
          <w:b/>
          <w:bCs/>
        </w:rPr>
        <w:t xml:space="preserve">ist </w:t>
      </w:r>
      <w:r w:rsidR="00950352">
        <w:rPr>
          <w:rFonts w:ascii="Arial" w:hAnsi="Arial" w:cs="Arial"/>
          <w:b/>
          <w:bCs/>
        </w:rPr>
        <w:t>dies deutlich zu viel</w:t>
      </w:r>
      <w:r w:rsidR="0058219E">
        <w:rPr>
          <w:rFonts w:ascii="Arial" w:hAnsi="Arial" w:cs="Arial"/>
          <w:b/>
          <w:bCs/>
        </w:rPr>
        <w:t xml:space="preserve">. Aus diesem Grund </w:t>
      </w:r>
      <w:r w:rsidR="00950352">
        <w:rPr>
          <w:rFonts w:ascii="Arial" w:hAnsi="Arial" w:cs="Arial"/>
          <w:b/>
          <w:bCs/>
        </w:rPr>
        <w:t>sind</w:t>
      </w:r>
      <w:r w:rsidR="00AB6B05" w:rsidRPr="006951AA">
        <w:rPr>
          <w:rFonts w:ascii="Arial" w:hAnsi="Arial" w:cs="Arial"/>
          <w:b/>
          <w:bCs/>
        </w:rPr>
        <w:t xml:space="preserve"> </w:t>
      </w:r>
      <w:r w:rsidR="00950352">
        <w:rPr>
          <w:rFonts w:ascii="Arial" w:hAnsi="Arial" w:cs="Arial"/>
          <w:b/>
          <w:bCs/>
        </w:rPr>
        <w:t>intelligente Produkte und Systeme gefragt</w:t>
      </w:r>
      <w:r w:rsidR="006951AA" w:rsidRPr="006951AA">
        <w:rPr>
          <w:rFonts w:ascii="Arial" w:hAnsi="Arial" w:cs="Arial"/>
          <w:b/>
          <w:bCs/>
        </w:rPr>
        <w:t xml:space="preserve">, </w:t>
      </w:r>
      <w:r w:rsidR="00950352">
        <w:rPr>
          <w:rFonts w:ascii="Arial" w:hAnsi="Arial" w:cs="Arial"/>
          <w:b/>
          <w:bCs/>
        </w:rPr>
        <w:t>die dabei helfen,</w:t>
      </w:r>
      <w:r w:rsidR="00950352" w:rsidRPr="006951AA">
        <w:rPr>
          <w:rFonts w:ascii="Arial" w:hAnsi="Arial" w:cs="Arial"/>
          <w:b/>
          <w:bCs/>
        </w:rPr>
        <w:t xml:space="preserve"> </w:t>
      </w:r>
      <w:r w:rsidR="00AB6B05" w:rsidRPr="006951AA">
        <w:rPr>
          <w:rFonts w:ascii="Arial" w:hAnsi="Arial" w:cs="Arial"/>
          <w:b/>
          <w:bCs/>
        </w:rPr>
        <w:t xml:space="preserve">Trinkwasser einzusparen. </w:t>
      </w:r>
      <w:r w:rsidR="006951AA" w:rsidRPr="006951AA">
        <w:rPr>
          <w:rFonts w:ascii="Arial" w:hAnsi="Arial" w:cs="Arial"/>
          <w:b/>
          <w:bCs/>
        </w:rPr>
        <w:t xml:space="preserve">Die </w:t>
      </w:r>
      <w:r w:rsidR="00AB6B05" w:rsidRPr="006951AA">
        <w:rPr>
          <w:rFonts w:ascii="Arial" w:hAnsi="Arial" w:cs="Arial"/>
          <w:b/>
          <w:bCs/>
        </w:rPr>
        <w:t>Dehoust</w:t>
      </w:r>
      <w:r w:rsidR="006951AA" w:rsidRPr="006951AA">
        <w:rPr>
          <w:rFonts w:ascii="Arial" w:hAnsi="Arial" w:cs="Arial"/>
          <w:b/>
          <w:bCs/>
        </w:rPr>
        <w:t xml:space="preserve"> GmbH</w:t>
      </w:r>
      <w:r w:rsidR="00291786">
        <w:rPr>
          <w:rFonts w:ascii="Arial" w:hAnsi="Arial" w:cs="Arial"/>
          <w:b/>
          <w:bCs/>
        </w:rPr>
        <w:t xml:space="preserve"> </w:t>
      </w:r>
      <w:r w:rsidR="00950352">
        <w:rPr>
          <w:rFonts w:ascii="Arial" w:hAnsi="Arial" w:cs="Arial"/>
          <w:b/>
          <w:bCs/>
        </w:rPr>
        <w:t xml:space="preserve">als </w:t>
      </w:r>
      <w:r w:rsidR="00291786" w:rsidRPr="00291786">
        <w:rPr>
          <w:rFonts w:ascii="Arial" w:hAnsi="Arial" w:cs="Arial"/>
          <w:b/>
          <w:bCs/>
        </w:rPr>
        <w:t>Experte</w:t>
      </w:r>
      <w:r w:rsidR="00291786">
        <w:rPr>
          <w:rFonts w:ascii="Arial" w:hAnsi="Arial" w:cs="Arial"/>
          <w:b/>
          <w:bCs/>
        </w:rPr>
        <w:t xml:space="preserve"> </w:t>
      </w:r>
      <w:r w:rsidR="00950352">
        <w:rPr>
          <w:rFonts w:ascii="Arial" w:hAnsi="Arial" w:cs="Arial"/>
          <w:b/>
          <w:bCs/>
        </w:rPr>
        <w:t>im Bereich des</w:t>
      </w:r>
      <w:r w:rsidR="00950352" w:rsidRPr="00291786">
        <w:rPr>
          <w:rFonts w:ascii="Arial" w:hAnsi="Arial" w:cs="Arial"/>
          <w:b/>
          <w:bCs/>
        </w:rPr>
        <w:t xml:space="preserve"> </w:t>
      </w:r>
      <w:r w:rsidR="00291786" w:rsidRPr="00291786">
        <w:rPr>
          <w:rFonts w:ascii="Arial" w:hAnsi="Arial" w:cs="Arial"/>
          <w:b/>
          <w:bCs/>
        </w:rPr>
        <w:t>Behälter</w:t>
      </w:r>
      <w:r w:rsidR="00950352">
        <w:rPr>
          <w:rFonts w:ascii="Arial" w:hAnsi="Arial" w:cs="Arial"/>
          <w:b/>
          <w:bCs/>
        </w:rPr>
        <w:t>-</w:t>
      </w:r>
      <w:r w:rsidR="00291786" w:rsidRPr="00291786">
        <w:rPr>
          <w:rFonts w:ascii="Arial" w:hAnsi="Arial" w:cs="Arial"/>
          <w:b/>
          <w:bCs/>
        </w:rPr>
        <w:t xml:space="preserve"> und Anlagenbau</w:t>
      </w:r>
      <w:r w:rsidR="00950352">
        <w:rPr>
          <w:rFonts w:ascii="Arial" w:hAnsi="Arial" w:cs="Arial"/>
          <w:b/>
          <w:bCs/>
        </w:rPr>
        <w:t>s</w:t>
      </w:r>
      <w:r w:rsidR="00291786">
        <w:rPr>
          <w:rFonts w:ascii="Arial" w:hAnsi="Arial" w:cs="Arial"/>
          <w:b/>
          <w:bCs/>
        </w:rPr>
        <w:t xml:space="preserve"> </w:t>
      </w:r>
      <w:r w:rsidR="00950352">
        <w:rPr>
          <w:rFonts w:ascii="Arial" w:hAnsi="Arial" w:cs="Arial"/>
          <w:b/>
          <w:bCs/>
        </w:rPr>
        <w:t>bietet</w:t>
      </w:r>
      <w:r w:rsidR="00291786">
        <w:rPr>
          <w:rFonts w:ascii="Arial" w:hAnsi="Arial" w:cs="Arial"/>
          <w:b/>
          <w:bCs/>
        </w:rPr>
        <w:t xml:space="preserve"> </w:t>
      </w:r>
      <w:r w:rsidR="00950352">
        <w:rPr>
          <w:rFonts w:ascii="Arial" w:hAnsi="Arial" w:cs="Arial"/>
          <w:b/>
          <w:bCs/>
        </w:rPr>
        <w:t xml:space="preserve">mit </w:t>
      </w:r>
      <w:r w:rsidR="00AB6B05" w:rsidRPr="006951AA">
        <w:rPr>
          <w:rFonts w:ascii="Arial" w:hAnsi="Arial" w:cs="Arial"/>
          <w:b/>
          <w:bCs/>
        </w:rPr>
        <w:t>ihren Regenwasserzisternen und Betriebswassertanks</w:t>
      </w:r>
      <w:r w:rsidR="00291786">
        <w:rPr>
          <w:rFonts w:ascii="Arial" w:hAnsi="Arial" w:cs="Arial"/>
          <w:b/>
          <w:bCs/>
        </w:rPr>
        <w:t xml:space="preserve"> </w:t>
      </w:r>
      <w:r w:rsidR="00950352">
        <w:rPr>
          <w:rFonts w:ascii="Arial" w:hAnsi="Arial" w:cs="Arial"/>
          <w:b/>
          <w:bCs/>
        </w:rPr>
        <w:t xml:space="preserve">Lösungen für </w:t>
      </w:r>
      <w:r w:rsidR="003D2DC8">
        <w:rPr>
          <w:rFonts w:ascii="Arial" w:hAnsi="Arial" w:cs="Arial"/>
          <w:b/>
          <w:bCs/>
        </w:rPr>
        <w:t xml:space="preserve">die </w:t>
      </w:r>
      <w:r w:rsidR="00950352">
        <w:rPr>
          <w:rFonts w:ascii="Arial" w:hAnsi="Arial" w:cs="Arial"/>
          <w:b/>
          <w:bCs/>
        </w:rPr>
        <w:t>beschrieben</w:t>
      </w:r>
      <w:r w:rsidR="003D2DC8">
        <w:rPr>
          <w:rFonts w:ascii="Arial" w:hAnsi="Arial" w:cs="Arial"/>
          <w:b/>
          <w:bCs/>
        </w:rPr>
        <w:t xml:space="preserve">e </w:t>
      </w:r>
      <w:r w:rsidR="00950352">
        <w:rPr>
          <w:rFonts w:ascii="Arial" w:hAnsi="Arial" w:cs="Arial"/>
          <w:b/>
          <w:bCs/>
        </w:rPr>
        <w:t>Problematik</w:t>
      </w:r>
      <w:r w:rsidR="006951AA" w:rsidRPr="006951AA">
        <w:rPr>
          <w:rFonts w:ascii="Arial" w:hAnsi="Arial" w:cs="Arial"/>
          <w:b/>
          <w:bCs/>
        </w:rPr>
        <w:t xml:space="preserve">. </w:t>
      </w:r>
      <w:r w:rsidR="00457DCC">
        <w:rPr>
          <w:rFonts w:ascii="Arial" w:hAnsi="Arial" w:cs="Arial"/>
          <w:b/>
          <w:bCs/>
        </w:rPr>
        <w:t xml:space="preserve">Durch </w:t>
      </w:r>
      <w:r w:rsidR="00950352">
        <w:rPr>
          <w:rFonts w:ascii="Arial" w:hAnsi="Arial" w:cs="Arial"/>
          <w:b/>
          <w:bCs/>
        </w:rPr>
        <w:t xml:space="preserve">das Sammeln </w:t>
      </w:r>
      <w:r w:rsidR="00457DCC">
        <w:rPr>
          <w:rFonts w:ascii="Arial" w:hAnsi="Arial" w:cs="Arial"/>
          <w:b/>
          <w:bCs/>
        </w:rPr>
        <w:t xml:space="preserve">und </w:t>
      </w:r>
      <w:r w:rsidR="00950352">
        <w:rPr>
          <w:rFonts w:ascii="Arial" w:hAnsi="Arial" w:cs="Arial"/>
          <w:b/>
          <w:bCs/>
        </w:rPr>
        <w:t xml:space="preserve">Filtern lässt sich </w:t>
      </w:r>
      <w:r w:rsidR="001258DE">
        <w:rPr>
          <w:rFonts w:ascii="Arial" w:hAnsi="Arial" w:cs="Arial"/>
          <w:b/>
          <w:bCs/>
        </w:rPr>
        <w:t xml:space="preserve">das Regenwasser unter anderem für häusliche Reinigungszwecke und zur Gartenbewässerung </w:t>
      </w:r>
      <w:r w:rsidR="00950352">
        <w:rPr>
          <w:rFonts w:ascii="Arial" w:hAnsi="Arial" w:cs="Arial"/>
          <w:b/>
          <w:bCs/>
        </w:rPr>
        <w:t>weiterverwenden</w:t>
      </w:r>
      <w:r w:rsidR="001258DE">
        <w:rPr>
          <w:rFonts w:ascii="Arial" w:hAnsi="Arial" w:cs="Arial"/>
          <w:b/>
          <w:bCs/>
        </w:rPr>
        <w:t xml:space="preserve">. </w:t>
      </w:r>
    </w:p>
    <w:p w14:paraId="7896152E" w14:textId="77777777" w:rsidR="006951AA" w:rsidRDefault="006951AA" w:rsidP="00EA5A61">
      <w:pPr>
        <w:spacing w:line="360" w:lineRule="auto"/>
        <w:rPr>
          <w:rFonts w:ascii="Arial" w:hAnsi="Arial" w:cs="Arial"/>
          <w:b/>
          <w:bCs/>
          <w:sz w:val="28"/>
          <w:szCs w:val="28"/>
        </w:rPr>
      </w:pPr>
    </w:p>
    <w:p w14:paraId="2F51E48C" w14:textId="21517ACA" w:rsidR="00F32A54" w:rsidRDefault="00F32A54" w:rsidP="00EA5A61">
      <w:pPr>
        <w:spacing w:line="360" w:lineRule="auto"/>
        <w:jc w:val="both"/>
        <w:rPr>
          <w:rFonts w:ascii="Arial" w:hAnsi="Arial" w:cs="Arial"/>
        </w:rPr>
      </w:pPr>
      <w:r>
        <w:rPr>
          <w:rFonts w:ascii="Arial" w:hAnsi="Arial" w:cs="Arial"/>
        </w:rPr>
        <w:t>Kürzere Kälteperioden und anhaltende Trockenheit</w:t>
      </w:r>
      <w:r w:rsidR="001258DE">
        <w:rPr>
          <w:rFonts w:ascii="Arial" w:hAnsi="Arial" w:cs="Arial"/>
        </w:rPr>
        <w:t>:</w:t>
      </w:r>
      <w:r w:rsidR="0058219E">
        <w:rPr>
          <w:rFonts w:ascii="Arial" w:hAnsi="Arial" w:cs="Arial"/>
        </w:rPr>
        <w:t xml:space="preserve"> </w:t>
      </w:r>
      <w:r>
        <w:rPr>
          <w:rFonts w:ascii="Arial" w:hAnsi="Arial" w:cs="Arial"/>
        </w:rPr>
        <w:t>Die Folgen des Klimawandels sind längst auch in Deutschland spürbar</w:t>
      </w:r>
      <w:r w:rsidR="003D2DC8">
        <w:rPr>
          <w:rFonts w:ascii="Arial" w:hAnsi="Arial" w:cs="Arial"/>
        </w:rPr>
        <w:t xml:space="preserve">. </w:t>
      </w:r>
      <w:r w:rsidR="00950352">
        <w:rPr>
          <w:rFonts w:ascii="Arial" w:hAnsi="Arial" w:cs="Arial"/>
        </w:rPr>
        <w:t>So ist</w:t>
      </w:r>
      <w:r w:rsidR="00173F03">
        <w:rPr>
          <w:rFonts w:ascii="Arial" w:hAnsi="Arial" w:cs="Arial"/>
        </w:rPr>
        <w:t xml:space="preserve"> </w:t>
      </w:r>
      <w:r w:rsidR="00950352">
        <w:rPr>
          <w:rFonts w:ascii="Arial" w:hAnsi="Arial" w:cs="Arial"/>
        </w:rPr>
        <w:t>hierzulande</w:t>
      </w:r>
      <w:r w:rsidR="003D2DC8">
        <w:rPr>
          <w:rFonts w:ascii="Arial" w:hAnsi="Arial" w:cs="Arial"/>
        </w:rPr>
        <w:t xml:space="preserve"> </w:t>
      </w:r>
      <w:r w:rsidR="00173F03" w:rsidRPr="00173F03">
        <w:rPr>
          <w:rFonts w:ascii="Arial" w:hAnsi="Arial" w:cs="Arial"/>
        </w:rPr>
        <w:t xml:space="preserve">die Wasser-Bilanz bereits negativ: In den letzten 20 Jahren gingen 15,2 Milliarden Tonnen Wasser aus den natürlichen Speichern verloren, wie eine Studie von Forschenden des Deutschen </w:t>
      </w:r>
      <w:proofErr w:type="spellStart"/>
      <w:r w:rsidR="00173F03" w:rsidRPr="00173F03">
        <w:rPr>
          <w:rFonts w:ascii="Arial" w:hAnsi="Arial" w:cs="Arial"/>
        </w:rPr>
        <w:t>GeoForschungsZentrum</w:t>
      </w:r>
      <w:r w:rsidR="00AE40CE">
        <w:rPr>
          <w:rFonts w:ascii="Arial" w:hAnsi="Arial" w:cs="Arial"/>
        </w:rPr>
        <w:t>s</w:t>
      </w:r>
      <w:proofErr w:type="spellEnd"/>
      <w:r w:rsidR="00173F03" w:rsidRPr="00173F03">
        <w:rPr>
          <w:rFonts w:ascii="Arial" w:hAnsi="Arial" w:cs="Arial"/>
        </w:rPr>
        <w:t xml:space="preserve"> (GFZ) </w:t>
      </w:r>
      <w:r w:rsidR="00950352">
        <w:rPr>
          <w:rFonts w:ascii="Arial" w:hAnsi="Arial" w:cs="Arial"/>
        </w:rPr>
        <w:t>belegt</w:t>
      </w:r>
      <w:r w:rsidR="00173F03" w:rsidRPr="00173F03">
        <w:rPr>
          <w:rFonts w:ascii="Arial" w:hAnsi="Arial" w:cs="Arial"/>
        </w:rPr>
        <w:t>.</w:t>
      </w:r>
      <w:r w:rsidR="00D556FC">
        <w:rPr>
          <w:rFonts w:ascii="Arial" w:hAnsi="Arial" w:cs="Arial"/>
        </w:rPr>
        <w:t xml:space="preserve"> </w:t>
      </w:r>
    </w:p>
    <w:p w14:paraId="349B279A" w14:textId="77777777" w:rsidR="00D556FC" w:rsidRDefault="00D556FC" w:rsidP="00EA5A61">
      <w:pPr>
        <w:spacing w:line="360" w:lineRule="auto"/>
        <w:jc w:val="both"/>
        <w:rPr>
          <w:rFonts w:ascii="Arial" w:hAnsi="Arial" w:cs="Arial"/>
        </w:rPr>
      </w:pPr>
    </w:p>
    <w:p w14:paraId="5C7D265A" w14:textId="77777777" w:rsidR="00FE77D0" w:rsidRDefault="00FE77D0" w:rsidP="00EA5A61">
      <w:pPr>
        <w:spacing w:line="360" w:lineRule="auto"/>
        <w:jc w:val="both"/>
        <w:rPr>
          <w:rFonts w:ascii="Arial" w:hAnsi="Arial" w:cs="Arial"/>
        </w:rPr>
      </w:pPr>
    </w:p>
    <w:p w14:paraId="47ACB0B5" w14:textId="6D7DFA2F" w:rsidR="006951AA" w:rsidRPr="00EA5A61" w:rsidRDefault="00953B2E" w:rsidP="00EA5A61">
      <w:pPr>
        <w:spacing w:line="360" w:lineRule="auto"/>
        <w:rPr>
          <w:rFonts w:ascii="Arial" w:hAnsi="Arial" w:cs="Arial"/>
          <w:b/>
          <w:bCs/>
        </w:rPr>
      </w:pPr>
      <w:r>
        <w:rPr>
          <w:rFonts w:ascii="Arial" w:hAnsi="Arial" w:cs="Arial"/>
          <w:b/>
          <w:bCs/>
        </w:rPr>
        <w:lastRenderedPageBreak/>
        <w:t>Vielseitiger Produktkatalog</w:t>
      </w:r>
    </w:p>
    <w:p w14:paraId="4391F71B" w14:textId="557D879D" w:rsidR="00EA5A61" w:rsidRDefault="00950352" w:rsidP="00EA5A61">
      <w:pPr>
        <w:spacing w:line="360" w:lineRule="auto"/>
        <w:jc w:val="both"/>
        <w:rPr>
          <w:rFonts w:ascii="Arial" w:hAnsi="Arial" w:cs="Arial"/>
        </w:rPr>
      </w:pPr>
      <w:r>
        <w:rPr>
          <w:rFonts w:ascii="Arial" w:hAnsi="Arial" w:cs="Arial"/>
        </w:rPr>
        <w:t>Um diesen Herausforderungen aktiv zu begegnen</w:t>
      </w:r>
      <w:r w:rsidR="00574FC5">
        <w:rPr>
          <w:rFonts w:ascii="Arial" w:hAnsi="Arial" w:cs="Arial"/>
        </w:rPr>
        <w:t>,</w:t>
      </w:r>
      <w:r>
        <w:rPr>
          <w:rFonts w:ascii="Arial" w:hAnsi="Arial" w:cs="Arial"/>
        </w:rPr>
        <w:t xml:space="preserve"> bietet</w:t>
      </w:r>
      <w:r w:rsidR="00AF2A4F">
        <w:rPr>
          <w:rFonts w:ascii="Arial" w:hAnsi="Arial" w:cs="Arial"/>
        </w:rPr>
        <w:t xml:space="preserve"> Dehoust Regenwasser</w:t>
      </w:r>
      <w:r w:rsidR="00672DA3">
        <w:rPr>
          <w:rFonts w:ascii="Arial" w:hAnsi="Arial" w:cs="Arial"/>
        </w:rPr>
        <w:t>nutzungsanlagen</w:t>
      </w:r>
      <w:r w:rsidR="00AF2A4F">
        <w:rPr>
          <w:rFonts w:ascii="Arial" w:hAnsi="Arial" w:cs="Arial"/>
        </w:rPr>
        <w:t xml:space="preserve"> an,</w:t>
      </w:r>
      <w:r w:rsidR="00574FC5">
        <w:rPr>
          <w:rFonts w:ascii="Arial" w:hAnsi="Arial" w:cs="Arial"/>
        </w:rPr>
        <w:t xml:space="preserve"> welche eine Nutzung des Regenwassers ermöglichen und somit </w:t>
      </w:r>
      <w:r w:rsidR="00672DA3">
        <w:rPr>
          <w:rFonts w:ascii="Arial" w:hAnsi="Arial" w:cs="Arial"/>
        </w:rPr>
        <w:t xml:space="preserve">wertvolles </w:t>
      </w:r>
      <w:r w:rsidR="00574FC5">
        <w:rPr>
          <w:rFonts w:ascii="Arial" w:hAnsi="Arial" w:cs="Arial"/>
        </w:rPr>
        <w:t>Trinkwasser einsparen</w:t>
      </w:r>
      <w:r w:rsidR="00AF2A4F">
        <w:rPr>
          <w:rFonts w:ascii="Arial" w:hAnsi="Arial" w:cs="Arial"/>
        </w:rPr>
        <w:t>.</w:t>
      </w:r>
      <w:r>
        <w:rPr>
          <w:rFonts w:ascii="Arial" w:hAnsi="Arial" w:cs="Arial"/>
        </w:rPr>
        <w:t xml:space="preserve"> </w:t>
      </w:r>
      <w:r w:rsidR="00EA5A61">
        <w:rPr>
          <w:rFonts w:ascii="Arial" w:hAnsi="Arial" w:cs="Arial"/>
        </w:rPr>
        <w:t xml:space="preserve">Von </w:t>
      </w:r>
      <w:r w:rsidR="00080E78">
        <w:rPr>
          <w:rFonts w:ascii="Arial" w:hAnsi="Arial" w:cs="Arial"/>
        </w:rPr>
        <w:t>Gartenfässern</w:t>
      </w:r>
      <w:r w:rsidR="00574FC5">
        <w:rPr>
          <w:rFonts w:ascii="Arial" w:hAnsi="Arial" w:cs="Arial"/>
        </w:rPr>
        <w:t>,</w:t>
      </w:r>
      <w:r w:rsidR="00080E78">
        <w:rPr>
          <w:rFonts w:ascii="Arial" w:hAnsi="Arial" w:cs="Arial"/>
        </w:rPr>
        <w:t xml:space="preserve"> über Keller- und Erdtanks bis hin zu Regenwassertanks aus Stahl bietet </w:t>
      </w:r>
      <w:r w:rsidR="00AF2A4F">
        <w:rPr>
          <w:rFonts w:ascii="Arial" w:hAnsi="Arial" w:cs="Arial"/>
        </w:rPr>
        <w:t xml:space="preserve">das Unternehmen mit Hauptsitz in Leimen verschiedene </w:t>
      </w:r>
      <w:r w:rsidR="00574FC5">
        <w:rPr>
          <w:rFonts w:ascii="Arial" w:hAnsi="Arial" w:cs="Arial"/>
        </w:rPr>
        <w:t xml:space="preserve">Lösungen </w:t>
      </w:r>
      <w:r w:rsidR="00672DA3">
        <w:rPr>
          <w:rFonts w:ascii="Arial" w:hAnsi="Arial" w:cs="Arial"/>
        </w:rPr>
        <w:t>mit einem</w:t>
      </w:r>
      <w:r w:rsidR="00080E78">
        <w:rPr>
          <w:rFonts w:ascii="Arial" w:hAnsi="Arial" w:cs="Arial"/>
        </w:rPr>
        <w:t xml:space="preserve"> Fass</w:t>
      </w:r>
      <w:r w:rsidR="00586A32">
        <w:rPr>
          <w:rFonts w:ascii="Arial" w:hAnsi="Arial" w:cs="Arial"/>
        </w:rPr>
        <w:t>ungs</w:t>
      </w:r>
      <w:r w:rsidR="00080E78">
        <w:rPr>
          <w:rFonts w:ascii="Arial" w:hAnsi="Arial" w:cs="Arial"/>
        </w:rPr>
        <w:t>vermögen von 150 bis zu 100.000 Litern</w:t>
      </w:r>
      <w:r w:rsidR="00672DA3">
        <w:rPr>
          <w:rFonts w:ascii="Arial" w:hAnsi="Arial" w:cs="Arial"/>
        </w:rPr>
        <w:t xml:space="preserve"> an</w:t>
      </w:r>
      <w:r w:rsidR="00080E78">
        <w:rPr>
          <w:rFonts w:ascii="Arial" w:hAnsi="Arial" w:cs="Arial"/>
        </w:rPr>
        <w:t xml:space="preserve">. </w:t>
      </w:r>
      <w:r w:rsidR="00F51E4B" w:rsidRPr="007027F3">
        <w:rPr>
          <w:rFonts w:ascii="Arial" w:hAnsi="Arial" w:cs="Arial"/>
        </w:rPr>
        <w:t>Das gesammelte Wasser kann</w:t>
      </w:r>
      <w:r w:rsidR="00672DA3" w:rsidRPr="007027F3">
        <w:rPr>
          <w:rFonts w:ascii="Arial" w:hAnsi="Arial" w:cs="Arial"/>
        </w:rPr>
        <w:t xml:space="preserve"> – neben der Gartenbewässerung – auch </w:t>
      </w:r>
      <w:r w:rsidR="00F51E4B" w:rsidRPr="007027F3">
        <w:rPr>
          <w:rFonts w:ascii="Arial" w:hAnsi="Arial" w:cs="Arial"/>
        </w:rPr>
        <w:t>zum Spülen der Toilette</w:t>
      </w:r>
      <w:r w:rsidR="00F51E4B">
        <w:rPr>
          <w:rFonts w:ascii="Arial" w:hAnsi="Arial" w:cs="Arial"/>
        </w:rPr>
        <w:t xml:space="preserve">, zum Wäsche waschen oder für andere häusliche Reinigungszwecke genutzt werden. </w:t>
      </w:r>
    </w:p>
    <w:p w14:paraId="0E4C5111" w14:textId="77777777" w:rsidR="00080E78" w:rsidRDefault="00080E78" w:rsidP="00EA5A61">
      <w:pPr>
        <w:spacing w:line="360" w:lineRule="auto"/>
        <w:jc w:val="both"/>
        <w:rPr>
          <w:rFonts w:ascii="Arial" w:hAnsi="Arial" w:cs="Arial"/>
          <w:sz w:val="28"/>
          <w:szCs w:val="28"/>
        </w:rPr>
      </w:pPr>
    </w:p>
    <w:p w14:paraId="36885466" w14:textId="4A7045BF" w:rsidR="00080E78" w:rsidRDefault="00EF783A" w:rsidP="00EA5A61">
      <w:pPr>
        <w:spacing w:line="360" w:lineRule="auto"/>
        <w:jc w:val="both"/>
        <w:rPr>
          <w:rFonts w:ascii="Arial" w:hAnsi="Arial" w:cs="Arial"/>
          <w:b/>
          <w:bCs/>
        </w:rPr>
      </w:pPr>
      <w:r>
        <w:rPr>
          <w:rFonts w:ascii="Arial" w:hAnsi="Arial" w:cs="Arial"/>
          <w:b/>
          <w:bCs/>
        </w:rPr>
        <w:t>Hygienische Speicherung</w:t>
      </w:r>
    </w:p>
    <w:p w14:paraId="72858660" w14:textId="59E40469" w:rsidR="008A5600" w:rsidRPr="008A5600" w:rsidRDefault="00AF2A4F" w:rsidP="008A5600">
      <w:pPr>
        <w:spacing w:line="360" w:lineRule="auto"/>
        <w:jc w:val="both"/>
        <w:rPr>
          <w:rFonts w:ascii="Arial" w:hAnsi="Arial" w:cs="Arial"/>
        </w:rPr>
      </w:pPr>
      <w:r>
        <w:rPr>
          <w:rFonts w:ascii="Arial" w:hAnsi="Arial" w:cs="Arial"/>
        </w:rPr>
        <w:t xml:space="preserve">Die Funktion ist denkbar einfach: </w:t>
      </w:r>
      <w:r w:rsidR="00C53907">
        <w:rPr>
          <w:rFonts w:ascii="Arial" w:hAnsi="Arial" w:cs="Arial"/>
        </w:rPr>
        <w:t xml:space="preserve">Das </w:t>
      </w:r>
      <w:r w:rsidR="00672DA3">
        <w:rPr>
          <w:rFonts w:ascii="Arial" w:hAnsi="Arial" w:cs="Arial"/>
        </w:rPr>
        <w:t xml:space="preserve">von der Dachfläche gesammelte </w:t>
      </w:r>
      <w:r w:rsidR="00C53907">
        <w:rPr>
          <w:rFonts w:ascii="Arial" w:hAnsi="Arial" w:cs="Arial"/>
        </w:rPr>
        <w:t xml:space="preserve">Regenwasser fließt durch einen Filter über einen beruhigten Zulauf in den Tank. </w:t>
      </w:r>
      <w:r w:rsidR="00EF783A">
        <w:rPr>
          <w:rFonts w:ascii="Arial" w:hAnsi="Arial" w:cs="Arial"/>
        </w:rPr>
        <w:t xml:space="preserve">Die Tanks bestehen aus </w:t>
      </w:r>
      <w:r w:rsidR="009F0B36" w:rsidRPr="009F0B36">
        <w:rPr>
          <w:rFonts w:ascii="Arial" w:hAnsi="Arial" w:cs="Arial"/>
        </w:rPr>
        <w:t>lichtdichte</w:t>
      </w:r>
      <w:r w:rsidR="009F0B36">
        <w:rPr>
          <w:rFonts w:ascii="Arial" w:hAnsi="Arial" w:cs="Arial"/>
        </w:rPr>
        <w:t>m</w:t>
      </w:r>
      <w:r w:rsidR="009F0B36" w:rsidRPr="009F0B36">
        <w:rPr>
          <w:rFonts w:ascii="Arial" w:hAnsi="Arial" w:cs="Arial"/>
        </w:rPr>
        <w:t xml:space="preserve"> Polyethylen</w:t>
      </w:r>
      <w:r w:rsidR="00291786">
        <w:rPr>
          <w:rFonts w:ascii="Arial" w:hAnsi="Arial" w:cs="Arial"/>
        </w:rPr>
        <w:t xml:space="preserve"> oder Stahl</w:t>
      </w:r>
      <w:r w:rsidR="008A5600">
        <w:rPr>
          <w:rFonts w:ascii="Arial" w:hAnsi="Arial" w:cs="Arial"/>
        </w:rPr>
        <w:t>. Das Material schützt das Wasser im Tank</w:t>
      </w:r>
      <w:r w:rsidR="009F0B36">
        <w:rPr>
          <w:rFonts w:ascii="Arial" w:hAnsi="Arial" w:cs="Arial"/>
        </w:rPr>
        <w:t xml:space="preserve"> vor Algenbildung</w:t>
      </w:r>
      <w:r w:rsidR="008A5600">
        <w:rPr>
          <w:rFonts w:ascii="Arial" w:hAnsi="Arial" w:cs="Arial"/>
        </w:rPr>
        <w:t xml:space="preserve"> und Sonnenlicht. Darüber hinaus sorgt d</w:t>
      </w:r>
      <w:r w:rsidR="00DC5176">
        <w:rPr>
          <w:rFonts w:ascii="Arial" w:hAnsi="Arial" w:cs="Arial"/>
        </w:rPr>
        <w:t>er</w:t>
      </w:r>
      <w:r w:rsidR="008A5600">
        <w:rPr>
          <w:rFonts w:ascii="Arial" w:hAnsi="Arial" w:cs="Arial"/>
        </w:rPr>
        <w:t xml:space="preserve"> eingebaute Überlaufsiphon dafür, dass </w:t>
      </w:r>
      <w:r w:rsidR="008A5600" w:rsidRPr="008A5600">
        <w:rPr>
          <w:rFonts w:ascii="Arial" w:hAnsi="Arial" w:cs="Arial"/>
        </w:rPr>
        <w:t>beim Überlaufen de</w:t>
      </w:r>
      <w:r w:rsidR="008A5600">
        <w:rPr>
          <w:rFonts w:ascii="Arial" w:hAnsi="Arial" w:cs="Arial"/>
        </w:rPr>
        <w:t>s</w:t>
      </w:r>
      <w:r w:rsidR="008A5600" w:rsidRPr="008A5600">
        <w:rPr>
          <w:rFonts w:ascii="Arial" w:hAnsi="Arial" w:cs="Arial"/>
        </w:rPr>
        <w:t xml:space="preserve"> Tanks Sch</w:t>
      </w:r>
      <w:r w:rsidR="00672DA3">
        <w:rPr>
          <w:rFonts w:ascii="Arial" w:hAnsi="Arial" w:cs="Arial"/>
        </w:rPr>
        <w:t>webstoffe</w:t>
      </w:r>
      <w:r w:rsidR="008A5600">
        <w:rPr>
          <w:rFonts w:ascii="Arial" w:hAnsi="Arial" w:cs="Arial"/>
        </w:rPr>
        <w:t>, die an der Oberfläche schwimmen</w:t>
      </w:r>
      <w:r w:rsidR="00672DA3">
        <w:rPr>
          <w:rFonts w:ascii="Arial" w:hAnsi="Arial" w:cs="Arial"/>
        </w:rPr>
        <w:t>,</w:t>
      </w:r>
      <w:r w:rsidR="008A5600" w:rsidRPr="008A5600">
        <w:rPr>
          <w:rFonts w:ascii="Arial" w:hAnsi="Arial" w:cs="Arial"/>
        </w:rPr>
        <w:t xml:space="preserve"> entfernt</w:t>
      </w:r>
      <w:r w:rsidR="008A5600">
        <w:rPr>
          <w:rFonts w:ascii="Arial" w:hAnsi="Arial" w:cs="Arial"/>
        </w:rPr>
        <w:t xml:space="preserve"> werden</w:t>
      </w:r>
      <w:r w:rsidR="008A5600" w:rsidRPr="008A5600">
        <w:rPr>
          <w:rFonts w:ascii="Arial" w:hAnsi="Arial" w:cs="Arial"/>
        </w:rPr>
        <w:t>.</w:t>
      </w:r>
      <w:r w:rsidR="008A5600">
        <w:rPr>
          <w:rFonts w:ascii="Arial" w:hAnsi="Arial" w:cs="Arial"/>
        </w:rPr>
        <w:t xml:space="preserve"> </w:t>
      </w:r>
      <w:r w:rsidR="00672DA3">
        <w:rPr>
          <w:rFonts w:ascii="Arial" w:hAnsi="Arial" w:cs="Arial"/>
        </w:rPr>
        <w:t xml:space="preserve">Eine </w:t>
      </w:r>
      <w:r w:rsidR="008A5600">
        <w:rPr>
          <w:rFonts w:ascii="Arial" w:hAnsi="Arial" w:cs="Arial"/>
        </w:rPr>
        <w:t>schwimmende Entnahme</w:t>
      </w:r>
      <w:r w:rsidR="00672DA3">
        <w:rPr>
          <w:rFonts w:ascii="Arial" w:hAnsi="Arial" w:cs="Arial"/>
        </w:rPr>
        <w:t xml:space="preserve"> </w:t>
      </w:r>
      <w:r w:rsidR="00672DA3" w:rsidRPr="007027F3">
        <w:rPr>
          <w:rFonts w:ascii="Arial" w:hAnsi="Arial" w:cs="Arial"/>
        </w:rPr>
        <w:t>mit keimhemmendem Spiralschlauch</w:t>
      </w:r>
      <w:r w:rsidR="008A5600">
        <w:rPr>
          <w:rFonts w:ascii="Arial" w:hAnsi="Arial" w:cs="Arial"/>
        </w:rPr>
        <w:t xml:space="preserve"> </w:t>
      </w:r>
      <w:r w:rsidR="00253657">
        <w:rPr>
          <w:rFonts w:ascii="Arial" w:hAnsi="Arial" w:cs="Arial"/>
        </w:rPr>
        <w:t xml:space="preserve">gewährleistet, dass das sauberste Wasser </w:t>
      </w:r>
      <w:r w:rsidR="00672DA3">
        <w:rPr>
          <w:rFonts w:ascii="Arial" w:hAnsi="Arial" w:cs="Arial"/>
        </w:rPr>
        <w:t xml:space="preserve">circa 15 Zentimeter unter der Wasseroberfläche </w:t>
      </w:r>
      <w:r w:rsidR="00253657">
        <w:rPr>
          <w:rFonts w:ascii="Arial" w:hAnsi="Arial" w:cs="Arial"/>
        </w:rPr>
        <w:t>entnommen wird</w:t>
      </w:r>
      <w:r w:rsidR="00DE0A46">
        <w:rPr>
          <w:rFonts w:ascii="Arial" w:hAnsi="Arial" w:cs="Arial"/>
        </w:rPr>
        <w:t xml:space="preserve">. </w:t>
      </w:r>
    </w:p>
    <w:p w14:paraId="6BE430DB" w14:textId="07810DC9" w:rsidR="009F0B36" w:rsidRPr="009F0B36" w:rsidRDefault="009F0B36" w:rsidP="009F0B36">
      <w:pPr>
        <w:spacing w:line="360" w:lineRule="auto"/>
        <w:jc w:val="both"/>
        <w:rPr>
          <w:rFonts w:ascii="Arial" w:hAnsi="Arial" w:cs="Arial"/>
        </w:rPr>
      </w:pPr>
    </w:p>
    <w:p w14:paraId="24734782" w14:textId="4AE9AC2E" w:rsidR="00C53907" w:rsidRDefault="00C048D9" w:rsidP="008A5600">
      <w:pPr>
        <w:spacing w:line="360" w:lineRule="auto"/>
        <w:rPr>
          <w:rFonts w:ascii="Arial" w:hAnsi="Arial" w:cs="Arial"/>
          <w:b/>
          <w:bCs/>
        </w:rPr>
      </w:pPr>
      <w:r>
        <w:rPr>
          <w:rFonts w:ascii="Arial" w:hAnsi="Arial" w:cs="Arial"/>
          <w:b/>
          <w:bCs/>
        </w:rPr>
        <w:t>Steuerung</w:t>
      </w:r>
    </w:p>
    <w:p w14:paraId="4F8FCF1D" w14:textId="629412B5" w:rsidR="00672DA3" w:rsidRDefault="00672DA3" w:rsidP="00672DA3">
      <w:pPr>
        <w:spacing w:line="360" w:lineRule="auto"/>
        <w:jc w:val="both"/>
        <w:rPr>
          <w:rFonts w:ascii="Arial" w:hAnsi="Arial" w:cs="Arial"/>
        </w:rPr>
      </w:pPr>
      <w:r w:rsidRPr="00672DA3">
        <w:rPr>
          <w:rFonts w:ascii="Arial" w:hAnsi="Arial" w:cs="Arial"/>
        </w:rPr>
        <w:t>Für die komfortable Nutzung einer modernen Regenwasseranlage hat Dehoust den Regenmanager® entwickelt. Dieser setzt die technischen Anforderungen an die Trinkwassernachspeisung mittels freiem Auslauf nach DIN EN 1717 im Gebäude zuverlässig um. Die leistungsstarken Pumpen und die für die Regenwassernutzung optimierten Durchflusswächter sorgen in Zusammenhang mit der intelligenten Steuerung für einen vollautomatischen Betrieb.</w:t>
      </w:r>
      <w:r w:rsidR="00915C91">
        <w:rPr>
          <w:rFonts w:ascii="Arial" w:hAnsi="Arial" w:cs="Arial"/>
        </w:rPr>
        <w:t xml:space="preserve"> </w:t>
      </w:r>
      <w:r w:rsidRPr="00672DA3">
        <w:rPr>
          <w:rFonts w:ascii="Arial" w:hAnsi="Arial" w:cs="Arial"/>
        </w:rPr>
        <w:t>Die Großanlagen aus dem Hause Dehoust erlauben über die sogenannte Connect-Steuerung eine bequeme Fernwartung der Geräte per App oder PC.</w:t>
      </w:r>
      <w:r>
        <w:rPr>
          <w:rFonts w:ascii="Arial" w:hAnsi="Arial" w:cs="Arial"/>
        </w:rPr>
        <w:t xml:space="preserve"> </w:t>
      </w:r>
    </w:p>
    <w:p w14:paraId="6F5F0111" w14:textId="77777777" w:rsidR="00672DA3" w:rsidRDefault="00672DA3" w:rsidP="00672DA3">
      <w:pPr>
        <w:spacing w:line="360" w:lineRule="auto"/>
        <w:jc w:val="both"/>
        <w:rPr>
          <w:rFonts w:ascii="Arial" w:hAnsi="Arial" w:cs="Arial"/>
        </w:rPr>
      </w:pPr>
    </w:p>
    <w:p w14:paraId="130DC707" w14:textId="77777777" w:rsidR="00672DA3" w:rsidRPr="00672DA3" w:rsidRDefault="00672DA3" w:rsidP="00672DA3">
      <w:pPr>
        <w:spacing w:line="360" w:lineRule="auto"/>
        <w:jc w:val="both"/>
        <w:rPr>
          <w:rFonts w:ascii="Arial" w:hAnsi="Arial" w:cs="Arial"/>
          <w:b/>
          <w:bCs/>
        </w:rPr>
      </w:pPr>
      <w:r w:rsidRPr="00672DA3">
        <w:rPr>
          <w:rFonts w:ascii="Arial" w:hAnsi="Arial" w:cs="Arial"/>
          <w:b/>
          <w:bCs/>
        </w:rPr>
        <w:t>Beschaffung</w:t>
      </w:r>
    </w:p>
    <w:p w14:paraId="2617AECD" w14:textId="46CC6062" w:rsidR="007027F3" w:rsidRDefault="00672DA3" w:rsidP="00672DA3">
      <w:pPr>
        <w:spacing w:line="360" w:lineRule="auto"/>
        <w:jc w:val="both"/>
        <w:rPr>
          <w:rFonts w:ascii="Arial" w:hAnsi="Arial" w:cs="Arial"/>
        </w:rPr>
      </w:pPr>
      <w:r w:rsidRPr="007027F3">
        <w:rPr>
          <w:rFonts w:ascii="Arial" w:hAnsi="Arial" w:cs="Arial"/>
        </w:rPr>
        <w:t xml:space="preserve">Lediglich die drei Komponenten Regenmanager, Zisterne und einem Anschlussset sind damit für eine vollautomatische Regenwassernutzungsanlage im Ein- oder Mehrfamilienhaus erforderlich. </w:t>
      </w:r>
      <w:r w:rsidR="00574FC5" w:rsidRPr="007027F3">
        <w:rPr>
          <w:rFonts w:ascii="Arial" w:hAnsi="Arial" w:cs="Arial"/>
        </w:rPr>
        <w:t>Erhältlich sind die</w:t>
      </w:r>
      <w:r w:rsidR="009E628C" w:rsidRPr="007027F3">
        <w:rPr>
          <w:rFonts w:ascii="Arial" w:hAnsi="Arial" w:cs="Arial"/>
        </w:rPr>
        <w:t xml:space="preserve"> Regenwassertanks,</w:t>
      </w:r>
      <w:r w:rsidR="00A61E6A" w:rsidRPr="007027F3">
        <w:rPr>
          <w:rFonts w:ascii="Arial" w:hAnsi="Arial" w:cs="Arial"/>
        </w:rPr>
        <w:t xml:space="preserve"> Zisternen</w:t>
      </w:r>
      <w:r w:rsidR="009E628C" w:rsidRPr="007027F3">
        <w:rPr>
          <w:rFonts w:ascii="Arial" w:hAnsi="Arial" w:cs="Arial"/>
        </w:rPr>
        <w:t xml:space="preserve"> und Regenmanager </w:t>
      </w:r>
      <w:r w:rsidR="00574FC5" w:rsidRPr="007027F3">
        <w:rPr>
          <w:rFonts w:ascii="Arial" w:hAnsi="Arial" w:cs="Arial"/>
        </w:rPr>
        <w:t>im regionalen Handel</w:t>
      </w:r>
      <w:r w:rsidR="009E628C" w:rsidRPr="007027F3">
        <w:rPr>
          <w:rFonts w:ascii="Arial" w:hAnsi="Arial" w:cs="Arial"/>
        </w:rPr>
        <w:t>.</w:t>
      </w:r>
      <w:r w:rsidR="00574FC5" w:rsidRPr="007027F3">
        <w:rPr>
          <w:rFonts w:ascii="Arial" w:hAnsi="Arial" w:cs="Arial"/>
        </w:rPr>
        <w:t xml:space="preserve"> </w:t>
      </w:r>
    </w:p>
    <w:p w14:paraId="2273929D" w14:textId="77777777" w:rsidR="007027F3" w:rsidRDefault="007027F3" w:rsidP="00672DA3">
      <w:pPr>
        <w:spacing w:line="360" w:lineRule="auto"/>
        <w:jc w:val="both"/>
        <w:rPr>
          <w:rFonts w:ascii="Arial" w:hAnsi="Arial" w:cs="Arial"/>
        </w:rPr>
      </w:pPr>
    </w:p>
    <w:p w14:paraId="7A7E6946" w14:textId="7599A59E" w:rsidR="009E628C" w:rsidRDefault="009E628C" w:rsidP="00672DA3">
      <w:pPr>
        <w:spacing w:line="360" w:lineRule="auto"/>
        <w:jc w:val="both"/>
        <w:rPr>
          <w:rFonts w:ascii="Arial" w:hAnsi="Arial" w:cs="Arial"/>
        </w:rPr>
      </w:pPr>
      <w:r w:rsidRPr="007027F3">
        <w:rPr>
          <w:rFonts w:ascii="Arial" w:hAnsi="Arial" w:cs="Arial"/>
        </w:rPr>
        <w:t>Weitere Informationen erhalten Interessierte im Internet unter:</w:t>
      </w:r>
      <w:r w:rsidR="00914C05">
        <w:rPr>
          <w:rFonts w:ascii="Arial" w:hAnsi="Arial" w:cs="Arial"/>
        </w:rPr>
        <w:t xml:space="preserve"> </w:t>
      </w:r>
      <w:hyperlink r:id="rId8" w:history="1">
        <w:r w:rsidR="00AE40CE" w:rsidRPr="00702818">
          <w:rPr>
            <w:rStyle w:val="Hyperlink"/>
            <w:rFonts w:ascii="Arial" w:hAnsi="Arial" w:cs="Arial"/>
          </w:rPr>
          <w:t>www.dehoust.com</w:t>
        </w:r>
      </w:hyperlink>
      <w:r w:rsidR="00AE40CE">
        <w:rPr>
          <w:rFonts w:ascii="Arial" w:hAnsi="Arial" w:cs="Arial"/>
        </w:rPr>
        <w:t xml:space="preserve"> </w:t>
      </w:r>
    </w:p>
    <w:p w14:paraId="40B84ADE" w14:textId="77777777" w:rsidR="008D22B4" w:rsidRDefault="008D22B4" w:rsidP="00E83761">
      <w:pPr>
        <w:rPr>
          <w:rFonts w:ascii="Arial" w:hAnsi="Arial" w:cs="Arial"/>
        </w:rPr>
      </w:pPr>
    </w:p>
    <w:p w14:paraId="6A11A158" w14:textId="5841E7EA" w:rsidR="0043547B" w:rsidRDefault="0043547B" w:rsidP="0043547B">
      <w:pPr>
        <w:spacing w:line="400" w:lineRule="exact"/>
        <w:jc w:val="right"/>
        <w:rPr>
          <w:rFonts w:ascii="Arial" w:eastAsia="Arial" w:hAnsi="Arial" w:cs="Arial"/>
        </w:rPr>
      </w:pPr>
      <w:r w:rsidRPr="00CD178F">
        <w:rPr>
          <w:rFonts w:ascii="Arial" w:eastAsia="Arial" w:hAnsi="Arial" w:cs="Arial"/>
        </w:rPr>
        <w:t xml:space="preserve">ca. </w:t>
      </w:r>
      <w:r w:rsidR="007027F3">
        <w:rPr>
          <w:rFonts w:ascii="Arial" w:eastAsia="Arial" w:hAnsi="Arial" w:cs="Arial"/>
        </w:rPr>
        <w:t>3</w:t>
      </w:r>
      <w:r w:rsidR="00347B4B">
        <w:rPr>
          <w:rFonts w:ascii="Arial" w:eastAsia="Arial" w:hAnsi="Arial" w:cs="Arial"/>
        </w:rPr>
        <w:t>.</w:t>
      </w:r>
      <w:r w:rsidR="007027F3">
        <w:rPr>
          <w:rFonts w:ascii="Arial" w:eastAsia="Arial" w:hAnsi="Arial" w:cs="Arial"/>
        </w:rPr>
        <w:t>1</w:t>
      </w:r>
      <w:r w:rsidR="00347B4B">
        <w:rPr>
          <w:rFonts w:ascii="Arial" w:eastAsia="Arial" w:hAnsi="Arial" w:cs="Arial"/>
        </w:rPr>
        <w:t>00</w:t>
      </w:r>
      <w:r w:rsidRPr="00CD178F">
        <w:rPr>
          <w:rFonts w:ascii="Arial" w:eastAsia="Arial" w:hAnsi="Arial" w:cs="Arial"/>
        </w:rPr>
        <w:t xml:space="preserve"> Zeichen</w:t>
      </w:r>
    </w:p>
    <w:p w14:paraId="3AB482A0" w14:textId="77777777" w:rsidR="00393C4E" w:rsidRDefault="00393C4E" w:rsidP="0043547B">
      <w:pPr>
        <w:spacing w:line="400" w:lineRule="exact"/>
        <w:jc w:val="right"/>
        <w:rPr>
          <w:rFonts w:ascii="Arial" w:eastAsia="Arial" w:hAnsi="Arial" w:cs="Arial"/>
        </w:rPr>
      </w:pPr>
    </w:p>
    <w:tbl>
      <w:tblPr>
        <w:tblW w:w="6803" w:type="dxa"/>
        <w:tblLayout w:type="fixed"/>
        <w:tblLook w:val="0000" w:firstRow="0" w:lastRow="0" w:firstColumn="0" w:lastColumn="0" w:noHBand="0" w:noVBand="0"/>
      </w:tblPr>
      <w:tblGrid>
        <w:gridCol w:w="6803"/>
      </w:tblGrid>
      <w:tr w:rsidR="0043547B" w14:paraId="118CD8F2" w14:textId="77777777" w:rsidTr="00C21D22">
        <w:trPr>
          <w:trHeight w:val="5940"/>
        </w:trPr>
        <w:tc>
          <w:tcPr>
            <w:tcW w:w="6803" w:type="dxa"/>
            <w:shd w:val="clear" w:color="auto" w:fill="E2E2E2"/>
          </w:tcPr>
          <w:p w14:paraId="416799C4" w14:textId="77777777" w:rsidR="0043547B" w:rsidRDefault="0043547B" w:rsidP="00044050">
            <w:pPr>
              <w:spacing w:line="398" w:lineRule="auto"/>
              <w:jc w:val="both"/>
              <w:rPr>
                <w:rFonts w:ascii="Arial" w:eastAsia="Arial" w:hAnsi="Arial" w:cs="Arial"/>
              </w:rPr>
            </w:pPr>
          </w:p>
          <w:p w14:paraId="3E82C427" w14:textId="77777777" w:rsidR="0043547B" w:rsidRPr="00DA33D2" w:rsidRDefault="0043547B" w:rsidP="00044050">
            <w:pPr>
              <w:spacing w:line="360" w:lineRule="auto"/>
              <w:jc w:val="both"/>
              <w:rPr>
                <w:rFonts w:ascii="Arial" w:eastAsia="Arial" w:hAnsi="Arial" w:cs="Arial"/>
                <w:b/>
              </w:rPr>
            </w:pPr>
            <w:r w:rsidRPr="00DA33D2">
              <w:rPr>
                <w:rFonts w:ascii="Arial" w:eastAsia="Arial" w:hAnsi="Arial" w:cs="Arial"/>
                <w:b/>
              </w:rPr>
              <w:t>Über die Dehoust GmbH:</w:t>
            </w:r>
          </w:p>
          <w:p w14:paraId="39ABDEBD" w14:textId="096D844F" w:rsidR="0043547B" w:rsidRPr="009A5C14" w:rsidRDefault="0043547B" w:rsidP="00044050">
            <w:pPr>
              <w:spacing w:line="400" w:lineRule="exact"/>
              <w:jc w:val="both"/>
              <w:rPr>
                <w:rFonts w:ascii="Arial" w:eastAsia="Arial" w:hAnsi="Arial" w:cs="Arial"/>
              </w:rPr>
            </w:pPr>
            <w:r w:rsidRPr="00DA33D2">
              <w:rPr>
                <w:rFonts w:ascii="Arial" w:eastAsia="Arial" w:hAnsi="Arial" w:cs="Arial"/>
              </w:rPr>
              <w:t>Die Dehoust GmbH mit Sitz in Leimen und Niederlassungen in Nienburg, Heidenau und Eitorf ist seit über 60 Jahren aktiv und maßgeblich an der Entwicklung des Heizöltankmarktes beteiligt. Heute stellt Dehoust Kunststoff-Behälter aus Polyethylen her. Doppelwandige Kunststofftanks für flüssige Brenn- und Rohstoffe bilden d</w:t>
            </w:r>
            <w:r w:rsidR="007027F3">
              <w:rPr>
                <w:rFonts w:ascii="Arial" w:eastAsia="Arial" w:hAnsi="Arial" w:cs="Arial"/>
              </w:rPr>
              <w:t xml:space="preserve">ie Basis </w:t>
            </w:r>
            <w:r w:rsidRPr="00DA33D2">
              <w:rPr>
                <w:rFonts w:ascii="Arial" w:eastAsia="Arial" w:hAnsi="Arial" w:cs="Arial"/>
              </w:rPr>
              <w:t xml:space="preserve">der Fertigung. </w:t>
            </w:r>
            <w:r w:rsidR="007027F3">
              <w:rPr>
                <w:rFonts w:ascii="Arial" w:eastAsia="Arial" w:hAnsi="Arial" w:cs="Arial"/>
              </w:rPr>
              <w:t>Ebenso sind g</w:t>
            </w:r>
            <w:r w:rsidRPr="00DA33D2">
              <w:rPr>
                <w:rFonts w:ascii="Arial" w:eastAsia="Arial" w:hAnsi="Arial" w:cs="Arial"/>
              </w:rPr>
              <w:t xml:space="preserve">roßvolumige Lagerbehälter aus Stahl und Edelstahl ein zentraler Bestandteil der Fertigung. Pufferspeicher werden bei Dehoust als Systeme für Wärme und Kälte konzipiert. Das Thema Betriebswassermanagement mit Regen- und Grauwassernutzung sowie Trinkwassertrennstationen wird konsequent ausgebaut. </w:t>
            </w:r>
          </w:p>
        </w:tc>
      </w:tr>
    </w:tbl>
    <w:p w14:paraId="247CFD64" w14:textId="77777777" w:rsidR="0043547B" w:rsidRDefault="0043547B" w:rsidP="00E83761">
      <w:pPr>
        <w:rPr>
          <w:rFonts w:ascii="Arial" w:hAnsi="Arial" w:cs="Arial"/>
        </w:rPr>
      </w:pPr>
    </w:p>
    <w:p w14:paraId="580CEC39" w14:textId="77777777" w:rsidR="0043547B" w:rsidRDefault="0043547B" w:rsidP="00E83761">
      <w:pPr>
        <w:rPr>
          <w:rFonts w:ascii="Arial" w:hAnsi="Arial" w:cs="Arial"/>
        </w:rPr>
      </w:pPr>
    </w:p>
    <w:p w14:paraId="4EBBAED4" w14:textId="77777777" w:rsidR="00AE6F58" w:rsidRDefault="00AE6F58" w:rsidP="0043547B">
      <w:pPr>
        <w:spacing w:line="400" w:lineRule="exact"/>
        <w:jc w:val="both"/>
        <w:rPr>
          <w:rFonts w:ascii="Arial" w:eastAsia="Arial" w:hAnsi="Arial" w:cs="Arial"/>
          <w:b/>
          <w:u w:val="single"/>
        </w:rPr>
      </w:pPr>
    </w:p>
    <w:p w14:paraId="09CD3425" w14:textId="1EE83EBE" w:rsidR="0043547B" w:rsidRDefault="0043547B" w:rsidP="0043547B">
      <w:pPr>
        <w:spacing w:line="400" w:lineRule="exact"/>
        <w:jc w:val="both"/>
        <w:rPr>
          <w:rFonts w:ascii="Arial" w:eastAsia="Arial" w:hAnsi="Arial" w:cs="Arial"/>
        </w:rPr>
      </w:pPr>
      <w:r>
        <w:rPr>
          <w:rFonts w:ascii="Arial" w:eastAsia="Arial" w:hAnsi="Arial" w:cs="Arial"/>
          <w:b/>
          <w:u w:val="single"/>
        </w:rPr>
        <w:t>Bildunterschriften</w:t>
      </w:r>
    </w:p>
    <w:p w14:paraId="71660DAF" w14:textId="77777777" w:rsidR="00FE77D0" w:rsidRDefault="00FE77D0" w:rsidP="0043547B">
      <w:pPr>
        <w:tabs>
          <w:tab w:val="left" w:pos="3828"/>
        </w:tabs>
        <w:spacing w:line="400" w:lineRule="auto"/>
        <w:rPr>
          <w:rFonts w:ascii="Arial" w:eastAsia="Arial" w:hAnsi="Arial" w:cs="Arial"/>
          <w:b/>
        </w:rPr>
      </w:pPr>
    </w:p>
    <w:p w14:paraId="59EF2AE9" w14:textId="77777777" w:rsidR="003E025A" w:rsidRDefault="003E025A" w:rsidP="0043547B">
      <w:pPr>
        <w:tabs>
          <w:tab w:val="left" w:pos="3828"/>
        </w:tabs>
        <w:spacing w:line="400" w:lineRule="auto"/>
        <w:rPr>
          <w:rFonts w:ascii="Arial" w:eastAsia="Arial" w:hAnsi="Arial" w:cs="Arial"/>
          <w:b/>
        </w:rPr>
      </w:pPr>
      <w:r>
        <w:rPr>
          <w:noProof/>
          <w14:ligatures w14:val="standardContextual"/>
        </w:rPr>
        <w:drawing>
          <wp:inline distT="0" distB="0" distL="0" distR="0" wp14:anchorId="74DCC9A4" wp14:editId="55309A94">
            <wp:extent cx="3505200" cy="2428875"/>
            <wp:effectExtent l="0" t="0" r="0" b="9525"/>
            <wp:docPr id="17957119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711903" name=""/>
                    <pic:cNvPicPr/>
                  </pic:nvPicPr>
                  <pic:blipFill>
                    <a:blip r:embed="rId9"/>
                    <a:stretch>
                      <a:fillRect/>
                    </a:stretch>
                  </pic:blipFill>
                  <pic:spPr>
                    <a:xfrm>
                      <a:off x="0" y="0"/>
                      <a:ext cx="3505200" cy="2428875"/>
                    </a:xfrm>
                    <a:prstGeom prst="rect">
                      <a:avLst/>
                    </a:prstGeom>
                  </pic:spPr>
                </pic:pic>
              </a:graphicData>
            </a:graphic>
          </wp:inline>
        </w:drawing>
      </w:r>
      <w:r w:rsidRPr="00FF2EF2">
        <w:rPr>
          <w:rFonts w:ascii="Arial" w:eastAsia="Arial" w:hAnsi="Arial" w:cs="Arial"/>
          <w:b/>
        </w:rPr>
        <w:t xml:space="preserve"> </w:t>
      </w:r>
    </w:p>
    <w:p w14:paraId="586994DC" w14:textId="323714E9" w:rsidR="0043547B" w:rsidRPr="00FF2EF2" w:rsidRDefault="0043547B" w:rsidP="0043547B">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 xml:space="preserve">4 </w:t>
      </w:r>
      <w:r w:rsidR="003E025A">
        <w:rPr>
          <w:rFonts w:ascii="Arial" w:eastAsia="Arial" w:hAnsi="Arial" w:cs="Arial"/>
          <w:b/>
        </w:rPr>
        <w:t>Bewässerung</w:t>
      </w:r>
      <w:r w:rsidRPr="00FF2EF2">
        <w:rPr>
          <w:rFonts w:ascii="Arial" w:eastAsia="Arial" w:hAnsi="Arial" w:cs="Arial"/>
          <w:b/>
        </w:rPr>
        <w:t>]</w:t>
      </w:r>
    </w:p>
    <w:p w14:paraId="092E9CBC" w14:textId="492F9775" w:rsidR="00AE6F58" w:rsidRDefault="0043547B" w:rsidP="0043547B">
      <w:pPr>
        <w:tabs>
          <w:tab w:val="left" w:pos="3828"/>
        </w:tabs>
        <w:spacing w:line="400" w:lineRule="auto"/>
        <w:jc w:val="both"/>
        <w:rPr>
          <w:rFonts w:ascii="Arial" w:eastAsia="Arial" w:hAnsi="Arial" w:cs="Arial"/>
          <w:i/>
        </w:rPr>
      </w:pPr>
      <w:r>
        <w:rPr>
          <w:rFonts w:ascii="Arial" w:eastAsia="Arial" w:hAnsi="Arial" w:cs="Arial"/>
          <w:i/>
        </w:rPr>
        <w:t>D</w:t>
      </w:r>
      <w:r w:rsidR="003E025A">
        <w:rPr>
          <w:rFonts w:ascii="Arial" w:eastAsia="Arial" w:hAnsi="Arial" w:cs="Arial"/>
          <w:i/>
        </w:rPr>
        <w:t xml:space="preserve">urch </w:t>
      </w:r>
      <w:r>
        <w:rPr>
          <w:rFonts w:ascii="Arial" w:eastAsia="Arial" w:hAnsi="Arial" w:cs="Arial"/>
          <w:i/>
        </w:rPr>
        <w:t>Gartenf</w:t>
      </w:r>
      <w:r w:rsidR="003E025A">
        <w:rPr>
          <w:rFonts w:ascii="Arial" w:eastAsia="Arial" w:hAnsi="Arial" w:cs="Arial"/>
          <w:i/>
        </w:rPr>
        <w:t>ä</w:t>
      </w:r>
      <w:r>
        <w:rPr>
          <w:rFonts w:ascii="Arial" w:eastAsia="Arial" w:hAnsi="Arial" w:cs="Arial"/>
          <w:i/>
        </w:rPr>
        <w:t>ss</w:t>
      </w:r>
      <w:r w:rsidR="003E025A">
        <w:rPr>
          <w:rFonts w:ascii="Arial" w:eastAsia="Arial" w:hAnsi="Arial" w:cs="Arial"/>
          <w:i/>
        </w:rPr>
        <w:t>er</w:t>
      </w:r>
      <w:r w:rsidR="00574FC5">
        <w:rPr>
          <w:rFonts w:ascii="Arial" w:eastAsia="Arial" w:hAnsi="Arial" w:cs="Arial"/>
          <w:i/>
        </w:rPr>
        <w:t xml:space="preserve"> von Dehoust</w:t>
      </w:r>
      <w:r>
        <w:rPr>
          <w:rFonts w:ascii="Arial" w:eastAsia="Arial" w:hAnsi="Arial" w:cs="Arial"/>
          <w:i/>
        </w:rPr>
        <w:t xml:space="preserve"> </w:t>
      </w:r>
      <w:r w:rsidR="003E025A">
        <w:rPr>
          <w:rFonts w:ascii="Arial" w:eastAsia="Arial" w:hAnsi="Arial" w:cs="Arial"/>
          <w:i/>
        </w:rPr>
        <w:t xml:space="preserve">bleibt </w:t>
      </w:r>
      <w:r>
        <w:rPr>
          <w:rFonts w:ascii="Arial" w:eastAsia="Arial" w:hAnsi="Arial" w:cs="Arial"/>
          <w:i/>
        </w:rPr>
        <w:t xml:space="preserve">gefiltertes Regenwasser frisch </w:t>
      </w:r>
      <w:r w:rsidR="003E025A">
        <w:rPr>
          <w:rFonts w:ascii="Arial" w:eastAsia="Arial" w:hAnsi="Arial" w:cs="Arial"/>
          <w:i/>
        </w:rPr>
        <w:t>und ist ideal zur Gartenbewässerung einsetzbar</w:t>
      </w:r>
      <w:r>
        <w:rPr>
          <w:rFonts w:ascii="Arial" w:eastAsia="Arial" w:hAnsi="Arial" w:cs="Arial"/>
          <w:i/>
        </w:rPr>
        <w:t>.</w:t>
      </w:r>
    </w:p>
    <w:p w14:paraId="1481E309" w14:textId="02105DBD" w:rsidR="0043547B" w:rsidRDefault="0043547B" w:rsidP="0043547B">
      <w:pPr>
        <w:tabs>
          <w:tab w:val="left" w:pos="3828"/>
        </w:tabs>
        <w:spacing w:line="400" w:lineRule="auto"/>
        <w:jc w:val="right"/>
        <w:rPr>
          <w:rFonts w:ascii="Arial" w:eastAsia="Arial" w:hAnsi="Arial" w:cs="Arial"/>
          <w:iCs/>
        </w:rPr>
      </w:pPr>
      <w:r>
        <w:rPr>
          <w:rFonts w:ascii="Arial" w:eastAsia="Arial" w:hAnsi="Arial" w:cs="Arial"/>
          <w:iCs/>
        </w:rPr>
        <w:t xml:space="preserve">Foto: </w:t>
      </w:r>
      <w:r w:rsidR="00393C4E">
        <w:rPr>
          <w:rFonts w:ascii="Arial" w:eastAsia="Arial" w:hAnsi="Arial" w:cs="Arial"/>
          <w:iCs/>
        </w:rPr>
        <w:t>Dehoust, Leimen</w:t>
      </w:r>
    </w:p>
    <w:p w14:paraId="53964DB8" w14:textId="69D13F46" w:rsidR="006B5697" w:rsidRDefault="006B5697" w:rsidP="00AE6F58">
      <w:pPr>
        <w:tabs>
          <w:tab w:val="left" w:pos="3828"/>
        </w:tabs>
        <w:spacing w:line="400" w:lineRule="auto"/>
        <w:rPr>
          <w:rFonts w:ascii="Arial" w:eastAsia="Arial" w:hAnsi="Arial" w:cs="Arial"/>
          <w:b/>
        </w:rPr>
      </w:pPr>
      <w:r>
        <w:rPr>
          <w:noProof/>
          <w14:ligatures w14:val="standardContextual"/>
        </w:rPr>
        <w:drawing>
          <wp:inline distT="0" distB="0" distL="0" distR="0" wp14:anchorId="1B75608F" wp14:editId="010618A8">
            <wp:extent cx="3514725" cy="2428875"/>
            <wp:effectExtent l="0" t="0" r="9525" b="9525"/>
            <wp:docPr id="4365379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37956" name=""/>
                    <pic:cNvPicPr/>
                  </pic:nvPicPr>
                  <pic:blipFill>
                    <a:blip r:embed="rId10"/>
                    <a:stretch>
                      <a:fillRect/>
                    </a:stretch>
                  </pic:blipFill>
                  <pic:spPr>
                    <a:xfrm>
                      <a:off x="0" y="0"/>
                      <a:ext cx="3514725" cy="2428875"/>
                    </a:xfrm>
                    <a:prstGeom prst="rect">
                      <a:avLst/>
                    </a:prstGeom>
                  </pic:spPr>
                </pic:pic>
              </a:graphicData>
            </a:graphic>
          </wp:inline>
        </w:drawing>
      </w:r>
    </w:p>
    <w:p w14:paraId="0FAEF686" w14:textId="1A9E9B2F" w:rsidR="00AE6F58" w:rsidRPr="00FF2EF2" w:rsidRDefault="00AE6F58" w:rsidP="00AE6F58">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 xml:space="preserve">4 </w:t>
      </w:r>
      <w:r w:rsidR="006B5697">
        <w:rPr>
          <w:rFonts w:ascii="Arial" w:eastAsia="Arial" w:hAnsi="Arial" w:cs="Arial"/>
          <w:b/>
        </w:rPr>
        <w:t>Kellertanks</w:t>
      </w:r>
      <w:r w:rsidRPr="00FF2EF2">
        <w:rPr>
          <w:rFonts w:ascii="Arial" w:eastAsia="Arial" w:hAnsi="Arial" w:cs="Arial"/>
          <w:b/>
        </w:rPr>
        <w:t>]</w:t>
      </w:r>
    </w:p>
    <w:p w14:paraId="6F300195" w14:textId="6C729F68" w:rsidR="00AE6F58" w:rsidRDefault="006B5697" w:rsidP="00AE6F58">
      <w:pPr>
        <w:tabs>
          <w:tab w:val="left" w:pos="3828"/>
        </w:tabs>
        <w:spacing w:line="400" w:lineRule="auto"/>
        <w:jc w:val="both"/>
        <w:rPr>
          <w:rFonts w:ascii="Arial" w:eastAsia="Arial" w:hAnsi="Arial" w:cs="Arial"/>
          <w:i/>
        </w:rPr>
      </w:pPr>
      <w:r>
        <w:rPr>
          <w:rFonts w:ascii="Arial" w:eastAsia="Arial" w:hAnsi="Arial" w:cs="Arial"/>
          <w:i/>
        </w:rPr>
        <w:t>Die eingebaute</w:t>
      </w:r>
      <w:r w:rsidRPr="002A359C">
        <w:rPr>
          <w:rFonts w:ascii="Arial" w:eastAsia="Arial" w:hAnsi="Arial" w:cs="Arial"/>
          <w:i/>
        </w:rPr>
        <w:t xml:space="preserve"> Anlage </w:t>
      </w:r>
      <w:r>
        <w:rPr>
          <w:rFonts w:ascii="Arial" w:eastAsia="Arial" w:hAnsi="Arial" w:cs="Arial"/>
          <w:i/>
        </w:rPr>
        <w:t>ist</w:t>
      </w:r>
      <w:r w:rsidRPr="002A359C">
        <w:rPr>
          <w:rFonts w:ascii="Arial" w:eastAsia="Arial" w:hAnsi="Arial" w:cs="Arial"/>
          <w:i/>
        </w:rPr>
        <w:t xml:space="preserve"> mit</w:t>
      </w:r>
      <w:r>
        <w:rPr>
          <w:rFonts w:ascii="Arial" w:eastAsia="Arial" w:hAnsi="Arial" w:cs="Arial"/>
          <w:i/>
        </w:rPr>
        <w:t xml:space="preserve"> einem </w:t>
      </w:r>
      <w:r w:rsidRPr="002A359C">
        <w:rPr>
          <w:rFonts w:ascii="Arial" w:eastAsia="Arial" w:hAnsi="Arial" w:cs="Arial"/>
          <w:i/>
        </w:rPr>
        <w:t>beruhigte</w:t>
      </w:r>
      <w:r>
        <w:rPr>
          <w:rFonts w:ascii="Arial" w:eastAsia="Arial" w:hAnsi="Arial" w:cs="Arial"/>
          <w:i/>
        </w:rPr>
        <w:t xml:space="preserve">n </w:t>
      </w:r>
      <w:r w:rsidRPr="002A359C">
        <w:rPr>
          <w:rFonts w:ascii="Arial" w:eastAsia="Arial" w:hAnsi="Arial" w:cs="Arial"/>
          <w:i/>
        </w:rPr>
        <w:t xml:space="preserve">Zulauf und </w:t>
      </w:r>
      <w:r>
        <w:rPr>
          <w:rFonts w:ascii="Arial" w:eastAsia="Arial" w:hAnsi="Arial" w:cs="Arial"/>
          <w:i/>
        </w:rPr>
        <w:t xml:space="preserve">einem </w:t>
      </w:r>
      <w:r w:rsidRPr="002A359C">
        <w:rPr>
          <w:rFonts w:ascii="Arial" w:eastAsia="Arial" w:hAnsi="Arial" w:cs="Arial"/>
          <w:i/>
        </w:rPr>
        <w:t>Überlaufsiphon ausgestattet</w:t>
      </w:r>
      <w:r>
        <w:rPr>
          <w:rFonts w:ascii="Arial" w:eastAsia="Arial" w:hAnsi="Arial" w:cs="Arial"/>
          <w:i/>
        </w:rPr>
        <w:t>, der</w:t>
      </w:r>
      <w:r w:rsidRPr="002A359C">
        <w:rPr>
          <w:rFonts w:ascii="Arial" w:eastAsia="Arial" w:hAnsi="Arial" w:cs="Arial"/>
          <w:i/>
        </w:rPr>
        <w:t xml:space="preserve"> </w:t>
      </w:r>
      <w:r>
        <w:rPr>
          <w:rFonts w:ascii="Arial" w:eastAsia="Arial" w:hAnsi="Arial" w:cs="Arial"/>
          <w:i/>
        </w:rPr>
        <w:t>dafür sorgt, dass Sch</w:t>
      </w:r>
      <w:r w:rsidR="00672DA3">
        <w:rPr>
          <w:rFonts w:ascii="Arial" w:eastAsia="Arial" w:hAnsi="Arial" w:cs="Arial"/>
          <w:i/>
        </w:rPr>
        <w:t>webstoffe</w:t>
      </w:r>
      <w:r>
        <w:rPr>
          <w:rFonts w:ascii="Arial" w:eastAsia="Arial" w:hAnsi="Arial" w:cs="Arial"/>
          <w:i/>
        </w:rPr>
        <w:t xml:space="preserve"> entfernt werden. </w:t>
      </w:r>
    </w:p>
    <w:p w14:paraId="59ED9B19" w14:textId="0F5E40DC" w:rsidR="00AE6F58" w:rsidRDefault="00AE6F58" w:rsidP="00AE6F58">
      <w:pPr>
        <w:tabs>
          <w:tab w:val="left" w:pos="3828"/>
        </w:tabs>
        <w:spacing w:line="400" w:lineRule="auto"/>
        <w:jc w:val="right"/>
        <w:rPr>
          <w:rFonts w:ascii="Arial" w:eastAsia="Arial" w:hAnsi="Arial" w:cs="Arial"/>
          <w:iCs/>
        </w:rPr>
      </w:pPr>
      <w:r>
        <w:rPr>
          <w:rFonts w:ascii="Arial" w:eastAsia="Arial" w:hAnsi="Arial" w:cs="Arial"/>
          <w:iCs/>
        </w:rPr>
        <w:t xml:space="preserve">Foto: </w:t>
      </w:r>
      <w:r w:rsidR="00393C4E">
        <w:rPr>
          <w:rFonts w:ascii="Arial" w:eastAsia="Arial" w:hAnsi="Arial" w:cs="Arial"/>
          <w:iCs/>
        </w:rPr>
        <w:t>Dehoust, Leimen</w:t>
      </w:r>
    </w:p>
    <w:p w14:paraId="2C5729F5" w14:textId="0F5F03BD" w:rsidR="00AE6F58" w:rsidRDefault="006B5697" w:rsidP="00AE6F58">
      <w:pPr>
        <w:tabs>
          <w:tab w:val="left" w:pos="3828"/>
        </w:tabs>
        <w:spacing w:line="400" w:lineRule="auto"/>
        <w:rPr>
          <w:rFonts w:ascii="Arial" w:eastAsia="Arial" w:hAnsi="Arial" w:cs="Arial"/>
          <w:b/>
        </w:rPr>
      </w:pPr>
      <w:r>
        <w:rPr>
          <w:noProof/>
          <w14:ligatures w14:val="standardContextual"/>
        </w:rPr>
        <w:drawing>
          <wp:inline distT="0" distB="0" distL="0" distR="0" wp14:anchorId="4B1F174B" wp14:editId="02CD637A">
            <wp:extent cx="3514725" cy="2428875"/>
            <wp:effectExtent l="0" t="0" r="9525" b="9525"/>
            <wp:docPr id="17596572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57296" name=""/>
                    <pic:cNvPicPr/>
                  </pic:nvPicPr>
                  <pic:blipFill>
                    <a:blip r:embed="rId11"/>
                    <a:stretch>
                      <a:fillRect/>
                    </a:stretch>
                  </pic:blipFill>
                  <pic:spPr>
                    <a:xfrm>
                      <a:off x="0" y="0"/>
                      <a:ext cx="3514725" cy="2428875"/>
                    </a:xfrm>
                    <a:prstGeom prst="rect">
                      <a:avLst/>
                    </a:prstGeom>
                  </pic:spPr>
                </pic:pic>
              </a:graphicData>
            </a:graphic>
          </wp:inline>
        </w:drawing>
      </w:r>
    </w:p>
    <w:p w14:paraId="4DF64B11" w14:textId="12D1BFF8" w:rsidR="00AE6F58" w:rsidRPr="00FF2EF2" w:rsidRDefault="00AE6F58" w:rsidP="00AE6F58">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4</w:t>
      </w:r>
      <w:r w:rsidRPr="00FF2EF2">
        <w:rPr>
          <w:rFonts w:ascii="Arial" w:eastAsia="Arial" w:hAnsi="Arial" w:cs="Arial"/>
          <w:b/>
        </w:rPr>
        <w:t xml:space="preserve"> </w:t>
      </w:r>
      <w:r w:rsidR="00393C4E">
        <w:rPr>
          <w:rFonts w:ascii="Arial" w:eastAsia="Arial" w:hAnsi="Arial" w:cs="Arial"/>
          <w:b/>
        </w:rPr>
        <w:t>E</w:t>
      </w:r>
      <w:r w:rsidR="004B2BE5">
        <w:rPr>
          <w:rFonts w:ascii="Arial" w:eastAsia="Arial" w:hAnsi="Arial" w:cs="Arial"/>
          <w:b/>
        </w:rPr>
        <w:t>ingebaute Regenwasser</w:t>
      </w:r>
      <w:r w:rsidR="00326E3F">
        <w:rPr>
          <w:rFonts w:ascii="Arial" w:eastAsia="Arial" w:hAnsi="Arial" w:cs="Arial"/>
          <w:b/>
        </w:rPr>
        <w:t>nutzungsanlage</w:t>
      </w:r>
      <w:r w:rsidRPr="00FF2EF2">
        <w:rPr>
          <w:rFonts w:ascii="Arial" w:eastAsia="Arial" w:hAnsi="Arial" w:cs="Arial"/>
          <w:b/>
        </w:rPr>
        <w:t>]</w:t>
      </w:r>
    </w:p>
    <w:p w14:paraId="37D46FC9" w14:textId="01B918CE" w:rsidR="00AE6F58" w:rsidRDefault="006B5697" w:rsidP="006B5697">
      <w:pPr>
        <w:tabs>
          <w:tab w:val="left" w:pos="3828"/>
        </w:tabs>
        <w:spacing w:line="400" w:lineRule="auto"/>
        <w:jc w:val="both"/>
        <w:rPr>
          <w:rFonts w:ascii="Arial" w:eastAsia="Arial" w:hAnsi="Arial" w:cs="Arial"/>
          <w:iCs/>
        </w:rPr>
      </w:pPr>
      <w:r>
        <w:rPr>
          <w:rFonts w:ascii="Arial" w:eastAsia="Arial" w:hAnsi="Arial" w:cs="Arial"/>
          <w:i/>
        </w:rPr>
        <w:t>Die Regenzisternen von Dehoust gibt es in verschiedenen Größen. Das damit gesammelte Regenwasser kann beispielsweise zur Bewässerung des Gartens genutzt werden.</w:t>
      </w:r>
      <w:r w:rsidDel="006B5697">
        <w:rPr>
          <w:rFonts w:ascii="Arial" w:eastAsia="Arial" w:hAnsi="Arial" w:cs="Arial"/>
          <w:i/>
        </w:rPr>
        <w:t xml:space="preserve"> </w:t>
      </w:r>
    </w:p>
    <w:p w14:paraId="5C765BC9" w14:textId="7F8CDC94" w:rsidR="006B5697" w:rsidRPr="00C2202F" w:rsidRDefault="006B5697" w:rsidP="006B5697">
      <w:pPr>
        <w:tabs>
          <w:tab w:val="left" w:pos="3828"/>
        </w:tabs>
        <w:spacing w:line="400" w:lineRule="auto"/>
        <w:jc w:val="right"/>
        <w:rPr>
          <w:rFonts w:ascii="Arial" w:eastAsia="Arial" w:hAnsi="Arial" w:cs="Arial"/>
          <w:iCs/>
        </w:rPr>
      </w:pPr>
      <w:r>
        <w:rPr>
          <w:rFonts w:ascii="Arial" w:eastAsia="Arial" w:hAnsi="Arial" w:cs="Arial"/>
          <w:iCs/>
        </w:rPr>
        <w:t>Foto: Dehoust, Leimen</w:t>
      </w:r>
    </w:p>
    <w:p w14:paraId="2A16F65E" w14:textId="3CB0534C" w:rsidR="00AE6F58" w:rsidRDefault="00FE77D0" w:rsidP="00FE77D0">
      <w:pPr>
        <w:tabs>
          <w:tab w:val="left" w:pos="3828"/>
        </w:tabs>
        <w:spacing w:line="400" w:lineRule="auto"/>
        <w:rPr>
          <w:rFonts w:ascii="Arial" w:eastAsia="Arial" w:hAnsi="Arial" w:cs="Arial"/>
          <w:iCs/>
        </w:rPr>
      </w:pPr>
      <w:r>
        <w:rPr>
          <w:rFonts w:ascii="Arial" w:eastAsia="Arial" w:hAnsi="Arial" w:cs="Arial"/>
          <w:iCs/>
        </w:rPr>
        <w:t xml:space="preserve">Rückfragen beantwortet gerne: </w:t>
      </w:r>
    </w:p>
    <w:p w14:paraId="29CFE216" w14:textId="77777777" w:rsidR="00FE77D0" w:rsidRDefault="00FE77D0" w:rsidP="00FE77D0">
      <w:pPr>
        <w:tabs>
          <w:tab w:val="left" w:pos="3828"/>
        </w:tabs>
        <w:spacing w:line="400" w:lineRule="auto"/>
        <w:rPr>
          <w:rFonts w:ascii="Arial" w:eastAsia="Arial" w:hAnsi="Arial" w:cs="Arial"/>
          <w:iCs/>
        </w:rPr>
        <w:sectPr w:rsidR="00FE77D0" w:rsidSect="00347B4B">
          <w:footerReference w:type="default" r:id="rId12"/>
          <w:headerReference w:type="first" r:id="rId13"/>
          <w:pgSz w:w="11906" w:h="16838"/>
          <w:pgMar w:top="1474" w:right="3402" w:bottom="1276" w:left="1701" w:header="708" w:footer="708" w:gutter="0"/>
          <w:cols w:space="708"/>
          <w:titlePg/>
          <w:docGrid w:linePitch="360"/>
        </w:sectPr>
      </w:pPr>
    </w:p>
    <w:p w14:paraId="541A31D5" w14:textId="77777777" w:rsidR="00FE77D0" w:rsidRPr="005E4E88" w:rsidRDefault="00FE77D0" w:rsidP="00FE77D0">
      <w:pPr>
        <w:rPr>
          <w:rFonts w:ascii="Arial" w:eastAsia="Arial" w:hAnsi="Arial" w:cs="Arial"/>
          <w:b/>
          <w:sz w:val="18"/>
          <w:szCs w:val="18"/>
          <w:lang w:val="en-GB"/>
        </w:rPr>
      </w:pPr>
      <w:proofErr w:type="spellStart"/>
      <w:r w:rsidRPr="005E4E88">
        <w:rPr>
          <w:rFonts w:ascii="Arial" w:eastAsia="Arial" w:hAnsi="Arial" w:cs="Arial"/>
          <w:b/>
          <w:sz w:val="18"/>
          <w:szCs w:val="18"/>
          <w:lang w:val="en-GB"/>
        </w:rPr>
        <w:t>Dehoust</w:t>
      </w:r>
      <w:proofErr w:type="spellEnd"/>
      <w:r w:rsidRPr="005E4E88">
        <w:rPr>
          <w:rFonts w:ascii="Arial" w:eastAsia="Arial" w:hAnsi="Arial" w:cs="Arial"/>
          <w:b/>
          <w:sz w:val="18"/>
          <w:szCs w:val="18"/>
          <w:lang w:val="en-GB"/>
        </w:rPr>
        <w:t xml:space="preserve"> GmbH</w:t>
      </w:r>
    </w:p>
    <w:p w14:paraId="0BF6A76D" w14:textId="77777777" w:rsidR="00FE77D0" w:rsidRPr="00165E99" w:rsidRDefault="00FE77D0" w:rsidP="00FE77D0">
      <w:pPr>
        <w:rPr>
          <w:rFonts w:ascii="Arial" w:eastAsia="Arial" w:hAnsi="Arial" w:cs="Arial"/>
          <w:bCs/>
          <w:sz w:val="18"/>
          <w:szCs w:val="18"/>
          <w:lang w:val="en-GB"/>
        </w:rPr>
      </w:pPr>
      <w:r w:rsidRPr="00165E99">
        <w:rPr>
          <w:rFonts w:ascii="Arial" w:eastAsia="Arial" w:hAnsi="Arial" w:cs="Arial"/>
          <w:bCs/>
          <w:sz w:val="18"/>
          <w:szCs w:val="18"/>
          <w:lang w:val="en-GB"/>
        </w:rPr>
        <w:t>Andreas Bichler</w:t>
      </w:r>
    </w:p>
    <w:p w14:paraId="1081BB6B" w14:textId="77777777" w:rsidR="00FE77D0" w:rsidRPr="00FF2EF2" w:rsidRDefault="00FE77D0" w:rsidP="00FE77D0">
      <w:pPr>
        <w:rPr>
          <w:rFonts w:ascii="Arial" w:eastAsia="Arial" w:hAnsi="Arial" w:cs="Arial"/>
          <w:sz w:val="18"/>
          <w:szCs w:val="18"/>
          <w:lang w:val="en-US"/>
        </w:rPr>
      </w:pPr>
      <w:r w:rsidRPr="00FF2EF2">
        <w:rPr>
          <w:rFonts w:ascii="Arial" w:eastAsia="Arial" w:hAnsi="Arial" w:cs="Arial"/>
          <w:sz w:val="18"/>
          <w:szCs w:val="18"/>
          <w:lang w:val="en-US"/>
        </w:rPr>
        <w:t>Tel. +49 (0) 6224 9702 16</w:t>
      </w:r>
    </w:p>
    <w:p w14:paraId="5BFFC1E6" w14:textId="77777777" w:rsidR="00FE77D0" w:rsidRPr="00FF2EF2" w:rsidRDefault="00FE77D0" w:rsidP="00FE77D0">
      <w:pPr>
        <w:rPr>
          <w:rFonts w:ascii="Arial" w:eastAsia="Arial" w:hAnsi="Arial" w:cs="Arial"/>
          <w:sz w:val="18"/>
          <w:szCs w:val="18"/>
          <w:lang w:val="en-US"/>
        </w:rPr>
      </w:pPr>
      <w:proofErr w:type="spellStart"/>
      <w:r w:rsidRPr="00FF2EF2">
        <w:rPr>
          <w:rFonts w:ascii="Arial" w:eastAsia="Arial" w:hAnsi="Arial" w:cs="Arial"/>
          <w:sz w:val="18"/>
          <w:szCs w:val="18"/>
          <w:lang w:val="en-US"/>
        </w:rPr>
        <w:t>eMail</w:t>
      </w:r>
      <w:proofErr w:type="spellEnd"/>
      <w:r w:rsidRPr="00FF2EF2">
        <w:rPr>
          <w:rFonts w:ascii="Arial" w:eastAsia="Arial" w:hAnsi="Arial" w:cs="Arial"/>
          <w:sz w:val="18"/>
          <w:szCs w:val="18"/>
          <w:lang w:val="en-US"/>
        </w:rPr>
        <w:t>: andreas.bichler@dehoust.de</w:t>
      </w:r>
    </w:p>
    <w:p w14:paraId="7DBE8013" w14:textId="77777777" w:rsidR="00FE77D0" w:rsidRDefault="00FE77D0" w:rsidP="00FE77D0">
      <w:pPr>
        <w:rPr>
          <w:rFonts w:ascii="Arial" w:eastAsia="Arial" w:hAnsi="Arial" w:cs="Arial"/>
          <w:sz w:val="18"/>
          <w:szCs w:val="18"/>
        </w:rPr>
      </w:pPr>
      <w:r w:rsidRPr="00FF2EF2">
        <w:rPr>
          <w:rFonts w:ascii="Arial" w:eastAsia="Arial" w:hAnsi="Arial" w:cs="Arial"/>
          <w:sz w:val="18"/>
          <w:szCs w:val="18"/>
        </w:rPr>
        <w:t>www.dehoust.com</w:t>
      </w:r>
    </w:p>
    <w:p w14:paraId="10444BD8" w14:textId="77777777" w:rsidR="00FE77D0" w:rsidRDefault="00FE77D0" w:rsidP="00FE77D0">
      <w:pPr>
        <w:rPr>
          <w:rFonts w:ascii="Arial" w:eastAsia="Arial" w:hAnsi="Arial" w:cs="Arial"/>
          <w:b/>
          <w:sz w:val="18"/>
          <w:szCs w:val="18"/>
        </w:rPr>
      </w:pPr>
      <w:r>
        <w:rPr>
          <w:rFonts w:ascii="Arial" w:eastAsia="Arial" w:hAnsi="Arial" w:cs="Arial"/>
          <w:b/>
          <w:sz w:val="18"/>
          <w:szCs w:val="18"/>
        </w:rPr>
        <w:t>Kommunikation2B</w:t>
      </w:r>
    </w:p>
    <w:p w14:paraId="271E6986" w14:textId="77777777" w:rsidR="00FE77D0" w:rsidRDefault="00FE77D0" w:rsidP="00FE77D0">
      <w:pPr>
        <w:rPr>
          <w:rFonts w:ascii="Arial" w:eastAsia="Arial" w:hAnsi="Arial" w:cs="Arial"/>
          <w:sz w:val="18"/>
          <w:szCs w:val="18"/>
        </w:rPr>
      </w:pPr>
      <w:r>
        <w:rPr>
          <w:rFonts w:ascii="Arial" w:eastAsia="Arial" w:hAnsi="Arial" w:cs="Arial"/>
          <w:sz w:val="18"/>
          <w:szCs w:val="18"/>
        </w:rPr>
        <w:t>Mareike Wand-</w:t>
      </w:r>
      <w:proofErr w:type="spellStart"/>
      <w:r>
        <w:rPr>
          <w:rFonts w:ascii="Arial" w:eastAsia="Arial" w:hAnsi="Arial" w:cs="Arial"/>
          <w:sz w:val="18"/>
          <w:szCs w:val="18"/>
        </w:rPr>
        <w:t>Quassowski</w:t>
      </w:r>
      <w:proofErr w:type="spellEnd"/>
    </w:p>
    <w:p w14:paraId="54C2FB2B" w14:textId="77777777" w:rsidR="00FE77D0" w:rsidRDefault="00FE77D0" w:rsidP="00FE77D0">
      <w:pPr>
        <w:shd w:val="clear" w:color="auto" w:fill="FFFFFF"/>
        <w:ind w:left="3402" w:hanging="3402"/>
        <w:rPr>
          <w:rFonts w:ascii="Arial" w:eastAsia="Arial" w:hAnsi="Arial" w:cs="Arial"/>
          <w:sz w:val="18"/>
          <w:szCs w:val="18"/>
        </w:rPr>
      </w:pPr>
      <w:r>
        <w:rPr>
          <w:rFonts w:ascii="Arial" w:eastAsia="Arial" w:hAnsi="Arial" w:cs="Arial"/>
          <w:sz w:val="18"/>
          <w:szCs w:val="18"/>
        </w:rPr>
        <w:t>Tel. +49 (0) 231 330 49 323</w:t>
      </w:r>
    </w:p>
    <w:p w14:paraId="572A7105" w14:textId="77777777" w:rsidR="00FE77D0" w:rsidRPr="00CF15EC" w:rsidRDefault="00FE77D0" w:rsidP="00FE77D0">
      <w:pPr>
        <w:shd w:val="clear" w:color="auto" w:fill="FFFFFF"/>
        <w:ind w:left="3402" w:right="-786" w:hanging="3402"/>
        <w:rPr>
          <w:rFonts w:ascii="Arial" w:eastAsia="Arial" w:hAnsi="Arial" w:cs="Arial"/>
          <w:sz w:val="18"/>
          <w:szCs w:val="18"/>
          <w:lang w:val="en-US"/>
        </w:rPr>
      </w:pPr>
      <w:proofErr w:type="spellStart"/>
      <w:r w:rsidRPr="00CF15EC">
        <w:rPr>
          <w:rFonts w:ascii="Arial" w:eastAsia="Arial" w:hAnsi="Arial" w:cs="Arial"/>
          <w:sz w:val="18"/>
          <w:szCs w:val="18"/>
          <w:lang w:val="en-US"/>
        </w:rPr>
        <w:t>eMail</w:t>
      </w:r>
      <w:proofErr w:type="spellEnd"/>
      <w:r w:rsidRPr="00CF15EC">
        <w:rPr>
          <w:rFonts w:ascii="Arial" w:eastAsia="Arial" w:hAnsi="Arial" w:cs="Arial"/>
          <w:sz w:val="18"/>
          <w:szCs w:val="18"/>
          <w:lang w:val="en-US"/>
        </w:rPr>
        <w:t>: m.quassowski@kommunikation2b.de</w:t>
      </w:r>
    </w:p>
    <w:p w14:paraId="123EA2D6" w14:textId="77777777" w:rsidR="00FE77D0" w:rsidRPr="00CF15EC" w:rsidRDefault="00FE77D0" w:rsidP="00FE77D0">
      <w:pPr>
        <w:shd w:val="clear" w:color="auto" w:fill="FFFFFF"/>
        <w:ind w:left="3402" w:hanging="3402"/>
        <w:rPr>
          <w:rFonts w:ascii="Arial" w:eastAsia="Arial" w:hAnsi="Arial" w:cs="Arial"/>
          <w:sz w:val="18"/>
          <w:szCs w:val="18"/>
          <w:lang w:val="en-US"/>
        </w:rPr>
        <w:sectPr w:rsidR="00FE77D0" w:rsidRPr="00CF15EC">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499BE503" w14:textId="77777777" w:rsidR="00FE77D0" w:rsidRPr="00FE77D0" w:rsidRDefault="00FE77D0" w:rsidP="00FE77D0">
      <w:pPr>
        <w:tabs>
          <w:tab w:val="left" w:pos="3828"/>
        </w:tabs>
        <w:spacing w:line="400" w:lineRule="auto"/>
        <w:rPr>
          <w:rFonts w:ascii="Arial" w:eastAsia="Arial" w:hAnsi="Arial" w:cs="Arial"/>
          <w:iCs/>
          <w:lang w:val="en-US"/>
        </w:rPr>
      </w:pPr>
    </w:p>
    <w:p w14:paraId="759FD4AD" w14:textId="77777777" w:rsidR="00AE6F58" w:rsidRPr="00FE77D0" w:rsidRDefault="00AE6F58" w:rsidP="0043547B">
      <w:pPr>
        <w:tabs>
          <w:tab w:val="left" w:pos="3828"/>
        </w:tabs>
        <w:spacing w:line="400" w:lineRule="auto"/>
        <w:jc w:val="right"/>
        <w:rPr>
          <w:rFonts w:ascii="Arial" w:eastAsia="Arial" w:hAnsi="Arial" w:cs="Arial"/>
          <w:iCs/>
          <w:lang w:val="en-GB"/>
        </w:rPr>
      </w:pPr>
    </w:p>
    <w:p w14:paraId="3CBA76BA" w14:textId="77777777" w:rsidR="0043547B" w:rsidRPr="00FE77D0" w:rsidRDefault="0043547B" w:rsidP="00E83761">
      <w:pPr>
        <w:rPr>
          <w:rFonts w:ascii="Arial" w:hAnsi="Arial" w:cs="Arial"/>
          <w:lang w:val="en-GB"/>
        </w:rPr>
      </w:pPr>
    </w:p>
    <w:sectPr w:rsidR="0043547B" w:rsidRPr="00FE77D0" w:rsidSect="00FE77D0">
      <w:type w:val="continuous"/>
      <w:pgSz w:w="11906" w:h="16838"/>
      <w:pgMar w:top="1474" w:right="3402"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70BF" w14:textId="77777777" w:rsidR="000D54E1" w:rsidRDefault="000D54E1" w:rsidP="00E83761">
      <w:r>
        <w:separator/>
      </w:r>
    </w:p>
  </w:endnote>
  <w:endnote w:type="continuationSeparator" w:id="0">
    <w:p w14:paraId="0900AF31" w14:textId="77777777" w:rsidR="000D54E1" w:rsidRDefault="000D54E1" w:rsidP="00E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397D" w14:textId="01BBD292" w:rsidR="0043547B" w:rsidRPr="0043547B" w:rsidRDefault="0043547B" w:rsidP="0043547B">
    <w:pPr>
      <w:pStyle w:val="Fuzeile"/>
      <w:rPr>
        <w:sz w:val="20"/>
        <w:szCs w:val="20"/>
      </w:rPr>
    </w:pPr>
  </w:p>
  <w:p w14:paraId="3DF8B34B" w14:textId="7815296F" w:rsidR="0043547B" w:rsidRDefault="0043547B" w:rsidP="0043547B">
    <w:pPr>
      <w:tabs>
        <w:tab w:val="center" w:pos="4536"/>
        <w:tab w:val="right" w:pos="9072"/>
      </w:tabs>
      <w:rPr>
        <w:rFonts w:ascii="Arial" w:eastAsia="Arial" w:hAnsi="Arial" w:cs="Arial"/>
        <w:sz w:val="18"/>
        <w:szCs w:val="18"/>
      </w:rPr>
    </w:pPr>
    <w:r>
      <w:rPr>
        <w:rFonts w:ascii="Arial" w:eastAsia="Arial" w:hAnsi="Arial" w:cs="Arial"/>
        <w:sz w:val="18"/>
        <w:szCs w:val="18"/>
      </w:rPr>
      <w:t>23-04 Regenwasserrecycling</w:t>
    </w:r>
    <w:r>
      <w:rPr>
        <w:rFonts w:ascii="Arial" w:eastAsia="Arial" w:hAnsi="Arial" w:cs="Arial"/>
        <w:sz w:val="18"/>
        <w:szCs w:val="18"/>
      </w:rPr>
      <w:tab/>
    </w:r>
    <w:r>
      <w:rPr>
        <w:rFonts w:ascii="Arial" w:eastAsia="Arial" w:hAnsi="Arial" w:cs="Arial"/>
        <w:sz w:val="18"/>
        <w:szCs w:val="18"/>
      </w:rPr>
      <w:tab/>
      <w:t xml:space="preserve">Seite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sz w:val="18"/>
        <w:szCs w:val="18"/>
      </w:rPr>
      <w:t>4</w:t>
    </w:r>
    <w:r>
      <w:rPr>
        <w:rFonts w:ascii="Arial" w:eastAsia="Arial" w:hAnsi="Arial" w:cs="Arial"/>
        <w:sz w:val="18"/>
        <w:szCs w:val="18"/>
      </w:rPr>
      <w:fldChar w:fldCharType="end"/>
    </w:r>
    <w:r>
      <w:rPr>
        <w:rFonts w:ascii="Arial" w:eastAsia="Arial" w:hAnsi="Arial" w:cs="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sz w:val="18"/>
        <w:szCs w:val="18"/>
      </w:rPr>
      <w:t>8</w:t>
    </w:r>
    <w:r>
      <w:rPr>
        <w:rFonts w:ascii="Arial" w:eastAsia="Arial" w:hAnsi="Arial" w:cs="Arial"/>
        <w:sz w:val="18"/>
        <w:szCs w:val="18"/>
      </w:rPr>
      <w:fldChar w:fldCharType="end"/>
    </w:r>
  </w:p>
  <w:p w14:paraId="2A264A54" w14:textId="0292228D" w:rsidR="0043547B" w:rsidRPr="0043547B" w:rsidRDefault="0043547B">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9855" w14:textId="77777777" w:rsidR="000D54E1" w:rsidRDefault="000D54E1" w:rsidP="00E83761">
      <w:r>
        <w:separator/>
      </w:r>
    </w:p>
  </w:footnote>
  <w:footnote w:type="continuationSeparator" w:id="0">
    <w:p w14:paraId="471A651F" w14:textId="77777777" w:rsidR="000D54E1" w:rsidRDefault="000D54E1" w:rsidP="00E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5EE" w14:textId="77777777" w:rsidR="00574FC5" w:rsidRDefault="00574FC5" w:rsidP="00574FC5">
    <w:pPr>
      <w:tabs>
        <w:tab w:val="left" w:pos="708"/>
      </w:tabs>
      <w:spacing w:before="120" w:line="480" w:lineRule="auto"/>
      <w:rPr>
        <w:rFonts w:ascii="Arial" w:eastAsia="Arial" w:hAnsi="Arial" w:cs="Arial"/>
        <w:b/>
        <w:sz w:val="56"/>
        <w:szCs w:val="56"/>
      </w:rPr>
    </w:pPr>
    <w:r w:rsidRPr="00943588">
      <w:rPr>
        <w:noProof/>
      </w:rPr>
      <w:drawing>
        <wp:anchor distT="0" distB="0" distL="114300" distR="114300" simplePos="0" relativeHeight="251661312" behindDoc="0" locked="0" layoutInCell="1" allowOverlap="1" wp14:anchorId="7B0F499D" wp14:editId="14880772">
          <wp:simplePos x="0" y="0"/>
          <wp:positionH relativeFrom="column">
            <wp:posOffset>4453890</wp:posOffset>
          </wp:positionH>
          <wp:positionV relativeFrom="paragraph">
            <wp:posOffset>106045</wp:posOffset>
          </wp:positionV>
          <wp:extent cx="1647825" cy="400050"/>
          <wp:effectExtent l="0" t="0" r="9525" b="0"/>
          <wp:wrapNone/>
          <wp:docPr id="1739230284" name="Grafik 173923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400050"/>
                  </a:xfrm>
                  <a:prstGeom prst="rect">
                    <a:avLst/>
                  </a:prstGeom>
                </pic:spPr>
              </pic:pic>
            </a:graphicData>
          </a:graphic>
        </wp:anchor>
      </w:drawing>
    </w:r>
    <w:r>
      <w:rPr>
        <w:rFonts w:ascii="Arial" w:eastAsia="Arial" w:hAnsi="Arial" w:cs="Arial"/>
        <w:b/>
        <w:sz w:val="56"/>
        <w:szCs w:val="56"/>
      </w:rPr>
      <w:t>Presseinformation</w:t>
    </w:r>
    <w:r w:rsidRPr="00747F12">
      <w:rPr>
        <w:noProof/>
      </w:rPr>
      <w:t xml:space="preserve"> </w:t>
    </w:r>
  </w:p>
  <w:p w14:paraId="4771A6D5" w14:textId="77777777" w:rsidR="00574FC5" w:rsidRDefault="00574FC5" w:rsidP="00574FC5">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Dehoust GmbH</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sz w:val="18"/>
        <w:szCs w:val="18"/>
      </w:rPr>
      <w:t>Gutenbergstraße 5-7, 69181 Leimen</w:t>
    </w:r>
    <w:r>
      <w:rPr>
        <w:rFonts w:ascii="Arial" w:eastAsia="Arial" w:hAnsi="Arial" w:cs="Arial"/>
        <w:sz w:val="18"/>
        <w:szCs w:val="18"/>
      </w:rPr>
      <w:br/>
      <w:t>Abdruck honorarfrei. Belegexemplar und Rückfragen bitte an:</w:t>
    </w:r>
  </w:p>
  <w:p w14:paraId="6E1A1E74" w14:textId="77777777" w:rsidR="00574FC5" w:rsidRDefault="00574FC5" w:rsidP="00574FC5">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4A5046DA" w14:textId="77777777" w:rsidR="00574FC5" w:rsidRDefault="00574F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D8E"/>
    <w:multiLevelType w:val="hybridMultilevel"/>
    <w:tmpl w:val="EB8042C2"/>
    <w:lvl w:ilvl="0" w:tplc="59602B64">
      <w:start w:val="1"/>
      <w:numFmt w:val="bullet"/>
      <w:lvlText w:val="•"/>
      <w:lvlJc w:val="left"/>
      <w:pPr>
        <w:tabs>
          <w:tab w:val="num" w:pos="720"/>
        </w:tabs>
        <w:ind w:left="720" w:hanging="360"/>
      </w:pPr>
      <w:rPr>
        <w:rFonts w:ascii="Arial" w:hAnsi="Arial" w:hint="default"/>
      </w:rPr>
    </w:lvl>
    <w:lvl w:ilvl="1" w:tplc="E6ACE776">
      <w:start w:val="1"/>
      <w:numFmt w:val="bullet"/>
      <w:lvlText w:val="•"/>
      <w:lvlJc w:val="left"/>
      <w:pPr>
        <w:tabs>
          <w:tab w:val="num" w:pos="1440"/>
        </w:tabs>
        <w:ind w:left="1440" w:hanging="360"/>
      </w:pPr>
      <w:rPr>
        <w:rFonts w:ascii="Arial" w:hAnsi="Arial" w:hint="default"/>
      </w:rPr>
    </w:lvl>
    <w:lvl w:ilvl="2" w:tplc="59767478" w:tentative="1">
      <w:start w:val="1"/>
      <w:numFmt w:val="bullet"/>
      <w:lvlText w:val="•"/>
      <w:lvlJc w:val="left"/>
      <w:pPr>
        <w:tabs>
          <w:tab w:val="num" w:pos="2160"/>
        </w:tabs>
        <w:ind w:left="2160" w:hanging="360"/>
      </w:pPr>
      <w:rPr>
        <w:rFonts w:ascii="Arial" w:hAnsi="Arial" w:hint="default"/>
      </w:rPr>
    </w:lvl>
    <w:lvl w:ilvl="3" w:tplc="7C7AD62C" w:tentative="1">
      <w:start w:val="1"/>
      <w:numFmt w:val="bullet"/>
      <w:lvlText w:val="•"/>
      <w:lvlJc w:val="left"/>
      <w:pPr>
        <w:tabs>
          <w:tab w:val="num" w:pos="2880"/>
        </w:tabs>
        <w:ind w:left="2880" w:hanging="360"/>
      </w:pPr>
      <w:rPr>
        <w:rFonts w:ascii="Arial" w:hAnsi="Arial" w:hint="default"/>
      </w:rPr>
    </w:lvl>
    <w:lvl w:ilvl="4" w:tplc="E79AAC38" w:tentative="1">
      <w:start w:val="1"/>
      <w:numFmt w:val="bullet"/>
      <w:lvlText w:val="•"/>
      <w:lvlJc w:val="left"/>
      <w:pPr>
        <w:tabs>
          <w:tab w:val="num" w:pos="3600"/>
        </w:tabs>
        <w:ind w:left="3600" w:hanging="360"/>
      </w:pPr>
      <w:rPr>
        <w:rFonts w:ascii="Arial" w:hAnsi="Arial" w:hint="default"/>
      </w:rPr>
    </w:lvl>
    <w:lvl w:ilvl="5" w:tplc="895AAD2A" w:tentative="1">
      <w:start w:val="1"/>
      <w:numFmt w:val="bullet"/>
      <w:lvlText w:val="•"/>
      <w:lvlJc w:val="left"/>
      <w:pPr>
        <w:tabs>
          <w:tab w:val="num" w:pos="4320"/>
        </w:tabs>
        <w:ind w:left="4320" w:hanging="360"/>
      </w:pPr>
      <w:rPr>
        <w:rFonts w:ascii="Arial" w:hAnsi="Arial" w:hint="default"/>
      </w:rPr>
    </w:lvl>
    <w:lvl w:ilvl="6" w:tplc="A504FCB8" w:tentative="1">
      <w:start w:val="1"/>
      <w:numFmt w:val="bullet"/>
      <w:lvlText w:val="•"/>
      <w:lvlJc w:val="left"/>
      <w:pPr>
        <w:tabs>
          <w:tab w:val="num" w:pos="5040"/>
        </w:tabs>
        <w:ind w:left="5040" w:hanging="360"/>
      </w:pPr>
      <w:rPr>
        <w:rFonts w:ascii="Arial" w:hAnsi="Arial" w:hint="default"/>
      </w:rPr>
    </w:lvl>
    <w:lvl w:ilvl="7" w:tplc="E68E7120" w:tentative="1">
      <w:start w:val="1"/>
      <w:numFmt w:val="bullet"/>
      <w:lvlText w:val="•"/>
      <w:lvlJc w:val="left"/>
      <w:pPr>
        <w:tabs>
          <w:tab w:val="num" w:pos="5760"/>
        </w:tabs>
        <w:ind w:left="5760" w:hanging="360"/>
      </w:pPr>
      <w:rPr>
        <w:rFonts w:ascii="Arial" w:hAnsi="Arial" w:hint="default"/>
      </w:rPr>
    </w:lvl>
    <w:lvl w:ilvl="8" w:tplc="6D20CD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C2715"/>
    <w:multiLevelType w:val="hybridMultilevel"/>
    <w:tmpl w:val="0DF48876"/>
    <w:lvl w:ilvl="0" w:tplc="761EDDE6">
      <w:start w:val="1"/>
      <w:numFmt w:val="bullet"/>
      <w:lvlText w:val="•"/>
      <w:lvlJc w:val="left"/>
      <w:pPr>
        <w:tabs>
          <w:tab w:val="num" w:pos="720"/>
        </w:tabs>
        <w:ind w:left="720" w:hanging="360"/>
      </w:pPr>
      <w:rPr>
        <w:rFonts w:ascii="Arial" w:hAnsi="Arial" w:hint="default"/>
      </w:rPr>
    </w:lvl>
    <w:lvl w:ilvl="1" w:tplc="55725B92">
      <w:start w:val="1"/>
      <w:numFmt w:val="bullet"/>
      <w:lvlText w:val="•"/>
      <w:lvlJc w:val="left"/>
      <w:pPr>
        <w:tabs>
          <w:tab w:val="num" w:pos="1440"/>
        </w:tabs>
        <w:ind w:left="1440" w:hanging="360"/>
      </w:pPr>
      <w:rPr>
        <w:rFonts w:ascii="Arial" w:hAnsi="Arial" w:hint="default"/>
      </w:rPr>
    </w:lvl>
    <w:lvl w:ilvl="2" w:tplc="6D561940" w:tentative="1">
      <w:start w:val="1"/>
      <w:numFmt w:val="bullet"/>
      <w:lvlText w:val="•"/>
      <w:lvlJc w:val="left"/>
      <w:pPr>
        <w:tabs>
          <w:tab w:val="num" w:pos="2160"/>
        </w:tabs>
        <w:ind w:left="2160" w:hanging="360"/>
      </w:pPr>
      <w:rPr>
        <w:rFonts w:ascii="Arial" w:hAnsi="Arial" w:hint="default"/>
      </w:rPr>
    </w:lvl>
    <w:lvl w:ilvl="3" w:tplc="2982DF58" w:tentative="1">
      <w:start w:val="1"/>
      <w:numFmt w:val="bullet"/>
      <w:lvlText w:val="•"/>
      <w:lvlJc w:val="left"/>
      <w:pPr>
        <w:tabs>
          <w:tab w:val="num" w:pos="2880"/>
        </w:tabs>
        <w:ind w:left="2880" w:hanging="360"/>
      </w:pPr>
      <w:rPr>
        <w:rFonts w:ascii="Arial" w:hAnsi="Arial" w:hint="default"/>
      </w:rPr>
    </w:lvl>
    <w:lvl w:ilvl="4" w:tplc="B43E4604" w:tentative="1">
      <w:start w:val="1"/>
      <w:numFmt w:val="bullet"/>
      <w:lvlText w:val="•"/>
      <w:lvlJc w:val="left"/>
      <w:pPr>
        <w:tabs>
          <w:tab w:val="num" w:pos="3600"/>
        </w:tabs>
        <w:ind w:left="3600" w:hanging="360"/>
      </w:pPr>
      <w:rPr>
        <w:rFonts w:ascii="Arial" w:hAnsi="Arial" w:hint="default"/>
      </w:rPr>
    </w:lvl>
    <w:lvl w:ilvl="5" w:tplc="8BDA8DDA" w:tentative="1">
      <w:start w:val="1"/>
      <w:numFmt w:val="bullet"/>
      <w:lvlText w:val="•"/>
      <w:lvlJc w:val="left"/>
      <w:pPr>
        <w:tabs>
          <w:tab w:val="num" w:pos="4320"/>
        </w:tabs>
        <w:ind w:left="4320" w:hanging="360"/>
      </w:pPr>
      <w:rPr>
        <w:rFonts w:ascii="Arial" w:hAnsi="Arial" w:hint="default"/>
      </w:rPr>
    </w:lvl>
    <w:lvl w:ilvl="6" w:tplc="7D1AC6A2" w:tentative="1">
      <w:start w:val="1"/>
      <w:numFmt w:val="bullet"/>
      <w:lvlText w:val="•"/>
      <w:lvlJc w:val="left"/>
      <w:pPr>
        <w:tabs>
          <w:tab w:val="num" w:pos="5040"/>
        </w:tabs>
        <w:ind w:left="5040" w:hanging="360"/>
      </w:pPr>
      <w:rPr>
        <w:rFonts w:ascii="Arial" w:hAnsi="Arial" w:hint="default"/>
      </w:rPr>
    </w:lvl>
    <w:lvl w:ilvl="7" w:tplc="AB44F6B2" w:tentative="1">
      <w:start w:val="1"/>
      <w:numFmt w:val="bullet"/>
      <w:lvlText w:val="•"/>
      <w:lvlJc w:val="left"/>
      <w:pPr>
        <w:tabs>
          <w:tab w:val="num" w:pos="5760"/>
        </w:tabs>
        <w:ind w:left="5760" w:hanging="360"/>
      </w:pPr>
      <w:rPr>
        <w:rFonts w:ascii="Arial" w:hAnsi="Arial" w:hint="default"/>
      </w:rPr>
    </w:lvl>
    <w:lvl w:ilvl="8" w:tplc="CB38AF0C" w:tentative="1">
      <w:start w:val="1"/>
      <w:numFmt w:val="bullet"/>
      <w:lvlText w:val="•"/>
      <w:lvlJc w:val="left"/>
      <w:pPr>
        <w:tabs>
          <w:tab w:val="num" w:pos="6480"/>
        </w:tabs>
        <w:ind w:left="6480" w:hanging="360"/>
      </w:pPr>
      <w:rPr>
        <w:rFonts w:ascii="Arial" w:hAnsi="Arial" w:hint="default"/>
      </w:rPr>
    </w:lvl>
  </w:abstractNum>
  <w:num w:numId="1" w16cid:durableId="1111705486">
    <w:abstractNumId w:val="0"/>
  </w:num>
  <w:num w:numId="2" w16cid:durableId="157511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CF"/>
    <w:rsid w:val="00080E78"/>
    <w:rsid w:val="00091252"/>
    <w:rsid w:val="000A5649"/>
    <w:rsid w:val="000D4A27"/>
    <w:rsid w:val="000D54E1"/>
    <w:rsid w:val="001258DE"/>
    <w:rsid w:val="00173F03"/>
    <w:rsid w:val="001F5B29"/>
    <w:rsid w:val="002110AC"/>
    <w:rsid w:val="00226523"/>
    <w:rsid w:val="002366D5"/>
    <w:rsid w:val="00253657"/>
    <w:rsid w:val="00262B12"/>
    <w:rsid w:val="00291786"/>
    <w:rsid w:val="002A359C"/>
    <w:rsid w:val="002F3D91"/>
    <w:rsid w:val="00326490"/>
    <w:rsid w:val="00326E3F"/>
    <w:rsid w:val="00347B4B"/>
    <w:rsid w:val="00393C4E"/>
    <w:rsid w:val="003D2DC8"/>
    <w:rsid w:val="003E025A"/>
    <w:rsid w:val="0043547B"/>
    <w:rsid w:val="00457DCC"/>
    <w:rsid w:val="004B2BE5"/>
    <w:rsid w:val="004E07F9"/>
    <w:rsid w:val="005734CF"/>
    <w:rsid w:val="00574FC5"/>
    <w:rsid w:val="0058219E"/>
    <w:rsid w:val="00586A32"/>
    <w:rsid w:val="005C32B9"/>
    <w:rsid w:val="0066192A"/>
    <w:rsid w:val="00672DA3"/>
    <w:rsid w:val="006951AA"/>
    <w:rsid w:val="006B5697"/>
    <w:rsid w:val="007027F3"/>
    <w:rsid w:val="007B4222"/>
    <w:rsid w:val="007C6438"/>
    <w:rsid w:val="00800BE1"/>
    <w:rsid w:val="008933A2"/>
    <w:rsid w:val="008A5600"/>
    <w:rsid w:val="008D22B4"/>
    <w:rsid w:val="008F73CA"/>
    <w:rsid w:val="00914C05"/>
    <w:rsid w:val="00915C91"/>
    <w:rsid w:val="009478E2"/>
    <w:rsid w:val="00950352"/>
    <w:rsid w:val="00953B2E"/>
    <w:rsid w:val="00984CD7"/>
    <w:rsid w:val="009E628C"/>
    <w:rsid w:val="009F0B36"/>
    <w:rsid w:val="00A25B3C"/>
    <w:rsid w:val="00A61E6A"/>
    <w:rsid w:val="00AB6B05"/>
    <w:rsid w:val="00AE40CE"/>
    <w:rsid w:val="00AE6F58"/>
    <w:rsid w:val="00AF2A4F"/>
    <w:rsid w:val="00B43E18"/>
    <w:rsid w:val="00B509A3"/>
    <w:rsid w:val="00B84B71"/>
    <w:rsid w:val="00C0357B"/>
    <w:rsid w:val="00C048D9"/>
    <w:rsid w:val="00C21D22"/>
    <w:rsid w:val="00C53907"/>
    <w:rsid w:val="00C56EAA"/>
    <w:rsid w:val="00D556FC"/>
    <w:rsid w:val="00D9320F"/>
    <w:rsid w:val="00DC5176"/>
    <w:rsid w:val="00DE0A46"/>
    <w:rsid w:val="00E315E5"/>
    <w:rsid w:val="00E83761"/>
    <w:rsid w:val="00EA5A61"/>
    <w:rsid w:val="00EF354E"/>
    <w:rsid w:val="00EF783A"/>
    <w:rsid w:val="00F32A54"/>
    <w:rsid w:val="00F51E4B"/>
    <w:rsid w:val="00FE7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D483"/>
  <w15:chartTrackingRefBased/>
  <w15:docId w15:val="{F80ED407-672F-4FEE-B994-C7987B40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83761"/>
    <w:pPr>
      <w:widowControl w:val="0"/>
      <w:spacing w:after="0" w:line="240" w:lineRule="auto"/>
    </w:pPr>
    <w:rPr>
      <w:rFonts w:ascii="Times New Roman" w:eastAsia="Times New Roman" w:hAnsi="Times New Roman" w:cs="Times New Roman"/>
      <w:color w:val="000000"/>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761"/>
    <w:pPr>
      <w:tabs>
        <w:tab w:val="center" w:pos="4536"/>
        <w:tab w:val="right" w:pos="9072"/>
      </w:tabs>
    </w:pPr>
  </w:style>
  <w:style w:type="character" w:customStyle="1" w:styleId="KopfzeileZchn">
    <w:name w:val="Kopfzeile Zchn"/>
    <w:basedOn w:val="Absatz-Standardschriftart"/>
    <w:link w:val="Kopfzeile"/>
    <w:uiPriority w:val="99"/>
    <w:rsid w:val="00E83761"/>
    <w:rPr>
      <w:rFonts w:ascii="Times New Roman" w:eastAsia="Times New Roman" w:hAnsi="Times New Roman" w:cs="Times New Roman"/>
      <w:color w:val="000000"/>
      <w:kern w:val="0"/>
      <w:sz w:val="24"/>
      <w:szCs w:val="24"/>
      <w:lang w:eastAsia="de-DE"/>
      <w14:ligatures w14:val="none"/>
    </w:rPr>
  </w:style>
  <w:style w:type="paragraph" w:styleId="Fuzeile">
    <w:name w:val="footer"/>
    <w:basedOn w:val="Standard"/>
    <w:link w:val="FuzeileZchn"/>
    <w:uiPriority w:val="99"/>
    <w:unhideWhenUsed/>
    <w:rsid w:val="00E83761"/>
    <w:pPr>
      <w:tabs>
        <w:tab w:val="center" w:pos="4536"/>
        <w:tab w:val="right" w:pos="9072"/>
      </w:tabs>
    </w:pPr>
  </w:style>
  <w:style w:type="character" w:customStyle="1" w:styleId="FuzeileZchn">
    <w:name w:val="Fußzeile Zchn"/>
    <w:basedOn w:val="Absatz-Standardschriftart"/>
    <w:link w:val="Fuzeile"/>
    <w:uiPriority w:val="99"/>
    <w:rsid w:val="00E83761"/>
    <w:rPr>
      <w:rFonts w:ascii="Times New Roman" w:eastAsia="Times New Roman" w:hAnsi="Times New Roman" w:cs="Times New Roman"/>
      <w:color w:val="000000"/>
      <w:kern w:val="0"/>
      <w:sz w:val="24"/>
      <w:szCs w:val="24"/>
      <w:lang w:eastAsia="de-DE"/>
      <w14:ligatures w14:val="none"/>
    </w:rPr>
  </w:style>
  <w:style w:type="paragraph" w:styleId="KeinLeerraum">
    <w:name w:val="No Spacing"/>
    <w:uiPriority w:val="1"/>
    <w:qFormat/>
    <w:rsid w:val="00E83761"/>
    <w:pPr>
      <w:widowControl w:val="0"/>
      <w:spacing w:after="0" w:line="240" w:lineRule="auto"/>
    </w:pPr>
    <w:rPr>
      <w:rFonts w:ascii="Times New Roman" w:eastAsia="Times New Roman" w:hAnsi="Times New Roman" w:cs="Times New Roman"/>
      <w:color w:val="000000"/>
      <w:kern w:val="0"/>
      <w:sz w:val="24"/>
      <w:szCs w:val="24"/>
      <w:lang w:eastAsia="de-DE"/>
      <w14:ligatures w14:val="none"/>
    </w:rPr>
  </w:style>
  <w:style w:type="paragraph" w:styleId="Listenabsatz">
    <w:name w:val="List Paragraph"/>
    <w:basedOn w:val="Standard"/>
    <w:uiPriority w:val="34"/>
    <w:qFormat/>
    <w:rsid w:val="009F0B36"/>
    <w:pPr>
      <w:widowControl/>
      <w:ind w:left="720"/>
      <w:contextualSpacing/>
    </w:pPr>
    <w:rPr>
      <w:color w:val="auto"/>
    </w:rPr>
  </w:style>
  <w:style w:type="character" w:styleId="Hyperlink">
    <w:name w:val="Hyperlink"/>
    <w:basedOn w:val="Absatz-Standardschriftart"/>
    <w:uiPriority w:val="99"/>
    <w:unhideWhenUsed/>
    <w:rsid w:val="008D22B4"/>
    <w:rPr>
      <w:color w:val="0563C1" w:themeColor="hyperlink"/>
      <w:u w:val="single"/>
    </w:rPr>
  </w:style>
  <w:style w:type="character" w:styleId="NichtaufgelsteErwhnung">
    <w:name w:val="Unresolved Mention"/>
    <w:basedOn w:val="Absatz-Standardschriftart"/>
    <w:uiPriority w:val="99"/>
    <w:semiHidden/>
    <w:unhideWhenUsed/>
    <w:rsid w:val="008D22B4"/>
    <w:rPr>
      <w:color w:val="605E5C"/>
      <w:shd w:val="clear" w:color="auto" w:fill="E1DFDD"/>
    </w:rPr>
  </w:style>
  <w:style w:type="paragraph" w:styleId="berarbeitung">
    <w:name w:val="Revision"/>
    <w:hidden/>
    <w:uiPriority w:val="99"/>
    <w:semiHidden/>
    <w:rsid w:val="00914C05"/>
    <w:pPr>
      <w:spacing w:after="0" w:line="240" w:lineRule="auto"/>
    </w:pPr>
    <w:rPr>
      <w:rFonts w:ascii="Times New Roman" w:eastAsia="Times New Roman" w:hAnsi="Times New Roman" w:cs="Times New Roman"/>
      <w:color w:val="000000"/>
      <w:kern w:val="0"/>
      <w:sz w:val="24"/>
      <w:szCs w:val="24"/>
      <w:lang w:eastAsia="de-DE"/>
      <w14:ligatures w14:val="none"/>
    </w:rPr>
  </w:style>
  <w:style w:type="character" w:styleId="Kommentarzeichen">
    <w:name w:val="annotation reference"/>
    <w:basedOn w:val="Absatz-Standardschriftart"/>
    <w:uiPriority w:val="99"/>
    <w:semiHidden/>
    <w:unhideWhenUsed/>
    <w:rsid w:val="00393C4E"/>
    <w:rPr>
      <w:sz w:val="16"/>
      <w:szCs w:val="16"/>
    </w:rPr>
  </w:style>
  <w:style w:type="paragraph" w:styleId="Kommentartext">
    <w:name w:val="annotation text"/>
    <w:basedOn w:val="Standard"/>
    <w:link w:val="KommentartextZchn"/>
    <w:uiPriority w:val="99"/>
    <w:unhideWhenUsed/>
    <w:rsid w:val="00393C4E"/>
    <w:rPr>
      <w:sz w:val="20"/>
      <w:szCs w:val="20"/>
    </w:rPr>
  </w:style>
  <w:style w:type="character" w:customStyle="1" w:styleId="KommentartextZchn">
    <w:name w:val="Kommentartext Zchn"/>
    <w:basedOn w:val="Absatz-Standardschriftart"/>
    <w:link w:val="Kommentartext"/>
    <w:uiPriority w:val="99"/>
    <w:rsid w:val="00393C4E"/>
    <w:rPr>
      <w:rFonts w:ascii="Times New Roman" w:eastAsia="Times New Roman" w:hAnsi="Times New Roman" w:cs="Times New Roman"/>
      <w:color w:val="000000"/>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93C4E"/>
    <w:rPr>
      <w:b/>
      <w:bCs/>
    </w:rPr>
  </w:style>
  <w:style w:type="character" w:customStyle="1" w:styleId="KommentarthemaZchn">
    <w:name w:val="Kommentarthema Zchn"/>
    <w:basedOn w:val="KommentartextZchn"/>
    <w:link w:val="Kommentarthema"/>
    <w:uiPriority w:val="99"/>
    <w:semiHidden/>
    <w:rsid w:val="00393C4E"/>
    <w:rPr>
      <w:rFonts w:ascii="Times New Roman" w:eastAsia="Times New Roman" w:hAnsi="Times New Roman" w:cs="Times New Roman"/>
      <w:b/>
      <w:bCs/>
      <w:color w:val="000000"/>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6586">
      <w:bodyDiv w:val="1"/>
      <w:marLeft w:val="0"/>
      <w:marRight w:val="0"/>
      <w:marTop w:val="0"/>
      <w:marBottom w:val="0"/>
      <w:divBdr>
        <w:top w:val="none" w:sz="0" w:space="0" w:color="auto"/>
        <w:left w:val="none" w:sz="0" w:space="0" w:color="auto"/>
        <w:bottom w:val="none" w:sz="0" w:space="0" w:color="auto"/>
        <w:right w:val="none" w:sz="0" w:space="0" w:color="auto"/>
      </w:divBdr>
    </w:div>
    <w:div w:id="1651715944">
      <w:bodyDiv w:val="1"/>
      <w:marLeft w:val="0"/>
      <w:marRight w:val="0"/>
      <w:marTop w:val="0"/>
      <w:marBottom w:val="0"/>
      <w:divBdr>
        <w:top w:val="none" w:sz="0" w:space="0" w:color="auto"/>
        <w:left w:val="none" w:sz="0" w:space="0" w:color="auto"/>
        <w:bottom w:val="none" w:sz="0" w:space="0" w:color="auto"/>
        <w:right w:val="none" w:sz="0" w:space="0" w:color="auto"/>
      </w:divBdr>
      <w:divsChild>
        <w:div w:id="1115828790">
          <w:marLeft w:val="446"/>
          <w:marRight w:val="0"/>
          <w:marTop w:val="0"/>
          <w:marBottom w:val="240"/>
          <w:divBdr>
            <w:top w:val="none" w:sz="0" w:space="0" w:color="auto"/>
            <w:left w:val="none" w:sz="0" w:space="0" w:color="auto"/>
            <w:bottom w:val="none" w:sz="0" w:space="0" w:color="auto"/>
            <w:right w:val="none" w:sz="0" w:space="0" w:color="auto"/>
          </w:divBdr>
        </w:div>
      </w:divsChild>
    </w:div>
    <w:div w:id="1707565872">
      <w:bodyDiv w:val="1"/>
      <w:marLeft w:val="0"/>
      <w:marRight w:val="0"/>
      <w:marTop w:val="0"/>
      <w:marBottom w:val="0"/>
      <w:divBdr>
        <w:top w:val="none" w:sz="0" w:space="0" w:color="auto"/>
        <w:left w:val="none" w:sz="0" w:space="0" w:color="auto"/>
        <w:bottom w:val="none" w:sz="0" w:space="0" w:color="auto"/>
        <w:right w:val="none" w:sz="0" w:space="0" w:color="auto"/>
      </w:divBdr>
      <w:divsChild>
        <w:div w:id="170474441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ou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A694-39F8-46E5-AD1C-6B5A3D6E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Kommunikation2B</dc:creator>
  <cp:keywords/>
  <dc:description/>
  <cp:lastModifiedBy>Kommunikation2B</cp:lastModifiedBy>
  <cp:revision>5</cp:revision>
  <dcterms:created xsi:type="dcterms:W3CDTF">2023-08-31T14:46:00Z</dcterms:created>
  <dcterms:modified xsi:type="dcterms:W3CDTF">2023-09-04T11:24:00Z</dcterms:modified>
</cp:coreProperties>
</file>