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B5457" w14:textId="77777777" w:rsidR="006248C0" w:rsidRDefault="006D496D" w:rsidP="006248C0">
      <w:pPr>
        <w:pStyle w:val="berschrift1"/>
        <w:rPr>
          <w:lang w:val="it-IT"/>
        </w:rPr>
      </w:pPr>
      <w:bookmarkStart w:id="0" w:name="_Hlk126568116"/>
      <w:r w:rsidRPr="0C387F88">
        <w:rPr>
          <w:lang w:val="it-IT"/>
        </w:rPr>
        <w:t xml:space="preserve">P r e s </w:t>
      </w:r>
      <w:proofErr w:type="spellStart"/>
      <w:r w:rsidRPr="0C387F88">
        <w:rPr>
          <w:lang w:val="it-IT"/>
        </w:rPr>
        <w:t>s</w:t>
      </w:r>
      <w:proofErr w:type="spellEnd"/>
      <w:r w:rsidRPr="0C387F88">
        <w:rPr>
          <w:lang w:val="it-IT"/>
        </w:rPr>
        <w:t xml:space="preserve"> e i n f o r m a t i o n</w:t>
      </w:r>
    </w:p>
    <w:p w14:paraId="64AD6B26" w14:textId="77777777" w:rsidR="006419E5" w:rsidRPr="006419E5" w:rsidRDefault="006419E5" w:rsidP="006419E5">
      <w:pPr>
        <w:pStyle w:val="Paragraph"/>
        <w:rPr>
          <w:lang w:val="it-IT"/>
        </w:rPr>
      </w:pPr>
    </w:p>
    <w:p w14:paraId="1B4F7E13" w14:textId="58286271" w:rsidR="009215E1" w:rsidRPr="00BD7C7E" w:rsidRDefault="006419E5" w:rsidP="006248C0">
      <w:pPr>
        <w:rPr>
          <w:b/>
          <w:bCs/>
          <w:sz w:val="28"/>
          <w:szCs w:val="28"/>
          <w:lang w:val="de-DE"/>
        </w:rPr>
      </w:pPr>
      <w:r>
        <w:rPr>
          <w:b/>
          <w:bCs/>
          <w:sz w:val="28"/>
          <w:szCs w:val="28"/>
          <w:lang w:val="de-DE"/>
        </w:rPr>
        <w:t>R</w:t>
      </w:r>
      <w:r w:rsidR="00410F24">
        <w:rPr>
          <w:b/>
          <w:bCs/>
          <w:sz w:val="28"/>
          <w:szCs w:val="28"/>
          <w:lang w:val="de-DE"/>
        </w:rPr>
        <w:t>essourcen</w:t>
      </w:r>
      <w:r>
        <w:rPr>
          <w:b/>
          <w:bCs/>
          <w:sz w:val="28"/>
          <w:szCs w:val="28"/>
          <w:lang w:val="de-DE"/>
        </w:rPr>
        <w:t>verbrauch in der Bauwirtschaft</w:t>
      </w:r>
      <w:r w:rsidR="00410F24">
        <w:rPr>
          <w:b/>
          <w:bCs/>
          <w:sz w:val="28"/>
          <w:szCs w:val="28"/>
          <w:lang w:val="de-DE"/>
        </w:rPr>
        <w:t xml:space="preserve"> radikal reduzieren</w:t>
      </w:r>
    </w:p>
    <w:p w14:paraId="53A46B07" w14:textId="511EC2DA" w:rsidR="006248C0" w:rsidRPr="00BD7C7E" w:rsidRDefault="00564F9E" w:rsidP="006248C0">
      <w:pPr>
        <w:pStyle w:val="berschrift1"/>
        <w:rPr>
          <w:lang w:val="de-DE"/>
        </w:rPr>
      </w:pPr>
      <w:r>
        <w:rPr>
          <w:lang w:val="de-DE"/>
        </w:rPr>
        <w:t xml:space="preserve">Die Zukunft des nachhaltigen Bauens </w:t>
      </w:r>
      <w:r w:rsidR="00203A67">
        <w:rPr>
          <w:lang w:val="de-DE"/>
        </w:rPr>
        <w:t>im</w:t>
      </w:r>
      <w:r w:rsidR="006419E5">
        <w:rPr>
          <w:lang w:val="de-DE"/>
        </w:rPr>
        <w:t xml:space="preserve"> urbanen Kontext</w:t>
      </w:r>
    </w:p>
    <w:p w14:paraId="65AADA5C" w14:textId="24EE11C1" w:rsidR="004D5C26" w:rsidRPr="00BD7C7E" w:rsidRDefault="007B5176" w:rsidP="00203A67">
      <w:pPr>
        <w:pStyle w:val="Paragraph"/>
        <w:jc w:val="both"/>
        <w:rPr>
          <w:b/>
          <w:bCs/>
          <w:lang w:val="de-DE"/>
        </w:rPr>
      </w:pPr>
      <w:r>
        <w:rPr>
          <w:b/>
          <w:bCs/>
          <w:lang w:val="de-DE"/>
        </w:rPr>
        <w:t xml:space="preserve">Mehr als die Hälfte der Weltbevölkerung lebt in Städten. Vor diesem Hintergrund muss </w:t>
      </w:r>
      <w:r w:rsidR="00203A67" w:rsidRPr="00203A67">
        <w:rPr>
          <w:b/>
          <w:bCs/>
          <w:lang w:val="de-DE"/>
        </w:rPr>
        <w:t>die Gestaltung von nachhaltigem Wohnraum i</w:t>
      </w:r>
      <w:r w:rsidR="00203A67">
        <w:rPr>
          <w:b/>
          <w:bCs/>
          <w:lang w:val="de-DE"/>
        </w:rPr>
        <w:t>n den urbanen</w:t>
      </w:r>
      <w:r w:rsidR="00203A67" w:rsidRPr="00203A67">
        <w:rPr>
          <w:b/>
          <w:bCs/>
          <w:lang w:val="de-DE"/>
        </w:rPr>
        <w:t xml:space="preserve"> Kontext </w:t>
      </w:r>
      <w:r w:rsidR="00203A67">
        <w:rPr>
          <w:b/>
          <w:bCs/>
          <w:lang w:val="de-DE"/>
        </w:rPr>
        <w:t xml:space="preserve">gesetzt werden. </w:t>
      </w:r>
      <w:r w:rsidR="00564F9E" w:rsidRPr="00564F9E">
        <w:rPr>
          <w:b/>
          <w:bCs/>
          <w:lang w:val="de-DE"/>
        </w:rPr>
        <w:t xml:space="preserve">Das Bauen in </w:t>
      </w:r>
      <w:r w:rsidR="00203A67">
        <w:rPr>
          <w:b/>
          <w:bCs/>
          <w:lang w:val="de-DE"/>
        </w:rPr>
        <w:t>dicht besiedelten</w:t>
      </w:r>
      <w:r w:rsidR="00564F9E" w:rsidRPr="00564F9E">
        <w:rPr>
          <w:b/>
          <w:bCs/>
          <w:lang w:val="de-DE"/>
        </w:rPr>
        <w:t xml:space="preserve"> Gebieten </w:t>
      </w:r>
      <w:r w:rsidR="00203A67">
        <w:rPr>
          <w:b/>
          <w:bCs/>
          <w:lang w:val="de-DE"/>
        </w:rPr>
        <w:t>unter Berücksichtigung von</w:t>
      </w:r>
      <w:r w:rsidR="00410F24">
        <w:rPr>
          <w:b/>
          <w:bCs/>
          <w:lang w:val="de-DE"/>
        </w:rPr>
        <w:t xml:space="preserve"> Nachhaltigkeitsaspekte</w:t>
      </w:r>
      <w:r w:rsidR="00203A67">
        <w:rPr>
          <w:b/>
          <w:bCs/>
          <w:lang w:val="de-DE"/>
        </w:rPr>
        <w:t>n</w:t>
      </w:r>
      <w:r w:rsidR="00410F24">
        <w:rPr>
          <w:b/>
          <w:bCs/>
          <w:lang w:val="de-DE"/>
        </w:rPr>
        <w:t xml:space="preserve"> </w:t>
      </w:r>
      <w:r w:rsidR="00564F9E" w:rsidRPr="00564F9E">
        <w:rPr>
          <w:b/>
          <w:bCs/>
          <w:lang w:val="de-DE"/>
        </w:rPr>
        <w:t xml:space="preserve">stellt neue </w:t>
      </w:r>
      <w:r w:rsidR="00410F24">
        <w:rPr>
          <w:b/>
          <w:bCs/>
          <w:lang w:val="de-DE"/>
        </w:rPr>
        <w:t>Ansprüche</w:t>
      </w:r>
      <w:r w:rsidR="00564F9E" w:rsidRPr="00564F9E">
        <w:rPr>
          <w:b/>
          <w:bCs/>
          <w:lang w:val="de-DE"/>
        </w:rPr>
        <w:t xml:space="preserve"> an die </w:t>
      </w:r>
      <w:r w:rsidR="00410F24">
        <w:rPr>
          <w:b/>
          <w:bCs/>
          <w:lang w:val="de-DE"/>
        </w:rPr>
        <w:t>Baustoffe</w:t>
      </w:r>
      <w:r w:rsidR="00564F9E" w:rsidRPr="00564F9E">
        <w:rPr>
          <w:b/>
          <w:bCs/>
          <w:lang w:val="de-DE"/>
        </w:rPr>
        <w:t xml:space="preserve">. </w:t>
      </w:r>
      <w:r w:rsidR="006B4DFD">
        <w:rPr>
          <w:b/>
          <w:bCs/>
          <w:lang w:val="de-DE"/>
        </w:rPr>
        <w:t>Es bedarf</w:t>
      </w:r>
      <w:r w:rsidR="00564F9E" w:rsidRPr="00564F9E">
        <w:rPr>
          <w:b/>
          <w:bCs/>
          <w:lang w:val="de-DE"/>
        </w:rPr>
        <w:t xml:space="preserve"> </w:t>
      </w:r>
      <w:r w:rsidR="00410F24">
        <w:rPr>
          <w:b/>
          <w:bCs/>
          <w:lang w:val="de-DE"/>
        </w:rPr>
        <w:t>ressourcenschonende</w:t>
      </w:r>
      <w:r w:rsidR="006B4DFD">
        <w:rPr>
          <w:b/>
          <w:bCs/>
          <w:lang w:val="de-DE"/>
        </w:rPr>
        <w:t>r</w:t>
      </w:r>
      <w:r w:rsidR="00564F9E" w:rsidRPr="00564F9E">
        <w:rPr>
          <w:b/>
          <w:bCs/>
          <w:lang w:val="de-DE"/>
        </w:rPr>
        <w:t xml:space="preserve"> Lösungen, die </w:t>
      </w:r>
      <w:r w:rsidR="00203A67">
        <w:rPr>
          <w:b/>
          <w:bCs/>
          <w:lang w:val="de-DE"/>
        </w:rPr>
        <w:t xml:space="preserve">nicht nur </w:t>
      </w:r>
      <w:r w:rsidR="00410F24">
        <w:rPr>
          <w:b/>
          <w:bCs/>
          <w:lang w:val="de-DE"/>
        </w:rPr>
        <w:t xml:space="preserve">während der Bauphase </w:t>
      </w:r>
      <w:r w:rsidR="00203A67">
        <w:rPr>
          <w:b/>
          <w:bCs/>
          <w:lang w:val="de-DE"/>
        </w:rPr>
        <w:t xml:space="preserve">leicht zu verarbeiten </w:t>
      </w:r>
      <w:r w:rsidR="00410F24">
        <w:rPr>
          <w:b/>
          <w:bCs/>
          <w:lang w:val="de-DE"/>
        </w:rPr>
        <w:t>sind</w:t>
      </w:r>
      <w:r w:rsidR="00203A67">
        <w:rPr>
          <w:b/>
          <w:bCs/>
          <w:lang w:val="de-DE"/>
        </w:rPr>
        <w:t xml:space="preserve">, sondern auch </w:t>
      </w:r>
      <w:r w:rsidR="00564F9E" w:rsidRPr="00564F9E">
        <w:rPr>
          <w:b/>
          <w:bCs/>
          <w:lang w:val="de-DE"/>
        </w:rPr>
        <w:t xml:space="preserve">die Kreislaufwirtschaft </w:t>
      </w:r>
      <w:r w:rsidR="00203A67">
        <w:rPr>
          <w:b/>
          <w:bCs/>
          <w:lang w:val="de-DE"/>
        </w:rPr>
        <w:t>in der Bauindustrie stärken.</w:t>
      </w:r>
      <w:r w:rsidR="004D5C26" w:rsidRPr="0C387F88">
        <w:rPr>
          <w:b/>
          <w:bCs/>
          <w:lang w:val="de-DE"/>
        </w:rPr>
        <w:t xml:space="preserve"> </w:t>
      </w:r>
    </w:p>
    <w:p w14:paraId="54925C65" w14:textId="77777777" w:rsidR="00203A67" w:rsidRDefault="00203A67" w:rsidP="00564F9E">
      <w:pPr>
        <w:pStyle w:val="Paragraph"/>
        <w:jc w:val="both"/>
        <w:rPr>
          <w:lang w:val="de-DE"/>
        </w:rPr>
      </w:pPr>
    </w:p>
    <w:p w14:paraId="4D61E940" w14:textId="45FAF0DC" w:rsidR="007B5176" w:rsidRDefault="00203A67" w:rsidP="00203A67">
      <w:pPr>
        <w:pStyle w:val="Paragraph"/>
        <w:jc w:val="both"/>
        <w:rPr>
          <w:lang w:val="de-DE"/>
        </w:rPr>
      </w:pPr>
      <w:r w:rsidRPr="00203A67">
        <w:rPr>
          <w:lang w:val="de-DE"/>
        </w:rPr>
        <w:t xml:space="preserve">Neben der Auswahl der richtigen Baumaterialien ist die Materialeffizienz eine der wichtigsten Maßnahmen auf dem Weg zu nachhaltigem Bauen. In Zukunft muss die Bauindustrie in der Lage sein, mit deutlich weniger Materialien zu bauen und zu renovieren. Erneuerbare und materialeffiziente </w:t>
      </w:r>
      <w:r w:rsidR="007B5176">
        <w:rPr>
          <w:lang w:val="de-DE"/>
        </w:rPr>
        <w:t>Konzepte</w:t>
      </w:r>
      <w:r w:rsidRPr="00203A67">
        <w:rPr>
          <w:lang w:val="de-DE"/>
        </w:rPr>
        <w:t>, die mit Holzwerkstoffen realisiert werden, sind eine probate Wahl.</w:t>
      </w:r>
      <w:r w:rsidR="007B5176">
        <w:rPr>
          <w:lang w:val="de-DE"/>
        </w:rPr>
        <w:t xml:space="preserve"> Das Furnierschichtholz „</w:t>
      </w:r>
      <w:proofErr w:type="spellStart"/>
      <w:r w:rsidRPr="00203A67">
        <w:rPr>
          <w:lang w:val="de-DE"/>
        </w:rPr>
        <w:t>Kerto</w:t>
      </w:r>
      <w:proofErr w:type="spellEnd"/>
      <w:r w:rsidRPr="00203A67">
        <w:rPr>
          <w:lang w:val="de-DE"/>
        </w:rPr>
        <w:t xml:space="preserve"> LVL</w:t>
      </w:r>
      <w:r w:rsidR="007B5176">
        <w:rPr>
          <w:lang w:val="de-DE"/>
        </w:rPr>
        <w:t>“ von Metsä Wood</w:t>
      </w:r>
      <w:r w:rsidRPr="00203A67">
        <w:rPr>
          <w:lang w:val="de-DE"/>
        </w:rPr>
        <w:t xml:space="preserve"> ist </w:t>
      </w:r>
      <w:r>
        <w:rPr>
          <w:lang w:val="de-DE"/>
        </w:rPr>
        <w:t xml:space="preserve">dabei nicht nur als </w:t>
      </w:r>
      <w:r w:rsidRPr="00203A67">
        <w:rPr>
          <w:lang w:val="de-DE"/>
        </w:rPr>
        <w:t xml:space="preserve">Alternative zu Stahl und Beton </w:t>
      </w:r>
      <w:r>
        <w:rPr>
          <w:lang w:val="de-DE"/>
        </w:rPr>
        <w:t xml:space="preserve">zu sehen, sondern punktet auch im Vergleich zu anderen Holzwerkstoffen. Denn </w:t>
      </w:r>
      <w:r w:rsidR="007B5176">
        <w:rPr>
          <w:lang w:val="de-DE"/>
        </w:rPr>
        <w:t>es verfügt über ein</w:t>
      </w:r>
      <w:r>
        <w:rPr>
          <w:lang w:val="de-DE"/>
        </w:rPr>
        <w:t xml:space="preserve"> Verhältnis von Festigkeit zu Gewicht, </w:t>
      </w:r>
      <w:r w:rsidRPr="00203A67">
        <w:rPr>
          <w:lang w:val="de-DE"/>
        </w:rPr>
        <w:t>das dem von Stahl nahekommt</w:t>
      </w:r>
      <w:r w:rsidR="007B5176">
        <w:rPr>
          <w:lang w:val="de-DE"/>
        </w:rPr>
        <w:t>. Damit wird die Realisierung</w:t>
      </w:r>
      <w:r w:rsidRPr="00203A67">
        <w:rPr>
          <w:lang w:val="de-DE"/>
        </w:rPr>
        <w:t xml:space="preserve"> tragende</w:t>
      </w:r>
      <w:r w:rsidR="007B5176">
        <w:rPr>
          <w:lang w:val="de-DE"/>
        </w:rPr>
        <w:t>r</w:t>
      </w:r>
      <w:r w:rsidRPr="00203A67">
        <w:rPr>
          <w:lang w:val="de-DE"/>
        </w:rPr>
        <w:t xml:space="preserve"> Strukturen mit weniger Material </w:t>
      </w:r>
      <w:r w:rsidR="007B5176">
        <w:rPr>
          <w:lang w:val="de-DE"/>
        </w:rPr>
        <w:t>möglich</w:t>
      </w:r>
      <w:r>
        <w:rPr>
          <w:lang w:val="de-DE"/>
        </w:rPr>
        <w:t>. Das führt zu leichteren Elementen</w:t>
      </w:r>
      <w:r w:rsidR="007B5176">
        <w:rPr>
          <w:lang w:val="de-DE"/>
        </w:rPr>
        <w:t xml:space="preserve"> und geringeren</w:t>
      </w:r>
      <w:r w:rsidRPr="00203A67">
        <w:rPr>
          <w:lang w:val="de-DE"/>
        </w:rPr>
        <w:t xml:space="preserve"> Emissionen</w:t>
      </w:r>
      <w:r w:rsidR="007B5176">
        <w:rPr>
          <w:lang w:val="de-DE"/>
        </w:rPr>
        <w:t xml:space="preserve">. Zugleich wird die verfügbare Wohnfläche maximiert. </w:t>
      </w:r>
    </w:p>
    <w:p w14:paraId="11D9B3CC" w14:textId="77777777" w:rsidR="00203A67" w:rsidRPr="00203A67" w:rsidRDefault="00203A67" w:rsidP="00203A67">
      <w:pPr>
        <w:pStyle w:val="Paragraph"/>
        <w:jc w:val="both"/>
        <w:rPr>
          <w:lang w:val="de-DE"/>
        </w:rPr>
      </w:pPr>
    </w:p>
    <w:p w14:paraId="1FDDD689" w14:textId="0DED3D4C" w:rsidR="00BE3576" w:rsidRPr="00BD7C7E" w:rsidRDefault="00564F9E" w:rsidP="007B5176">
      <w:pPr>
        <w:pStyle w:val="Paragraph"/>
        <w:jc w:val="both"/>
        <w:rPr>
          <w:lang w:val="de-DE"/>
        </w:rPr>
      </w:pPr>
      <w:r w:rsidRPr="00564F9E">
        <w:rPr>
          <w:lang w:val="de-DE"/>
        </w:rPr>
        <w:t xml:space="preserve">"Bei einem tragenden Außenwandelement </w:t>
      </w:r>
      <w:r w:rsidR="007B5176">
        <w:rPr>
          <w:lang w:val="de-DE"/>
        </w:rPr>
        <w:t>lässt sich</w:t>
      </w:r>
      <w:r w:rsidRPr="00564F9E">
        <w:rPr>
          <w:lang w:val="de-DE"/>
        </w:rPr>
        <w:t xml:space="preserve"> beispielsweise </w:t>
      </w:r>
      <w:r w:rsidR="007B5176">
        <w:rPr>
          <w:lang w:val="de-DE"/>
        </w:rPr>
        <w:t xml:space="preserve">eine </w:t>
      </w:r>
      <w:r w:rsidRPr="00564F9E">
        <w:rPr>
          <w:lang w:val="de-DE"/>
        </w:rPr>
        <w:t xml:space="preserve">140 </w:t>
      </w:r>
      <w:r w:rsidR="004D13C7">
        <w:rPr>
          <w:lang w:val="de-DE"/>
        </w:rPr>
        <w:t>Millimeter</w:t>
      </w:r>
      <w:r w:rsidRPr="00564F9E">
        <w:rPr>
          <w:lang w:val="de-DE"/>
        </w:rPr>
        <w:t xml:space="preserve"> dicke</w:t>
      </w:r>
      <w:r w:rsidR="007B5176">
        <w:rPr>
          <w:lang w:val="de-DE"/>
        </w:rPr>
        <w:t xml:space="preserve"> </w:t>
      </w:r>
      <w:r w:rsidRPr="00564F9E">
        <w:rPr>
          <w:lang w:val="de-DE"/>
        </w:rPr>
        <w:t xml:space="preserve">CLT-Platte </w:t>
      </w:r>
      <w:r w:rsidR="007B5176">
        <w:rPr>
          <w:lang w:val="de-DE"/>
        </w:rPr>
        <w:t xml:space="preserve">durch eine </w:t>
      </w:r>
      <w:proofErr w:type="spellStart"/>
      <w:r w:rsidR="007B5176" w:rsidRPr="007B5176">
        <w:rPr>
          <w:lang w:val="de-DE"/>
        </w:rPr>
        <w:t>Kerto</w:t>
      </w:r>
      <w:proofErr w:type="spellEnd"/>
      <w:r w:rsidR="007B5176" w:rsidRPr="007B5176">
        <w:rPr>
          <w:lang w:val="de-DE"/>
        </w:rPr>
        <w:t xml:space="preserve"> LVL Q-Platte</w:t>
      </w:r>
      <w:r w:rsidR="007B5176">
        <w:rPr>
          <w:lang w:val="de-DE"/>
        </w:rPr>
        <w:t xml:space="preserve"> mit 69 Millimeter Stärke ersetzen. Die Tragfähigkeit bleibt dabei konstant. Jedoch reduziert sich der Holzverbrauch um 51 Prozent. Das Wandelement ist um 71 Millimeter dünner. Für eine Wohnimmobilie mit 15 Metern Außenwand bedeutet dies ein Quadratmeter zusätzliche Wohnfläche, die verkauft oder vermietet werden kann“, </w:t>
      </w:r>
      <w:r w:rsidRPr="00564F9E">
        <w:rPr>
          <w:lang w:val="de-DE"/>
        </w:rPr>
        <w:t xml:space="preserve">erklärt </w:t>
      </w:r>
      <w:proofErr w:type="spellStart"/>
      <w:r w:rsidRPr="00564F9E">
        <w:rPr>
          <w:lang w:val="de-DE"/>
        </w:rPr>
        <w:t>Håkan</w:t>
      </w:r>
      <w:proofErr w:type="spellEnd"/>
      <w:r w:rsidRPr="00564F9E">
        <w:rPr>
          <w:lang w:val="de-DE"/>
        </w:rPr>
        <w:t xml:space="preserve"> </w:t>
      </w:r>
      <w:proofErr w:type="spellStart"/>
      <w:r w:rsidRPr="00564F9E">
        <w:rPr>
          <w:lang w:val="de-DE"/>
        </w:rPr>
        <w:t>Arnebrant</w:t>
      </w:r>
      <w:proofErr w:type="spellEnd"/>
      <w:r w:rsidRPr="00564F9E">
        <w:rPr>
          <w:lang w:val="de-DE"/>
        </w:rPr>
        <w:t>, Sales Development Manager von Metsä Wood.</w:t>
      </w:r>
      <w:r w:rsidR="00BE3576" w:rsidRPr="0C387F88">
        <w:rPr>
          <w:lang w:val="de-DE"/>
        </w:rPr>
        <w:t xml:space="preserve"> </w:t>
      </w:r>
    </w:p>
    <w:p w14:paraId="1C7C1A11" w14:textId="4DEE8ABD" w:rsidR="00105021" w:rsidRPr="00BD7C7E" w:rsidRDefault="004D13C7" w:rsidP="00105021">
      <w:pPr>
        <w:pStyle w:val="berschrift2"/>
        <w:rPr>
          <w:lang w:val="de-DE"/>
        </w:rPr>
      </w:pPr>
      <w:r>
        <w:rPr>
          <w:lang w:val="de-DE"/>
        </w:rPr>
        <w:t>Ressourcen</w:t>
      </w:r>
      <w:r w:rsidR="00E6459D">
        <w:rPr>
          <w:lang w:val="de-DE"/>
        </w:rPr>
        <w:t xml:space="preserve"> schonen – angefangen bei der Rohstoffgewinnung </w:t>
      </w:r>
    </w:p>
    <w:p w14:paraId="2AB414AC" w14:textId="77777777" w:rsidR="00D02AE9" w:rsidRDefault="008D4F01" w:rsidP="00D02AE9">
      <w:pPr>
        <w:pStyle w:val="Paragraph"/>
        <w:jc w:val="both"/>
        <w:rPr>
          <w:lang w:val="de-DE"/>
        </w:rPr>
      </w:pPr>
      <w:r w:rsidRPr="008D4F01">
        <w:rPr>
          <w:lang w:val="de-DE"/>
        </w:rPr>
        <w:t>Die Bauindustrie muss fortlaufend an der Materialeffizienz arbeiten</w:t>
      </w:r>
      <w:r>
        <w:rPr>
          <w:lang w:val="de-DE"/>
        </w:rPr>
        <w:t xml:space="preserve"> – </w:t>
      </w:r>
      <w:r w:rsidRPr="008D4F01">
        <w:rPr>
          <w:lang w:val="de-DE"/>
        </w:rPr>
        <w:t>angefangen bei den Rohstoffen</w:t>
      </w:r>
      <w:r>
        <w:rPr>
          <w:lang w:val="de-DE"/>
        </w:rPr>
        <w:t>,</w:t>
      </w:r>
      <w:r w:rsidRPr="008D4F01">
        <w:rPr>
          <w:lang w:val="de-DE"/>
        </w:rPr>
        <w:t xml:space="preserve"> über </w:t>
      </w:r>
      <w:r>
        <w:rPr>
          <w:lang w:val="de-DE"/>
        </w:rPr>
        <w:t xml:space="preserve">die </w:t>
      </w:r>
      <w:r w:rsidRPr="008D4F01">
        <w:rPr>
          <w:lang w:val="de-DE"/>
        </w:rPr>
        <w:t xml:space="preserve">Herstellung, </w:t>
      </w:r>
      <w:r>
        <w:rPr>
          <w:lang w:val="de-DE"/>
        </w:rPr>
        <w:t xml:space="preserve">den </w:t>
      </w:r>
      <w:r w:rsidRPr="008D4F01">
        <w:rPr>
          <w:lang w:val="de-DE"/>
        </w:rPr>
        <w:t xml:space="preserve">Transport und Bau bis hin zum Ende der Nutzungsdauer der Lösungen. </w:t>
      </w:r>
      <w:r>
        <w:rPr>
          <w:lang w:val="de-DE"/>
        </w:rPr>
        <w:t xml:space="preserve">So verwendet </w:t>
      </w:r>
      <w:r w:rsidRPr="008D4F01">
        <w:rPr>
          <w:lang w:val="de-DE"/>
        </w:rPr>
        <w:t xml:space="preserve">Metsä Wood rückverfolgbares und PEFC-zertifiziertes Holz (PEFC/02-31-03) aus nordischen Wäldern, die nach den Prinzipien der regenerativen Forstwirtschaft bewirtschaftet werden. </w:t>
      </w:r>
      <w:bookmarkStart w:id="1" w:name="_Hlk150511609"/>
      <w:r>
        <w:rPr>
          <w:lang w:val="de-DE"/>
        </w:rPr>
        <w:t>Zudem schont d</w:t>
      </w:r>
      <w:r w:rsidRPr="008D4F01">
        <w:rPr>
          <w:lang w:val="de-DE"/>
        </w:rPr>
        <w:t xml:space="preserve">ie Produktion </w:t>
      </w:r>
      <w:r>
        <w:rPr>
          <w:lang w:val="de-DE"/>
        </w:rPr>
        <w:t>wertvolle</w:t>
      </w:r>
      <w:r w:rsidRPr="008D4F01">
        <w:rPr>
          <w:lang w:val="de-DE"/>
        </w:rPr>
        <w:t xml:space="preserve"> Ressourcen und ist so effizient wie möglich gestaltet: Jeder Teil eines Baumes wird vollständig für die bestmögliche </w:t>
      </w:r>
      <w:r>
        <w:rPr>
          <w:lang w:val="de-DE"/>
        </w:rPr>
        <w:t>Verwendung</w:t>
      </w:r>
      <w:r w:rsidRPr="008D4F01">
        <w:rPr>
          <w:lang w:val="de-DE"/>
        </w:rPr>
        <w:t xml:space="preserve"> genutzt und </w:t>
      </w:r>
      <w:r>
        <w:rPr>
          <w:lang w:val="de-DE"/>
        </w:rPr>
        <w:t xml:space="preserve">Abfälle auf </w:t>
      </w:r>
      <w:r w:rsidRPr="008D4F01">
        <w:rPr>
          <w:lang w:val="de-DE"/>
        </w:rPr>
        <w:t xml:space="preserve">ein Minimum reduziert. Die Produktion </w:t>
      </w:r>
      <w:r>
        <w:rPr>
          <w:lang w:val="de-DE"/>
        </w:rPr>
        <w:t xml:space="preserve">arbeitet </w:t>
      </w:r>
      <w:r w:rsidRPr="008D4F01">
        <w:rPr>
          <w:lang w:val="de-DE"/>
        </w:rPr>
        <w:t xml:space="preserve">nahezu </w:t>
      </w:r>
      <w:r w:rsidRPr="008D4F01">
        <w:rPr>
          <w:lang w:val="de-DE"/>
        </w:rPr>
        <w:lastRenderedPageBreak/>
        <w:t>energieautark und beheizt auch die umliegenden Städte. Derzeit werden bis zu 96</w:t>
      </w:r>
      <w:r w:rsidR="00D02AE9">
        <w:rPr>
          <w:lang w:val="de-DE"/>
        </w:rPr>
        <w:t xml:space="preserve"> Prozent</w:t>
      </w:r>
      <w:r w:rsidRPr="008D4F01">
        <w:rPr>
          <w:lang w:val="de-DE"/>
        </w:rPr>
        <w:t xml:space="preserve"> der Produktionsnebenströme genutzt. </w:t>
      </w:r>
      <w:bookmarkEnd w:id="1"/>
    </w:p>
    <w:p w14:paraId="57845946" w14:textId="27B9406C" w:rsidR="00E6459D" w:rsidRPr="00BD7C7E" w:rsidRDefault="00E6459D" w:rsidP="00E6459D">
      <w:pPr>
        <w:pStyle w:val="berschrift2"/>
        <w:rPr>
          <w:lang w:val="de-DE"/>
        </w:rPr>
      </w:pPr>
      <w:r>
        <w:rPr>
          <w:lang w:val="de-DE"/>
        </w:rPr>
        <w:t>Holz punktet bereits im Bauprozess</w:t>
      </w:r>
    </w:p>
    <w:p w14:paraId="40F40053" w14:textId="067E352D" w:rsidR="00D02AE9" w:rsidRDefault="008D4F01" w:rsidP="00D02AE9">
      <w:pPr>
        <w:pStyle w:val="Paragraph"/>
        <w:jc w:val="both"/>
        <w:rPr>
          <w:lang w:val="de-DE"/>
        </w:rPr>
      </w:pPr>
      <w:r w:rsidRPr="008D4F01">
        <w:rPr>
          <w:lang w:val="de-DE"/>
        </w:rPr>
        <w:t xml:space="preserve">Bauen mit Holz bedeutet auch weniger Emissionen beim Transport und beim Bau. Da die Holzelemente </w:t>
      </w:r>
      <w:r w:rsidR="00D02AE9">
        <w:rPr>
          <w:lang w:val="de-DE"/>
        </w:rPr>
        <w:t>über ein geringeres Gewicht verfügen als konventionelle Elemente</w:t>
      </w:r>
      <w:r w:rsidRPr="008D4F01">
        <w:rPr>
          <w:lang w:val="de-DE"/>
        </w:rPr>
        <w:t>, können sie in größeren Mengen auf einmal transportiert und mit kleineren Kränen gehoben werden</w:t>
      </w:r>
      <w:r w:rsidR="00D02AE9">
        <w:rPr>
          <w:lang w:val="de-DE"/>
        </w:rPr>
        <w:t xml:space="preserve">. Zugleich </w:t>
      </w:r>
      <w:r w:rsidRPr="008D4F01">
        <w:rPr>
          <w:lang w:val="de-DE"/>
        </w:rPr>
        <w:t>erfordern</w:t>
      </w:r>
      <w:r w:rsidR="00D02AE9">
        <w:rPr>
          <w:lang w:val="de-DE"/>
        </w:rPr>
        <w:t xml:space="preserve"> sie</w:t>
      </w:r>
      <w:r w:rsidRPr="008D4F01">
        <w:rPr>
          <w:lang w:val="de-DE"/>
        </w:rPr>
        <w:t xml:space="preserve"> insgesamt leichtere Fundamente, wodurch der Bedarf an Materialien wie Beton sinkt. </w:t>
      </w:r>
    </w:p>
    <w:p w14:paraId="55AA3F84" w14:textId="77777777" w:rsidR="00D02AE9" w:rsidRDefault="00D02AE9" w:rsidP="00D02AE9">
      <w:pPr>
        <w:pStyle w:val="Paragraph"/>
        <w:jc w:val="both"/>
        <w:rPr>
          <w:lang w:val="de-DE"/>
        </w:rPr>
      </w:pPr>
    </w:p>
    <w:p w14:paraId="49639FC0" w14:textId="0ED9003C" w:rsidR="00564F9E" w:rsidRDefault="00D02AE9" w:rsidP="00D02AE9">
      <w:pPr>
        <w:pStyle w:val="Paragraph"/>
        <w:jc w:val="both"/>
        <w:rPr>
          <w:lang w:val="de-DE"/>
        </w:rPr>
      </w:pPr>
      <w:r w:rsidRPr="00D02AE9">
        <w:rPr>
          <w:lang w:val="de-DE"/>
        </w:rPr>
        <w:t xml:space="preserve">Lösungen auf der Basis von </w:t>
      </w:r>
      <w:proofErr w:type="spellStart"/>
      <w:r w:rsidRPr="00D02AE9">
        <w:rPr>
          <w:lang w:val="de-DE"/>
        </w:rPr>
        <w:t>Kerto</w:t>
      </w:r>
      <w:proofErr w:type="spellEnd"/>
      <w:r w:rsidRPr="00D02AE9">
        <w:rPr>
          <w:lang w:val="de-DE"/>
        </w:rPr>
        <w:t>-LVL sind</w:t>
      </w:r>
      <w:r>
        <w:rPr>
          <w:lang w:val="de-DE"/>
        </w:rPr>
        <w:t xml:space="preserve"> </w:t>
      </w:r>
      <w:r w:rsidR="00630DB8">
        <w:rPr>
          <w:lang w:val="de-DE"/>
        </w:rPr>
        <w:t>überdies</w:t>
      </w:r>
      <w:r w:rsidRPr="00D02AE9">
        <w:rPr>
          <w:lang w:val="de-DE"/>
        </w:rPr>
        <w:t xml:space="preserve"> </w:t>
      </w:r>
      <w:r>
        <w:rPr>
          <w:lang w:val="de-DE"/>
        </w:rPr>
        <w:t xml:space="preserve">sehr </w:t>
      </w:r>
      <w:r w:rsidRPr="00D02AE9">
        <w:rPr>
          <w:lang w:val="de-DE"/>
        </w:rPr>
        <w:t xml:space="preserve">langlebig und ermöglichen den Bau von Gebäuden, die dauerhaft </w:t>
      </w:r>
      <w:r>
        <w:rPr>
          <w:lang w:val="de-DE"/>
        </w:rPr>
        <w:t>Bestand haben</w:t>
      </w:r>
      <w:r w:rsidRPr="00D02AE9">
        <w:rPr>
          <w:lang w:val="de-DE"/>
        </w:rPr>
        <w:t xml:space="preserve"> und dadurch Kohlenstoff speichern. Am Ende der </w:t>
      </w:r>
      <w:r>
        <w:rPr>
          <w:lang w:val="de-DE"/>
        </w:rPr>
        <w:t>Nutzungs</w:t>
      </w:r>
      <w:r w:rsidRPr="00D02AE9">
        <w:rPr>
          <w:lang w:val="de-DE"/>
        </w:rPr>
        <w:t>dauer eines Gebäudes können die Holzelemente an anderer Stelle wiederverwendet, zu neuen Bauprodukten recycelt oder das gesamte Gebäude an einen anderen Ort verlegt und umgenutzt werden.</w:t>
      </w:r>
      <w:r>
        <w:rPr>
          <w:lang w:val="de-DE"/>
        </w:rPr>
        <w:t xml:space="preserve"> </w:t>
      </w:r>
      <w:r w:rsidR="005B67D1">
        <w:rPr>
          <w:lang w:val="de-DE"/>
        </w:rPr>
        <w:t xml:space="preserve">So </w:t>
      </w:r>
      <w:r w:rsidR="00630DB8">
        <w:rPr>
          <w:lang w:val="de-DE"/>
        </w:rPr>
        <w:t>werden</w:t>
      </w:r>
      <w:r w:rsidR="005B67D1">
        <w:rPr>
          <w:lang w:val="de-DE"/>
        </w:rPr>
        <w:t xml:space="preserve"> zusätzlich CO</w:t>
      </w:r>
      <w:r w:rsidR="005B67D1" w:rsidRPr="005B67D1">
        <w:rPr>
          <w:vertAlign w:val="subscript"/>
          <w:lang w:val="de-DE"/>
        </w:rPr>
        <w:t>2</w:t>
      </w:r>
      <w:r w:rsidR="005B67D1">
        <w:rPr>
          <w:lang w:val="de-DE"/>
        </w:rPr>
        <w:t>-Emissionen eingespart.</w:t>
      </w:r>
    </w:p>
    <w:p w14:paraId="77EBCA62" w14:textId="77777777" w:rsidR="00D02AE9" w:rsidRPr="00564F9E" w:rsidRDefault="00D02AE9" w:rsidP="00D02AE9">
      <w:pPr>
        <w:pStyle w:val="Paragraph"/>
        <w:jc w:val="both"/>
        <w:rPr>
          <w:lang w:val="de-DE"/>
        </w:rPr>
      </w:pPr>
    </w:p>
    <w:p w14:paraId="0DF4715A" w14:textId="3D3BE2BE" w:rsidR="00BE3576" w:rsidRDefault="00D02AE9" w:rsidP="00E6459D">
      <w:pPr>
        <w:pStyle w:val="Paragraph"/>
        <w:jc w:val="both"/>
        <w:rPr>
          <w:lang w:val="de-DE"/>
        </w:rPr>
      </w:pPr>
      <w:r>
        <w:rPr>
          <w:lang w:val="de-DE"/>
        </w:rPr>
        <w:t xml:space="preserve">Ressourcen zu schonen sowie Baustoffe effizient einzusetzen – das sind Herausforderungen, </w:t>
      </w:r>
      <w:r w:rsidR="00630DB8">
        <w:rPr>
          <w:lang w:val="de-DE"/>
        </w:rPr>
        <w:t>denen</w:t>
      </w:r>
      <w:r>
        <w:rPr>
          <w:lang w:val="de-DE"/>
        </w:rPr>
        <w:t xml:space="preserve"> sich die gesamte Branche stellen muss. </w:t>
      </w:r>
      <w:r w:rsidR="00E6459D">
        <w:rPr>
          <w:lang w:val="de-DE"/>
        </w:rPr>
        <w:t xml:space="preserve">Das gemeinsame Ziel sollte sein, </w:t>
      </w:r>
      <w:r w:rsidR="005B67D1">
        <w:rPr>
          <w:lang w:val="de-DE"/>
        </w:rPr>
        <w:t>so zu planen</w:t>
      </w:r>
      <w:r w:rsidR="00E6459D">
        <w:rPr>
          <w:lang w:val="de-DE"/>
        </w:rPr>
        <w:t xml:space="preserve"> </w:t>
      </w:r>
      <w:r w:rsidR="005B67D1">
        <w:rPr>
          <w:lang w:val="de-DE"/>
        </w:rPr>
        <w:t>und zu bauen</w:t>
      </w:r>
      <w:r w:rsidR="00564F9E" w:rsidRPr="00564F9E">
        <w:rPr>
          <w:lang w:val="de-DE"/>
        </w:rPr>
        <w:t xml:space="preserve">, dass die Menge an </w:t>
      </w:r>
      <w:r w:rsidR="005B67D1">
        <w:rPr>
          <w:lang w:val="de-DE"/>
        </w:rPr>
        <w:t xml:space="preserve">benötigten </w:t>
      </w:r>
      <w:r w:rsidR="00564F9E" w:rsidRPr="00564F9E">
        <w:rPr>
          <w:lang w:val="de-DE"/>
        </w:rPr>
        <w:t xml:space="preserve">Rohstoffen reduziert und die </w:t>
      </w:r>
      <w:r w:rsidR="005B67D1">
        <w:rPr>
          <w:lang w:val="de-DE"/>
        </w:rPr>
        <w:t>Regeneration</w:t>
      </w:r>
      <w:r w:rsidR="00564F9E" w:rsidRPr="00564F9E">
        <w:rPr>
          <w:lang w:val="de-DE"/>
        </w:rPr>
        <w:t>sfähigkeit der Natur gewährleistet wird.</w:t>
      </w:r>
    </w:p>
    <w:bookmarkEnd w:id="0"/>
    <w:p w14:paraId="343A9D62" w14:textId="74D6BB6A" w:rsidR="004269F7" w:rsidRPr="00BD7C7E" w:rsidRDefault="004269F7" w:rsidP="0034041C">
      <w:pPr>
        <w:pStyle w:val="Paragraph"/>
        <w:jc w:val="right"/>
        <w:rPr>
          <w:lang w:val="de-DE"/>
        </w:rPr>
      </w:pPr>
      <w:r w:rsidRPr="0C387F88">
        <w:rPr>
          <w:lang w:val="de-DE"/>
        </w:rPr>
        <w:t xml:space="preserve">ca. </w:t>
      </w:r>
      <w:r w:rsidR="00E6459D">
        <w:rPr>
          <w:lang w:val="de-DE"/>
        </w:rPr>
        <w:t>3.800</w:t>
      </w:r>
      <w:r w:rsidR="00BD7C7E" w:rsidRPr="0C387F88">
        <w:rPr>
          <w:lang w:val="de-DE"/>
        </w:rPr>
        <w:t xml:space="preserve"> </w:t>
      </w:r>
      <w:r w:rsidRPr="0C387F88">
        <w:rPr>
          <w:lang w:val="de-DE"/>
        </w:rPr>
        <w:t>Zeichen</w:t>
      </w:r>
    </w:p>
    <w:p w14:paraId="47B48960" w14:textId="77777777" w:rsidR="006248C0" w:rsidRPr="00BD7C7E" w:rsidRDefault="006248C0" w:rsidP="0034041C">
      <w:pPr>
        <w:pStyle w:val="Paragraph"/>
        <w:jc w:val="right"/>
        <w:rPr>
          <w:lang w:val="de-DE"/>
        </w:rPr>
      </w:pPr>
    </w:p>
    <w:p w14:paraId="4ABFE7D3" w14:textId="77777777" w:rsidR="006D496D" w:rsidRDefault="006D496D" w:rsidP="006D496D">
      <w:pPr>
        <w:pStyle w:val="berschrift3"/>
        <w:rPr>
          <w:b/>
          <w:lang w:val="de-DE"/>
        </w:rPr>
      </w:pPr>
      <w:r w:rsidRPr="0C387F88">
        <w:rPr>
          <w:b/>
          <w:lang w:val="de-DE"/>
        </w:rPr>
        <w:t>Bilder und Bildunterschriften</w:t>
      </w:r>
      <w:bookmarkStart w:id="2" w:name="_Hlk116561390"/>
    </w:p>
    <w:p w14:paraId="3F2D7746" w14:textId="7815DA96" w:rsidR="27E654B2" w:rsidRDefault="00630DB8" w:rsidP="0C387F88">
      <w:pPr>
        <w:spacing w:line="240" w:lineRule="auto"/>
        <w:ind w:left="2552"/>
        <w:rPr>
          <w:lang w:val="de-DE"/>
        </w:rPr>
      </w:pPr>
      <w:r>
        <w:rPr>
          <w:noProof/>
        </w:rPr>
        <w:drawing>
          <wp:inline distT="0" distB="0" distL="0" distR="0" wp14:anchorId="796FAE44" wp14:editId="4C7D579F">
            <wp:extent cx="3514725" cy="2428875"/>
            <wp:effectExtent l="0" t="0" r="9525" b="9525"/>
            <wp:docPr id="2169337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33786" name=""/>
                    <pic:cNvPicPr/>
                  </pic:nvPicPr>
                  <pic:blipFill>
                    <a:blip r:embed="rId11"/>
                    <a:stretch>
                      <a:fillRect/>
                    </a:stretch>
                  </pic:blipFill>
                  <pic:spPr>
                    <a:xfrm>
                      <a:off x="0" y="0"/>
                      <a:ext cx="3514725" cy="2428875"/>
                    </a:xfrm>
                    <a:prstGeom prst="rect">
                      <a:avLst/>
                    </a:prstGeom>
                  </pic:spPr>
                </pic:pic>
              </a:graphicData>
            </a:graphic>
          </wp:inline>
        </w:drawing>
      </w:r>
    </w:p>
    <w:p w14:paraId="32302DAB" w14:textId="00181CDA" w:rsidR="00630DB8" w:rsidRPr="00AC69BE" w:rsidRDefault="00630DB8" w:rsidP="00630DB8">
      <w:pPr>
        <w:spacing w:line="240" w:lineRule="auto"/>
        <w:ind w:left="2552"/>
        <w:rPr>
          <w:lang w:val="de-DE"/>
        </w:rPr>
      </w:pPr>
      <w:r w:rsidRPr="0C387F88">
        <w:rPr>
          <w:lang w:val="de-DE"/>
        </w:rPr>
        <w:t>[23-0</w:t>
      </w:r>
      <w:r w:rsidR="00EF074F">
        <w:rPr>
          <w:lang w:val="de-DE"/>
        </w:rPr>
        <w:t>6</w:t>
      </w:r>
      <w:r w:rsidRPr="0C387F88">
        <w:rPr>
          <w:lang w:val="de-DE"/>
        </w:rPr>
        <w:t xml:space="preserve"> </w:t>
      </w:r>
      <w:r>
        <w:rPr>
          <w:lang w:val="de-DE"/>
        </w:rPr>
        <w:t>Element</w:t>
      </w:r>
      <w:r w:rsidRPr="0C387F88">
        <w:rPr>
          <w:lang w:val="de-DE"/>
        </w:rPr>
        <w:t>]</w:t>
      </w:r>
    </w:p>
    <w:p w14:paraId="7D54C219" w14:textId="273107C9" w:rsidR="00630DB8" w:rsidRPr="00AC69BE" w:rsidRDefault="00630DB8" w:rsidP="00630DB8">
      <w:pPr>
        <w:spacing w:line="240" w:lineRule="auto"/>
        <w:ind w:left="2552"/>
        <w:jc w:val="both"/>
        <w:rPr>
          <w:i/>
          <w:iCs/>
          <w:lang w:val="de-DE"/>
        </w:rPr>
      </w:pPr>
      <w:proofErr w:type="spellStart"/>
      <w:r>
        <w:rPr>
          <w:i/>
          <w:iCs/>
          <w:lang w:val="de-DE"/>
        </w:rPr>
        <w:t>Kerto</w:t>
      </w:r>
      <w:proofErr w:type="spellEnd"/>
      <w:r>
        <w:rPr>
          <w:i/>
          <w:iCs/>
          <w:lang w:val="de-DE"/>
        </w:rPr>
        <w:t xml:space="preserve"> LVL </w:t>
      </w:r>
      <w:r w:rsidRPr="00630DB8">
        <w:rPr>
          <w:i/>
          <w:iCs/>
          <w:lang w:val="de-DE"/>
        </w:rPr>
        <w:t>verfügt über ein Verhältnis von Festigkeit zu Gewicht, das dem von Stahl nahekommt. Damit wird die Realisierung tragender Strukturen mit weniger Material möglich.</w:t>
      </w:r>
      <w:r>
        <w:rPr>
          <w:i/>
          <w:iCs/>
          <w:lang w:val="de-DE"/>
        </w:rPr>
        <w:t xml:space="preserve"> </w:t>
      </w:r>
    </w:p>
    <w:p w14:paraId="37A73623" w14:textId="39D29E13" w:rsidR="00630DB8" w:rsidRPr="00E6459D" w:rsidRDefault="00630DB8" w:rsidP="00630DB8">
      <w:pPr>
        <w:spacing w:line="240" w:lineRule="auto"/>
        <w:ind w:left="2552"/>
        <w:jc w:val="right"/>
        <w:rPr>
          <w:lang w:val="de-DE"/>
        </w:rPr>
      </w:pPr>
      <w:r w:rsidRPr="00E6459D">
        <w:rPr>
          <w:lang w:val="de-DE"/>
        </w:rPr>
        <w:t xml:space="preserve">Foto: </w:t>
      </w:r>
      <w:r>
        <w:rPr>
          <w:lang w:val="de-DE"/>
        </w:rPr>
        <w:t>METSÄ</w:t>
      </w:r>
    </w:p>
    <w:p w14:paraId="4E45884D" w14:textId="412E4A5E" w:rsidR="184619DA" w:rsidRDefault="002122E4" w:rsidP="27E654B2">
      <w:pPr>
        <w:spacing w:line="240" w:lineRule="auto"/>
        <w:ind w:left="2552"/>
      </w:pPr>
      <w:r w:rsidRPr="00991EFE">
        <w:rPr>
          <w:noProof/>
          <w:lang w:val="en-US" w:eastAsia="en-US"/>
        </w:rPr>
        <w:lastRenderedPageBreak/>
        <w:drawing>
          <wp:inline distT="0" distB="0" distL="0" distR="0" wp14:anchorId="346D7B19" wp14:editId="506129EB">
            <wp:extent cx="3514725" cy="2343150"/>
            <wp:effectExtent l="0" t="0" r="0" b="0"/>
            <wp:docPr id="5" name="Picture 214385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4385066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14725" cy="2343150"/>
                    </a:xfrm>
                    <a:prstGeom prst="rect">
                      <a:avLst/>
                    </a:prstGeom>
                    <a:noFill/>
                    <a:ln>
                      <a:noFill/>
                    </a:ln>
                  </pic:spPr>
                </pic:pic>
              </a:graphicData>
            </a:graphic>
          </wp:inline>
        </w:drawing>
      </w:r>
    </w:p>
    <w:p w14:paraId="57575297" w14:textId="5555146C" w:rsidR="6969F2AE" w:rsidRPr="00AC69BE" w:rsidRDefault="6969F2AE" w:rsidP="0C387F88">
      <w:pPr>
        <w:spacing w:line="240" w:lineRule="auto"/>
        <w:ind w:left="2552"/>
        <w:rPr>
          <w:lang w:val="de-DE"/>
        </w:rPr>
      </w:pPr>
      <w:bookmarkStart w:id="3" w:name="_Hlk149852403"/>
      <w:r w:rsidRPr="0C387F88">
        <w:rPr>
          <w:lang w:val="de-DE"/>
        </w:rPr>
        <w:t>[23-0</w:t>
      </w:r>
      <w:r w:rsidR="00EF074F">
        <w:rPr>
          <w:lang w:val="de-DE"/>
        </w:rPr>
        <w:t>6</w:t>
      </w:r>
      <w:r w:rsidRPr="0C387F88">
        <w:rPr>
          <w:lang w:val="de-DE"/>
        </w:rPr>
        <w:t xml:space="preserve"> </w:t>
      </w:r>
      <w:r w:rsidR="00CF7018">
        <w:rPr>
          <w:lang w:val="de-DE"/>
        </w:rPr>
        <w:t>Leichtigkeit</w:t>
      </w:r>
      <w:r w:rsidRPr="0C387F88">
        <w:rPr>
          <w:lang w:val="de-DE"/>
        </w:rPr>
        <w:t>]</w:t>
      </w:r>
    </w:p>
    <w:p w14:paraId="4C0853FB" w14:textId="06189D74" w:rsidR="6969F2AE" w:rsidRPr="00AC69BE" w:rsidRDefault="000C7E6B" w:rsidP="0C387F88">
      <w:pPr>
        <w:spacing w:line="240" w:lineRule="auto"/>
        <w:ind w:left="2552"/>
        <w:jc w:val="both"/>
        <w:rPr>
          <w:i/>
          <w:iCs/>
          <w:lang w:val="de-DE"/>
        </w:rPr>
      </w:pPr>
      <w:r>
        <w:rPr>
          <w:i/>
          <w:iCs/>
          <w:lang w:val="de-DE"/>
        </w:rPr>
        <w:t xml:space="preserve">Leichte </w:t>
      </w:r>
      <w:r w:rsidR="00E6459D">
        <w:rPr>
          <w:i/>
          <w:iCs/>
          <w:lang w:val="de-DE"/>
        </w:rPr>
        <w:t>Deckenelemente</w:t>
      </w:r>
      <w:r>
        <w:rPr>
          <w:i/>
          <w:iCs/>
          <w:lang w:val="de-DE"/>
        </w:rPr>
        <w:t xml:space="preserve"> erzeugen weniger Emissionen, da sie in größeren Mengen transportiert und </w:t>
      </w:r>
      <w:r w:rsidR="00CF7018">
        <w:rPr>
          <w:i/>
          <w:iCs/>
          <w:lang w:val="de-DE"/>
        </w:rPr>
        <w:t>mit leichterem, kleinerem Kran</w:t>
      </w:r>
      <w:r>
        <w:rPr>
          <w:i/>
          <w:iCs/>
          <w:lang w:val="de-DE"/>
        </w:rPr>
        <w:t xml:space="preserve"> bewegt werden können. </w:t>
      </w:r>
    </w:p>
    <w:p w14:paraId="768A97F3" w14:textId="5F22E89A" w:rsidR="6969F2AE" w:rsidRPr="00E6459D" w:rsidRDefault="6969F2AE" w:rsidP="0C387F88">
      <w:pPr>
        <w:spacing w:line="240" w:lineRule="auto"/>
        <w:ind w:left="2552"/>
        <w:jc w:val="right"/>
        <w:rPr>
          <w:lang w:val="de-DE"/>
        </w:rPr>
      </w:pPr>
      <w:r w:rsidRPr="00E6459D">
        <w:rPr>
          <w:lang w:val="de-DE"/>
        </w:rPr>
        <w:t xml:space="preserve">Foto: </w:t>
      </w:r>
      <w:r w:rsidR="00E6459D" w:rsidRPr="00E6459D">
        <w:rPr>
          <w:lang w:val="de-DE"/>
        </w:rPr>
        <w:t>Lucas van der Wee</w:t>
      </w:r>
    </w:p>
    <w:bookmarkEnd w:id="3"/>
    <w:p w14:paraId="3DF44854" w14:textId="77777777" w:rsidR="00AC69BE" w:rsidRDefault="00AC69BE" w:rsidP="1E4656EE">
      <w:pPr>
        <w:spacing w:line="240" w:lineRule="auto"/>
        <w:ind w:left="2552"/>
        <w:rPr>
          <w:lang w:val="de-DE"/>
        </w:rPr>
      </w:pPr>
    </w:p>
    <w:p w14:paraId="5F878C84" w14:textId="77777777" w:rsidR="00AC69BE" w:rsidRDefault="002122E4" w:rsidP="1E4656EE">
      <w:pPr>
        <w:spacing w:line="240" w:lineRule="auto"/>
        <w:ind w:left="2552"/>
        <w:rPr>
          <w:lang w:val="de-DE"/>
        </w:rPr>
      </w:pPr>
      <w:r w:rsidRPr="00991EFE">
        <w:rPr>
          <w:noProof/>
          <w:lang w:val="en-US" w:eastAsia="en-US"/>
        </w:rPr>
        <w:drawing>
          <wp:inline distT="0" distB="0" distL="0" distR="0" wp14:anchorId="2A0794D9" wp14:editId="45628746">
            <wp:extent cx="3514725" cy="234315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14725" cy="2343150"/>
                    </a:xfrm>
                    <a:prstGeom prst="rect">
                      <a:avLst/>
                    </a:prstGeom>
                    <a:noFill/>
                    <a:ln>
                      <a:noFill/>
                    </a:ln>
                  </pic:spPr>
                </pic:pic>
              </a:graphicData>
            </a:graphic>
          </wp:inline>
        </w:drawing>
      </w:r>
    </w:p>
    <w:p w14:paraId="6E268129" w14:textId="116C83C8" w:rsidR="00AC69BE" w:rsidRPr="00AC69BE" w:rsidRDefault="00AC69BE" w:rsidP="0C387F88">
      <w:pPr>
        <w:spacing w:line="240" w:lineRule="auto"/>
        <w:ind w:left="2552"/>
        <w:rPr>
          <w:lang w:val="de-DE"/>
        </w:rPr>
      </w:pPr>
      <w:r w:rsidRPr="0C387F88">
        <w:rPr>
          <w:lang w:val="de-DE"/>
        </w:rPr>
        <w:t>[23-0</w:t>
      </w:r>
      <w:r w:rsidR="00EF074F">
        <w:rPr>
          <w:lang w:val="de-DE"/>
        </w:rPr>
        <w:t>6</w:t>
      </w:r>
      <w:r w:rsidR="000C7E6B">
        <w:rPr>
          <w:lang w:val="de-DE"/>
        </w:rPr>
        <w:t xml:space="preserve"> </w:t>
      </w:r>
      <w:r w:rsidR="00CF7018">
        <w:rPr>
          <w:lang w:val="de-DE"/>
        </w:rPr>
        <w:t>Nordisches Holz</w:t>
      </w:r>
      <w:r w:rsidRPr="0C387F88">
        <w:rPr>
          <w:lang w:val="de-DE"/>
        </w:rPr>
        <w:t>]</w:t>
      </w:r>
    </w:p>
    <w:p w14:paraId="56360099" w14:textId="2326C308" w:rsidR="00AC69BE" w:rsidRPr="00CF7018" w:rsidRDefault="00CF7018" w:rsidP="00CF7018">
      <w:pPr>
        <w:spacing w:line="240" w:lineRule="auto"/>
        <w:ind w:left="2552"/>
        <w:jc w:val="both"/>
        <w:rPr>
          <w:i/>
          <w:iCs/>
          <w:lang w:val="de-DE"/>
        </w:rPr>
      </w:pPr>
      <w:r>
        <w:rPr>
          <w:i/>
          <w:iCs/>
          <w:lang w:val="de-DE"/>
        </w:rPr>
        <w:t xml:space="preserve">Beim Bau eines fünfstöckigen Wohnhauses in Norwegen setzt das verantwortliche Bauunternehmen Arca Nova AS in vielen Bereichen auf </w:t>
      </w:r>
      <w:proofErr w:type="spellStart"/>
      <w:r>
        <w:rPr>
          <w:i/>
          <w:iCs/>
          <w:lang w:val="de-DE"/>
        </w:rPr>
        <w:t>Kerto</w:t>
      </w:r>
      <w:proofErr w:type="spellEnd"/>
      <w:r>
        <w:rPr>
          <w:i/>
          <w:iCs/>
          <w:lang w:val="de-DE"/>
        </w:rPr>
        <w:t xml:space="preserve"> LVL – und damit auf ein </w:t>
      </w:r>
      <w:r w:rsidR="000C7E6B" w:rsidRPr="000C7E6B">
        <w:rPr>
          <w:i/>
          <w:iCs/>
          <w:lang w:val="de-DE"/>
        </w:rPr>
        <w:t>PEFC-zertifiziertes Holz (PEFC/02-31-03) aus nordischen Wäldern, die nachweislich nach den Prinzipien der regenerativen Forstwirtschaft bewirtschaftet werden.</w:t>
      </w:r>
      <w:r w:rsidR="000C7E6B" w:rsidRPr="00564F9E">
        <w:rPr>
          <w:lang w:val="de-DE"/>
        </w:rPr>
        <w:t xml:space="preserve"> </w:t>
      </w:r>
    </w:p>
    <w:p w14:paraId="1E6F633C" w14:textId="5F958807" w:rsidR="000C7E6B" w:rsidRDefault="000C7E6B" w:rsidP="000C7E6B">
      <w:pPr>
        <w:spacing w:line="240" w:lineRule="auto"/>
        <w:ind w:left="2552"/>
        <w:jc w:val="right"/>
      </w:pPr>
      <w:r>
        <w:t xml:space="preserve">Foto: </w:t>
      </w:r>
      <w:r w:rsidR="00CF7018" w:rsidRPr="00CF7018">
        <w:t>Tom-Egil Jensen</w:t>
      </w:r>
    </w:p>
    <w:p w14:paraId="55F2418F" w14:textId="77777777" w:rsidR="00AC69BE" w:rsidRDefault="00AC69BE" w:rsidP="1E4656EE">
      <w:pPr>
        <w:spacing w:line="240" w:lineRule="auto"/>
        <w:ind w:left="2552"/>
        <w:rPr>
          <w:lang w:val="de-DE"/>
        </w:rPr>
      </w:pPr>
    </w:p>
    <w:p w14:paraId="6E126CED" w14:textId="77777777" w:rsidR="00AC69BE" w:rsidRDefault="00AC69BE" w:rsidP="001D6F1A">
      <w:pPr>
        <w:spacing w:line="240" w:lineRule="auto"/>
        <w:rPr>
          <w:lang w:val="de-DE"/>
        </w:rPr>
      </w:pPr>
    </w:p>
    <w:p w14:paraId="53E99F7B" w14:textId="6604A5C1" w:rsidR="00AC69BE" w:rsidRDefault="00F920AE" w:rsidP="1E4656EE">
      <w:pPr>
        <w:spacing w:line="240" w:lineRule="auto"/>
        <w:ind w:left="2552"/>
        <w:rPr>
          <w:lang w:val="de-DE"/>
        </w:rPr>
      </w:pPr>
      <w:r>
        <w:rPr>
          <w:noProof/>
        </w:rPr>
        <w:lastRenderedPageBreak/>
        <w:drawing>
          <wp:inline distT="0" distB="0" distL="0" distR="0" wp14:anchorId="5B57C4BD" wp14:editId="51236884">
            <wp:extent cx="3514725" cy="2428875"/>
            <wp:effectExtent l="0" t="0" r="9525" b="9525"/>
            <wp:docPr id="162897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719" name=""/>
                    <pic:cNvPicPr/>
                  </pic:nvPicPr>
                  <pic:blipFill>
                    <a:blip r:embed="rId14"/>
                    <a:stretch>
                      <a:fillRect/>
                    </a:stretch>
                  </pic:blipFill>
                  <pic:spPr>
                    <a:xfrm>
                      <a:off x="0" y="0"/>
                      <a:ext cx="3514725" cy="2428875"/>
                    </a:xfrm>
                    <a:prstGeom prst="rect">
                      <a:avLst/>
                    </a:prstGeom>
                  </pic:spPr>
                </pic:pic>
              </a:graphicData>
            </a:graphic>
          </wp:inline>
        </w:drawing>
      </w:r>
    </w:p>
    <w:p w14:paraId="4498145D" w14:textId="54A9DD6D" w:rsidR="00AC69BE" w:rsidRPr="00AC69BE" w:rsidRDefault="00AC69BE" w:rsidP="0C387F88">
      <w:pPr>
        <w:spacing w:line="240" w:lineRule="auto"/>
        <w:ind w:left="2552"/>
        <w:rPr>
          <w:lang w:val="de-DE"/>
        </w:rPr>
      </w:pPr>
      <w:r w:rsidRPr="0C387F88">
        <w:rPr>
          <w:lang w:val="de-DE"/>
        </w:rPr>
        <w:t>[23-0</w:t>
      </w:r>
      <w:r w:rsidR="00EF074F">
        <w:rPr>
          <w:lang w:val="de-DE"/>
        </w:rPr>
        <w:t>6</w:t>
      </w:r>
      <w:r w:rsidRPr="0C387F88">
        <w:rPr>
          <w:lang w:val="de-DE"/>
        </w:rPr>
        <w:t xml:space="preserve"> </w:t>
      </w:r>
      <w:proofErr w:type="spellStart"/>
      <w:r w:rsidR="00F920AE">
        <w:rPr>
          <w:lang w:val="de-DE"/>
        </w:rPr>
        <w:t>Kerto_Produktionsprozess</w:t>
      </w:r>
      <w:proofErr w:type="spellEnd"/>
      <w:r w:rsidRPr="0C387F88">
        <w:rPr>
          <w:lang w:val="de-DE"/>
        </w:rPr>
        <w:t>]</w:t>
      </w:r>
    </w:p>
    <w:p w14:paraId="514A6813" w14:textId="0592B4F8" w:rsidR="00F920AE" w:rsidRDefault="00F920AE" w:rsidP="0C387F88">
      <w:pPr>
        <w:spacing w:line="240" w:lineRule="auto"/>
        <w:ind w:left="2552"/>
        <w:jc w:val="both"/>
        <w:rPr>
          <w:i/>
          <w:iCs/>
          <w:lang w:val="de-DE"/>
        </w:rPr>
      </w:pPr>
      <w:r>
        <w:rPr>
          <w:i/>
          <w:iCs/>
          <w:lang w:val="de-DE"/>
        </w:rPr>
        <w:t>Auch in der Produktion werden</w:t>
      </w:r>
      <w:r w:rsidRPr="00F920AE">
        <w:rPr>
          <w:i/>
          <w:iCs/>
          <w:lang w:val="de-DE"/>
        </w:rPr>
        <w:t xml:space="preserve"> wertvolle Ressourcen</w:t>
      </w:r>
      <w:r>
        <w:rPr>
          <w:i/>
          <w:iCs/>
          <w:lang w:val="de-DE"/>
        </w:rPr>
        <w:t xml:space="preserve"> geschont</w:t>
      </w:r>
      <w:r w:rsidRPr="00F920AE">
        <w:rPr>
          <w:i/>
          <w:iCs/>
          <w:lang w:val="de-DE"/>
        </w:rPr>
        <w:t>: Jeder Teil eines Baumes wird vollständig für die bestmögliche Verwendung genutzt und Abfälle auf ein Minimum reduziert. Die Produktion arbeitet nahezu energieautark und beheizt auch die umliegenden Städte. Derzeit werden bis zu 96 Prozent der Produktionsnebenströme genutzt.</w:t>
      </w:r>
    </w:p>
    <w:p w14:paraId="7D26562E" w14:textId="14951C00" w:rsidR="00AC69BE" w:rsidRPr="00BD7C7E" w:rsidRDefault="000C7E6B" w:rsidP="00AC69BE">
      <w:pPr>
        <w:spacing w:line="240" w:lineRule="auto"/>
        <w:ind w:left="2552"/>
        <w:jc w:val="right"/>
        <w:rPr>
          <w:lang w:val="de-DE"/>
        </w:rPr>
      </w:pPr>
      <w:r>
        <w:rPr>
          <w:lang w:val="de-DE"/>
        </w:rPr>
        <w:t>Foto:</w:t>
      </w:r>
      <w:r w:rsidR="00F920AE">
        <w:rPr>
          <w:lang w:val="de-DE"/>
        </w:rPr>
        <w:t xml:space="preserve"> METSÄ</w:t>
      </w:r>
      <w:r>
        <w:rPr>
          <w:lang w:val="de-DE"/>
        </w:rPr>
        <w:t xml:space="preserve"> </w:t>
      </w:r>
      <w:r w:rsidR="00F920AE">
        <w:rPr>
          <w:lang w:val="de-DE"/>
        </w:rPr>
        <w:t xml:space="preserve"> </w:t>
      </w:r>
    </w:p>
    <w:bookmarkEnd w:id="2"/>
    <w:p w14:paraId="3EC9CEBB" w14:textId="77777777" w:rsidR="006D496D" w:rsidRPr="00BD7C7E" w:rsidRDefault="006D496D" w:rsidP="006D496D">
      <w:pPr>
        <w:spacing w:line="240" w:lineRule="auto"/>
        <w:ind w:left="2552"/>
        <w:jc w:val="right"/>
        <w:rPr>
          <w:lang w:val="de-DE"/>
        </w:rPr>
      </w:pPr>
    </w:p>
    <w:p w14:paraId="06469BED" w14:textId="77777777" w:rsidR="00BD7C7E" w:rsidRPr="00BD7C7E" w:rsidRDefault="00BD7C7E" w:rsidP="46EF471C">
      <w:pPr>
        <w:spacing w:line="240" w:lineRule="auto"/>
        <w:ind w:left="2552"/>
        <w:rPr>
          <w:lang w:val="de-DE"/>
        </w:rPr>
      </w:pPr>
      <w:bookmarkStart w:id="4" w:name="_Hlk126569159"/>
    </w:p>
    <w:p w14:paraId="5DD88E5D" w14:textId="77777777" w:rsidR="00BD7C7E" w:rsidRPr="00BD7C7E" w:rsidRDefault="002122E4" w:rsidP="46EF471C">
      <w:pPr>
        <w:spacing w:line="240" w:lineRule="auto"/>
        <w:ind w:left="2552"/>
      </w:pPr>
      <w:r w:rsidRPr="00991EFE">
        <w:rPr>
          <w:noProof/>
          <w:lang w:val="en-US" w:eastAsia="en-US"/>
        </w:rPr>
        <w:drawing>
          <wp:inline distT="0" distB="0" distL="0" distR="0" wp14:anchorId="52233C0C" wp14:editId="72D3D2D1">
            <wp:extent cx="3514725" cy="2343150"/>
            <wp:effectExtent l="0" t="0" r="0" b="0"/>
            <wp:docPr id="10" name="Picture 206659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66598044"/>
                    <pic:cNvPicPr>
                      <a:picLocks noChangeAspect="1" noChangeArrowheads="1"/>
                    </pic:cNvPicPr>
                  </pic:nvPicPr>
                  <pic:blipFill>
                    <a:blip r:embed="rId15"/>
                    <a:stretch>
                      <a:fillRect/>
                    </a:stretch>
                  </pic:blipFill>
                  <pic:spPr bwMode="auto">
                    <a:xfrm>
                      <a:off x="0" y="0"/>
                      <a:ext cx="3514725" cy="2343150"/>
                    </a:xfrm>
                    <a:prstGeom prst="rect">
                      <a:avLst/>
                    </a:prstGeom>
                    <a:noFill/>
                    <a:ln>
                      <a:noFill/>
                    </a:ln>
                  </pic:spPr>
                </pic:pic>
              </a:graphicData>
            </a:graphic>
          </wp:inline>
        </w:drawing>
      </w:r>
    </w:p>
    <w:p w14:paraId="57DA79A0" w14:textId="7883C78C" w:rsidR="00BD7C7E" w:rsidRPr="00BD7C7E" w:rsidRDefault="6E1A1C78" w:rsidP="46EF471C">
      <w:pPr>
        <w:spacing w:line="240" w:lineRule="auto"/>
        <w:ind w:left="2552"/>
        <w:rPr>
          <w:lang w:val="de-DE"/>
        </w:rPr>
      </w:pPr>
      <w:r w:rsidRPr="0C387F88">
        <w:rPr>
          <w:lang w:val="de-DE"/>
        </w:rPr>
        <w:t>[23-0</w:t>
      </w:r>
      <w:r w:rsidR="00EF074F">
        <w:rPr>
          <w:lang w:val="de-DE"/>
        </w:rPr>
        <w:t>6</w:t>
      </w:r>
      <w:r w:rsidR="001D6F1A">
        <w:rPr>
          <w:lang w:val="de-DE"/>
        </w:rPr>
        <w:t xml:space="preserve"> </w:t>
      </w:r>
      <w:proofErr w:type="spellStart"/>
      <w:r w:rsidR="001D6F1A">
        <w:rPr>
          <w:lang w:val="de-DE"/>
        </w:rPr>
        <w:t>Kerto</w:t>
      </w:r>
      <w:proofErr w:type="spellEnd"/>
      <w:r w:rsidRPr="0C387F88">
        <w:rPr>
          <w:lang w:val="de-DE"/>
        </w:rPr>
        <w:t>]</w:t>
      </w:r>
    </w:p>
    <w:p w14:paraId="677512ED" w14:textId="2C3CDBD8" w:rsidR="00CF7018" w:rsidRDefault="00CF7018" w:rsidP="001D6F1A">
      <w:pPr>
        <w:spacing w:line="240" w:lineRule="auto"/>
        <w:ind w:left="2552"/>
        <w:jc w:val="both"/>
        <w:rPr>
          <w:i/>
          <w:iCs/>
          <w:lang w:val="de-DE"/>
        </w:rPr>
      </w:pPr>
      <w:r>
        <w:rPr>
          <w:i/>
          <w:iCs/>
          <w:lang w:val="de-DE"/>
        </w:rPr>
        <w:t>Für die</w:t>
      </w:r>
      <w:r w:rsidRPr="00CF7018">
        <w:rPr>
          <w:i/>
          <w:iCs/>
          <w:lang w:val="de-DE"/>
        </w:rPr>
        <w:t xml:space="preserve"> Wandelemente des Betonfertigteilwerks von Brüninghoff in Heiden </w:t>
      </w:r>
      <w:r>
        <w:rPr>
          <w:i/>
          <w:iCs/>
          <w:lang w:val="de-DE"/>
        </w:rPr>
        <w:t>kam</w:t>
      </w:r>
      <w:r w:rsidRPr="00CF7018">
        <w:rPr>
          <w:i/>
          <w:iCs/>
          <w:lang w:val="de-DE"/>
        </w:rPr>
        <w:t xml:space="preserve"> </w:t>
      </w:r>
      <w:proofErr w:type="spellStart"/>
      <w:r w:rsidRPr="00CF7018">
        <w:rPr>
          <w:i/>
          <w:iCs/>
          <w:lang w:val="de-DE"/>
        </w:rPr>
        <w:t>Kerto</w:t>
      </w:r>
      <w:proofErr w:type="spellEnd"/>
      <w:r w:rsidRPr="00CF7018">
        <w:rPr>
          <w:i/>
          <w:iCs/>
          <w:lang w:val="de-DE"/>
        </w:rPr>
        <w:t xml:space="preserve"> LVL </w:t>
      </w:r>
      <w:r>
        <w:rPr>
          <w:i/>
          <w:iCs/>
          <w:lang w:val="de-DE"/>
        </w:rPr>
        <w:t>zum Einsatz</w:t>
      </w:r>
      <w:r w:rsidRPr="00CF7018">
        <w:rPr>
          <w:i/>
          <w:iCs/>
          <w:lang w:val="de-DE"/>
        </w:rPr>
        <w:t xml:space="preserve">. Als nachhaltiger Werkstoff fügt sich </w:t>
      </w:r>
      <w:proofErr w:type="spellStart"/>
      <w:r w:rsidRPr="00CF7018">
        <w:rPr>
          <w:i/>
          <w:iCs/>
          <w:lang w:val="de-DE"/>
        </w:rPr>
        <w:t>Kerto</w:t>
      </w:r>
      <w:proofErr w:type="spellEnd"/>
      <w:r w:rsidRPr="00CF7018">
        <w:rPr>
          <w:i/>
          <w:iCs/>
          <w:lang w:val="de-DE"/>
        </w:rPr>
        <w:t xml:space="preserve"> LVL in das Gesamtkonzept des neuen Werks ein. </w:t>
      </w:r>
    </w:p>
    <w:p w14:paraId="7AB4498E" w14:textId="2A900E40" w:rsidR="00BD7C7E" w:rsidRDefault="6E1A1C78" w:rsidP="001D6F1A">
      <w:pPr>
        <w:spacing w:line="240" w:lineRule="auto"/>
        <w:ind w:left="2552"/>
        <w:jc w:val="right"/>
        <w:rPr>
          <w:lang w:val="de-DE"/>
        </w:rPr>
      </w:pPr>
      <w:r w:rsidRPr="0C387F88">
        <w:rPr>
          <w:lang w:val="de-DE"/>
        </w:rPr>
        <w:t xml:space="preserve">Foto: </w:t>
      </w:r>
      <w:r w:rsidR="00CF7018">
        <w:rPr>
          <w:lang w:val="de-DE"/>
        </w:rPr>
        <w:t>Brüninghoff</w:t>
      </w:r>
    </w:p>
    <w:p w14:paraId="3F611277" w14:textId="77777777" w:rsidR="00CF7018" w:rsidRDefault="00CF7018" w:rsidP="001D6F1A">
      <w:pPr>
        <w:spacing w:line="240" w:lineRule="auto"/>
        <w:ind w:left="2552"/>
        <w:jc w:val="right"/>
        <w:rPr>
          <w:lang w:val="de-DE"/>
        </w:rPr>
      </w:pPr>
    </w:p>
    <w:p w14:paraId="15F2517D" w14:textId="77777777" w:rsidR="00CF7018" w:rsidRDefault="00CF7018" w:rsidP="009852A5">
      <w:pPr>
        <w:spacing w:line="240" w:lineRule="auto"/>
        <w:ind w:left="2552"/>
        <w:rPr>
          <w:lang w:val="de-DE"/>
        </w:rPr>
      </w:pPr>
    </w:p>
    <w:p w14:paraId="76202593" w14:textId="4598776C" w:rsidR="00CF7018" w:rsidRDefault="009852A5" w:rsidP="009852A5">
      <w:pPr>
        <w:spacing w:line="240" w:lineRule="auto"/>
        <w:ind w:left="2552"/>
        <w:rPr>
          <w:lang w:val="de-DE"/>
        </w:rPr>
      </w:pPr>
      <w:r>
        <w:rPr>
          <w:noProof/>
        </w:rPr>
        <w:lastRenderedPageBreak/>
        <w:drawing>
          <wp:inline distT="0" distB="0" distL="0" distR="0" wp14:anchorId="052A4641" wp14:editId="41D5D1D4">
            <wp:extent cx="2428875" cy="3524250"/>
            <wp:effectExtent l="0" t="0" r="9525" b="0"/>
            <wp:docPr id="10491557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55763" name=""/>
                    <pic:cNvPicPr/>
                  </pic:nvPicPr>
                  <pic:blipFill>
                    <a:blip r:embed="rId16"/>
                    <a:stretch>
                      <a:fillRect/>
                    </a:stretch>
                  </pic:blipFill>
                  <pic:spPr>
                    <a:xfrm>
                      <a:off x="0" y="0"/>
                      <a:ext cx="2428875" cy="3524250"/>
                    </a:xfrm>
                    <a:prstGeom prst="rect">
                      <a:avLst/>
                    </a:prstGeom>
                  </pic:spPr>
                </pic:pic>
              </a:graphicData>
            </a:graphic>
          </wp:inline>
        </w:drawing>
      </w:r>
    </w:p>
    <w:p w14:paraId="4264DEE5" w14:textId="77777777" w:rsidR="009852A5" w:rsidRDefault="009852A5" w:rsidP="009852A5">
      <w:pPr>
        <w:spacing w:line="240" w:lineRule="auto"/>
        <w:ind w:left="2552"/>
        <w:rPr>
          <w:lang w:val="de-DE"/>
        </w:rPr>
      </w:pPr>
    </w:p>
    <w:p w14:paraId="65CA3A85" w14:textId="39C326A5" w:rsidR="009852A5" w:rsidRPr="00BD7C7E" w:rsidRDefault="009852A5" w:rsidP="009852A5">
      <w:pPr>
        <w:spacing w:line="240" w:lineRule="auto"/>
        <w:ind w:left="2552"/>
        <w:rPr>
          <w:lang w:val="de-DE"/>
        </w:rPr>
      </w:pPr>
      <w:r w:rsidRPr="0C387F88">
        <w:rPr>
          <w:lang w:val="de-DE"/>
        </w:rPr>
        <w:t>[23-0</w:t>
      </w:r>
      <w:r>
        <w:rPr>
          <w:lang w:val="de-DE"/>
        </w:rPr>
        <w:t>6 Wandelement</w:t>
      </w:r>
      <w:r w:rsidRPr="0C387F88">
        <w:rPr>
          <w:lang w:val="de-DE"/>
        </w:rPr>
        <w:t>]</w:t>
      </w:r>
    </w:p>
    <w:p w14:paraId="1A33F1D6" w14:textId="65CC07B4" w:rsidR="009852A5" w:rsidRDefault="009852A5" w:rsidP="009852A5">
      <w:pPr>
        <w:spacing w:line="240" w:lineRule="auto"/>
        <w:ind w:left="2552"/>
        <w:jc w:val="both"/>
        <w:rPr>
          <w:i/>
          <w:iCs/>
          <w:lang w:val="de-DE"/>
        </w:rPr>
      </w:pPr>
      <w:proofErr w:type="spellStart"/>
      <w:r w:rsidRPr="00CF7018">
        <w:rPr>
          <w:i/>
          <w:iCs/>
          <w:lang w:val="de-DE"/>
        </w:rPr>
        <w:t>Kerto</w:t>
      </w:r>
      <w:proofErr w:type="spellEnd"/>
      <w:r w:rsidRPr="00CF7018">
        <w:rPr>
          <w:i/>
          <w:iCs/>
          <w:lang w:val="de-DE"/>
        </w:rPr>
        <w:t xml:space="preserve"> LVL</w:t>
      </w:r>
      <w:r>
        <w:rPr>
          <w:i/>
          <w:iCs/>
          <w:lang w:val="de-DE"/>
        </w:rPr>
        <w:t xml:space="preserve"> eignet sich beispielsweise für Wandelemente in mehrgeschossigen Objekten und reduziert hier den Materialeinsatz deutlich. </w:t>
      </w:r>
      <w:r w:rsidRPr="00CF7018">
        <w:rPr>
          <w:i/>
          <w:iCs/>
          <w:lang w:val="de-DE"/>
        </w:rPr>
        <w:t xml:space="preserve">  </w:t>
      </w:r>
    </w:p>
    <w:p w14:paraId="55D15956" w14:textId="763B24F3" w:rsidR="009852A5" w:rsidRDefault="009852A5" w:rsidP="009852A5">
      <w:pPr>
        <w:spacing w:line="240" w:lineRule="auto"/>
        <w:ind w:left="2552"/>
        <w:jc w:val="right"/>
        <w:rPr>
          <w:lang w:val="de-DE"/>
        </w:rPr>
      </w:pPr>
      <w:r w:rsidRPr="0C387F88">
        <w:rPr>
          <w:lang w:val="de-DE"/>
        </w:rPr>
        <w:t xml:space="preserve">Foto: </w:t>
      </w:r>
      <w:r>
        <w:rPr>
          <w:lang w:val="de-DE"/>
        </w:rPr>
        <w:t>METSÄ</w:t>
      </w:r>
    </w:p>
    <w:p w14:paraId="4E5FCBE8" w14:textId="77777777" w:rsidR="009852A5" w:rsidRPr="00BD7C7E" w:rsidRDefault="009852A5" w:rsidP="009852A5">
      <w:pPr>
        <w:spacing w:line="240" w:lineRule="auto"/>
        <w:ind w:left="2552"/>
        <w:rPr>
          <w:lang w:val="de-DE"/>
        </w:rPr>
      </w:pPr>
    </w:p>
    <w:bookmarkEnd w:id="4"/>
    <w:p w14:paraId="6F514BAF" w14:textId="77777777" w:rsidR="006D496D" w:rsidRPr="00BD7C7E" w:rsidRDefault="006D496D" w:rsidP="006D496D">
      <w:pPr>
        <w:spacing w:line="240" w:lineRule="auto"/>
        <w:ind w:left="2552"/>
        <w:jc w:val="right"/>
        <w:rPr>
          <w:lang w:val="de-DE"/>
        </w:rPr>
      </w:pPr>
    </w:p>
    <w:tbl>
      <w:tblPr>
        <w:tblW w:w="0" w:type="auto"/>
        <w:tblInd w:w="2526" w:type="dxa"/>
        <w:tblLook w:val="04A0" w:firstRow="1" w:lastRow="0" w:firstColumn="1" w:lastColumn="0" w:noHBand="0" w:noVBand="1"/>
      </w:tblPr>
      <w:tblGrid>
        <w:gridCol w:w="6943"/>
      </w:tblGrid>
      <w:tr w:rsidR="006D496D" w:rsidRPr="00E3647B" w14:paraId="0992B28B" w14:textId="77777777" w:rsidTr="0C387F88">
        <w:tc>
          <w:tcPr>
            <w:tcW w:w="6943" w:type="dxa"/>
            <w:shd w:val="clear" w:color="auto" w:fill="E2E2E2"/>
          </w:tcPr>
          <w:p w14:paraId="1CD16DEA" w14:textId="77777777" w:rsidR="006D496D" w:rsidRPr="00BD7C7E" w:rsidRDefault="006D496D" w:rsidP="0C387F88">
            <w:pPr>
              <w:spacing w:line="360" w:lineRule="auto"/>
              <w:jc w:val="both"/>
              <w:rPr>
                <w:rFonts w:cs="Arial"/>
                <w:b/>
                <w:bCs/>
                <w:lang w:val="de-DE"/>
              </w:rPr>
            </w:pPr>
          </w:p>
          <w:p w14:paraId="29726EDE" w14:textId="77777777" w:rsidR="006D496D" w:rsidRPr="00BD7C7E" w:rsidRDefault="006D496D" w:rsidP="0C387F88">
            <w:pPr>
              <w:spacing w:line="360" w:lineRule="auto"/>
              <w:jc w:val="both"/>
              <w:rPr>
                <w:rFonts w:cs="Arial"/>
                <w:b/>
                <w:bCs/>
                <w:lang w:val="de-DE"/>
              </w:rPr>
            </w:pPr>
            <w:r w:rsidRPr="0C387F88">
              <w:rPr>
                <w:rFonts w:cs="Arial"/>
                <w:b/>
                <w:bCs/>
                <w:lang w:val="de-DE"/>
              </w:rPr>
              <w:t>Über Metsä:</w:t>
            </w:r>
          </w:p>
          <w:p w14:paraId="261411B8" w14:textId="77777777" w:rsidR="006D496D" w:rsidRPr="00BD7C7E" w:rsidRDefault="006D496D" w:rsidP="00334D2E">
            <w:pPr>
              <w:spacing w:line="360" w:lineRule="auto"/>
              <w:jc w:val="both"/>
              <w:rPr>
                <w:rFonts w:cs="Arial"/>
                <w:lang w:val="de-DE"/>
              </w:rPr>
            </w:pPr>
            <w:r w:rsidRPr="0C387F88">
              <w:rPr>
                <w:rFonts w:cs="Arial"/>
                <w:lang w:val="de-DE"/>
              </w:rPr>
              <w:t xml:space="preserve">1934 gegründet zählt Metsä Wood als Teil der Metsä Unternehmensgruppe zu den europaweit führenden Herstellern von umweltfreundlichen Holzwerkstoff-Produkten. Zu den Hauptprodukten des Herstellers zählen das </w:t>
            </w:r>
            <w:proofErr w:type="spellStart"/>
            <w:r w:rsidRPr="0C387F88">
              <w:rPr>
                <w:rFonts w:cs="Arial"/>
                <w:lang w:val="de-DE"/>
              </w:rPr>
              <w:t>Kerto</w:t>
            </w:r>
            <w:proofErr w:type="spellEnd"/>
            <w:r w:rsidRPr="0C387F88">
              <w:rPr>
                <w:rFonts w:cs="Arial"/>
                <w:lang w:val="de-DE"/>
              </w:rPr>
              <w:t xml:space="preserve">-Furnierschichtholz, Birken- und Fichtensperrhölzer sowie weiterverarbeitetes Schnittholz für die Bau- und Transportindustrie. Sowohl Klimaschutz und Nachhaltigkeit als auch Materialeffizienz stehen bei der Entwicklung neuer Produkte im Mittelpunkt. </w:t>
            </w:r>
          </w:p>
          <w:p w14:paraId="6AF875DD" w14:textId="77777777" w:rsidR="006D496D" w:rsidRPr="00BD7C7E" w:rsidRDefault="006D496D" w:rsidP="00334D2E">
            <w:pPr>
              <w:spacing w:line="360" w:lineRule="auto"/>
              <w:jc w:val="both"/>
              <w:rPr>
                <w:rFonts w:cs="Arial"/>
                <w:lang w:val="de-DE"/>
              </w:rPr>
            </w:pPr>
          </w:p>
          <w:p w14:paraId="58CE9E10" w14:textId="77777777" w:rsidR="006D496D" w:rsidRPr="00BD7C7E" w:rsidRDefault="006D496D" w:rsidP="00334D2E">
            <w:pPr>
              <w:spacing w:line="360" w:lineRule="auto"/>
              <w:jc w:val="both"/>
              <w:rPr>
                <w:rFonts w:cs="Arial"/>
                <w:lang w:val="de-DE"/>
              </w:rPr>
            </w:pPr>
            <w:r w:rsidRPr="0C387F88">
              <w:rPr>
                <w:rFonts w:cs="Arial"/>
                <w:lang w:val="de-DE"/>
              </w:rPr>
              <w:t>Das Unternehmen beschäftigt international mehr als 1.700 Mitarbeiter und ist seit 2012 als Metsä Wood Deutschland GmbH auf dem deutschen Markt aktiv.</w:t>
            </w:r>
          </w:p>
        </w:tc>
      </w:tr>
    </w:tbl>
    <w:p w14:paraId="5BD83318" w14:textId="77777777" w:rsidR="006D496D" w:rsidRPr="00BD7C7E" w:rsidRDefault="006D496D" w:rsidP="0C387F88">
      <w:pPr>
        <w:spacing w:line="240" w:lineRule="auto"/>
        <w:rPr>
          <w:rFonts w:cs="Arial"/>
          <w:b/>
          <w:bCs/>
          <w:lang w:val="de-DE"/>
        </w:rPr>
      </w:pPr>
    </w:p>
    <w:p w14:paraId="102D0D31" w14:textId="77777777" w:rsidR="006D496D" w:rsidRPr="00BD7C7E" w:rsidRDefault="006D496D" w:rsidP="0C387F88">
      <w:pPr>
        <w:pStyle w:val="berschrift3"/>
        <w:rPr>
          <w:b/>
          <w:lang w:val="de-DE"/>
        </w:rPr>
      </w:pPr>
      <w:r w:rsidRPr="0C387F88">
        <w:rPr>
          <w:b/>
          <w:lang w:val="de-DE"/>
        </w:rPr>
        <w:t>Kontakt für Presserückfragen</w:t>
      </w:r>
    </w:p>
    <w:p w14:paraId="2B5FD2BD" w14:textId="77777777" w:rsidR="006D496D" w:rsidRPr="00BD7C7E" w:rsidRDefault="006D496D" w:rsidP="006D496D">
      <w:pPr>
        <w:spacing w:line="240" w:lineRule="auto"/>
        <w:rPr>
          <w:noProof/>
          <w:lang w:val="de-DE"/>
        </w:rPr>
      </w:pPr>
      <w:r w:rsidRPr="0C387F88">
        <w:rPr>
          <w:noProof/>
          <w:lang w:val="de-DE"/>
        </w:rPr>
        <w:t>Kommunikation2B</w:t>
      </w:r>
    </w:p>
    <w:p w14:paraId="16247082" w14:textId="77777777" w:rsidR="006D496D" w:rsidRPr="00BD7C7E" w:rsidRDefault="006D496D" w:rsidP="006D496D">
      <w:pPr>
        <w:spacing w:line="240" w:lineRule="auto"/>
        <w:rPr>
          <w:noProof/>
          <w:lang w:val="de-DE"/>
        </w:rPr>
      </w:pPr>
      <w:r w:rsidRPr="0C387F88">
        <w:rPr>
          <w:noProof/>
          <w:lang w:val="de-DE"/>
        </w:rPr>
        <w:t>Mareike Wand-Quassowski</w:t>
      </w:r>
    </w:p>
    <w:p w14:paraId="0EFCE885" w14:textId="77777777" w:rsidR="006D496D" w:rsidRPr="00BD7C7E" w:rsidRDefault="006D496D" w:rsidP="006D496D">
      <w:pPr>
        <w:spacing w:line="240" w:lineRule="auto"/>
        <w:rPr>
          <w:noProof/>
          <w:lang w:val="de-DE"/>
        </w:rPr>
      </w:pPr>
      <w:r w:rsidRPr="0C387F88">
        <w:rPr>
          <w:noProof/>
          <w:lang w:val="de-DE"/>
        </w:rPr>
        <w:t>Telefon: 0231 / 330 49 323</w:t>
      </w:r>
    </w:p>
    <w:p w14:paraId="17710020" w14:textId="77777777" w:rsidR="006D496D" w:rsidRPr="00BD7C7E" w:rsidRDefault="006D496D" w:rsidP="006D496D">
      <w:pPr>
        <w:spacing w:line="240" w:lineRule="auto"/>
        <w:rPr>
          <w:noProof/>
          <w:lang w:val="de-DE"/>
        </w:rPr>
      </w:pPr>
      <w:r w:rsidRPr="0C387F88">
        <w:rPr>
          <w:noProof/>
          <w:lang w:val="de-DE"/>
        </w:rPr>
        <w:t>m.quassowski@kommunikation2b.de</w:t>
      </w:r>
    </w:p>
    <w:p w14:paraId="651E7BE0" w14:textId="77777777" w:rsidR="006D496D" w:rsidRPr="00BD7C7E" w:rsidRDefault="006D496D" w:rsidP="006D496D">
      <w:pPr>
        <w:spacing w:line="240" w:lineRule="auto"/>
        <w:rPr>
          <w:noProof/>
          <w:lang w:val="de-DE"/>
        </w:rPr>
      </w:pPr>
      <w:r w:rsidRPr="0C387F88">
        <w:rPr>
          <w:lang w:val="de-DE"/>
        </w:rPr>
        <w:t>www.kommunikation2b.de</w:t>
      </w:r>
    </w:p>
    <w:p w14:paraId="5D833FAD" w14:textId="77777777" w:rsidR="006D496D" w:rsidRPr="00BD7C7E" w:rsidRDefault="006D496D" w:rsidP="006D496D">
      <w:pPr>
        <w:spacing w:line="240" w:lineRule="auto"/>
        <w:ind w:left="2552"/>
        <w:jc w:val="both"/>
        <w:rPr>
          <w:noProof/>
          <w:lang w:val="de-DE"/>
        </w:rPr>
      </w:pPr>
    </w:p>
    <w:p w14:paraId="0F2EC0FE" w14:textId="77777777" w:rsidR="006D496D" w:rsidRPr="009A0D85" w:rsidRDefault="006D496D" w:rsidP="006D496D">
      <w:pPr>
        <w:pStyle w:val="Paragraph"/>
        <w:ind w:left="0"/>
        <w:rPr>
          <w:lang w:val="de-DE"/>
        </w:rPr>
      </w:pPr>
      <w:r w:rsidRPr="0C387F88">
        <w:rPr>
          <w:lang w:val="de-DE"/>
        </w:rPr>
        <w:t>Bei Veröffentlichung von Bild- oder Textmaterial freuen wir uns über die Zusendung eines Belegexemplars.</w:t>
      </w:r>
    </w:p>
    <w:p w14:paraId="0FAE8E64" w14:textId="77777777" w:rsidR="00281D4A" w:rsidRDefault="00281D4A" w:rsidP="006D496D">
      <w:pPr>
        <w:pStyle w:val="Paragraph"/>
        <w:ind w:left="0"/>
        <w:rPr>
          <w:lang w:val="de-DE"/>
        </w:rPr>
      </w:pPr>
    </w:p>
    <w:p w14:paraId="36995C0F" w14:textId="77777777" w:rsidR="00842686" w:rsidRPr="00A82A47" w:rsidRDefault="00842686" w:rsidP="006D496D">
      <w:pPr>
        <w:pStyle w:val="Paragraph"/>
        <w:ind w:left="0"/>
        <w:rPr>
          <w:lang w:val="de-DE"/>
        </w:rPr>
      </w:pPr>
    </w:p>
    <w:sectPr w:rsidR="00842686" w:rsidRPr="00A82A47" w:rsidSect="002C255B">
      <w:headerReference w:type="default" r:id="rId17"/>
      <w:footerReference w:type="default" r:id="rId18"/>
      <w:headerReference w:type="first" r:id="rId19"/>
      <w:footerReference w:type="first" r:id="rId20"/>
      <w:pgSz w:w="11906" w:h="16838" w:code="9"/>
      <w:pgMar w:top="567" w:right="851" w:bottom="851" w:left="1134" w:header="59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65ED0" w14:textId="77777777" w:rsidR="00C62549" w:rsidRDefault="00C62549">
      <w:r>
        <w:separator/>
      </w:r>
    </w:p>
  </w:endnote>
  <w:endnote w:type="continuationSeparator" w:id="0">
    <w:p w14:paraId="14AAEB6B" w14:textId="77777777" w:rsidR="00C62549" w:rsidRDefault="00C62549">
      <w:r>
        <w:continuationSeparator/>
      </w:r>
    </w:p>
  </w:endnote>
  <w:endnote w:type="continuationNotice" w:id="1">
    <w:p w14:paraId="76FE98AF" w14:textId="77777777" w:rsidR="00C62549" w:rsidRDefault="00C625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6AE9" w14:textId="77777777" w:rsidR="006E3450" w:rsidRPr="00CB3D67" w:rsidRDefault="006E3450" w:rsidP="006E3450">
    <w:pPr>
      <w:pStyle w:val="Fuzeile"/>
    </w:pPr>
  </w:p>
  <w:p w14:paraId="03C02033" w14:textId="77777777" w:rsidR="006E3450" w:rsidRPr="00CB3D67" w:rsidRDefault="006E3450" w:rsidP="006E3450">
    <w:pPr>
      <w:pStyle w:val="Fuzeile"/>
    </w:pPr>
  </w:p>
  <w:p w14:paraId="7C9FF6CD" w14:textId="77777777" w:rsidR="006E3450" w:rsidRPr="00CB3D67" w:rsidRDefault="006E3450" w:rsidP="006E3450">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8048E0" w:rsidRPr="00CB3D67" w14:paraId="46D58C8B" w14:textId="77777777" w:rsidTr="00CB3D67">
      <w:trPr>
        <w:trHeight w:val="227"/>
      </w:trPr>
      <w:tc>
        <w:tcPr>
          <w:tcW w:w="4253" w:type="dxa"/>
        </w:tcPr>
        <w:p w14:paraId="1FCC121B" w14:textId="77777777" w:rsidR="008048E0" w:rsidRPr="008048E0" w:rsidRDefault="008048E0" w:rsidP="008048E0">
          <w:pPr>
            <w:pStyle w:val="Fuzeile"/>
            <w:rPr>
              <w:b/>
            </w:rPr>
          </w:pPr>
          <w:proofErr w:type="spellStart"/>
          <w:r w:rsidRPr="008048E0">
            <w:rPr>
              <w:b/>
            </w:rPr>
            <w:t>Metsä</w:t>
          </w:r>
          <w:proofErr w:type="spellEnd"/>
          <w:r w:rsidRPr="008048E0">
            <w:rPr>
              <w:b/>
            </w:rPr>
            <w:t xml:space="preserve"> Group</w:t>
          </w:r>
        </w:p>
      </w:tc>
      <w:tc>
        <w:tcPr>
          <w:tcW w:w="2891" w:type="dxa"/>
        </w:tcPr>
        <w:p w14:paraId="72DF648E" w14:textId="77777777" w:rsidR="008048E0" w:rsidRPr="008048E0" w:rsidRDefault="008048E0" w:rsidP="008048E0">
          <w:pPr>
            <w:pStyle w:val="Fuzeile"/>
          </w:pPr>
        </w:p>
      </w:tc>
      <w:tc>
        <w:tcPr>
          <w:tcW w:w="3402" w:type="dxa"/>
        </w:tcPr>
        <w:p w14:paraId="7F21981D" w14:textId="77777777" w:rsidR="008048E0" w:rsidRPr="008048E0" w:rsidRDefault="008048E0" w:rsidP="008048E0">
          <w:pPr>
            <w:pStyle w:val="Fuzeile"/>
          </w:pPr>
        </w:p>
      </w:tc>
    </w:tr>
    <w:tr w:rsidR="008048E0" w:rsidRPr="00CB3D67" w14:paraId="2028B78A" w14:textId="77777777" w:rsidTr="00CB3D67">
      <w:trPr>
        <w:trHeight w:val="227"/>
      </w:trPr>
      <w:tc>
        <w:tcPr>
          <w:tcW w:w="4253" w:type="dxa"/>
        </w:tcPr>
        <w:p w14:paraId="097D7BA7" w14:textId="77777777" w:rsidR="008048E0" w:rsidRPr="008048E0" w:rsidRDefault="008048E0" w:rsidP="008048E0">
          <w:pPr>
            <w:pStyle w:val="Fuzeile"/>
            <w:rPr>
              <w:lang w:val="sv-SE"/>
            </w:rPr>
          </w:pPr>
          <w:r w:rsidRPr="008048E0">
            <w:rPr>
              <w:lang w:val="sv-SE"/>
            </w:rPr>
            <w:t>P.O.Box 10, 02020 Metsä, Finland</w:t>
          </w:r>
        </w:p>
      </w:tc>
      <w:tc>
        <w:tcPr>
          <w:tcW w:w="2891" w:type="dxa"/>
        </w:tcPr>
        <w:p w14:paraId="2DFD7043" w14:textId="77777777" w:rsidR="008048E0" w:rsidRPr="008048E0" w:rsidRDefault="008048E0" w:rsidP="008048E0">
          <w:pPr>
            <w:pStyle w:val="Fuzeile"/>
          </w:pPr>
          <w:r w:rsidRPr="008048E0">
            <w:t>Tel. +358 10 4601</w:t>
          </w:r>
        </w:p>
      </w:tc>
      <w:tc>
        <w:tcPr>
          <w:tcW w:w="3402" w:type="dxa"/>
        </w:tcPr>
        <w:p w14:paraId="6EC895D3" w14:textId="77777777" w:rsidR="008048E0" w:rsidRPr="004F6322" w:rsidRDefault="00D44BE7" w:rsidP="008048E0">
          <w:pPr>
            <w:pStyle w:val="Fuzeile"/>
          </w:pPr>
          <w:r w:rsidRPr="004F6322">
            <w:t>www.metsagroup.com/de/metsawood/</w:t>
          </w:r>
        </w:p>
      </w:tc>
    </w:tr>
    <w:tr w:rsidR="008048E0" w:rsidRPr="00CB3D67" w14:paraId="57ECAB88" w14:textId="77777777" w:rsidTr="00CB3D67">
      <w:trPr>
        <w:trHeight w:val="227"/>
      </w:trPr>
      <w:tc>
        <w:tcPr>
          <w:tcW w:w="4253" w:type="dxa"/>
        </w:tcPr>
        <w:p w14:paraId="5515F496" w14:textId="77777777" w:rsidR="008048E0" w:rsidRPr="008048E0" w:rsidRDefault="008048E0" w:rsidP="008048E0">
          <w:pPr>
            <w:pStyle w:val="Fuzeile"/>
            <w:rPr>
              <w:lang w:val="sv-SE"/>
            </w:rPr>
          </w:pPr>
          <w:r w:rsidRPr="008048E0">
            <w:rPr>
              <w:lang w:val="sv-SE"/>
            </w:rPr>
            <w:t>Revontulenpuisto 2, FI-02100 Espoo, Finland</w:t>
          </w:r>
        </w:p>
      </w:tc>
      <w:tc>
        <w:tcPr>
          <w:tcW w:w="2891" w:type="dxa"/>
        </w:tcPr>
        <w:p w14:paraId="4654F4F6" w14:textId="77777777" w:rsidR="008048E0" w:rsidRPr="008048E0" w:rsidRDefault="008048E0" w:rsidP="008048E0">
          <w:pPr>
            <w:pStyle w:val="Fuzeile"/>
            <w:rPr>
              <w:lang w:val="sv-SE"/>
            </w:rPr>
          </w:pPr>
        </w:p>
      </w:tc>
      <w:tc>
        <w:tcPr>
          <w:tcW w:w="3402" w:type="dxa"/>
        </w:tcPr>
        <w:p w14:paraId="44464C5F" w14:textId="77777777" w:rsidR="008048E0" w:rsidRPr="008048E0" w:rsidRDefault="00DA56EB" w:rsidP="008048E0">
          <w:pPr>
            <w:pStyle w:val="Fuzeile"/>
            <w:rPr>
              <w:lang w:val="sv-SE"/>
            </w:rPr>
          </w:pPr>
          <w:r w:rsidRPr="00DA56EB">
            <w:rPr>
              <w:lang w:val="sv-SE"/>
            </w:rPr>
            <w:t>henni.rousu@metsagroup.com</w:t>
          </w:r>
        </w:p>
      </w:tc>
    </w:tr>
    <w:tr w:rsidR="008048E0" w:rsidRPr="00CB3D67" w14:paraId="31679199" w14:textId="77777777" w:rsidTr="00CB3D67">
      <w:trPr>
        <w:trHeight w:val="227"/>
      </w:trPr>
      <w:tc>
        <w:tcPr>
          <w:tcW w:w="4253" w:type="dxa"/>
        </w:tcPr>
        <w:p w14:paraId="2D7D6423" w14:textId="77777777" w:rsidR="008048E0" w:rsidRPr="00CB3D67" w:rsidRDefault="008048E0" w:rsidP="008048E0">
          <w:pPr>
            <w:pStyle w:val="Fuzeile"/>
            <w:rPr>
              <w:lang w:val="sv-SE"/>
            </w:rPr>
          </w:pPr>
        </w:p>
      </w:tc>
      <w:tc>
        <w:tcPr>
          <w:tcW w:w="2891" w:type="dxa"/>
        </w:tcPr>
        <w:p w14:paraId="3E77637D" w14:textId="77777777" w:rsidR="008048E0" w:rsidRPr="00CB3D67" w:rsidRDefault="008048E0" w:rsidP="008048E0">
          <w:pPr>
            <w:pStyle w:val="Fuzeile"/>
            <w:rPr>
              <w:lang w:val="sv-SE"/>
            </w:rPr>
          </w:pPr>
        </w:p>
      </w:tc>
      <w:tc>
        <w:tcPr>
          <w:tcW w:w="3402" w:type="dxa"/>
        </w:tcPr>
        <w:p w14:paraId="053084E9" w14:textId="77777777" w:rsidR="008048E0" w:rsidRPr="00CB3D67" w:rsidRDefault="008048E0" w:rsidP="008048E0">
          <w:pPr>
            <w:pStyle w:val="Fuzeile"/>
            <w:rPr>
              <w:lang w:val="sv-SE"/>
            </w:rPr>
          </w:pPr>
        </w:p>
      </w:tc>
    </w:tr>
  </w:tbl>
  <w:p w14:paraId="6D4961D6" w14:textId="77777777" w:rsidR="006E3450" w:rsidRPr="00CB3D67" w:rsidRDefault="006E3450" w:rsidP="006E3450">
    <w:pPr>
      <w:pStyle w:val="Fuzeile"/>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E97F" w14:textId="77777777" w:rsidR="00CB3D67" w:rsidRPr="00CB3D67" w:rsidRDefault="00CB3D67" w:rsidP="00CB3D67">
    <w:pPr>
      <w:pStyle w:val="Fuzeile"/>
    </w:pPr>
  </w:p>
  <w:p w14:paraId="5A5B7152" w14:textId="77777777" w:rsidR="00CB3D67" w:rsidRPr="00CB3D67" w:rsidRDefault="00CB3D67" w:rsidP="00CB3D67">
    <w:pPr>
      <w:pStyle w:val="Fuzeile"/>
    </w:pPr>
  </w:p>
  <w:p w14:paraId="01173BDF" w14:textId="77777777" w:rsidR="00CB3D67" w:rsidRPr="00CB3D67" w:rsidRDefault="00CB3D67" w:rsidP="00CB3D67">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CB3D67" w:rsidRPr="00CB3D67" w14:paraId="396F8672" w14:textId="77777777" w:rsidTr="0051494D">
      <w:trPr>
        <w:trHeight w:val="227"/>
      </w:trPr>
      <w:tc>
        <w:tcPr>
          <w:tcW w:w="4253" w:type="dxa"/>
        </w:tcPr>
        <w:p w14:paraId="73608EC2" w14:textId="77777777" w:rsidR="00CB3D67" w:rsidRPr="00CB3D67" w:rsidRDefault="00CB3D67" w:rsidP="00CB3D67">
          <w:pPr>
            <w:pStyle w:val="Fuzeile"/>
            <w:rPr>
              <w:b/>
            </w:rPr>
          </w:pPr>
          <w:proofErr w:type="spellStart"/>
          <w:r w:rsidRPr="00CB3D67">
            <w:rPr>
              <w:b/>
            </w:rPr>
            <w:t>Metsä</w:t>
          </w:r>
          <w:proofErr w:type="spellEnd"/>
          <w:r w:rsidRPr="00CB3D67">
            <w:rPr>
              <w:b/>
            </w:rPr>
            <w:t xml:space="preserve"> Group</w:t>
          </w:r>
        </w:p>
      </w:tc>
      <w:tc>
        <w:tcPr>
          <w:tcW w:w="2891" w:type="dxa"/>
        </w:tcPr>
        <w:p w14:paraId="5A51A3E2" w14:textId="77777777" w:rsidR="00CB3D67" w:rsidRPr="00CB3D67" w:rsidRDefault="00CB3D67" w:rsidP="00CB3D67">
          <w:pPr>
            <w:pStyle w:val="Fuzeile"/>
          </w:pPr>
        </w:p>
      </w:tc>
      <w:tc>
        <w:tcPr>
          <w:tcW w:w="3402" w:type="dxa"/>
        </w:tcPr>
        <w:p w14:paraId="090900C7" w14:textId="77777777" w:rsidR="00CB3D67" w:rsidRPr="00CB3D67" w:rsidRDefault="00CB3D67" w:rsidP="00CB3D67">
          <w:pPr>
            <w:pStyle w:val="Fuzeile"/>
          </w:pPr>
        </w:p>
      </w:tc>
    </w:tr>
    <w:tr w:rsidR="00A52F1A" w:rsidRPr="00CB3D67" w14:paraId="31FA59DA" w14:textId="77777777" w:rsidTr="0051494D">
      <w:trPr>
        <w:trHeight w:val="227"/>
      </w:trPr>
      <w:tc>
        <w:tcPr>
          <w:tcW w:w="4253" w:type="dxa"/>
        </w:tcPr>
        <w:p w14:paraId="06858714" w14:textId="77777777" w:rsidR="00A52F1A" w:rsidRPr="00CB3D67" w:rsidRDefault="00A52F1A" w:rsidP="00A52F1A">
          <w:pPr>
            <w:pStyle w:val="Fuzeile"/>
            <w:rPr>
              <w:lang w:val="sv-SE"/>
            </w:rPr>
          </w:pPr>
          <w:r w:rsidRPr="00A52F1A">
            <w:t>PB 10, FI-02020 METSÄ, Finland</w:t>
          </w:r>
        </w:p>
      </w:tc>
      <w:tc>
        <w:tcPr>
          <w:tcW w:w="2891" w:type="dxa"/>
        </w:tcPr>
        <w:p w14:paraId="4B9BBE91" w14:textId="77777777" w:rsidR="00A52F1A" w:rsidRPr="00CB3D67" w:rsidRDefault="00A52F1A" w:rsidP="00A52F1A">
          <w:pPr>
            <w:pStyle w:val="Fuzeile"/>
          </w:pPr>
          <w:proofErr w:type="spellStart"/>
          <w:r w:rsidRPr="00CB3D67">
            <w:t>Tfn</w:t>
          </w:r>
          <w:proofErr w:type="spellEnd"/>
          <w:r w:rsidRPr="00CB3D67">
            <w:t xml:space="preserve"> +358 10 4601</w:t>
          </w:r>
        </w:p>
      </w:tc>
      <w:tc>
        <w:tcPr>
          <w:tcW w:w="3402" w:type="dxa"/>
        </w:tcPr>
        <w:p w14:paraId="30EA9246" w14:textId="77777777" w:rsidR="00A52F1A" w:rsidRPr="00CB3D67" w:rsidRDefault="00A52F1A" w:rsidP="00A52F1A">
          <w:pPr>
            <w:pStyle w:val="Fuzeile"/>
            <w:rPr>
              <w:lang w:val="sv-SE"/>
            </w:rPr>
          </w:pPr>
          <w:r w:rsidRPr="00CB3D67">
            <w:rPr>
              <w:lang w:val="sv-SE"/>
            </w:rPr>
            <w:t>www.metsagroup.com</w:t>
          </w:r>
        </w:p>
      </w:tc>
    </w:tr>
    <w:tr w:rsidR="00A52F1A" w:rsidRPr="00CB3D67" w14:paraId="5DD2F13D" w14:textId="77777777" w:rsidTr="0051494D">
      <w:trPr>
        <w:trHeight w:val="227"/>
      </w:trPr>
      <w:tc>
        <w:tcPr>
          <w:tcW w:w="4253" w:type="dxa"/>
        </w:tcPr>
        <w:p w14:paraId="6C55D28A" w14:textId="77777777" w:rsidR="00A52F1A" w:rsidRPr="00CB3D67" w:rsidRDefault="00A52F1A" w:rsidP="00A52F1A">
          <w:pPr>
            <w:pStyle w:val="Fuzeile"/>
            <w:rPr>
              <w:lang w:val="sv-SE"/>
            </w:rPr>
          </w:pPr>
          <w:proofErr w:type="spellStart"/>
          <w:r w:rsidRPr="00A52F1A">
            <w:t>Norrskensvägen</w:t>
          </w:r>
          <w:proofErr w:type="spellEnd"/>
          <w:r w:rsidRPr="00A52F1A">
            <w:t xml:space="preserve"> 2, FI-02100 </w:t>
          </w:r>
          <w:proofErr w:type="spellStart"/>
          <w:r w:rsidRPr="00A52F1A">
            <w:t>Esbo</w:t>
          </w:r>
          <w:proofErr w:type="spellEnd"/>
          <w:r w:rsidRPr="00A52F1A">
            <w:t>, Finland</w:t>
          </w:r>
        </w:p>
      </w:tc>
      <w:tc>
        <w:tcPr>
          <w:tcW w:w="2891" w:type="dxa"/>
        </w:tcPr>
        <w:p w14:paraId="337AE9E0" w14:textId="77777777" w:rsidR="00A52F1A" w:rsidRPr="00CB3D67" w:rsidRDefault="00A52F1A" w:rsidP="00A52F1A">
          <w:pPr>
            <w:pStyle w:val="Fuzeile"/>
            <w:rPr>
              <w:lang w:val="sv-SE"/>
            </w:rPr>
          </w:pPr>
        </w:p>
      </w:tc>
      <w:tc>
        <w:tcPr>
          <w:tcW w:w="3402" w:type="dxa"/>
        </w:tcPr>
        <w:p w14:paraId="0D6B0607" w14:textId="77777777" w:rsidR="00A52F1A" w:rsidRPr="00CB3D67" w:rsidRDefault="00A52F1A" w:rsidP="00A52F1A">
          <w:pPr>
            <w:pStyle w:val="Fuzeile"/>
            <w:rPr>
              <w:lang w:val="sv-SE"/>
            </w:rPr>
          </w:pPr>
          <w:r w:rsidRPr="00CB3D67">
            <w:rPr>
              <w:lang w:val="sv-SE"/>
            </w:rPr>
            <w:t>förnamn.efternamn@metsagroup.com</w:t>
          </w:r>
        </w:p>
      </w:tc>
    </w:tr>
    <w:tr w:rsidR="00CB3D67" w:rsidRPr="00CB3D67" w14:paraId="6F70DC42" w14:textId="77777777" w:rsidTr="0051494D">
      <w:trPr>
        <w:trHeight w:val="227"/>
      </w:trPr>
      <w:tc>
        <w:tcPr>
          <w:tcW w:w="4253" w:type="dxa"/>
        </w:tcPr>
        <w:p w14:paraId="007DA1EE" w14:textId="77777777" w:rsidR="00CB3D67" w:rsidRPr="00CB3D67" w:rsidRDefault="00CB3D67" w:rsidP="00CB3D67">
          <w:pPr>
            <w:pStyle w:val="Fuzeile"/>
            <w:rPr>
              <w:lang w:val="sv-SE"/>
            </w:rPr>
          </w:pPr>
        </w:p>
      </w:tc>
      <w:tc>
        <w:tcPr>
          <w:tcW w:w="2891" w:type="dxa"/>
        </w:tcPr>
        <w:p w14:paraId="6EB9E918" w14:textId="77777777" w:rsidR="00CB3D67" w:rsidRPr="00CB3D67" w:rsidRDefault="00CB3D67" w:rsidP="00CB3D67">
          <w:pPr>
            <w:pStyle w:val="Fuzeile"/>
            <w:rPr>
              <w:lang w:val="sv-SE"/>
            </w:rPr>
          </w:pPr>
        </w:p>
      </w:tc>
      <w:tc>
        <w:tcPr>
          <w:tcW w:w="3402" w:type="dxa"/>
        </w:tcPr>
        <w:p w14:paraId="6D30426A" w14:textId="77777777" w:rsidR="00CB3D67" w:rsidRPr="00CB3D67" w:rsidRDefault="00CB3D67" w:rsidP="00CB3D67">
          <w:pPr>
            <w:pStyle w:val="Fuzeile"/>
            <w:rPr>
              <w:lang w:val="sv-SE"/>
            </w:rPr>
          </w:pPr>
        </w:p>
      </w:tc>
    </w:tr>
  </w:tbl>
  <w:p w14:paraId="57BEC4A4" w14:textId="77777777" w:rsidR="004B79E5" w:rsidRPr="00CB3D67" w:rsidRDefault="004B79E5" w:rsidP="00CB3D67">
    <w:pPr>
      <w:pStyle w:val="Fuzeil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450F4" w14:textId="77777777" w:rsidR="00C62549" w:rsidRDefault="00C62549">
      <w:r>
        <w:separator/>
      </w:r>
    </w:p>
  </w:footnote>
  <w:footnote w:type="continuationSeparator" w:id="0">
    <w:p w14:paraId="1CE949C4" w14:textId="77777777" w:rsidR="00C62549" w:rsidRDefault="00C62549">
      <w:r>
        <w:continuationSeparator/>
      </w:r>
    </w:p>
  </w:footnote>
  <w:footnote w:type="continuationNotice" w:id="1">
    <w:p w14:paraId="1FA6034E" w14:textId="77777777" w:rsidR="00C62549" w:rsidRDefault="00C625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85D5" w14:textId="77777777" w:rsidR="004B79E5" w:rsidRPr="002455E0" w:rsidRDefault="002122E4" w:rsidP="00B65338">
    <w:pPr>
      <w:pStyle w:val="Kopfzeile"/>
      <w:jc w:val="both"/>
    </w:pPr>
    <w:r w:rsidRPr="00991EFE">
      <w:rPr>
        <w:noProof/>
        <w:lang w:val="en-US" w:eastAsia="en-US"/>
      </w:rPr>
      <w:drawing>
        <wp:inline distT="0" distB="0" distL="0" distR="0" wp14:anchorId="4FD3672A" wp14:editId="7C2987B4">
          <wp:extent cx="1724025" cy="771525"/>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l="17177" t="14601" r="8148" b="9991"/>
                  <a:stretch>
                    <a:fillRect/>
                  </a:stretch>
                </pic:blipFill>
                <pic:spPr bwMode="auto">
                  <a:xfrm>
                    <a:off x="0" y="0"/>
                    <a:ext cx="1724025" cy="771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2702"/>
      <w:gridCol w:w="1302"/>
      <w:gridCol w:w="966"/>
    </w:tblGrid>
    <w:tr w:rsidR="002455E0" w:rsidRPr="004E01EF" w14:paraId="63DAAF39" w14:textId="77777777" w:rsidTr="002455E0">
      <w:tc>
        <w:tcPr>
          <w:tcW w:w="5236" w:type="dxa"/>
          <w:vMerge w:val="restart"/>
          <w:tcMar>
            <w:left w:w="0" w:type="dxa"/>
            <w:right w:w="0" w:type="dxa"/>
          </w:tcMar>
        </w:tcPr>
        <w:p w14:paraId="03D21CF1" w14:textId="77777777" w:rsidR="002455E0" w:rsidRPr="004E01EF" w:rsidRDefault="002122E4" w:rsidP="002455E0">
          <w:pPr>
            <w:pStyle w:val="Kopfzeile"/>
            <w:rPr>
              <w:lang w:val="en-US"/>
            </w:rPr>
          </w:pPr>
          <w:r w:rsidRPr="002122E4">
            <w:rPr>
              <w:noProof/>
              <w:lang w:val="en-US" w:eastAsia="en-US"/>
            </w:rPr>
            <w:drawing>
              <wp:inline distT="0" distB="0" distL="0" distR="0" wp14:anchorId="6047EF3D" wp14:editId="42B1D1E6">
                <wp:extent cx="1600200" cy="5524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52450"/>
                        </a:xfrm>
                        <a:prstGeom prst="rect">
                          <a:avLst/>
                        </a:prstGeom>
                        <a:noFill/>
                        <a:ln>
                          <a:noFill/>
                        </a:ln>
                      </pic:spPr>
                    </pic:pic>
                  </a:graphicData>
                </a:graphic>
              </wp:inline>
            </w:drawing>
          </w:r>
        </w:p>
      </w:tc>
      <w:tc>
        <w:tcPr>
          <w:tcW w:w="2702" w:type="dxa"/>
          <w:tcMar>
            <w:left w:w="0" w:type="dxa"/>
            <w:right w:w="0" w:type="dxa"/>
          </w:tcMar>
        </w:tcPr>
        <w:p w14:paraId="2EACEF2B" w14:textId="77777777" w:rsidR="002455E0" w:rsidRPr="004E01EF" w:rsidRDefault="002455E0" w:rsidP="002455E0">
          <w:pPr>
            <w:pStyle w:val="Kopfzeile"/>
          </w:pPr>
        </w:p>
      </w:tc>
      <w:tc>
        <w:tcPr>
          <w:tcW w:w="1302" w:type="dxa"/>
          <w:tcMar>
            <w:left w:w="0" w:type="dxa"/>
            <w:right w:w="0" w:type="dxa"/>
          </w:tcMar>
        </w:tcPr>
        <w:p w14:paraId="3B5FFF24" w14:textId="77777777" w:rsidR="002455E0" w:rsidRPr="004E01EF" w:rsidRDefault="002455E0" w:rsidP="002455E0">
          <w:pPr>
            <w:pStyle w:val="Kopfzeile"/>
          </w:pPr>
        </w:p>
      </w:tc>
      <w:tc>
        <w:tcPr>
          <w:tcW w:w="966" w:type="dxa"/>
          <w:tcMar>
            <w:left w:w="0" w:type="dxa"/>
            <w:right w:w="0" w:type="dxa"/>
          </w:tcMar>
        </w:tcPr>
        <w:p w14:paraId="6CCBDC98" w14:textId="77777777" w:rsidR="002455E0" w:rsidRPr="004E01EF" w:rsidRDefault="002455E0" w:rsidP="002455E0">
          <w:pPr>
            <w:pStyle w:val="Kopfzeile"/>
          </w:pPr>
        </w:p>
      </w:tc>
    </w:tr>
    <w:tr w:rsidR="002455E0" w:rsidRPr="004E01EF" w14:paraId="7A419498" w14:textId="77777777" w:rsidTr="002455E0">
      <w:tc>
        <w:tcPr>
          <w:tcW w:w="5236" w:type="dxa"/>
          <w:vMerge/>
          <w:tcMar>
            <w:left w:w="0" w:type="dxa"/>
            <w:right w:w="0" w:type="dxa"/>
          </w:tcMar>
        </w:tcPr>
        <w:p w14:paraId="57810F39" w14:textId="77777777" w:rsidR="002455E0" w:rsidRPr="004E01EF" w:rsidRDefault="002455E0" w:rsidP="002455E0">
          <w:pPr>
            <w:pStyle w:val="Kopfzeile"/>
            <w:rPr>
              <w:lang w:val="en-US"/>
            </w:rPr>
          </w:pPr>
        </w:p>
      </w:tc>
      <w:tc>
        <w:tcPr>
          <w:tcW w:w="2702" w:type="dxa"/>
          <w:tcMar>
            <w:left w:w="0" w:type="dxa"/>
            <w:right w:w="0" w:type="dxa"/>
          </w:tcMar>
        </w:tcPr>
        <w:p w14:paraId="0D31DEAB" w14:textId="77777777" w:rsidR="002455E0" w:rsidRPr="004E01EF" w:rsidRDefault="003E11F1" w:rsidP="002455E0">
          <w:pPr>
            <w:pStyle w:val="Kopfzeile"/>
            <w:rPr>
              <w:b/>
            </w:rPr>
          </w:pPr>
          <w:r>
            <w:rPr>
              <w:b/>
            </w:rPr>
            <w:t xml:space="preserve">Sturz und </w:t>
          </w:r>
          <w:proofErr w:type="spellStart"/>
          <w:r>
            <w:rPr>
              <w:b/>
            </w:rPr>
            <w:t>Randbalken</w:t>
          </w:r>
          <w:proofErr w:type="spellEnd"/>
        </w:p>
      </w:tc>
      <w:tc>
        <w:tcPr>
          <w:tcW w:w="1302" w:type="dxa"/>
          <w:tcMar>
            <w:left w:w="0" w:type="dxa"/>
            <w:right w:w="0" w:type="dxa"/>
          </w:tcMar>
        </w:tcPr>
        <w:p w14:paraId="4D37FB3F" w14:textId="77777777" w:rsidR="002455E0" w:rsidRPr="004E01EF" w:rsidRDefault="00FA6C1D" w:rsidP="002455E0">
          <w:pPr>
            <w:pStyle w:val="Kopfzeile"/>
          </w:pPr>
          <w:r>
            <w:t>1/2022</w:t>
          </w:r>
        </w:p>
      </w:tc>
      <w:tc>
        <w:tcPr>
          <w:tcW w:w="966" w:type="dxa"/>
          <w:tcMar>
            <w:left w:w="0" w:type="dxa"/>
            <w:right w:w="0" w:type="dxa"/>
          </w:tcMar>
        </w:tcPr>
        <w:p w14:paraId="77AE7168" w14:textId="77777777" w:rsidR="002455E0" w:rsidRPr="004E01EF" w:rsidRDefault="002455E0" w:rsidP="002455E0">
          <w:pPr>
            <w:pStyle w:val="Kopfzeile"/>
          </w:pPr>
          <w:r w:rsidRPr="004E01EF">
            <w:fldChar w:fldCharType="begin"/>
          </w:r>
          <w:r w:rsidRPr="004E01EF">
            <w:instrText xml:space="preserve"> PAGE   \* MERGEFORMAT </w:instrText>
          </w:r>
          <w:r w:rsidRPr="004E01EF">
            <w:fldChar w:fldCharType="separate"/>
          </w:r>
          <w:r w:rsidR="00D45389">
            <w:rPr>
              <w:noProof/>
            </w:rPr>
            <w:t>1</w:t>
          </w:r>
          <w:r w:rsidRPr="004E01EF">
            <w:fldChar w:fldCharType="end"/>
          </w:r>
          <w:r w:rsidRPr="004E01EF">
            <w:t xml:space="preserve"> (</w:t>
          </w:r>
          <w:fldSimple w:instr="NUMPAGES   \* MERGEFORMAT">
            <w:r w:rsidR="00D45389">
              <w:rPr>
                <w:noProof/>
              </w:rPr>
              <w:t>1</w:t>
            </w:r>
          </w:fldSimple>
          <w:r w:rsidRPr="004E01EF">
            <w:t>)</w:t>
          </w:r>
        </w:p>
      </w:tc>
    </w:tr>
    <w:tr w:rsidR="002455E0" w:rsidRPr="004E01EF" w14:paraId="4EEEF5AE" w14:textId="77777777" w:rsidTr="002455E0">
      <w:tc>
        <w:tcPr>
          <w:tcW w:w="5236" w:type="dxa"/>
          <w:vMerge/>
          <w:tcMar>
            <w:left w:w="0" w:type="dxa"/>
            <w:right w:w="0" w:type="dxa"/>
          </w:tcMar>
        </w:tcPr>
        <w:p w14:paraId="40EE8820" w14:textId="77777777" w:rsidR="002455E0" w:rsidRPr="004E01EF" w:rsidRDefault="002455E0" w:rsidP="002455E0">
          <w:pPr>
            <w:pStyle w:val="Kopfzeile"/>
            <w:rPr>
              <w:lang w:val="en-US"/>
            </w:rPr>
          </w:pPr>
        </w:p>
      </w:tc>
      <w:tc>
        <w:tcPr>
          <w:tcW w:w="2702" w:type="dxa"/>
          <w:tcMar>
            <w:left w:w="0" w:type="dxa"/>
            <w:right w:w="0" w:type="dxa"/>
          </w:tcMar>
        </w:tcPr>
        <w:p w14:paraId="19E905AD" w14:textId="77777777" w:rsidR="002455E0" w:rsidRPr="004E01EF" w:rsidRDefault="002455E0" w:rsidP="002455E0">
          <w:pPr>
            <w:pStyle w:val="Kopfzeile"/>
          </w:pPr>
          <w:r>
            <w:rPr>
              <w:rStyle w:val="Platzhaltertext"/>
              <w:color w:val="auto"/>
            </w:rPr>
            <w:t>[</w:t>
          </w:r>
          <w:proofErr w:type="spellStart"/>
          <w:r>
            <w:rPr>
              <w:rStyle w:val="Platzhaltertext"/>
              <w:color w:val="auto"/>
            </w:rPr>
            <w:t>Dokumentets</w:t>
          </w:r>
          <w:proofErr w:type="spellEnd"/>
          <w:r>
            <w:rPr>
              <w:rStyle w:val="Platzhaltertext"/>
              <w:color w:val="auto"/>
            </w:rPr>
            <w:t xml:space="preserve"> </w:t>
          </w:r>
          <w:proofErr w:type="spellStart"/>
          <w:r>
            <w:rPr>
              <w:rStyle w:val="Platzhaltertext"/>
              <w:color w:val="auto"/>
            </w:rPr>
            <w:t>underrubrik</w:t>
          </w:r>
          <w:proofErr w:type="spellEnd"/>
          <w:r w:rsidRPr="004E01EF">
            <w:rPr>
              <w:rStyle w:val="Platzhaltertext"/>
              <w:color w:val="auto"/>
            </w:rPr>
            <w:t>]</w:t>
          </w:r>
        </w:p>
      </w:tc>
      <w:tc>
        <w:tcPr>
          <w:tcW w:w="2268" w:type="dxa"/>
          <w:gridSpan w:val="2"/>
          <w:tcMar>
            <w:left w:w="0" w:type="dxa"/>
            <w:right w:w="0" w:type="dxa"/>
          </w:tcMar>
        </w:tcPr>
        <w:p w14:paraId="1B8B6D5B" w14:textId="77777777" w:rsidR="002455E0" w:rsidRPr="004E01EF" w:rsidRDefault="002455E0" w:rsidP="002455E0">
          <w:pPr>
            <w:pStyle w:val="Kopfzeile"/>
          </w:pPr>
          <w:r w:rsidRPr="004E01EF">
            <w:rPr>
              <w:rStyle w:val="Platzhaltertext"/>
              <w:color w:val="auto"/>
            </w:rPr>
            <w:t>[</w:t>
          </w:r>
          <w:r>
            <w:rPr>
              <w:rStyle w:val="Platzhaltertext"/>
              <w:color w:val="auto"/>
            </w:rPr>
            <w:t>Annex n</w:t>
          </w:r>
          <w:r w:rsidRPr="004E01EF">
            <w:rPr>
              <w:rStyle w:val="Platzhaltertext"/>
              <w:color w:val="auto"/>
            </w:rPr>
            <w:t>o]</w:t>
          </w:r>
        </w:p>
      </w:tc>
    </w:tr>
    <w:tr w:rsidR="002455E0" w:rsidRPr="004E01EF" w14:paraId="60EAF8F4" w14:textId="77777777" w:rsidTr="002455E0">
      <w:tc>
        <w:tcPr>
          <w:tcW w:w="5236" w:type="dxa"/>
          <w:vMerge/>
          <w:tcMar>
            <w:left w:w="0" w:type="dxa"/>
            <w:right w:w="0" w:type="dxa"/>
          </w:tcMar>
        </w:tcPr>
        <w:p w14:paraId="4053E1D6" w14:textId="77777777" w:rsidR="002455E0" w:rsidRPr="004E01EF" w:rsidRDefault="002455E0" w:rsidP="002455E0">
          <w:pPr>
            <w:pStyle w:val="Kopfzeile"/>
            <w:rPr>
              <w:lang w:val="en-US"/>
            </w:rPr>
          </w:pPr>
        </w:p>
      </w:tc>
      <w:tc>
        <w:tcPr>
          <w:tcW w:w="2702" w:type="dxa"/>
          <w:tcMar>
            <w:left w:w="0" w:type="dxa"/>
            <w:right w:w="0" w:type="dxa"/>
          </w:tcMar>
        </w:tcPr>
        <w:p w14:paraId="6D0BAF79" w14:textId="77777777" w:rsidR="002455E0" w:rsidRPr="004E01EF" w:rsidRDefault="002455E0" w:rsidP="002455E0">
          <w:pPr>
            <w:pStyle w:val="Kopfzeile"/>
          </w:pPr>
        </w:p>
      </w:tc>
      <w:tc>
        <w:tcPr>
          <w:tcW w:w="2268" w:type="dxa"/>
          <w:gridSpan w:val="2"/>
          <w:tcMar>
            <w:left w:w="0" w:type="dxa"/>
            <w:right w:w="0" w:type="dxa"/>
          </w:tcMar>
        </w:tcPr>
        <w:p w14:paraId="7457A1E6" w14:textId="77777777" w:rsidR="002455E0" w:rsidRPr="004E01EF" w:rsidRDefault="002455E0" w:rsidP="002455E0">
          <w:pPr>
            <w:pStyle w:val="Kopfzeile"/>
          </w:pPr>
        </w:p>
      </w:tc>
    </w:tr>
    <w:tr w:rsidR="002455E0" w:rsidRPr="004E01EF" w14:paraId="44D988A3" w14:textId="77777777" w:rsidTr="002455E0">
      <w:tc>
        <w:tcPr>
          <w:tcW w:w="5236" w:type="dxa"/>
          <w:tcMar>
            <w:left w:w="0" w:type="dxa"/>
            <w:right w:w="0" w:type="dxa"/>
          </w:tcMar>
        </w:tcPr>
        <w:p w14:paraId="315D80FB" w14:textId="77777777" w:rsidR="002455E0" w:rsidRPr="004E01EF" w:rsidRDefault="002455E0" w:rsidP="002455E0">
          <w:pPr>
            <w:pStyle w:val="Kopfzeile"/>
            <w:rPr>
              <w:lang w:val="en-US"/>
            </w:rPr>
          </w:pPr>
          <w:r w:rsidRPr="00D53EEA">
            <w:fldChar w:fldCharType="begin"/>
          </w:r>
          <w:r w:rsidRPr="00D53EEA">
            <w:instrText>MACROBUTTON NoMacro [</w:instrText>
          </w:r>
          <w:r>
            <w:instrText>Institutionen/</w:instrText>
          </w:r>
          <w:r w:rsidRPr="007C5E01">
            <w:instrText>Skribentens namn</w:instrText>
          </w:r>
          <w:r w:rsidRPr="00D53EEA">
            <w:instrText>]</w:instrText>
          </w:r>
          <w:r w:rsidRPr="00D53EEA">
            <w:fldChar w:fldCharType="end"/>
          </w:r>
        </w:p>
      </w:tc>
      <w:tc>
        <w:tcPr>
          <w:tcW w:w="4970" w:type="dxa"/>
          <w:gridSpan w:val="3"/>
          <w:tcMar>
            <w:left w:w="0" w:type="dxa"/>
            <w:right w:w="0" w:type="dxa"/>
          </w:tcMar>
        </w:tcPr>
        <w:p w14:paraId="6B29FCF1" w14:textId="77777777" w:rsidR="002455E0" w:rsidRPr="004E01EF" w:rsidRDefault="00FA6C1D" w:rsidP="002455E0">
          <w:pPr>
            <w:pStyle w:val="Kopfzeile"/>
          </w:pPr>
          <w:r>
            <w:t>xx.04.2022</w:t>
          </w:r>
        </w:p>
      </w:tc>
    </w:tr>
    <w:tr w:rsidR="00F46EC2" w:rsidRPr="004E01EF" w14:paraId="6DA344A3" w14:textId="77777777" w:rsidTr="002455E0">
      <w:tc>
        <w:tcPr>
          <w:tcW w:w="5236" w:type="dxa"/>
          <w:tcMar>
            <w:left w:w="0" w:type="dxa"/>
            <w:right w:w="0" w:type="dxa"/>
          </w:tcMar>
        </w:tcPr>
        <w:p w14:paraId="685B9C05" w14:textId="77777777" w:rsidR="00F46EC2" w:rsidRPr="00D53EEA" w:rsidRDefault="00F46EC2" w:rsidP="002455E0">
          <w:pPr>
            <w:pStyle w:val="Kopfzeile"/>
          </w:pPr>
        </w:p>
      </w:tc>
      <w:tc>
        <w:tcPr>
          <w:tcW w:w="4970" w:type="dxa"/>
          <w:gridSpan w:val="3"/>
          <w:tcMar>
            <w:left w:w="0" w:type="dxa"/>
            <w:right w:w="0" w:type="dxa"/>
          </w:tcMar>
        </w:tcPr>
        <w:p w14:paraId="1D7D5E9C" w14:textId="77777777" w:rsidR="00F46EC2" w:rsidRDefault="00F46EC2" w:rsidP="002455E0">
          <w:pPr>
            <w:pStyle w:val="Kopfzeile"/>
          </w:pPr>
        </w:p>
      </w:tc>
    </w:tr>
    <w:tr w:rsidR="002455E0" w:rsidRPr="004E01EF" w14:paraId="5BC72B8D" w14:textId="77777777" w:rsidTr="002455E0">
      <w:tc>
        <w:tcPr>
          <w:tcW w:w="10206" w:type="dxa"/>
          <w:gridSpan w:val="4"/>
          <w:tcMar>
            <w:left w:w="0" w:type="dxa"/>
            <w:right w:w="0" w:type="dxa"/>
          </w:tcMar>
        </w:tcPr>
        <w:p w14:paraId="2B8D035F" w14:textId="77777777" w:rsidR="002455E0" w:rsidRPr="004E01EF" w:rsidRDefault="002455E0" w:rsidP="002455E0">
          <w:pPr>
            <w:pStyle w:val="Kopfzeile"/>
          </w:pPr>
        </w:p>
      </w:tc>
    </w:tr>
  </w:tbl>
  <w:p w14:paraId="02DEAA7A" w14:textId="77777777" w:rsidR="004B79E5" w:rsidRPr="002455E0" w:rsidRDefault="004B79E5" w:rsidP="002455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6EDAA"/>
    <w:lvl w:ilvl="0">
      <w:start w:val="1"/>
      <w:numFmt w:val="decimal"/>
      <w:lvlText w:val="%1."/>
      <w:lvlJc w:val="left"/>
      <w:pPr>
        <w:tabs>
          <w:tab w:val="num" w:pos="360"/>
        </w:tabs>
        <w:ind w:left="360" w:hanging="360"/>
      </w:pPr>
      <w:rPr>
        <w:rFonts w:cs="Times New Roman"/>
      </w:rPr>
    </w:lvl>
  </w:abstractNum>
  <w:abstractNum w:abstractNumId="1" w15:restartNumberingAfterBreak="0">
    <w:nsid w:val="006010DC"/>
    <w:multiLevelType w:val="multilevel"/>
    <w:tmpl w:val="E50805FC"/>
    <w:numStyleLink w:val="111111"/>
  </w:abstractNum>
  <w:abstractNum w:abstractNumId="2" w15:restartNumberingAfterBreak="0">
    <w:nsid w:val="01BF1B65"/>
    <w:multiLevelType w:val="multilevel"/>
    <w:tmpl w:val="E50805FC"/>
    <w:numStyleLink w:val="111111"/>
  </w:abstractNum>
  <w:abstractNum w:abstractNumId="3" w15:restartNumberingAfterBreak="0">
    <w:nsid w:val="038A04C5"/>
    <w:multiLevelType w:val="multilevel"/>
    <w:tmpl w:val="E50805FC"/>
    <w:numStyleLink w:val="111111"/>
  </w:abstractNum>
  <w:abstractNum w:abstractNumId="4" w15:restartNumberingAfterBreak="0">
    <w:nsid w:val="061A4620"/>
    <w:multiLevelType w:val="hybridMultilevel"/>
    <w:tmpl w:val="F13AF69A"/>
    <w:lvl w:ilvl="0" w:tplc="F04C2906">
      <w:start w:val="1"/>
      <w:numFmt w:val="decimal"/>
      <w:lvlText w:val="%1"/>
      <w:lvlJc w:val="left"/>
      <w:pPr>
        <w:tabs>
          <w:tab w:val="num" w:pos="-2608"/>
        </w:tabs>
      </w:pPr>
      <w:rPr>
        <w:rFonts w:cs="Times New Roman" w:hint="default"/>
      </w:rPr>
    </w:lvl>
    <w:lvl w:ilvl="1" w:tplc="040B0019">
      <w:start w:val="1"/>
      <w:numFmt w:val="lowerLetter"/>
      <w:lvlText w:val="%2."/>
      <w:lvlJc w:val="left"/>
      <w:pPr>
        <w:tabs>
          <w:tab w:val="num" w:pos="-1168"/>
        </w:tabs>
        <w:ind w:left="-1168" w:hanging="360"/>
      </w:pPr>
      <w:rPr>
        <w:rFonts w:cs="Times New Roman"/>
      </w:rPr>
    </w:lvl>
    <w:lvl w:ilvl="2" w:tplc="040B001B">
      <w:start w:val="1"/>
      <w:numFmt w:val="lowerRoman"/>
      <w:lvlText w:val="%3."/>
      <w:lvlJc w:val="right"/>
      <w:pPr>
        <w:tabs>
          <w:tab w:val="num" w:pos="-448"/>
        </w:tabs>
        <w:ind w:left="-448" w:hanging="180"/>
      </w:pPr>
      <w:rPr>
        <w:rFonts w:cs="Times New Roman"/>
      </w:rPr>
    </w:lvl>
    <w:lvl w:ilvl="3" w:tplc="040B000F" w:tentative="1">
      <w:start w:val="1"/>
      <w:numFmt w:val="decimal"/>
      <w:lvlText w:val="%4."/>
      <w:lvlJc w:val="left"/>
      <w:pPr>
        <w:tabs>
          <w:tab w:val="num" w:pos="272"/>
        </w:tabs>
        <w:ind w:left="272" w:hanging="360"/>
      </w:pPr>
      <w:rPr>
        <w:rFonts w:cs="Times New Roman"/>
      </w:rPr>
    </w:lvl>
    <w:lvl w:ilvl="4" w:tplc="040B0019" w:tentative="1">
      <w:start w:val="1"/>
      <w:numFmt w:val="lowerLetter"/>
      <w:lvlText w:val="%5."/>
      <w:lvlJc w:val="left"/>
      <w:pPr>
        <w:tabs>
          <w:tab w:val="num" w:pos="992"/>
        </w:tabs>
        <w:ind w:left="992" w:hanging="360"/>
      </w:pPr>
      <w:rPr>
        <w:rFonts w:cs="Times New Roman"/>
      </w:rPr>
    </w:lvl>
    <w:lvl w:ilvl="5" w:tplc="040B001B" w:tentative="1">
      <w:start w:val="1"/>
      <w:numFmt w:val="lowerRoman"/>
      <w:lvlText w:val="%6."/>
      <w:lvlJc w:val="right"/>
      <w:pPr>
        <w:tabs>
          <w:tab w:val="num" w:pos="1712"/>
        </w:tabs>
        <w:ind w:left="1712" w:hanging="180"/>
      </w:pPr>
      <w:rPr>
        <w:rFonts w:cs="Times New Roman"/>
      </w:rPr>
    </w:lvl>
    <w:lvl w:ilvl="6" w:tplc="040B000F" w:tentative="1">
      <w:start w:val="1"/>
      <w:numFmt w:val="decimal"/>
      <w:lvlText w:val="%7."/>
      <w:lvlJc w:val="left"/>
      <w:pPr>
        <w:tabs>
          <w:tab w:val="num" w:pos="2432"/>
        </w:tabs>
        <w:ind w:left="2432" w:hanging="360"/>
      </w:pPr>
      <w:rPr>
        <w:rFonts w:cs="Times New Roman"/>
      </w:rPr>
    </w:lvl>
    <w:lvl w:ilvl="7" w:tplc="040B0019" w:tentative="1">
      <w:start w:val="1"/>
      <w:numFmt w:val="lowerLetter"/>
      <w:lvlText w:val="%8."/>
      <w:lvlJc w:val="left"/>
      <w:pPr>
        <w:tabs>
          <w:tab w:val="num" w:pos="3152"/>
        </w:tabs>
        <w:ind w:left="3152" w:hanging="360"/>
      </w:pPr>
      <w:rPr>
        <w:rFonts w:cs="Times New Roman"/>
      </w:rPr>
    </w:lvl>
    <w:lvl w:ilvl="8" w:tplc="040B001B" w:tentative="1">
      <w:start w:val="1"/>
      <w:numFmt w:val="lowerRoman"/>
      <w:lvlText w:val="%9."/>
      <w:lvlJc w:val="right"/>
      <w:pPr>
        <w:tabs>
          <w:tab w:val="num" w:pos="3872"/>
        </w:tabs>
        <w:ind w:left="3872" w:hanging="180"/>
      </w:pPr>
      <w:rPr>
        <w:rFonts w:cs="Times New Roman"/>
      </w:rPr>
    </w:lvl>
  </w:abstractNum>
  <w:abstractNum w:abstractNumId="5" w15:restartNumberingAfterBreak="0">
    <w:nsid w:val="09AC4276"/>
    <w:multiLevelType w:val="multilevel"/>
    <w:tmpl w:val="6160FC0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7604B"/>
    <w:multiLevelType w:val="hybridMultilevel"/>
    <w:tmpl w:val="B0FADDDC"/>
    <w:lvl w:ilvl="0" w:tplc="121898F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27FED"/>
    <w:multiLevelType w:val="hybridMultilevel"/>
    <w:tmpl w:val="D9063D3A"/>
    <w:lvl w:ilvl="0" w:tplc="261A0D8E">
      <w:start w:val="1"/>
      <w:numFmt w:val="bullet"/>
      <w:pStyle w:val="Bullets"/>
      <w:lvlText w:val="•"/>
      <w:lvlJc w:val="left"/>
      <w:pPr>
        <w:tabs>
          <w:tab w:val="num" w:pos="2892"/>
        </w:tabs>
        <w:ind w:left="2892" w:hanging="284"/>
      </w:pPr>
      <w:rPr>
        <w:rFonts w:ascii="Arial"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6AAD"/>
    <w:multiLevelType w:val="multilevel"/>
    <w:tmpl w:val="E50805FC"/>
    <w:numStyleLink w:val="111111"/>
  </w:abstractNum>
  <w:abstractNum w:abstractNumId="9" w15:restartNumberingAfterBreak="0">
    <w:nsid w:val="1C355411"/>
    <w:multiLevelType w:val="multilevel"/>
    <w:tmpl w:val="E50805FC"/>
    <w:numStyleLink w:val="111111"/>
  </w:abstractNum>
  <w:abstractNum w:abstractNumId="10" w15:restartNumberingAfterBreak="0">
    <w:nsid w:val="1C3C70A3"/>
    <w:multiLevelType w:val="multilevel"/>
    <w:tmpl w:val="E50805FC"/>
    <w:numStyleLink w:val="111111"/>
  </w:abstractNum>
  <w:abstractNum w:abstractNumId="11" w15:restartNumberingAfterBreak="0">
    <w:nsid w:val="1F250925"/>
    <w:multiLevelType w:val="multilevel"/>
    <w:tmpl w:val="B0FADDDC"/>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30966"/>
    <w:multiLevelType w:val="multilevel"/>
    <w:tmpl w:val="E50805FC"/>
    <w:numStyleLink w:val="111111"/>
  </w:abstractNum>
  <w:abstractNum w:abstractNumId="13" w15:restartNumberingAfterBreak="0">
    <w:nsid w:val="207567D4"/>
    <w:multiLevelType w:val="multilevel"/>
    <w:tmpl w:val="E50805FC"/>
    <w:numStyleLink w:val="111111"/>
  </w:abstractNum>
  <w:abstractNum w:abstractNumId="14" w15:restartNumberingAfterBreak="0">
    <w:nsid w:val="236C26FD"/>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237A3A7A"/>
    <w:multiLevelType w:val="multilevel"/>
    <w:tmpl w:val="E50805FC"/>
    <w:numStyleLink w:val="111111"/>
  </w:abstractNum>
  <w:abstractNum w:abstractNumId="16"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2A7CB1"/>
    <w:multiLevelType w:val="multilevel"/>
    <w:tmpl w:val="E50805FC"/>
    <w:numStyleLink w:val="111111"/>
  </w:abstractNum>
  <w:abstractNum w:abstractNumId="18" w15:restartNumberingAfterBreak="0">
    <w:nsid w:val="2D043C71"/>
    <w:multiLevelType w:val="multilevel"/>
    <w:tmpl w:val="E50805FC"/>
    <w:numStyleLink w:val="111111"/>
  </w:abstractNum>
  <w:abstractNum w:abstractNumId="19" w15:restartNumberingAfterBreak="0">
    <w:nsid w:val="335C7C1C"/>
    <w:multiLevelType w:val="hybridMultilevel"/>
    <w:tmpl w:val="1772E5EE"/>
    <w:lvl w:ilvl="0" w:tplc="24787ED6">
      <w:start w:val="1"/>
      <w:numFmt w:val="decimal"/>
      <w:lvlText w:val="%1"/>
      <w:lvlJc w:val="left"/>
      <w:pPr>
        <w:tabs>
          <w:tab w:val="num" w:pos="0"/>
        </w:tabs>
        <w:ind w:left="2892" w:hanging="284"/>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CAD7591"/>
    <w:multiLevelType w:val="multilevel"/>
    <w:tmpl w:val="E50805FC"/>
    <w:numStyleLink w:val="111111"/>
  </w:abstractNum>
  <w:abstractNum w:abstractNumId="21" w15:restartNumberingAfterBreak="0">
    <w:nsid w:val="44D01F3E"/>
    <w:multiLevelType w:val="multilevel"/>
    <w:tmpl w:val="D20CCAB6"/>
    <w:lvl w:ilvl="0">
      <w:start w:val="1"/>
      <w:numFmt w:val="bullet"/>
      <w:lvlText w:val=""/>
      <w:lvlJc w:val="left"/>
      <w:pPr>
        <w:tabs>
          <w:tab w:val="num" w:pos="284"/>
        </w:tabs>
        <w:ind w:left="284" w:hanging="284"/>
      </w:pPr>
      <w:rPr>
        <w:rFonts w:ascii="Wingdings 3" w:hAnsi="Wingdings 3" w:hint="default"/>
        <w:color w:val="0177B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40808"/>
    <w:multiLevelType w:val="multilevel"/>
    <w:tmpl w:val="F33601E8"/>
    <w:lvl w:ilvl="0">
      <w:start w:val="1"/>
      <w:numFmt w:val="decimal"/>
      <w:pStyle w:val="ListHeader"/>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3" w15:restartNumberingAfterBreak="0">
    <w:nsid w:val="47DB5905"/>
    <w:multiLevelType w:val="hybridMultilevel"/>
    <w:tmpl w:val="F1BE95F0"/>
    <w:lvl w:ilvl="0" w:tplc="87B49CA2">
      <w:start w:val="1"/>
      <w:numFmt w:val="decimal"/>
      <w:pStyle w:val="ListNumbered"/>
      <w:lvlText w:val="%1"/>
      <w:lvlJc w:val="left"/>
      <w:pPr>
        <w:tabs>
          <w:tab w:val="num" w:pos="0"/>
        </w:tabs>
        <w:ind w:left="2892" w:hanging="284"/>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B233E23"/>
    <w:multiLevelType w:val="multilevel"/>
    <w:tmpl w:val="69647704"/>
    <w:lvl w:ilvl="0">
      <w:start w:val="1"/>
      <w:numFmt w:val="decimal"/>
      <w:lvlText w:val="%1."/>
      <w:lvlJc w:val="left"/>
      <w:pPr>
        <w:tabs>
          <w:tab w:val="num" w:pos="1304"/>
        </w:tabs>
        <w:ind w:left="1304" w:hanging="1304"/>
      </w:pPr>
      <w:rPr>
        <w:rFonts w:cs="Times New Roman" w:hint="default"/>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pPr>
      <w:rPr>
        <w:rFonts w:cs="Times New Roman" w:hint="default"/>
      </w:rPr>
    </w:lvl>
    <w:lvl w:ilvl="3">
      <w:start w:val="1"/>
      <w:numFmt w:val="decimal"/>
      <w:lvlText w:val="%1.%2.%3.%4."/>
      <w:lvlJc w:val="left"/>
      <w:pPr>
        <w:tabs>
          <w:tab w:val="num" w:pos="1304"/>
        </w:tabs>
        <w:ind w:left="1304"/>
      </w:pPr>
      <w:rPr>
        <w:rFonts w:cs="Times New Roman" w:hint="default"/>
      </w:rPr>
    </w:lvl>
    <w:lvl w:ilvl="4">
      <w:start w:val="1"/>
      <w:numFmt w:val="decimal"/>
      <w:lvlText w:val="%1.%2.%3.%4.%5."/>
      <w:lvlJc w:val="left"/>
      <w:pPr>
        <w:tabs>
          <w:tab w:val="num" w:pos="1304"/>
        </w:tabs>
        <w:ind w:left="1304"/>
      </w:pPr>
      <w:rPr>
        <w:rFonts w:cs="Times New Roman" w:hint="default"/>
      </w:rPr>
    </w:lvl>
    <w:lvl w:ilvl="5">
      <w:start w:val="1"/>
      <w:numFmt w:val="decimal"/>
      <w:suff w:val="space"/>
      <w:lvlText w:val="%1.%2.%3.%4.%5.%6."/>
      <w:lvlJc w:val="left"/>
      <w:pPr>
        <w:ind w:left="1304"/>
      </w:pPr>
      <w:rPr>
        <w:rFonts w:cs="Times New Roman" w:hint="default"/>
      </w:rPr>
    </w:lvl>
    <w:lvl w:ilvl="6">
      <w:start w:val="1"/>
      <w:numFmt w:val="decimal"/>
      <w:suff w:val="space"/>
      <w:lvlText w:val="%1.%2.%3.%4.%5.%6.%7."/>
      <w:lvlJc w:val="left"/>
      <w:pPr>
        <w:ind w:left="1304"/>
      </w:pPr>
      <w:rPr>
        <w:rFonts w:cs="Times New Roman" w:hint="default"/>
      </w:rPr>
    </w:lvl>
    <w:lvl w:ilvl="7">
      <w:start w:val="1"/>
      <w:numFmt w:val="decimal"/>
      <w:suff w:val="space"/>
      <w:lvlText w:val="%1.%2.%3.%4.%5.%6.%7.%8."/>
      <w:lvlJc w:val="left"/>
      <w:pPr>
        <w:ind w:left="1304"/>
      </w:pPr>
      <w:rPr>
        <w:rFonts w:cs="Times New Roman" w:hint="default"/>
      </w:rPr>
    </w:lvl>
    <w:lvl w:ilvl="8">
      <w:start w:val="1"/>
      <w:numFmt w:val="decimal"/>
      <w:suff w:val="space"/>
      <w:lvlText w:val="%1.%2.%3.%4.%5.%6.%7.%8.%9."/>
      <w:lvlJc w:val="left"/>
      <w:pPr>
        <w:ind w:left="1304"/>
      </w:pPr>
      <w:rPr>
        <w:rFonts w:cs="Times New Roman" w:hint="default"/>
      </w:rPr>
    </w:lvl>
  </w:abstractNum>
  <w:abstractNum w:abstractNumId="25" w15:restartNumberingAfterBreak="0">
    <w:nsid w:val="59351543"/>
    <w:multiLevelType w:val="multilevel"/>
    <w:tmpl w:val="E50805FC"/>
    <w:styleLink w:val="111111"/>
    <w:lvl w:ilvl="0">
      <w:start w:val="1"/>
      <w:numFmt w:val="decimal"/>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6" w15:restartNumberingAfterBreak="0">
    <w:nsid w:val="5EC33852"/>
    <w:multiLevelType w:val="multilevel"/>
    <w:tmpl w:val="E50805FC"/>
    <w:numStyleLink w:val="111111"/>
  </w:abstractNum>
  <w:abstractNum w:abstractNumId="27" w15:restartNumberingAfterBreak="0">
    <w:nsid w:val="62D42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8554E2E"/>
    <w:multiLevelType w:val="multilevel"/>
    <w:tmpl w:val="42BC7BCE"/>
    <w:lvl w:ilvl="0">
      <w:start w:val="1"/>
      <w:numFmt w:val="bullet"/>
      <w:lvlText w:val="•"/>
      <w:lvlJc w:val="left"/>
      <w:pPr>
        <w:tabs>
          <w:tab w:val="num" w:pos="284"/>
        </w:tabs>
        <w:ind w:left="284" w:firstLine="2324"/>
      </w:pPr>
      <w:rPr>
        <w:rFonts w:ascii="@BatangChe" w:eastAsia="@BatangChe" w:hAnsi="@BatangChe" w:hint="eastAsia"/>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8E586D"/>
    <w:multiLevelType w:val="multilevel"/>
    <w:tmpl w:val="71D09C9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FD60AB"/>
    <w:multiLevelType w:val="multilevel"/>
    <w:tmpl w:val="E50805FC"/>
    <w:numStyleLink w:val="111111"/>
  </w:abstractNum>
  <w:abstractNum w:abstractNumId="31" w15:restartNumberingAfterBreak="0">
    <w:nsid w:val="74FC42FC"/>
    <w:multiLevelType w:val="multilevel"/>
    <w:tmpl w:val="E50805FC"/>
    <w:numStyleLink w:val="111111"/>
  </w:abstractNum>
  <w:abstractNum w:abstractNumId="32" w15:restartNumberingAfterBreak="0">
    <w:nsid w:val="78E5370B"/>
    <w:multiLevelType w:val="hybridMultilevel"/>
    <w:tmpl w:val="F1BA32DA"/>
    <w:lvl w:ilvl="0" w:tplc="1422DD4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87405F"/>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4" w15:restartNumberingAfterBreak="0">
    <w:nsid w:val="7B92630B"/>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5" w15:restartNumberingAfterBreak="0">
    <w:nsid w:val="7CF460F1"/>
    <w:multiLevelType w:val="multilevel"/>
    <w:tmpl w:val="E50805FC"/>
    <w:numStyleLink w:val="111111"/>
  </w:abstractNum>
  <w:abstractNum w:abstractNumId="36" w15:restartNumberingAfterBreak="0">
    <w:nsid w:val="7D1E32D8"/>
    <w:multiLevelType w:val="multilevel"/>
    <w:tmpl w:val="6456CE6C"/>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737"/>
        </w:tabs>
        <w:ind w:left="737"/>
      </w:pPr>
      <w:rPr>
        <w:rFonts w:cs="Times New Roman" w:hint="default"/>
      </w:rPr>
    </w:lvl>
    <w:lvl w:ilvl="3">
      <w:start w:val="1"/>
      <w:numFmt w:val="decimal"/>
      <w:lvlText w:val="%1.%2.%3.%4."/>
      <w:lvlJc w:val="left"/>
      <w:pPr>
        <w:tabs>
          <w:tab w:val="num" w:pos="1211"/>
        </w:tabs>
        <w:ind w:left="1211" w:hanging="851"/>
      </w:pPr>
      <w:rPr>
        <w:rFonts w:cs="Times New Roman" w:hint="default"/>
      </w:rPr>
    </w:lvl>
    <w:lvl w:ilvl="4">
      <w:start w:val="1"/>
      <w:numFmt w:val="decimal"/>
      <w:lvlText w:val="%1.%2.%3.%4.%5."/>
      <w:lvlJc w:val="left"/>
      <w:pPr>
        <w:tabs>
          <w:tab w:val="num" w:pos="1494"/>
        </w:tabs>
        <w:ind w:left="1494" w:hanging="1134"/>
      </w:pPr>
      <w:rPr>
        <w:rFonts w:cs="Times New Roman" w:hint="default"/>
      </w:rPr>
    </w:lvl>
    <w:lvl w:ilvl="5">
      <w:start w:val="1"/>
      <w:numFmt w:val="decimal"/>
      <w:lvlText w:val="%1.%2.%3.%4.%5.%6."/>
      <w:lvlJc w:val="left"/>
      <w:pPr>
        <w:tabs>
          <w:tab w:val="num" w:pos="2061"/>
        </w:tabs>
        <w:ind w:left="2061" w:hanging="1701"/>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num w:numId="1" w16cid:durableId="1126464009">
    <w:abstractNumId w:val="34"/>
  </w:num>
  <w:num w:numId="2" w16cid:durableId="1961574249">
    <w:abstractNumId w:val="33"/>
  </w:num>
  <w:num w:numId="3" w16cid:durableId="1153444225">
    <w:abstractNumId w:val="16"/>
  </w:num>
  <w:num w:numId="4" w16cid:durableId="469515596">
    <w:abstractNumId w:val="25"/>
  </w:num>
  <w:num w:numId="5" w16cid:durableId="1626618852">
    <w:abstractNumId w:val="31"/>
  </w:num>
  <w:num w:numId="6" w16cid:durableId="1681657018">
    <w:abstractNumId w:val="15"/>
  </w:num>
  <w:num w:numId="7" w16cid:durableId="1798908740">
    <w:abstractNumId w:val="8"/>
  </w:num>
  <w:num w:numId="8" w16cid:durableId="2015453510">
    <w:abstractNumId w:val="24"/>
  </w:num>
  <w:num w:numId="9" w16cid:durableId="1727408838">
    <w:abstractNumId w:val="1"/>
  </w:num>
  <w:num w:numId="10" w16cid:durableId="1289319522">
    <w:abstractNumId w:val="35"/>
  </w:num>
  <w:num w:numId="11" w16cid:durableId="602496951">
    <w:abstractNumId w:val="30"/>
  </w:num>
  <w:num w:numId="12" w16cid:durableId="1765151525">
    <w:abstractNumId w:val="3"/>
  </w:num>
  <w:num w:numId="13" w16cid:durableId="865483439">
    <w:abstractNumId w:val="20"/>
  </w:num>
  <w:num w:numId="14" w16cid:durableId="401417096">
    <w:abstractNumId w:val="26"/>
  </w:num>
  <w:num w:numId="15" w16cid:durableId="519902837">
    <w:abstractNumId w:val="9"/>
  </w:num>
  <w:num w:numId="16" w16cid:durableId="1508250629">
    <w:abstractNumId w:val="13"/>
  </w:num>
  <w:num w:numId="17" w16cid:durableId="8457319">
    <w:abstractNumId w:val="10"/>
  </w:num>
  <w:num w:numId="18" w16cid:durableId="1016494306">
    <w:abstractNumId w:val="12"/>
  </w:num>
  <w:num w:numId="19" w16cid:durableId="1750038650">
    <w:abstractNumId w:val="36"/>
  </w:num>
  <w:num w:numId="20" w16cid:durableId="871916377">
    <w:abstractNumId w:val="14"/>
  </w:num>
  <w:num w:numId="21" w16cid:durableId="1184369107">
    <w:abstractNumId w:val="17"/>
  </w:num>
  <w:num w:numId="22" w16cid:durableId="940455033">
    <w:abstractNumId w:val="2"/>
  </w:num>
  <w:num w:numId="23" w16cid:durableId="149448689">
    <w:abstractNumId w:val="22"/>
  </w:num>
  <w:num w:numId="24" w16cid:durableId="2020741357">
    <w:abstractNumId w:val="32"/>
  </w:num>
  <w:num w:numId="25" w16cid:durableId="619609475">
    <w:abstractNumId w:val="21"/>
  </w:num>
  <w:num w:numId="26" w16cid:durableId="1431509734">
    <w:abstractNumId w:val="28"/>
  </w:num>
  <w:num w:numId="27" w16cid:durableId="435642603">
    <w:abstractNumId w:val="5"/>
  </w:num>
  <w:num w:numId="28" w16cid:durableId="965626932">
    <w:abstractNumId w:val="29"/>
  </w:num>
  <w:num w:numId="29" w16cid:durableId="138114075">
    <w:abstractNumId w:val="6"/>
  </w:num>
  <w:num w:numId="30" w16cid:durableId="773019744">
    <w:abstractNumId w:val="11"/>
  </w:num>
  <w:num w:numId="31" w16cid:durableId="94063993">
    <w:abstractNumId w:val="7"/>
  </w:num>
  <w:num w:numId="32" w16cid:durableId="141047973">
    <w:abstractNumId w:val="18"/>
  </w:num>
  <w:num w:numId="33" w16cid:durableId="537549806">
    <w:abstractNumId w:val="4"/>
  </w:num>
  <w:num w:numId="34" w16cid:durableId="210725263">
    <w:abstractNumId w:val="19"/>
  </w:num>
  <w:num w:numId="35" w16cid:durableId="30764748">
    <w:abstractNumId w:val="23"/>
  </w:num>
  <w:num w:numId="36" w16cid:durableId="23333080">
    <w:abstractNumId w:val="0"/>
  </w:num>
  <w:num w:numId="37" w16cid:durableId="12547011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93"/>
    <w:rsid w:val="00004D4F"/>
    <w:rsid w:val="00006617"/>
    <w:rsid w:val="00007B26"/>
    <w:rsid w:val="00010137"/>
    <w:rsid w:val="000112FA"/>
    <w:rsid w:val="00011BC2"/>
    <w:rsid w:val="00014636"/>
    <w:rsid w:val="00014EF1"/>
    <w:rsid w:val="000161E4"/>
    <w:rsid w:val="00023DAA"/>
    <w:rsid w:val="00025638"/>
    <w:rsid w:val="0002625E"/>
    <w:rsid w:val="000315B5"/>
    <w:rsid w:val="00040247"/>
    <w:rsid w:val="000405E5"/>
    <w:rsid w:val="000459ED"/>
    <w:rsid w:val="00050D3C"/>
    <w:rsid w:val="00051E44"/>
    <w:rsid w:val="00053040"/>
    <w:rsid w:val="000537A8"/>
    <w:rsid w:val="00055D9E"/>
    <w:rsid w:val="00061593"/>
    <w:rsid w:val="00063BC9"/>
    <w:rsid w:val="00071893"/>
    <w:rsid w:val="00076A04"/>
    <w:rsid w:val="00080103"/>
    <w:rsid w:val="00081105"/>
    <w:rsid w:val="0008529D"/>
    <w:rsid w:val="000861D6"/>
    <w:rsid w:val="000915FA"/>
    <w:rsid w:val="0009482A"/>
    <w:rsid w:val="00095A4A"/>
    <w:rsid w:val="00096928"/>
    <w:rsid w:val="000A0269"/>
    <w:rsid w:val="000A2AD1"/>
    <w:rsid w:val="000A35EB"/>
    <w:rsid w:val="000A6356"/>
    <w:rsid w:val="000B0C8C"/>
    <w:rsid w:val="000B1AF7"/>
    <w:rsid w:val="000B69A4"/>
    <w:rsid w:val="000B7A73"/>
    <w:rsid w:val="000C0E86"/>
    <w:rsid w:val="000C123D"/>
    <w:rsid w:val="000C17FB"/>
    <w:rsid w:val="000C3793"/>
    <w:rsid w:val="000C3BE3"/>
    <w:rsid w:val="000C46F9"/>
    <w:rsid w:val="000C7E6B"/>
    <w:rsid w:val="000D2148"/>
    <w:rsid w:val="000D2582"/>
    <w:rsid w:val="000D5C26"/>
    <w:rsid w:val="000E4570"/>
    <w:rsid w:val="000E46A8"/>
    <w:rsid w:val="000E5D7E"/>
    <w:rsid w:val="000F071D"/>
    <w:rsid w:val="0010174D"/>
    <w:rsid w:val="00101C67"/>
    <w:rsid w:val="00103021"/>
    <w:rsid w:val="00103591"/>
    <w:rsid w:val="00103EF9"/>
    <w:rsid w:val="00105021"/>
    <w:rsid w:val="0010711C"/>
    <w:rsid w:val="00107476"/>
    <w:rsid w:val="00107683"/>
    <w:rsid w:val="001120C1"/>
    <w:rsid w:val="001141F9"/>
    <w:rsid w:val="00117963"/>
    <w:rsid w:val="00120510"/>
    <w:rsid w:val="00120852"/>
    <w:rsid w:val="00122D40"/>
    <w:rsid w:val="00123624"/>
    <w:rsid w:val="00124CD6"/>
    <w:rsid w:val="001251D2"/>
    <w:rsid w:val="00127A12"/>
    <w:rsid w:val="001306FC"/>
    <w:rsid w:val="0013085F"/>
    <w:rsid w:val="00134563"/>
    <w:rsid w:val="00136A3B"/>
    <w:rsid w:val="00136AB0"/>
    <w:rsid w:val="00142124"/>
    <w:rsid w:val="001449D3"/>
    <w:rsid w:val="00146EE7"/>
    <w:rsid w:val="0015394B"/>
    <w:rsid w:val="00155060"/>
    <w:rsid w:val="0016214D"/>
    <w:rsid w:val="001667D9"/>
    <w:rsid w:val="00167189"/>
    <w:rsid w:val="001705F9"/>
    <w:rsid w:val="00170825"/>
    <w:rsid w:val="001722FE"/>
    <w:rsid w:val="0017306B"/>
    <w:rsid w:val="0017730B"/>
    <w:rsid w:val="00180963"/>
    <w:rsid w:val="001840C9"/>
    <w:rsid w:val="001848EF"/>
    <w:rsid w:val="00184D50"/>
    <w:rsid w:val="0019289D"/>
    <w:rsid w:val="00192B1F"/>
    <w:rsid w:val="001947C7"/>
    <w:rsid w:val="001954DB"/>
    <w:rsid w:val="00196250"/>
    <w:rsid w:val="00196800"/>
    <w:rsid w:val="0019725D"/>
    <w:rsid w:val="001A04D2"/>
    <w:rsid w:val="001B1AE5"/>
    <w:rsid w:val="001B45BE"/>
    <w:rsid w:val="001C03C6"/>
    <w:rsid w:val="001C3E71"/>
    <w:rsid w:val="001C4CA7"/>
    <w:rsid w:val="001C501E"/>
    <w:rsid w:val="001D1B3D"/>
    <w:rsid w:val="001D2718"/>
    <w:rsid w:val="001D286C"/>
    <w:rsid w:val="001D2CD9"/>
    <w:rsid w:val="001D6F1A"/>
    <w:rsid w:val="001D6F93"/>
    <w:rsid w:val="001E62C2"/>
    <w:rsid w:val="001F0CAD"/>
    <w:rsid w:val="001F1FFE"/>
    <w:rsid w:val="002010CE"/>
    <w:rsid w:val="00203A67"/>
    <w:rsid w:val="002122E4"/>
    <w:rsid w:val="00220F20"/>
    <w:rsid w:val="00221605"/>
    <w:rsid w:val="00222088"/>
    <w:rsid w:val="00222341"/>
    <w:rsid w:val="00230290"/>
    <w:rsid w:val="00230FBA"/>
    <w:rsid w:val="00231B96"/>
    <w:rsid w:val="00233345"/>
    <w:rsid w:val="002455E0"/>
    <w:rsid w:val="002459D9"/>
    <w:rsid w:val="0024640D"/>
    <w:rsid w:val="002522EF"/>
    <w:rsid w:val="00253508"/>
    <w:rsid w:val="00254FE5"/>
    <w:rsid w:val="002561DE"/>
    <w:rsid w:val="002641DC"/>
    <w:rsid w:val="00266BBF"/>
    <w:rsid w:val="00273761"/>
    <w:rsid w:val="00276AA0"/>
    <w:rsid w:val="00277582"/>
    <w:rsid w:val="00280284"/>
    <w:rsid w:val="00281D4A"/>
    <w:rsid w:val="00286391"/>
    <w:rsid w:val="0029039B"/>
    <w:rsid w:val="002911F7"/>
    <w:rsid w:val="00294843"/>
    <w:rsid w:val="0029531D"/>
    <w:rsid w:val="002A05EE"/>
    <w:rsid w:val="002A2143"/>
    <w:rsid w:val="002B68A2"/>
    <w:rsid w:val="002B7885"/>
    <w:rsid w:val="002B7C7C"/>
    <w:rsid w:val="002C255B"/>
    <w:rsid w:val="002C374A"/>
    <w:rsid w:val="002C42DF"/>
    <w:rsid w:val="002C67FA"/>
    <w:rsid w:val="002D0F79"/>
    <w:rsid w:val="002D340F"/>
    <w:rsid w:val="002D454B"/>
    <w:rsid w:val="002E14E5"/>
    <w:rsid w:val="002E5A1B"/>
    <w:rsid w:val="002F3977"/>
    <w:rsid w:val="002F445A"/>
    <w:rsid w:val="00304553"/>
    <w:rsid w:val="0030571A"/>
    <w:rsid w:val="00307C15"/>
    <w:rsid w:val="00311B7D"/>
    <w:rsid w:val="003163E5"/>
    <w:rsid w:val="00320296"/>
    <w:rsid w:val="00322F78"/>
    <w:rsid w:val="00331236"/>
    <w:rsid w:val="00332DA1"/>
    <w:rsid w:val="00333B94"/>
    <w:rsid w:val="00334CBE"/>
    <w:rsid w:val="00334D2E"/>
    <w:rsid w:val="00337D19"/>
    <w:rsid w:val="0034041C"/>
    <w:rsid w:val="00341618"/>
    <w:rsid w:val="003427B5"/>
    <w:rsid w:val="00342CD1"/>
    <w:rsid w:val="00342D57"/>
    <w:rsid w:val="00344E9A"/>
    <w:rsid w:val="00351025"/>
    <w:rsid w:val="003535B8"/>
    <w:rsid w:val="0035549E"/>
    <w:rsid w:val="0036437C"/>
    <w:rsid w:val="00372411"/>
    <w:rsid w:val="00372EDA"/>
    <w:rsid w:val="00372F19"/>
    <w:rsid w:val="00373FC8"/>
    <w:rsid w:val="0037498E"/>
    <w:rsid w:val="00384119"/>
    <w:rsid w:val="00385AA7"/>
    <w:rsid w:val="0038602C"/>
    <w:rsid w:val="00387E57"/>
    <w:rsid w:val="00394BE0"/>
    <w:rsid w:val="0039629F"/>
    <w:rsid w:val="00397406"/>
    <w:rsid w:val="003A0C05"/>
    <w:rsid w:val="003A0E39"/>
    <w:rsid w:val="003A2D0F"/>
    <w:rsid w:val="003A6747"/>
    <w:rsid w:val="003A7E58"/>
    <w:rsid w:val="003B11AA"/>
    <w:rsid w:val="003B17D3"/>
    <w:rsid w:val="003B5631"/>
    <w:rsid w:val="003B6061"/>
    <w:rsid w:val="003C09EE"/>
    <w:rsid w:val="003C130A"/>
    <w:rsid w:val="003C69D3"/>
    <w:rsid w:val="003D01DC"/>
    <w:rsid w:val="003D1262"/>
    <w:rsid w:val="003D2764"/>
    <w:rsid w:val="003D38D5"/>
    <w:rsid w:val="003E11F1"/>
    <w:rsid w:val="003E20D9"/>
    <w:rsid w:val="003E3EBF"/>
    <w:rsid w:val="003E5B10"/>
    <w:rsid w:val="003E5F9B"/>
    <w:rsid w:val="003F2181"/>
    <w:rsid w:val="003F2D8A"/>
    <w:rsid w:val="003F3BD2"/>
    <w:rsid w:val="003F3C08"/>
    <w:rsid w:val="003F7F5C"/>
    <w:rsid w:val="004032B8"/>
    <w:rsid w:val="004076D8"/>
    <w:rsid w:val="00410F24"/>
    <w:rsid w:val="004149C4"/>
    <w:rsid w:val="0041576B"/>
    <w:rsid w:val="00417BAB"/>
    <w:rsid w:val="00417C90"/>
    <w:rsid w:val="004228A7"/>
    <w:rsid w:val="00425532"/>
    <w:rsid w:val="004269F7"/>
    <w:rsid w:val="00426E26"/>
    <w:rsid w:val="00426E5D"/>
    <w:rsid w:val="00426F2F"/>
    <w:rsid w:val="004304A4"/>
    <w:rsid w:val="00434948"/>
    <w:rsid w:val="00435F03"/>
    <w:rsid w:val="00440CC9"/>
    <w:rsid w:val="00440FF0"/>
    <w:rsid w:val="00450538"/>
    <w:rsid w:val="004510E3"/>
    <w:rsid w:val="00451ED4"/>
    <w:rsid w:val="00454781"/>
    <w:rsid w:val="004566BD"/>
    <w:rsid w:val="00460A19"/>
    <w:rsid w:val="00461748"/>
    <w:rsid w:val="0046215D"/>
    <w:rsid w:val="00462668"/>
    <w:rsid w:val="00465F53"/>
    <w:rsid w:val="00474ADC"/>
    <w:rsid w:val="004756CC"/>
    <w:rsid w:val="004825E5"/>
    <w:rsid w:val="00482DBA"/>
    <w:rsid w:val="00482F7B"/>
    <w:rsid w:val="00485524"/>
    <w:rsid w:val="0048560E"/>
    <w:rsid w:val="00485904"/>
    <w:rsid w:val="004862B7"/>
    <w:rsid w:val="00494A70"/>
    <w:rsid w:val="004A3541"/>
    <w:rsid w:val="004B0F72"/>
    <w:rsid w:val="004B31D0"/>
    <w:rsid w:val="004B35F3"/>
    <w:rsid w:val="004B4828"/>
    <w:rsid w:val="004B762D"/>
    <w:rsid w:val="004B79E5"/>
    <w:rsid w:val="004C7587"/>
    <w:rsid w:val="004C79FC"/>
    <w:rsid w:val="004D13C7"/>
    <w:rsid w:val="004D2382"/>
    <w:rsid w:val="004D29EE"/>
    <w:rsid w:val="004D373D"/>
    <w:rsid w:val="004D5C26"/>
    <w:rsid w:val="004D5DD9"/>
    <w:rsid w:val="004D7B35"/>
    <w:rsid w:val="004D7C53"/>
    <w:rsid w:val="004D7ECD"/>
    <w:rsid w:val="004E01EF"/>
    <w:rsid w:val="004E2B36"/>
    <w:rsid w:val="004E4183"/>
    <w:rsid w:val="004E658B"/>
    <w:rsid w:val="004E68E7"/>
    <w:rsid w:val="004E6C2C"/>
    <w:rsid w:val="004F1774"/>
    <w:rsid w:val="004F2201"/>
    <w:rsid w:val="004F3F7D"/>
    <w:rsid w:val="004F4792"/>
    <w:rsid w:val="004F6322"/>
    <w:rsid w:val="004F675A"/>
    <w:rsid w:val="00502E01"/>
    <w:rsid w:val="00505D07"/>
    <w:rsid w:val="005128AB"/>
    <w:rsid w:val="0051431E"/>
    <w:rsid w:val="00514736"/>
    <w:rsid w:val="0051494D"/>
    <w:rsid w:val="00516D8A"/>
    <w:rsid w:val="00520421"/>
    <w:rsid w:val="00521C22"/>
    <w:rsid w:val="00521E63"/>
    <w:rsid w:val="00523D86"/>
    <w:rsid w:val="00532A64"/>
    <w:rsid w:val="00534DDC"/>
    <w:rsid w:val="00534F49"/>
    <w:rsid w:val="00535A82"/>
    <w:rsid w:val="005365C3"/>
    <w:rsid w:val="00536964"/>
    <w:rsid w:val="005375BD"/>
    <w:rsid w:val="00537C46"/>
    <w:rsid w:val="00541596"/>
    <w:rsid w:val="00541DAF"/>
    <w:rsid w:val="00544FEB"/>
    <w:rsid w:val="005474E4"/>
    <w:rsid w:val="00553C7E"/>
    <w:rsid w:val="005541E7"/>
    <w:rsid w:val="00554AB9"/>
    <w:rsid w:val="00555DA5"/>
    <w:rsid w:val="0055714D"/>
    <w:rsid w:val="005619A3"/>
    <w:rsid w:val="00561EAF"/>
    <w:rsid w:val="0056461F"/>
    <w:rsid w:val="00564F9E"/>
    <w:rsid w:val="00571BE3"/>
    <w:rsid w:val="0057513A"/>
    <w:rsid w:val="0058074B"/>
    <w:rsid w:val="00581251"/>
    <w:rsid w:val="00582A1A"/>
    <w:rsid w:val="00582A53"/>
    <w:rsid w:val="00584008"/>
    <w:rsid w:val="005922A4"/>
    <w:rsid w:val="005962AF"/>
    <w:rsid w:val="00597AD9"/>
    <w:rsid w:val="005A16E0"/>
    <w:rsid w:val="005A6279"/>
    <w:rsid w:val="005B2BC5"/>
    <w:rsid w:val="005B37E8"/>
    <w:rsid w:val="005B67D1"/>
    <w:rsid w:val="005B6E01"/>
    <w:rsid w:val="005C1A6C"/>
    <w:rsid w:val="005C4FB6"/>
    <w:rsid w:val="005D082B"/>
    <w:rsid w:val="005D1770"/>
    <w:rsid w:val="005D2E08"/>
    <w:rsid w:val="005D5005"/>
    <w:rsid w:val="005E0CEE"/>
    <w:rsid w:val="005E27FC"/>
    <w:rsid w:val="005E3422"/>
    <w:rsid w:val="005F055D"/>
    <w:rsid w:val="005F51AA"/>
    <w:rsid w:val="005F5E2E"/>
    <w:rsid w:val="005F737C"/>
    <w:rsid w:val="00600956"/>
    <w:rsid w:val="0060355F"/>
    <w:rsid w:val="00604EEA"/>
    <w:rsid w:val="00605D91"/>
    <w:rsid w:val="00606C20"/>
    <w:rsid w:val="00616FB5"/>
    <w:rsid w:val="006222AE"/>
    <w:rsid w:val="006248C0"/>
    <w:rsid w:val="00627E51"/>
    <w:rsid w:val="00630DB8"/>
    <w:rsid w:val="0063171F"/>
    <w:rsid w:val="00631FC5"/>
    <w:rsid w:val="00634A74"/>
    <w:rsid w:val="006419E5"/>
    <w:rsid w:val="00645474"/>
    <w:rsid w:val="00646649"/>
    <w:rsid w:val="00646B12"/>
    <w:rsid w:val="0064790B"/>
    <w:rsid w:val="00647B09"/>
    <w:rsid w:val="00650083"/>
    <w:rsid w:val="00651E98"/>
    <w:rsid w:val="00657C5B"/>
    <w:rsid w:val="006656D8"/>
    <w:rsid w:val="00667D16"/>
    <w:rsid w:val="00672DD5"/>
    <w:rsid w:val="00674AAB"/>
    <w:rsid w:val="00680441"/>
    <w:rsid w:val="00682211"/>
    <w:rsid w:val="006826B1"/>
    <w:rsid w:val="00685934"/>
    <w:rsid w:val="00687EC4"/>
    <w:rsid w:val="006902F3"/>
    <w:rsid w:val="006912A0"/>
    <w:rsid w:val="006936C2"/>
    <w:rsid w:val="00695BEB"/>
    <w:rsid w:val="006A292F"/>
    <w:rsid w:val="006A2C67"/>
    <w:rsid w:val="006A60B3"/>
    <w:rsid w:val="006A7146"/>
    <w:rsid w:val="006A7567"/>
    <w:rsid w:val="006B212A"/>
    <w:rsid w:val="006B4DFD"/>
    <w:rsid w:val="006B64C0"/>
    <w:rsid w:val="006B6C15"/>
    <w:rsid w:val="006C7B54"/>
    <w:rsid w:val="006D019E"/>
    <w:rsid w:val="006D20EC"/>
    <w:rsid w:val="006D496D"/>
    <w:rsid w:val="006D5579"/>
    <w:rsid w:val="006D63B2"/>
    <w:rsid w:val="006D7A69"/>
    <w:rsid w:val="006E045B"/>
    <w:rsid w:val="006E25F6"/>
    <w:rsid w:val="006E3450"/>
    <w:rsid w:val="006E3C7B"/>
    <w:rsid w:val="006F1E83"/>
    <w:rsid w:val="006F2FDF"/>
    <w:rsid w:val="006F3CEE"/>
    <w:rsid w:val="006F5DD8"/>
    <w:rsid w:val="00700C6F"/>
    <w:rsid w:val="00706E9A"/>
    <w:rsid w:val="00707142"/>
    <w:rsid w:val="00710D81"/>
    <w:rsid w:val="00711287"/>
    <w:rsid w:val="00711E85"/>
    <w:rsid w:val="00712828"/>
    <w:rsid w:val="00715E37"/>
    <w:rsid w:val="007164D7"/>
    <w:rsid w:val="00716BAA"/>
    <w:rsid w:val="007177E6"/>
    <w:rsid w:val="007254D9"/>
    <w:rsid w:val="00726117"/>
    <w:rsid w:val="00727DC9"/>
    <w:rsid w:val="00730506"/>
    <w:rsid w:val="007329F0"/>
    <w:rsid w:val="007333B0"/>
    <w:rsid w:val="00735137"/>
    <w:rsid w:val="00737600"/>
    <w:rsid w:val="00737866"/>
    <w:rsid w:val="0074234B"/>
    <w:rsid w:val="00742AB6"/>
    <w:rsid w:val="00753459"/>
    <w:rsid w:val="00753CC7"/>
    <w:rsid w:val="007542F7"/>
    <w:rsid w:val="00755B40"/>
    <w:rsid w:val="00764B53"/>
    <w:rsid w:val="00772DCD"/>
    <w:rsid w:val="0077485F"/>
    <w:rsid w:val="00787713"/>
    <w:rsid w:val="00787E1B"/>
    <w:rsid w:val="00790B96"/>
    <w:rsid w:val="00790BCE"/>
    <w:rsid w:val="007915E2"/>
    <w:rsid w:val="0079298E"/>
    <w:rsid w:val="007A098A"/>
    <w:rsid w:val="007A3059"/>
    <w:rsid w:val="007A5E91"/>
    <w:rsid w:val="007B3A93"/>
    <w:rsid w:val="007B5176"/>
    <w:rsid w:val="007B5A71"/>
    <w:rsid w:val="007B6534"/>
    <w:rsid w:val="007C1C00"/>
    <w:rsid w:val="007C2C2C"/>
    <w:rsid w:val="007C5E01"/>
    <w:rsid w:val="007C6921"/>
    <w:rsid w:val="007C72FD"/>
    <w:rsid w:val="007D0B90"/>
    <w:rsid w:val="007D325B"/>
    <w:rsid w:val="007D3385"/>
    <w:rsid w:val="007E3222"/>
    <w:rsid w:val="007F056F"/>
    <w:rsid w:val="007F2CD5"/>
    <w:rsid w:val="007F4822"/>
    <w:rsid w:val="007F7627"/>
    <w:rsid w:val="00801395"/>
    <w:rsid w:val="008015E3"/>
    <w:rsid w:val="00802BDC"/>
    <w:rsid w:val="00802FC2"/>
    <w:rsid w:val="008048E0"/>
    <w:rsid w:val="00807FF5"/>
    <w:rsid w:val="00811F6E"/>
    <w:rsid w:val="00814D4F"/>
    <w:rsid w:val="00816C18"/>
    <w:rsid w:val="008170E3"/>
    <w:rsid w:val="00817E78"/>
    <w:rsid w:val="008211C4"/>
    <w:rsid w:val="00827173"/>
    <w:rsid w:val="00832D20"/>
    <w:rsid w:val="00832F56"/>
    <w:rsid w:val="0083337F"/>
    <w:rsid w:val="00837D62"/>
    <w:rsid w:val="00842686"/>
    <w:rsid w:val="00842920"/>
    <w:rsid w:val="00842E91"/>
    <w:rsid w:val="00844E55"/>
    <w:rsid w:val="00845E3A"/>
    <w:rsid w:val="00847FE4"/>
    <w:rsid w:val="0085345D"/>
    <w:rsid w:val="00853CA6"/>
    <w:rsid w:val="008562FC"/>
    <w:rsid w:val="008575A0"/>
    <w:rsid w:val="008613A6"/>
    <w:rsid w:val="008662F7"/>
    <w:rsid w:val="0087481E"/>
    <w:rsid w:val="00874DF6"/>
    <w:rsid w:val="00874E18"/>
    <w:rsid w:val="008813FD"/>
    <w:rsid w:val="00881EBC"/>
    <w:rsid w:val="00884BFD"/>
    <w:rsid w:val="00886D51"/>
    <w:rsid w:val="00887E2B"/>
    <w:rsid w:val="00890913"/>
    <w:rsid w:val="00891E9D"/>
    <w:rsid w:val="00894CD1"/>
    <w:rsid w:val="00894F05"/>
    <w:rsid w:val="008A3004"/>
    <w:rsid w:val="008A6CC7"/>
    <w:rsid w:val="008B0D3C"/>
    <w:rsid w:val="008B1250"/>
    <w:rsid w:val="008B4078"/>
    <w:rsid w:val="008B52F0"/>
    <w:rsid w:val="008C2569"/>
    <w:rsid w:val="008C282B"/>
    <w:rsid w:val="008C6D5C"/>
    <w:rsid w:val="008C73A5"/>
    <w:rsid w:val="008C7F90"/>
    <w:rsid w:val="008D0A76"/>
    <w:rsid w:val="008D194A"/>
    <w:rsid w:val="008D4F01"/>
    <w:rsid w:val="008E760A"/>
    <w:rsid w:val="008F59B5"/>
    <w:rsid w:val="008F5DD8"/>
    <w:rsid w:val="009073B1"/>
    <w:rsid w:val="0091497C"/>
    <w:rsid w:val="009154EA"/>
    <w:rsid w:val="00916550"/>
    <w:rsid w:val="00917F5C"/>
    <w:rsid w:val="009215E1"/>
    <w:rsid w:val="00922E09"/>
    <w:rsid w:val="00925267"/>
    <w:rsid w:val="009266E7"/>
    <w:rsid w:val="00933039"/>
    <w:rsid w:val="009345E1"/>
    <w:rsid w:val="00936767"/>
    <w:rsid w:val="00945394"/>
    <w:rsid w:val="00947BF0"/>
    <w:rsid w:val="00952B10"/>
    <w:rsid w:val="00953191"/>
    <w:rsid w:val="00956596"/>
    <w:rsid w:val="00956614"/>
    <w:rsid w:val="00956FE3"/>
    <w:rsid w:val="0096471E"/>
    <w:rsid w:val="00966224"/>
    <w:rsid w:val="00966404"/>
    <w:rsid w:val="00966E92"/>
    <w:rsid w:val="0096750C"/>
    <w:rsid w:val="00980A13"/>
    <w:rsid w:val="00983452"/>
    <w:rsid w:val="009845B8"/>
    <w:rsid w:val="009852A5"/>
    <w:rsid w:val="00985A0E"/>
    <w:rsid w:val="00991EFE"/>
    <w:rsid w:val="00994662"/>
    <w:rsid w:val="0099790B"/>
    <w:rsid w:val="009A0D85"/>
    <w:rsid w:val="009A24A6"/>
    <w:rsid w:val="009B33C2"/>
    <w:rsid w:val="009B3C8B"/>
    <w:rsid w:val="009B43F3"/>
    <w:rsid w:val="009C2728"/>
    <w:rsid w:val="009C3177"/>
    <w:rsid w:val="009C3395"/>
    <w:rsid w:val="009C7830"/>
    <w:rsid w:val="009D6842"/>
    <w:rsid w:val="009D6B4E"/>
    <w:rsid w:val="009E63BF"/>
    <w:rsid w:val="009F0B43"/>
    <w:rsid w:val="009F0E46"/>
    <w:rsid w:val="009F10A9"/>
    <w:rsid w:val="009F3DD4"/>
    <w:rsid w:val="009F6334"/>
    <w:rsid w:val="009F6FDA"/>
    <w:rsid w:val="009F7BE6"/>
    <w:rsid w:val="00A02BB3"/>
    <w:rsid w:val="00A02F6F"/>
    <w:rsid w:val="00A035B8"/>
    <w:rsid w:val="00A04739"/>
    <w:rsid w:val="00A052FE"/>
    <w:rsid w:val="00A075F5"/>
    <w:rsid w:val="00A11F71"/>
    <w:rsid w:val="00A12792"/>
    <w:rsid w:val="00A15B5B"/>
    <w:rsid w:val="00A16FD0"/>
    <w:rsid w:val="00A27E82"/>
    <w:rsid w:val="00A371B5"/>
    <w:rsid w:val="00A377FE"/>
    <w:rsid w:val="00A47D37"/>
    <w:rsid w:val="00A51EB9"/>
    <w:rsid w:val="00A52F1A"/>
    <w:rsid w:val="00A555DC"/>
    <w:rsid w:val="00A563CF"/>
    <w:rsid w:val="00A56410"/>
    <w:rsid w:val="00A57D7B"/>
    <w:rsid w:val="00A63D37"/>
    <w:rsid w:val="00A67777"/>
    <w:rsid w:val="00A7649D"/>
    <w:rsid w:val="00A7732E"/>
    <w:rsid w:val="00A82A47"/>
    <w:rsid w:val="00A84E06"/>
    <w:rsid w:val="00A908BA"/>
    <w:rsid w:val="00A9298D"/>
    <w:rsid w:val="00A93A34"/>
    <w:rsid w:val="00AA4362"/>
    <w:rsid w:val="00AA474A"/>
    <w:rsid w:val="00AA7981"/>
    <w:rsid w:val="00AB17A0"/>
    <w:rsid w:val="00AB4383"/>
    <w:rsid w:val="00AB517A"/>
    <w:rsid w:val="00AB52A8"/>
    <w:rsid w:val="00AC120C"/>
    <w:rsid w:val="00AC5930"/>
    <w:rsid w:val="00AC61F6"/>
    <w:rsid w:val="00AC69BE"/>
    <w:rsid w:val="00AD53AB"/>
    <w:rsid w:val="00AD6595"/>
    <w:rsid w:val="00AD749A"/>
    <w:rsid w:val="00AE3EBD"/>
    <w:rsid w:val="00AE427C"/>
    <w:rsid w:val="00AF2D1C"/>
    <w:rsid w:val="00AF6591"/>
    <w:rsid w:val="00AF6CDB"/>
    <w:rsid w:val="00AF6CF8"/>
    <w:rsid w:val="00B001D6"/>
    <w:rsid w:val="00B0252A"/>
    <w:rsid w:val="00B04EBA"/>
    <w:rsid w:val="00B102F4"/>
    <w:rsid w:val="00B10CA7"/>
    <w:rsid w:val="00B21E04"/>
    <w:rsid w:val="00B22162"/>
    <w:rsid w:val="00B248B6"/>
    <w:rsid w:val="00B26E19"/>
    <w:rsid w:val="00B27113"/>
    <w:rsid w:val="00B302A5"/>
    <w:rsid w:val="00B3032B"/>
    <w:rsid w:val="00B35943"/>
    <w:rsid w:val="00B371DF"/>
    <w:rsid w:val="00B41988"/>
    <w:rsid w:val="00B436FC"/>
    <w:rsid w:val="00B46F56"/>
    <w:rsid w:val="00B51A7D"/>
    <w:rsid w:val="00B51BBA"/>
    <w:rsid w:val="00B55D98"/>
    <w:rsid w:val="00B613C3"/>
    <w:rsid w:val="00B62D3D"/>
    <w:rsid w:val="00B63DB2"/>
    <w:rsid w:val="00B65338"/>
    <w:rsid w:val="00B66189"/>
    <w:rsid w:val="00B6687C"/>
    <w:rsid w:val="00B67A6A"/>
    <w:rsid w:val="00B727FB"/>
    <w:rsid w:val="00B74258"/>
    <w:rsid w:val="00B75219"/>
    <w:rsid w:val="00B753AF"/>
    <w:rsid w:val="00B75B46"/>
    <w:rsid w:val="00B77013"/>
    <w:rsid w:val="00B7735B"/>
    <w:rsid w:val="00B80AF1"/>
    <w:rsid w:val="00B82C78"/>
    <w:rsid w:val="00B82C81"/>
    <w:rsid w:val="00B82EDD"/>
    <w:rsid w:val="00B83132"/>
    <w:rsid w:val="00B84A91"/>
    <w:rsid w:val="00B912FA"/>
    <w:rsid w:val="00B91B60"/>
    <w:rsid w:val="00B97C4B"/>
    <w:rsid w:val="00BA0703"/>
    <w:rsid w:val="00BA7D19"/>
    <w:rsid w:val="00BB54C1"/>
    <w:rsid w:val="00BB6C60"/>
    <w:rsid w:val="00BC06BA"/>
    <w:rsid w:val="00BD0E9A"/>
    <w:rsid w:val="00BD6F65"/>
    <w:rsid w:val="00BD745A"/>
    <w:rsid w:val="00BD7C7E"/>
    <w:rsid w:val="00BE143F"/>
    <w:rsid w:val="00BE15FD"/>
    <w:rsid w:val="00BE3576"/>
    <w:rsid w:val="00BE4D3A"/>
    <w:rsid w:val="00BF0EA6"/>
    <w:rsid w:val="00BF268F"/>
    <w:rsid w:val="00BF49E2"/>
    <w:rsid w:val="00BF7FB0"/>
    <w:rsid w:val="00BF7FC7"/>
    <w:rsid w:val="00C02217"/>
    <w:rsid w:val="00C044C8"/>
    <w:rsid w:val="00C1043B"/>
    <w:rsid w:val="00C17D64"/>
    <w:rsid w:val="00C22015"/>
    <w:rsid w:val="00C24408"/>
    <w:rsid w:val="00C33BCD"/>
    <w:rsid w:val="00C35973"/>
    <w:rsid w:val="00C4604E"/>
    <w:rsid w:val="00C4779A"/>
    <w:rsid w:val="00C47EE9"/>
    <w:rsid w:val="00C54445"/>
    <w:rsid w:val="00C54676"/>
    <w:rsid w:val="00C600A1"/>
    <w:rsid w:val="00C60F81"/>
    <w:rsid w:val="00C62549"/>
    <w:rsid w:val="00C630E3"/>
    <w:rsid w:val="00C64342"/>
    <w:rsid w:val="00C736A4"/>
    <w:rsid w:val="00C77A23"/>
    <w:rsid w:val="00C80AA7"/>
    <w:rsid w:val="00C82C35"/>
    <w:rsid w:val="00C840E1"/>
    <w:rsid w:val="00C84DD5"/>
    <w:rsid w:val="00C92450"/>
    <w:rsid w:val="00C9611C"/>
    <w:rsid w:val="00CA0C94"/>
    <w:rsid w:val="00CA363C"/>
    <w:rsid w:val="00CA462E"/>
    <w:rsid w:val="00CA66E5"/>
    <w:rsid w:val="00CA6B91"/>
    <w:rsid w:val="00CB02E3"/>
    <w:rsid w:val="00CB2972"/>
    <w:rsid w:val="00CB3D67"/>
    <w:rsid w:val="00CB5D01"/>
    <w:rsid w:val="00CB61C5"/>
    <w:rsid w:val="00CB6BAC"/>
    <w:rsid w:val="00CC2A30"/>
    <w:rsid w:val="00CC2BE5"/>
    <w:rsid w:val="00CC36C1"/>
    <w:rsid w:val="00CC6922"/>
    <w:rsid w:val="00CD49A9"/>
    <w:rsid w:val="00CD745B"/>
    <w:rsid w:val="00CE36E8"/>
    <w:rsid w:val="00CE622F"/>
    <w:rsid w:val="00CE7BCB"/>
    <w:rsid w:val="00CF246A"/>
    <w:rsid w:val="00CF4F0D"/>
    <w:rsid w:val="00CF55DB"/>
    <w:rsid w:val="00CF5E49"/>
    <w:rsid w:val="00CF62DA"/>
    <w:rsid w:val="00CF7018"/>
    <w:rsid w:val="00CF77ED"/>
    <w:rsid w:val="00D02AE9"/>
    <w:rsid w:val="00D05B51"/>
    <w:rsid w:val="00D140EE"/>
    <w:rsid w:val="00D16518"/>
    <w:rsid w:val="00D20287"/>
    <w:rsid w:val="00D2493B"/>
    <w:rsid w:val="00D26581"/>
    <w:rsid w:val="00D30B65"/>
    <w:rsid w:val="00D316C1"/>
    <w:rsid w:val="00D317EE"/>
    <w:rsid w:val="00D335D4"/>
    <w:rsid w:val="00D346FC"/>
    <w:rsid w:val="00D425E8"/>
    <w:rsid w:val="00D44BE7"/>
    <w:rsid w:val="00D45389"/>
    <w:rsid w:val="00D45D0D"/>
    <w:rsid w:val="00D45EB5"/>
    <w:rsid w:val="00D46163"/>
    <w:rsid w:val="00D517B8"/>
    <w:rsid w:val="00D53EEA"/>
    <w:rsid w:val="00D56E84"/>
    <w:rsid w:val="00D56F8C"/>
    <w:rsid w:val="00D6023E"/>
    <w:rsid w:val="00D60F49"/>
    <w:rsid w:val="00D612EF"/>
    <w:rsid w:val="00D61E0B"/>
    <w:rsid w:val="00D62E63"/>
    <w:rsid w:val="00D640B3"/>
    <w:rsid w:val="00D651E3"/>
    <w:rsid w:val="00D65F6D"/>
    <w:rsid w:val="00D67EB2"/>
    <w:rsid w:val="00D71814"/>
    <w:rsid w:val="00D777B0"/>
    <w:rsid w:val="00D81806"/>
    <w:rsid w:val="00D86EB1"/>
    <w:rsid w:val="00D9487A"/>
    <w:rsid w:val="00DA0225"/>
    <w:rsid w:val="00DA1632"/>
    <w:rsid w:val="00DA240E"/>
    <w:rsid w:val="00DA2F11"/>
    <w:rsid w:val="00DA56EB"/>
    <w:rsid w:val="00DB14BD"/>
    <w:rsid w:val="00DB1CB4"/>
    <w:rsid w:val="00DB2445"/>
    <w:rsid w:val="00DB25E4"/>
    <w:rsid w:val="00DC1DA7"/>
    <w:rsid w:val="00DC20BE"/>
    <w:rsid w:val="00DC2419"/>
    <w:rsid w:val="00DC2623"/>
    <w:rsid w:val="00DC6BA3"/>
    <w:rsid w:val="00DD4A62"/>
    <w:rsid w:val="00DD65E6"/>
    <w:rsid w:val="00DE18D0"/>
    <w:rsid w:val="00DE5277"/>
    <w:rsid w:val="00DF103E"/>
    <w:rsid w:val="00DF16EF"/>
    <w:rsid w:val="00DF1981"/>
    <w:rsid w:val="00DF1F2A"/>
    <w:rsid w:val="00DF2BC3"/>
    <w:rsid w:val="00DF41C9"/>
    <w:rsid w:val="00DF5B93"/>
    <w:rsid w:val="00E01761"/>
    <w:rsid w:val="00E030A8"/>
    <w:rsid w:val="00E049F5"/>
    <w:rsid w:val="00E05B0D"/>
    <w:rsid w:val="00E102CF"/>
    <w:rsid w:val="00E160C1"/>
    <w:rsid w:val="00E2083C"/>
    <w:rsid w:val="00E21C23"/>
    <w:rsid w:val="00E221DE"/>
    <w:rsid w:val="00E249CE"/>
    <w:rsid w:val="00E258C4"/>
    <w:rsid w:val="00E30123"/>
    <w:rsid w:val="00E30433"/>
    <w:rsid w:val="00E335AA"/>
    <w:rsid w:val="00E3414B"/>
    <w:rsid w:val="00E34D9F"/>
    <w:rsid w:val="00E351DC"/>
    <w:rsid w:val="00E3647B"/>
    <w:rsid w:val="00E405EF"/>
    <w:rsid w:val="00E413B1"/>
    <w:rsid w:val="00E450D4"/>
    <w:rsid w:val="00E46504"/>
    <w:rsid w:val="00E51564"/>
    <w:rsid w:val="00E525DE"/>
    <w:rsid w:val="00E52E8F"/>
    <w:rsid w:val="00E53A23"/>
    <w:rsid w:val="00E6459D"/>
    <w:rsid w:val="00E661DB"/>
    <w:rsid w:val="00E66459"/>
    <w:rsid w:val="00E76FB2"/>
    <w:rsid w:val="00E777F7"/>
    <w:rsid w:val="00E82ED2"/>
    <w:rsid w:val="00E83F47"/>
    <w:rsid w:val="00E84AB1"/>
    <w:rsid w:val="00E87B1E"/>
    <w:rsid w:val="00E919B1"/>
    <w:rsid w:val="00E93425"/>
    <w:rsid w:val="00E9455E"/>
    <w:rsid w:val="00EA014D"/>
    <w:rsid w:val="00EA6118"/>
    <w:rsid w:val="00EB1A48"/>
    <w:rsid w:val="00EB2A3B"/>
    <w:rsid w:val="00EB5715"/>
    <w:rsid w:val="00EC083B"/>
    <w:rsid w:val="00EC4F60"/>
    <w:rsid w:val="00ED0592"/>
    <w:rsid w:val="00ED1283"/>
    <w:rsid w:val="00ED33F1"/>
    <w:rsid w:val="00ED6EEE"/>
    <w:rsid w:val="00EE0A4B"/>
    <w:rsid w:val="00EE350D"/>
    <w:rsid w:val="00EE4FBD"/>
    <w:rsid w:val="00EF074F"/>
    <w:rsid w:val="00EF2438"/>
    <w:rsid w:val="00EF5953"/>
    <w:rsid w:val="00F00196"/>
    <w:rsid w:val="00F001C1"/>
    <w:rsid w:val="00F00817"/>
    <w:rsid w:val="00F00EF0"/>
    <w:rsid w:val="00F05D42"/>
    <w:rsid w:val="00F05FCA"/>
    <w:rsid w:val="00F068EC"/>
    <w:rsid w:val="00F1611E"/>
    <w:rsid w:val="00F211F2"/>
    <w:rsid w:val="00F227CE"/>
    <w:rsid w:val="00F25BE9"/>
    <w:rsid w:val="00F31E9C"/>
    <w:rsid w:val="00F33D08"/>
    <w:rsid w:val="00F345E8"/>
    <w:rsid w:val="00F46EC2"/>
    <w:rsid w:val="00F47F35"/>
    <w:rsid w:val="00F51FE5"/>
    <w:rsid w:val="00F54CEF"/>
    <w:rsid w:val="00F565E1"/>
    <w:rsid w:val="00F56942"/>
    <w:rsid w:val="00F56A50"/>
    <w:rsid w:val="00F63340"/>
    <w:rsid w:val="00F651C6"/>
    <w:rsid w:val="00F655E5"/>
    <w:rsid w:val="00F659B2"/>
    <w:rsid w:val="00F677A1"/>
    <w:rsid w:val="00F7022D"/>
    <w:rsid w:val="00F7396D"/>
    <w:rsid w:val="00F7411B"/>
    <w:rsid w:val="00F75293"/>
    <w:rsid w:val="00F773F1"/>
    <w:rsid w:val="00F80260"/>
    <w:rsid w:val="00F8440D"/>
    <w:rsid w:val="00F849CB"/>
    <w:rsid w:val="00F85306"/>
    <w:rsid w:val="00F86AAB"/>
    <w:rsid w:val="00F90B0C"/>
    <w:rsid w:val="00F916B3"/>
    <w:rsid w:val="00F920AE"/>
    <w:rsid w:val="00F92264"/>
    <w:rsid w:val="00F95807"/>
    <w:rsid w:val="00F95F8A"/>
    <w:rsid w:val="00FA189D"/>
    <w:rsid w:val="00FA3F4C"/>
    <w:rsid w:val="00FA4E0A"/>
    <w:rsid w:val="00FA5219"/>
    <w:rsid w:val="00FA573B"/>
    <w:rsid w:val="00FA6043"/>
    <w:rsid w:val="00FA6C1D"/>
    <w:rsid w:val="00FB1391"/>
    <w:rsid w:val="00FB15C3"/>
    <w:rsid w:val="00FB41DF"/>
    <w:rsid w:val="00FB55A7"/>
    <w:rsid w:val="00FC4020"/>
    <w:rsid w:val="00FD1F89"/>
    <w:rsid w:val="00FE19C5"/>
    <w:rsid w:val="00FE6A68"/>
    <w:rsid w:val="00FF2A91"/>
    <w:rsid w:val="00FF3353"/>
    <w:rsid w:val="00FF7531"/>
    <w:rsid w:val="0162992C"/>
    <w:rsid w:val="01BC5AE1"/>
    <w:rsid w:val="02AF0E79"/>
    <w:rsid w:val="0469962B"/>
    <w:rsid w:val="05339D97"/>
    <w:rsid w:val="05AEC33C"/>
    <w:rsid w:val="05C3C751"/>
    <w:rsid w:val="05FF158F"/>
    <w:rsid w:val="061D33B9"/>
    <w:rsid w:val="061E8EE9"/>
    <w:rsid w:val="06685B1B"/>
    <w:rsid w:val="06A55A63"/>
    <w:rsid w:val="06D84AA2"/>
    <w:rsid w:val="09D74484"/>
    <w:rsid w:val="0A502A2D"/>
    <w:rsid w:val="0A66C02D"/>
    <w:rsid w:val="0A8EB606"/>
    <w:rsid w:val="0C246F0A"/>
    <w:rsid w:val="0C387F88"/>
    <w:rsid w:val="0C3FEFEC"/>
    <w:rsid w:val="0C88C3E6"/>
    <w:rsid w:val="0DB689C6"/>
    <w:rsid w:val="0DC03F6B"/>
    <w:rsid w:val="0ED84092"/>
    <w:rsid w:val="0FD137EE"/>
    <w:rsid w:val="105EFABA"/>
    <w:rsid w:val="11137377"/>
    <w:rsid w:val="1423CFC8"/>
    <w:rsid w:val="1498E252"/>
    <w:rsid w:val="14BBC9C7"/>
    <w:rsid w:val="15331C64"/>
    <w:rsid w:val="1558C2F6"/>
    <w:rsid w:val="15A02833"/>
    <w:rsid w:val="15F4E1CD"/>
    <w:rsid w:val="161370BF"/>
    <w:rsid w:val="161B8A56"/>
    <w:rsid w:val="16F05707"/>
    <w:rsid w:val="17074957"/>
    <w:rsid w:val="17139698"/>
    <w:rsid w:val="1735BE50"/>
    <w:rsid w:val="173ED836"/>
    <w:rsid w:val="17A446A1"/>
    <w:rsid w:val="184619DA"/>
    <w:rsid w:val="18794F38"/>
    <w:rsid w:val="18B1F953"/>
    <w:rsid w:val="19139D6A"/>
    <w:rsid w:val="197ED467"/>
    <w:rsid w:val="19E8B32F"/>
    <w:rsid w:val="1D11EA35"/>
    <w:rsid w:val="1E4656EE"/>
    <w:rsid w:val="1EF79F48"/>
    <w:rsid w:val="203ABA14"/>
    <w:rsid w:val="20883538"/>
    <w:rsid w:val="208E29F2"/>
    <w:rsid w:val="2108F74B"/>
    <w:rsid w:val="222ACF92"/>
    <w:rsid w:val="224CF369"/>
    <w:rsid w:val="2301FAE4"/>
    <w:rsid w:val="230F86EC"/>
    <w:rsid w:val="23C4D1CB"/>
    <w:rsid w:val="249DCB45"/>
    <w:rsid w:val="24AAAFB5"/>
    <w:rsid w:val="257C86DD"/>
    <w:rsid w:val="25F01B5D"/>
    <w:rsid w:val="26801A99"/>
    <w:rsid w:val="26E23A22"/>
    <w:rsid w:val="27458527"/>
    <w:rsid w:val="27E654B2"/>
    <w:rsid w:val="2929073E"/>
    <w:rsid w:val="298D1C82"/>
    <w:rsid w:val="2BB6B2C1"/>
    <w:rsid w:val="2BB85FDD"/>
    <w:rsid w:val="2CA0B4BA"/>
    <w:rsid w:val="2DC0E23D"/>
    <w:rsid w:val="2E78B6E3"/>
    <w:rsid w:val="2F0B6B80"/>
    <w:rsid w:val="2F10CBE9"/>
    <w:rsid w:val="2F4E4B2B"/>
    <w:rsid w:val="2FCCE35F"/>
    <w:rsid w:val="30BB1882"/>
    <w:rsid w:val="30DAD118"/>
    <w:rsid w:val="3158C41E"/>
    <w:rsid w:val="316A864D"/>
    <w:rsid w:val="322CEE1D"/>
    <w:rsid w:val="328318FC"/>
    <w:rsid w:val="33800BA9"/>
    <w:rsid w:val="33C01F4D"/>
    <w:rsid w:val="33F2B944"/>
    <w:rsid w:val="342778A1"/>
    <w:rsid w:val="354CEA6A"/>
    <w:rsid w:val="35A2A57B"/>
    <w:rsid w:val="35EFC350"/>
    <w:rsid w:val="363379C3"/>
    <w:rsid w:val="369BD656"/>
    <w:rsid w:val="36DA2100"/>
    <w:rsid w:val="372A5A06"/>
    <w:rsid w:val="37901EB3"/>
    <w:rsid w:val="37A0269A"/>
    <w:rsid w:val="3875F161"/>
    <w:rsid w:val="38DA463D"/>
    <w:rsid w:val="3A2C0BEA"/>
    <w:rsid w:val="3A50EA10"/>
    <w:rsid w:val="3AA10AE6"/>
    <w:rsid w:val="3C766259"/>
    <w:rsid w:val="3D270056"/>
    <w:rsid w:val="3D4EB061"/>
    <w:rsid w:val="3D7BBB4C"/>
    <w:rsid w:val="3FF93BBB"/>
    <w:rsid w:val="4038E1EB"/>
    <w:rsid w:val="4039E2ED"/>
    <w:rsid w:val="417C8F60"/>
    <w:rsid w:val="4254795B"/>
    <w:rsid w:val="432E3275"/>
    <w:rsid w:val="43590FFF"/>
    <w:rsid w:val="44317620"/>
    <w:rsid w:val="44F4B27B"/>
    <w:rsid w:val="45252494"/>
    <w:rsid w:val="45A4AD6F"/>
    <w:rsid w:val="45D8C2C7"/>
    <w:rsid w:val="46EF471C"/>
    <w:rsid w:val="47407DD0"/>
    <w:rsid w:val="47ED6C05"/>
    <w:rsid w:val="486A45BA"/>
    <w:rsid w:val="4A4566CB"/>
    <w:rsid w:val="4A781E92"/>
    <w:rsid w:val="4C3EC0B5"/>
    <w:rsid w:val="4CECD200"/>
    <w:rsid w:val="4D293969"/>
    <w:rsid w:val="4D4FC334"/>
    <w:rsid w:val="4EA38247"/>
    <w:rsid w:val="4EA5D2C7"/>
    <w:rsid w:val="4F2EA5D4"/>
    <w:rsid w:val="50174D0B"/>
    <w:rsid w:val="508763F6"/>
    <w:rsid w:val="50AF5C50"/>
    <w:rsid w:val="51B31D6C"/>
    <w:rsid w:val="525BC613"/>
    <w:rsid w:val="52833077"/>
    <w:rsid w:val="52C75DCF"/>
    <w:rsid w:val="53570B88"/>
    <w:rsid w:val="535DCB0D"/>
    <w:rsid w:val="53F5CBDE"/>
    <w:rsid w:val="5433D2CE"/>
    <w:rsid w:val="5505E858"/>
    <w:rsid w:val="55647333"/>
    <w:rsid w:val="56173FA8"/>
    <w:rsid w:val="5809E234"/>
    <w:rsid w:val="58E712FB"/>
    <w:rsid w:val="595D40E4"/>
    <w:rsid w:val="5A094C63"/>
    <w:rsid w:val="5AA5A435"/>
    <w:rsid w:val="5B68DCF2"/>
    <w:rsid w:val="5C0C66DF"/>
    <w:rsid w:val="5DB34D17"/>
    <w:rsid w:val="5DDCF2E7"/>
    <w:rsid w:val="5E241656"/>
    <w:rsid w:val="5F4BD0C8"/>
    <w:rsid w:val="602F3440"/>
    <w:rsid w:val="61277257"/>
    <w:rsid w:val="614E2D93"/>
    <w:rsid w:val="62641219"/>
    <w:rsid w:val="63F9B0B6"/>
    <w:rsid w:val="64DF0387"/>
    <w:rsid w:val="65A9F94A"/>
    <w:rsid w:val="65DB7C8E"/>
    <w:rsid w:val="65FD1379"/>
    <w:rsid w:val="6634BA46"/>
    <w:rsid w:val="66B37D1F"/>
    <w:rsid w:val="6737AB5F"/>
    <w:rsid w:val="6806DDA1"/>
    <w:rsid w:val="6876C54B"/>
    <w:rsid w:val="687E4C86"/>
    <w:rsid w:val="6969F2AE"/>
    <w:rsid w:val="69E78954"/>
    <w:rsid w:val="69E81B8D"/>
    <w:rsid w:val="6C4ABE12"/>
    <w:rsid w:val="6CB0C2EB"/>
    <w:rsid w:val="6D5D79C3"/>
    <w:rsid w:val="6DD126DB"/>
    <w:rsid w:val="6E1A1C78"/>
    <w:rsid w:val="6EA566A7"/>
    <w:rsid w:val="6ECB7374"/>
    <w:rsid w:val="6EDE8F30"/>
    <w:rsid w:val="6FAA0D25"/>
    <w:rsid w:val="74DFF007"/>
    <w:rsid w:val="7526C55F"/>
    <w:rsid w:val="754143C7"/>
    <w:rsid w:val="767BC068"/>
    <w:rsid w:val="7752BBE8"/>
    <w:rsid w:val="783D90FD"/>
    <w:rsid w:val="7A636381"/>
    <w:rsid w:val="7B07DC3A"/>
    <w:rsid w:val="7B802198"/>
    <w:rsid w:val="7BEE1BB4"/>
    <w:rsid w:val="7BEFF4EC"/>
    <w:rsid w:val="7C484444"/>
    <w:rsid w:val="7D38E26D"/>
    <w:rsid w:val="7ED4B2C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0B9C91"/>
  <w14:defaultImageDpi w14:val="0"/>
  <w15:docId w15:val="{71FFE8F6-12F2-41C8-AA2E-46D9D7D34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7582"/>
    <w:pPr>
      <w:spacing w:line="240" w:lineRule="atLeast"/>
    </w:pPr>
    <w:rPr>
      <w:rFonts w:ascii="Arial" w:hAnsi="Arial"/>
      <w:sz w:val="22"/>
      <w:szCs w:val="24"/>
      <w:lang w:val="en-GB" w:eastAsia="zh-CN"/>
    </w:rPr>
  </w:style>
  <w:style w:type="paragraph" w:styleId="berschrift1">
    <w:name w:val="heading 1"/>
    <w:basedOn w:val="Standard"/>
    <w:next w:val="Paragraph"/>
    <w:link w:val="berschrift1Zchn"/>
    <w:uiPriority w:val="9"/>
    <w:qFormat/>
    <w:rsid w:val="00A93A34"/>
    <w:pPr>
      <w:keepNext/>
      <w:spacing w:before="240" w:after="240"/>
      <w:outlineLvl w:val="0"/>
    </w:pPr>
    <w:rPr>
      <w:rFonts w:cs="Arial"/>
      <w:b/>
      <w:kern w:val="32"/>
      <w:szCs w:val="32"/>
    </w:rPr>
  </w:style>
  <w:style w:type="paragraph" w:styleId="berschrift2">
    <w:name w:val="heading 2"/>
    <w:basedOn w:val="Standard"/>
    <w:next w:val="Paragraph"/>
    <w:link w:val="berschrift2Zchn"/>
    <w:uiPriority w:val="9"/>
    <w:qFormat/>
    <w:rsid w:val="00A93A34"/>
    <w:pPr>
      <w:keepNext/>
      <w:spacing w:before="240" w:after="240"/>
      <w:outlineLvl w:val="1"/>
    </w:pPr>
    <w:rPr>
      <w:rFonts w:cs="Arial"/>
      <w:szCs w:val="28"/>
    </w:rPr>
  </w:style>
  <w:style w:type="paragraph" w:styleId="berschrift3">
    <w:name w:val="heading 3"/>
    <w:basedOn w:val="Standard"/>
    <w:next w:val="Paragraph"/>
    <w:link w:val="berschrift3Zchn"/>
    <w:uiPriority w:val="9"/>
    <w:qFormat/>
    <w:rsid w:val="00A93A34"/>
    <w:pPr>
      <w:keepNext/>
      <w:spacing w:before="240" w:after="240"/>
      <w:outlineLvl w:val="2"/>
    </w:pPr>
    <w:rPr>
      <w:rFonts w:cs="Arial"/>
      <w:bCs/>
      <w:szCs w:val="26"/>
    </w:rPr>
  </w:style>
  <w:style w:type="paragraph" w:styleId="berschrift4">
    <w:name w:val="heading 4"/>
    <w:basedOn w:val="Standard"/>
    <w:next w:val="Paragraph"/>
    <w:link w:val="berschrift4Zchn"/>
    <w:uiPriority w:val="9"/>
    <w:qFormat/>
    <w:rsid w:val="00A93A34"/>
    <w:pPr>
      <w:keepNext/>
      <w:spacing w:before="240" w:after="240"/>
      <w:outlineLvl w:val="3"/>
    </w:pPr>
    <w:rPr>
      <w:bCs/>
      <w:szCs w:val="28"/>
    </w:rPr>
  </w:style>
  <w:style w:type="paragraph" w:styleId="berschrift5">
    <w:name w:val="heading 5"/>
    <w:basedOn w:val="Standard"/>
    <w:next w:val="Paragraph"/>
    <w:link w:val="berschrift5Zchn"/>
    <w:uiPriority w:val="9"/>
    <w:unhideWhenUsed/>
    <w:rsid w:val="00A93A34"/>
    <w:pPr>
      <w:spacing w:before="240" w:after="240"/>
      <w:outlineLvl w:val="4"/>
    </w:pPr>
    <w:rPr>
      <w:bCs/>
      <w:iCs/>
      <w:szCs w:val="26"/>
    </w:rPr>
  </w:style>
  <w:style w:type="paragraph" w:styleId="berschrift6">
    <w:name w:val="heading 6"/>
    <w:basedOn w:val="Standard"/>
    <w:next w:val="Paragraph"/>
    <w:link w:val="berschrift6Zchn"/>
    <w:uiPriority w:val="9"/>
    <w:unhideWhenUsed/>
    <w:rsid w:val="00A93A34"/>
    <w:pPr>
      <w:spacing w:before="240" w:after="240"/>
      <w:outlineLvl w:val="5"/>
    </w:pPr>
    <w:rPr>
      <w:bCs/>
      <w:szCs w:val="22"/>
    </w:rPr>
  </w:style>
  <w:style w:type="paragraph" w:styleId="berschrift7">
    <w:name w:val="heading 7"/>
    <w:basedOn w:val="Standard"/>
    <w:next w:val="Paragraph"/>
    <w:link w:val="berschrift7Zchn"/>
    <w:uiPriority w:val="9"/>
    <w:unhideWhenUsed/>
    <w:rsid w:val="00A93A34"/>
    <w:pPr>
      <w:spacing w:before="240" w:after="240"/>
      <w:outlineLvl w:val="6"/>
    </w:pPr>
  </w:style>
  <w:style w:type="paragraph" w:styleId="berschrift8">
    <w:name w:val="heading 8"/>
    <w:basedOn w:val="Standard"/>
    <w:next w:val="Paragraph"/>
    <w:link w:val="berschrift8Zchn"/>
    <w:uiPriority w:val="9"/>
    <w:unhideWhenUsed/>
    <w:rsid w:val="00A93A34"/>
    <w:pPr>
      <w:spacing w:before="240" w:after="240"/>
      <w:outlineLvl w:val="7"/>
    </w:pPr>
    <w:rPr>
      <w:iCs/>
    </w:rPr>
  </w:style>
  <w:style w:type="paragraph" w:styleId="berschrift9">
    <w:name w:val="heading 9"/>
    <w:basedOn w:val="Standard"/>
    <w:next w:val="Standard"/>
    <w:link w:val="berschrift9Zchn"/>
    <w:uiPriority w:val="9"/>
    <w:unhideWhenUsed/>
    <w:rsid w:val="00A93A34"/>
    <w:pPr>
      <w:spacing w:before="240" w:after="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D496D"/>
    <w:rPr>
      <w:rFonts w:ascii="Arial" w:hAnsi="Arial" w:cs="Arial"/>
      <w:bCs/>
      <w:sz w:val="26"/>
      <w:szCs w:val="26"/>
      <w:lang w:val="en-GB" w:eastAsia="zh-CN"/>
    </w:rPr>
  </w:style>
  <w:style w:type="character" w:customStyle="1" w:styleId="berschrift1Zchn">
    <w:name w:val="Überschrift 1 Zchn"/>
    <w:basedOn w:val="Absatz-Standardschriftart"/>
    <w:link w:val="berschrift1"/>
    <w:rsid w:val="00807FF5"/>
    <w:rPr>
      <w:rFonts w:ascii="Arial" w:hAnsi="Arial" w:cs="Arial"/>
      <w:b/>
      <w:kern w:val="32"/>
      <w:sz w:val="32"/>
      <w:szCs w:val="32"/>
      <w:lang w:val="en-GB" w:eastAsia="zh-CN"/>
    </w:rPr>
  </w:style>
  <w:style w:type="numbering" w:styleId="111111">
    <w:name w:val="Outline List 2"/>
    <w:basedOn w:val="KeineListe"/>
    <w:uiPriority w:val="99"/>
    <w:semiHidden/>
    <w:unhideWhenUsed/>
    <w:pPr>
      <w:numPr>
        <w:numId w:val="4"/>
      </w:numPr>
    </w:p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lang w:val="en-GB" w:eastAsia="zh-CN"/>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sz w:val="26"/>
      <w:szCs w:val="26"/>
      <w:lang w:val="en-GB" w:eastAsia="zh-CN"/>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sz w:val="22"/>
      <w:szCs w:val="22"/>
      <w:lang w:val="en-GB" w:eastAsia="zh-CN"/>
    </w:rPr>
  </w:style>
  <w:style w:type="character" w:customStyle="1" w:styleId="berschrift7Zchn">
    <w:name w:val="Überschrift 7 Zchn"/>
    <w:basedOn w:val="Absatz-Standardschriftart"/>
    <w:link w:val="berschrift7"/>
    <w:uiPriority w:val="9"/>
    <w:semiHidden/>
    <w:rPr>
      <w:rFonts w:asciiTheme="minorHAnsi" w:eastAsiaTheme="minorEastAsia" w:hAnsiTheme="minorHAnsi" w:cstheme="minorBidi"/>
      <w:sz w:val="24"/>
      <w:szCs w:val="24"/>
      <w:lang w:val="en-GB" w:eastAsia="zh-CN"/>
    </w:rPr>
  </w:style>
  <w:style w:type="character" w:customStyle="1" w:styleId="berschrift8Zchn">
    <w:name w:val="Überschrift 8 Zchn"/>
    <w:basedOn w:val="Absatz-Standardschriftart"/>
    <w:link w:val="berschrift8"/>
    <w:uiPriority w:val="9"/>
    <w:semiHidden/>
    <w:rPr>
      <w:rFonts w:asciiTheme="minorHAnsi" w:eastAsiaTheme="minorEastAsia" w:hAnsiTheme="minorHAnsi" w:cstheme="minorBidi"/>
      <w:i/>
      <w:iCs/>
      <w:sz w:val="24"/>
      <w:szCs w:val="24"/>
      <w:lang w:val="en-GB" w:eastAsia="zh-CN"/>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sz w:val="22"/>
      <w:szCs w:val="22"/>
      <w:lang w:val="en-GB" w:eastAsia="zh-CN"/>
    </w:rPr>
  </w:style>
  <w:style w:type="paragraph" w:styleId="Kopfzeile">
    <w:name w:val="header"/>
    <w:basedOn w:val="Standard"/>
    <w:link w:val="KopfzeileZchn"/>
    <w:uiPriority w:val="99"/>
    <w:semiHidden/>
    <w:rsid w:val="007F056F"/>
    <w:pPr>
      <w:tabs>
        <w:tab w:val="center" w:pos="4819"/>
        <w:tab w:val="right" w:pos="9638"/>
      </w:tabs>
    </w:pPr>
  </w:style>
  <w:style w:type="character" w:customStyle="1" w:styleId="KopfzeileZchn">
    <w:name w:val="Kopfzeile Zchn"/>
    <w:basedOn w:val="Absatz-Standardschriftart"/>
    <w:link w:val="Kopfzeile"/>
    <w:uiPriority w:val="99"/>
    <w:semiHidden/>
    <w:rPr>
      <w:rFonts w:ascii="Arial" w:hAnsi="Arial"/>
      <w:sz w:val="22"/>
      <w:szCs w:val="24"/>
      <w:lang w:val="en-GB" w:eastAsia="zh-CN"/>
    </w:rPr>
  </w:style>
  <w:style w:type="paragraph" w:styleId="Fuzeile">
    <w:name w:val="footer"/>
    <w:basedOn w:val="Standard"/>
    <w:link w:val="FuzeileZchn"/>
    <w:uiPriority w:val="99"/>
    <w:semiHidden/>
    <w:rsid w:val="00CB3D67"/>
    <w:rPr>
      <w:color w:val="808176"/>
      <w:sz w:val="18"/>
    </w:rPr>
  </w:style>
  <w:style w:type="character" w:customStyle="1" w:styleId="FuzeileZchn">
    <w:name w:val="Fußzeile Zchn"/>
    <w:basedOn w:val="Absatz-Standardschriftart"/>
    <w:link w:val="Fuzeile"/>
    <w:uiPriority w:val="99"/>
    <w:semiHidden/>
    <w:rPr>
      <w:rFonts w:ascii="Arial" w:hAnsi="Arial"/>
      <w:sz w:val="22"/>
      <w:szCs w:val="24"/>
      <w:lang w:val="en-GB" w:eastAsia="zh-CN"/>
    </w:rPr>
  </w:style>
  <w:style w:type="paragraph" w:customStyle="1" w:styleId="Paragraph">
    <w:name w:val="Paragraph"/>
    <w:basedOn w:val="Standard"/>
    <w:rsid w:val="007F056F"/>
    <w:pPr>
      <w:ind w:left="2608"/>
    </w:pPr>
  </w:style>
  <w:style w:type="paragraph" w:customStyle="1" w:styleId="ListHeader">
    <w:name w:val="List Header"/>
    <w:basedOn w:val="berschrift1"/>
    <w:next w:val="Paragraph"/>
    <w:semiHidden/>
    <w:rsid w:val="00A93A34"/>
    <w:pPr>
      <w:numPr>
        <w:numId w:val="23"/>
      </w:numPr>
    </w:pPr>
    <w:rPr>
      <w:b w:val="0"/>
    </w:rPr>
  </w:style>
  <w:style w:type="table" w:styleId="Tabellenraster">
    <w:name w:val="Table Grid"/>
    <w:basedOn w:val="NormaleTabelle"/>
    <w:uiPriority w:val="39"/>
    <w:rsid w:val="001848E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98"/>
    <w:qFormat/>
    <w:rsid w:val="003C09EE"/>
    <w:rPr>
      <w:rFonts w:cs="Times New Roman"/>
      <w:b/>
      <w:bCs/>
    </w:rPr>
  </w:style>
  <w:style w:type="paragraph" w:customStyle="1" w:styleId="Bullets">
    <w:name w:val="Bullets"/>
    <w:basedOn w:val="Standard"/>
    <w:uiPriority w:val="1"/>
    <w:qFormat/>
    <w:rsid w:val="00220F20"/>
    <w:pPr>
      <w:numPr>
        <w:numId w:val="31"/>
      </w:numPr>
    </w:pPr>
    <w:rPr>
      <w:lang w:val="fi-FI"/>
    </w:rPr>
  </w:style>
  <w:style w:type="paragraph" w:styleId="Textkrper">
    <w:name w:val="Body Text"/>
    <w:basedOn w:val="Standard"/>
    <w:link w:val="TextkrperZchn"/>
    <w:uiPriority w:val="99"/>
    <w:qFormat/>
    <w:rsid w:val="004304A4"/>
    <w:pPr>
      <w:ind w:left="2608"/>
    </w:pPr>
  </w:style>
  <w:style w:type="character" w:styleId="Kommentarzeichen">
    <w:name w:val="annotation reference"/>
    <w:basedOn w:val="Absatz-Standardschriftart"/>
    <w:uiPriority w:val="99"/>
    <w:semiHidden/>
    <w:unhideWhenUsed/>
    <w:rsid w:val="002B68A2"/>
    <w:rPr>
      <w:rFonts w:cs="Times New Roman"/>
      <w:sz w:val="16"/>
      <w:szCs w:val="16"/>
    </w:rPr>
  </w:style>
  <w:style w:type="paragraph" w:styleId="Textkrper-Erstzeileneinzug">
    <w:name w:val="Body Text First Indent"/>
    <w:basedOn w:val="Standard"/>
    <w:link w:val="Textkrper-ErstzeileneinzugZchn"/>
    <w:uiPriority w:val="99"/>
    <w:qFormat/>
    <w:rsid w:val="003163E5"/>
    <w:pPr>
      <w:ind w:left="2608" w:hanging="2608"/>
    </w:pPr>
  </w:style>
  <w:style w:type="character" w:customStyle="1" w:styleId="Textkrper-ErstzeileneinzugZchn">
    <w:name w:val="Textkörper-Erstzeileneinzug Zchn"/>
    <w:basedOn w:val="Kommentarzeichen"/>
    <w:link w:val="Textkrper-Erstzeileneinzug"/>
    <w:uiPriority w:val="99"/>
    <w:semiHidden/>
    <w:rPr>
      <w:rFonts w:ascii="Arial" w:hAnsi="Arial" w:cs="Times New Roman"/>
      <w:sz w:val="22"/>
      <w:szCs w:val="24"/>
      <w:lang w:val="en-GB" w:eastAsia="zh-CN"/>
    </w:rPr>
  </w:style>
  <w:style w:type="paragraph" w:customStyle="1" w:styleId="ListNumbered">
    <w:name w:val="List Numbered"/>
    <w:basedOn w:val="Paragraph"/>
    <w:uiPriority w:val="2"/>
    <w:qFormat/>
    <w:rsid w:val="00B10CA7"/>
    <w:pPr>
      <w:numPr>
        <w:numId w:val="35"/>
      </w:numPr>
    </w:pPr>
  </w:style>
  <w:style w:type="paragraph" w:customStyle="1" w:styleId="ListNumberedC1">
    <w:name w:val="List Numbered C1"/>
    <w:basedOn w:val="ListNumbered"/>
    <w:uiPriority w:val="2"/>
    <w:unhideWhenUsed/>
    <w:qFormat/>
    <w:rsid w:val="00C60F81"/>
    <w:pPr>
      <w:tabs>
        <w:tab w:val="clear" w:pos="0"/>
      </w:tabs>
      <w:ind w:left="2608" w:hanging="1304"/>
    </w:pPr>
    <w:rPr>
      <w:lang w:val="fi-FI"/>
    </w:rPr>
  </w:style>
  <w:style w:type="character" w:styleId="Platzhaltertext">
    <w:name w:val="Placeholder Text"/>
    <w:basedOn w:val="Absatz-Standardschriftart"/>
    <w:uiPriority w:val="99"/>
    <w:semiHidden/>
    <w:rsid w:val="002455E0"/>
    <w:rPr>
      <w:rFonts w:cs="Times New Roman"/>
      <w:color w:val="808080"/>
    </w:rPr>
  </w:style>
  <w:style w:type="paragraph" w:styleId="Sprechblasentext">
    <w:name w:val="Balloon Text"/>
    <w:basedOn w:val="Standard"/>
    <w:link w:val="SprechblasentextZchn"/>
    <w:uiPriority w:val="99"/>
    <w:semiHidden/>
    <w:unhideWhenUsed/>
    <w:rsid w:val="00076A04"/>
    <w:pPr>
      <w:spacing w:line="240" w:lineRule="auto"/>
    </w:pPr>
    <w:rPr>
      <w:rFonts w:ascii="Tahoma" w:hAnsi="Tahoma" w:cs="Tahoma"/>
      <w:sz w:val="16"/>
      <w:szCs w:val="16"/>
    </w:rPr>
  </w:style>
  <w:style w:type="character" w:customStyle="1" w:styleId="TextkrperZchn">
    <w:name w:val="Textkörper Zchn"/>
    <w:basedOn w:val="Absatz-Standardschriftart"/>
    <w:link w:val="Textkrper"/>
    <w:rsid w:val="004304A4"/>
    <w:rPr>
      <w:rFonts w:ascii="Arial" w:hAnsi="Arial" w:cs="Times New Roman"/>
      <w:sz w:val="24"/>
      <w:szCs w:val="24"/>
      <w:lang w:val="en-GB" w:eastAsia="zh-CN"/>
    </w:rPr>
  </w:style>
  <w:style w:type="character" w:customStyle="1" w:styleId="SprechblasentextZchn">
    <w:name w:val="Sprechblasentext Zchn"/>
    <w:basedOn w:val="Absatz-Standardschriftart"/>
    <w:link w:val="Sprechblasentext"/>
    <w:semiHidden/>
    <w:rsid w:val="00076A04"/>
    <w:rPr>
      <w:rFonts w:ascii="Tahoma" w:hAnsi="Tahoma" w:cs="Tahoma"/>
      <w:sz w:val="16"/>
      <w:szCs w:val="16"/>
      <w:lang w:val="en-GB" w:eastAsia="zh-CN"/>
    </w:rPr>
  </w:style>
  <w:style w:type="paragraph" w:styleId="Kommentartext">
    <w:name w:val="annotation text"/>
    <w:basedOn w:val="Standard"/>
    <w:link w:val="KommentartextZchn"/>
    <w:uiPriority w:val="99"/>
    <w:semiHidden/>
    <w:unhideWhenUsed/>
    <w:rsid w:val="002B68A2"/>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rsid w:val="002B68A2"/>
    <w:rPr>
      <w:b/>
      <w:bCs/>
    </w:rPr>
  </w:style>
  <w:style w:type="character" w:customStyle="1" w:styleId="KommentartextZchn">
    <w:name w:val="Kommentartext Zchn"/>
    <w:basedOn w:val="Absatz-Standardschriftart"/>
    <w:link w:val="Kommentartext"/>
    <w:semiHidden/>
    <w:rsid w:val="002B68A2"/>
    <w:rPr>
      <w:rFonts w:ascii="Arial" w:hAnsi="Arial" w:cs="Times New Roman"/>
      <w:lang w:val="en-GB" w:eastAsia="zh-CN"/>
    </w:rPr>
  </w:style>
  <w:style w:type="character" w:styleId="Hyperlink">
    <w:name w:val="Hyperlink"/>
    <w:basedOn w:val="Absatz-Standardschriftart"/>
    <w:uiPriority w:val="99"/>
    <w:unhideWhenUsed/>
    <w:rsid w:val="005474E4"/>
    <w:rPr>
      <w:rFonts w:cs="Times New Roman"/>
      <w:color w:val="62A700" w:themeColor="hyperlink"/>
      <w:u w:val="single"/>
    </w:rPr>
  </w:style>
  <w:style w:type="character" w:customStyle="1" w:styleId="KommentarthemaZchn">
    <w:name w:val="Kommentarthema Zchn"/>
    <w:basedOn w:val="KommentartextZchn"/>
    <w:link w:val="Kommentarthema"/>
    <w:semiHidden/>
    <w:rsid w:val="002B68A2"/>
    <w:rPr>
      <w:rFonts w:ascii="Arial" w:hAnsi="Arial" w:cs="Times New Roman"/>
      <w:b/>
      <w:bCs/>
      <w:lang w:val="en-GB" w:eastAsia="zh-CN"/>
    </w:rPr>
  </w:style>
  <w:style w:type="character" w:customStyle="1" w:styleId="NichtaufgelsteErwhnung1">
    <w:name w:val="Nicht aufgelöste Erwähnung1"/>
    <w:basedOn w:val="Absatz-Standardschriftart"/>
    <w:uiPriority w:val="99"/>
    <w:semiHidden/>
    <w:unhideWhenUsed/>
    <w:rsid w:val="005474E4"/>
    <w:rPr>
      <w:rFonts w:cs="Times New Roman"/>
      <w:color w:val="605E5C"/>
      <w:shd w:val="clear" w:color="auto" w:fill="E1DFDD"/>
    </w:rPr>
  </w:style>
  <w:style w:type="character" w:styleId="BesuchterLink">
    <w:name w:val="FollowedHyperlink"/>
    <w:basedOn w:val="Absatz-Standardschriftart"/>
    <w:uiPriority w:val="99"/>
    <w:semiHidden/>
    <w:unhideWhenUsed/>
    <w:rsid w:val="004566BD"/>
    <w:rPr>
      <w:rFonts w:cs="Times New Roman"/>
      <w:color w:val="004165" w:themeColor="followedHyperlink"/>
      <w:u w:val="single"/>
    </w:rPr>
  </w:style>
  <w:style w:type="paragraph" w:styleId="berarbeitung">
    <w:name w:val="Revision"/>
    <w:hidden/>
    <w:uiPriority w:val="99"/>
    <w:semiHidden/>
    <w:rsid w:val="00CF246A"/>
    <w:rPr>
      <w:rFonts w:ascii="Arial" w:hAnsi="Arial"/>
      <w:sz w:val="22"/>
      <w:szCs w:val="24"/>
      <w:lang w:val="en-GB" w:eastAsia="zh-CN"/>
    </w:rPr>
  </w:style>
  <w:style w:type="character" w:customStyle="1" w:styleId="berschrift2Zchn">
    <w:name w:val="Überschrift 2 Zchn"/>
    <w:basedOn w:val="Absatz-Standardschriftart"/>
    <w:link w:val="berschrift2"/>
    <w:rsid w:val="00E049F5"/>
    <w:rPr>
      <w:rFonts w:ascii="Arial" w:hAnsi="Arial" w:cs="Arial"/>
      <w:sz w:val="28"/>
      <w:szCs w:val="2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9176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Templates\Metsa%20Templates\Metsa_Letter_se.dotx" TargetMode="External"/></Relationships>
</file>

<file path=word/theme/theme1.xml><?xml version="1.0" encoding="utf-8"?>
<a:theme xmlns:a="http://schemas.openxmlformats.org/drawingml/2006/main" name="Office-teema">
  <a:themeElements>
    <a:clrScheme name="Metsä 2020">
      <a:dk1>
        <a:srgbClr val="363534"/>
      </a:dk1>
      <a:lt1>
        <a:sysClr val="window" lastClr="FFFFFF"/>
      </a:lt1>
      <a:dk2>
        <a:srgbClr val="ACC0C3"/>
      </a:dk2>
      <a:lt2>
        <a:srgbClr val="CDCDCD"/>
      </a:lt2>
      <a:accent1>
        <a:srgbClr val="62A700"/>
      </a:accent1>
      <a:accent2>
        <a:srgbClr val="363534"/>
      </a:accent2>
      <a:accent3>
        <a:srgbClr val="CDCDCD"/>
      </a:accent3>
      <a:accent4>
        <a:srgbClr val="588087"/>
      </a:accent4>
      <a:accent5>
        <a:srgbClr val="808176"/>
      </a:accent5>
      <a:accent6>
        <a:srgbClr val="AE6060"/>
      </a:accent6>
      <a:hlink>
        <a:srgbClr val="62A700"/>
      </a:hlink>
      <a:folHlink>
        <a:srgbClr val="0041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BAACE9062F464D90FF63C67EE8FF1C" ma:contentTypeVersion="16" ma:contentTypeDescription="Ein neues Dokument erstellen." ma:contentTypeScope="" ma:versionID="e79c5c5369c40a6d37e7098705d0e304">
  <xsd:schema xmlns:xsd="http://www.w3.org/2001/XMLSchema" xmlns:xs="http://www.w3.org/2001/XMLSchema" xmlns:p="http://schemas.microsoft.com/office/2006/metadata/properties" xmlns:ns2="e1e696c9-eefb-465f-b942-79af2e2e34bb" xmlns:ns3="e43d11c2-3232-44c0-af64-f9bb6dc2c17d" targetNamespace="http://schemas.microsoft.com/office/2006/metadata/properties" ma:root="true" ma:fieldsID="92a8c053267d45cdb3119013dd271722" ns2:_="" ns3:_="">
    <xsd:import namespace="e1e696c9-eefb-465f-b942-79af2e2e34bb"/>
    <xsd:import namespace="e43d11c2-3232-44c0-af64-f9bb6dc2c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696c9-eefb-465f-b942-79af2e2e3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c6f584d9-1636-4f1e-a809-96babd42a2ba"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d11c2-3232-44c0-af64-f9bb6dc2c1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2abe0a-16ea-4ca5-92e4-c9d890df0460}" ma:internalName="TaxCatchAll" ma:showField="CatchAllData" ma:web="e43d11c2-3232-44c0-af64-f9bb6dc2c17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lcf76f155ced4ddcb4097134ff3c332f xmlns="e1e696c9-eefb-465f-b942-79af2e2e34bb">
      <Terms xmlns="http://schemas.microsoft.com/office/infopath/2007/PartnerControls"/>
    </lcf76f155ced4ddcb4097134ff3c332f>
    <TaxCatchAll xmlns="e43d11c2-3232-44c0-af64-f9bb6dc2c17d" xsi:nil="true"/>
    <SharedWithUsers xmlns="e43d11c2-3232-44c0-af64-f9bb6dc2c17d">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6A68C7-A46D-41A2-8392-6E45A1326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696c9-eefb-465f-b942-79af2e2e34bb"/>
    <ds:schemaRef ds:uri="e43d11c2-3232-44c0-af64-f9bb6dc2c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D14D86-CD9E-414A-A8A4-C55051190DBD}">
  <ds:schemaRefs>
    <ds:schemaRef ds:uri="http://schemas.openxmlformats.org/officeDocument/2006/bibliography"/>
  </ds:schemaRefs>
</ds:datastoreItem>
</file>

<file path=customXml/itemProps3.xml><?xml version="1.0" encoding="utf-8"?>
<ds:datastoreItem xmlns:ds="http://schemas.openxmlformats.org/officeDocument/2006/customXml" ds:itemID="{3B9747CC-8149-4BAF-AE46-6F5D2D966901}">
  <ds:schemaRefs>
    <ds:schemaRef ds:uri="http://schemas.microsoft.com/office/2006/metadata/properties"/>
    <ds:schemaRef ds:uri="e1e696c9-eefb-465f-b942-79af2e2e34bb"/>
    <ds:schemaRef ds:uri="http://schemas.microsoft.com/office/infopath/2007/PartnerControls"/>
    <ds:schemaRef ds:uri="e43d11c2-3232-44c0-af64-f9bb6dc2c17d"/>
  </ds:schemaRefs>
</ds:datastoreItem>
</file>

<file path=customXml/itemProps4.xml><?xml version="1.0" encoding="utf-8"?>
<ds:datastoreItem xmlns:ds="http://schemas.openxmlformats.org/officeDocument/2006/customXml" ds:itemID="{0EB1B15C-FC9F-4658-A272-A64B93A9B7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Metsa_Letter_se.dotx</Template>
  <TotalTime>0</TotalTime>
  <Pages>6</Pages>
  <Words>876</Words>
  <Characters>5523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Metsä Group</Company>
  <LinksUpToDate>false</LinksUpToDate>
  <CharactersWithSpaces>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Sturz und Randbalken</dc:subject>
  <dc:creator>Rousu Henni</dc:creator>
  <cp:keywords/>
  <dc:description>xx.04.2022</dc:description>
  <cp:lastModifiedBy>Mareike Wand-Quassowski</cp:lastModifiedBy>
  <cp:revision>2</cp:revision>
  <dcterms:created xsi:type="dcterms:W3CDTF">2023-11-12T21:51:00Z</dcterms:created>
  <dcterms:modified xsi:type="dcterms:W3CDTF">2023-11-12T21:51:00Z</dcterms:modified>
  <cp:category>1/2022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0x01010081BAACE9062F464D90FF63C67EE8FF1C</vt:lpwstr>
  </property>
  <property fmtid="{D5CDD505-2E9C-101B-9397-08002B2CF9AE}" pid="3" name="MetsaUnit">
    <vt:lpwstr>4;#All|01197512-c0c2-49b2-9f49-50ba85557722</vt:lpwstr>
  </property>
  <property fmtid="{D5CDD505-2E9C-101B-9397-08002B2CF9AE}" pid="4" name="MetsaCountries">
    <vt:lpwstr/>
  </property>
  <property fmtid="{D5CDD505-2E9C-101B-9397-08002B2CF9AE}" pid="5" name="MetsaBusinessArea">
    <vt:lpwstr>1;#Group Services|4f2e1edd-d885-445b-a325-7c23fb1b8a11;#3;#Board|8487147a-b868-4068-80a7-b60e68dac009;#6;#Fibre|56621c15-449d-4da2-a6af-69a0bc919d1b;#9;#Tissue|e247a4b6-c1db-4221-aa0d-bf9918f540f3;#13;#Wood|7e8ea96e-493f-4bd3-93f4-e645e378d292;#16;#Forest</vt:lpwstr>
  </property>
  <property fmtid="{D5CDD505-2E9C-101B-9397-08002B2CF9AE}" pid="6" name="MSIP_Label_1a6781ca-b650-4250-9553-0dff8aad6264_Enabled">
    <vt:lpwstr>true</vt:lpwstr>
  </property>
  <property fmtid="{D5CDD505-2E9C-101B-9397-08002B2CF9AE}" pid="7" name="MSIP_Label_1a6781ca-b650-4250-9553-0dff8aad6264_SetDate">
    <vt:lpwstr>2022-04-19T07:08:32Z</vt:lpwstr>
  </property>
  <property fmtid="{D5CDD505-2E9C-101B-9397-08002B2CF9AE}" pid="8" name="MSIP_Label_1a6781ca-b650-4250-9553-0dff8aad6264_Method">
    <vt:lpwstr>Privileged</vt:lpwstr>
  </property>
  <property fmtid="{D5CDD505-2E9C-101B-9397-08002B2CF9AE}" pid="9" name="MSIP_Label_1a6781ca-b650-4250-9553-0dff8aad6264_Name">
    <vt:lpwstr>1a6781ca-b650-4250-9553-0dff8aad6264</vt:lpwstr>
  </property>
  <property fmtid="{D5CDD505-2E9C-101B-9397-08002B2CF9AE}" pid="10" name="MSIP_Label_1a6781ca-b650-4250-9553-0dff8aad6264_SiteId">
    <vt:lpwstr>770c8619-ed01-4f02-84c5-2d8ea3da5d94</vt:lpwstr>
  </property>
  <property fmtid="{D5CDD505-2E9C-101B-9397-08002B2CF9AE}" pid="11" name="MSIP_Label_1a6781ca-b650-4250-9553-0dff8aad6264_ActionId">
    <vt:lpwstr>61c5f5c4-03af-4973-ad92-63a0cef25425</vt:lpwstr>
  </property>
  <property fmtid="{D5CDD505-2E9C-101B-9397-08002B2CF9AE}" pid="12" name="MSIP_Label_1a6781ca-b650-4250-9553-0dff8aad6264_ContentBits">
    <vt:lpwstr>0</vt:lpwstr>
  </property>
  <property fmtid="{D5CDD505-2E9C-101B-9397-08002B2CF9AE}" pid="13" name="MediaServiceImageTags">
    <vt:lpwstr/>
  </property>
</Properties>
</file>