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5457" w14:textId="77777777" w:rsidR="006248C0" w:rsidRDefault="006D496D" w:rsidP="006248C0">
      <w:pPr>
        <w:pStyle w:val="berschrift1"/>
        <w:rPr>
          <w:lang w:val="it-IT"/>
        </w:rPr>
      </w:pPr>
      <w:bookmarkStart w:id="0" w:name="_Hlk126568116"/>
      <w:r w:rsidRPr="0C387F88">
        <w:rPr>
          <w:lang w:val="it-IT"/>
        </w:rPr>
        <w:t>P r e s s e i n f o r m a t i o n</w:t>
      </w:r>
    </w:p>
    <w:p w14:paraId="1B4F7E13" w14:textId="11E5710C" w:rsidR="009215E1" w:rsidRPr="00BD7C7E" w:rsidRDefault="006C1AA7" w:rsidP="006248C0">
      <w:pPr>
        <w:rPr>
          <w:b/>
          <w:bCs/>
          <w:sz w:val="28"/>
          <w:szCs w:val="28"/>
          <w:lang w:val="de-DE"/>
        </w:rPr>
      </w:pPr>
      <w:r w:rsidRPr="006C1AA7">
        <w:rPr>
          <w:b/>
          <w:bCs/>
          <w:sz w:val="28"/>
          <w:szCs w:val="28"/>
          <w:lang w:val="de-DE"/>
        </w:rPr>
        <w:t>Die Zukunft ist zirkulär</w:t>
      </w:r>
    </w:p>
    <w:p w14:paraId="53A46B07" w14:textId="786D3DB6" w:rsidR="006248C0" w:rsidRPr="00BD7C7E" w:rsidRDefault="00F16288" w:rsidP="006248C0">
      <w:pPr>
        <w:pStyle w:val="berschrift1"/>
        <w:rPr>
          <w:lang w:val="de-DE"/>
        </w:rPr>
      </w:pPr>
      <w:r>
        <w:rPr>
          <w:lang w:val="de-DE"/>
        </w:rPr>
        <w:t>Kreislauforientiertes Bauen</w:t>
      </w:r>
      <w:r w:rsidR="006C1AA7" w:rsidRPr="006C1AA7">
        <w:rPr>
          <w:lang w:val="de-DE"/>
        </w:rPr>
        <w:t xml:space="preserve"> erfordert grundsätzliches Umdenken </w:t>
      </w:r>
    </w:p>
    <w:p w14:paraId="38B2A31E" w14:textId="0E0A8E37" w:rsidR="006C1AA7" w:rsidRPr="006C1AA7" w:rsidRDefault="006C1AA7" w:rsidP="006C1AA7">
      <w:pPr>
        <w:pStyle w:val="Paragraph"/>
        <w:jc w:val="both"/>
        <w:rPr>
          <w:b/>
          <w:bCs/>
          <w:lang w:val="de-DE"/>
        </w:rPr>
      </w:pPr>
      <w:r w:rsidRPr="006C1AA7">
        <w:rPr>
          <w:b/>
          <w:bCs/>
          <w:lang w:val="de-DE"/>
        </w:rPr>
        <w:t xml:space="preserve">Die Abkehr </w:t>
      </w:r>
      <w:r>
        <w:rPr>
          <w:b/>
          <w:bCs/>
          <w:lang w:val="de-DE"/>
        </w:rPr>
        <w:t>vom</w:t>
      </w:r>
      <w:r w:rsidRPr="006C1AA7">
        <w:rPr>
          <w:b/>
          <w:bCs/>
          <w:lang w:val="de-DE"/>
        </w:rPr>
        <w:t xml:space="preserve"> </w:t>
      </w:r>
      <w:r>
        <w:rPr>
          <w:b/>
          <w:bCs/>
          <w:lang w:val="de-DE"/>
        </w:rPr>
        <w:t>t</w:t>
      </w:r>
      <w:r w:rsidRPr="006C1AA7">
        <w:rPr>
          <w:b/>
          <w:bCs/>
          <w:lang w:val="de-DE"/>
        </w:rPr>
        <w:t>ake-</w:t>
      </w:r>
      <w:r>
        <w:rPr>
          <w:b/>
          <w:bCs/>
          <w:lang w:val="de-DE"/>
        </w:rPr>
        <w:t>m</w:t>
      </w:r>
      <w:r w:rsidRPr="006C1AA7">
        <w:rPr>
          <w:b/>
          <w:bCs/>
          <w:lang w:val="de-DE"/>
        </w:rPr>
        <w:t>ake-</w:t>
      </w:r>
      <w:r>
        <w:rPr>
          <w:b/>
          <w:bCs/>
          <w:lang w:val="de-DE"/>
        </w:rPr>
        <w:t>w</w:t>
      </w:r>
      <w:r w:rsidRPr="006C1AA7">
        <w:rPr>
          <w:b/>
          <w:bCs/>
          <w:lang w:val="de-DE"/>
        </w:rPr>
        <w:t>aste-</w:t>
      </w:r>
      <w:r>
        <w:rPr>
          <w:b/>
          <w:bCs/>
          <w:lang w:val="de-DE"/>
        </w:rPr>
        <w:t>Prinzip</w:t>
      </w:r>
      <w:r w:rsidRPr="006C1AA7">
        <w:rPr>
          <w:b/>
          <w:bCs/>
          <w:lang w:val="de-DE"/>
        </w:rPr>
        <w:t xml:space="preserve"> und der Übergang zu einer nachhaltigen Kreislaufwirtschaft sind entscheidende Erfolgsfaktoren für die Zukunft der Bauindustrie. Zukunftsgerichtetes Bauen bedeutet dabei nicht nur, Materialien auszutauschen, sondern ganzheitlich zu denken und Bauprozesse und -entscheidungen völlig neu auszurichten. Dabei muss zunächst geprüft werden, ob Bestandsbauten renoviert und neu genutzt werden können. Erst danach sollte nachhaltiger Neubau erfolgen.</w:t>
      </w:r>
    </w:p>
    <w:p w14:paraId="38289A4E" w14:textId="77777777" w:rsidR="006C1AA7" w:rsidRPr="006C1AA7" w:rsidRDefault="006C1AA7" w:rsidP="006C1AA7">
      <w:pPr>
        <w:pStyle w:val="Paragraph"/>
        <w:jc w:val="both"/>
        <w:rPr>
          <w:lang w:val="de-DE"/>
        </w:rPr>
      </w:pPr>
    </w:p>
    <w:p w14:paraId="08B4651A" w14:textId="4B9F6D43" w:rsidR="006C1AA7" w:rsidRPr="006C1AA7" w:rsidRDefault="006C1AA7" w:rsidP="006C1AA7">
      <w:pPr>
        <w:pStyle w:val="Paragraph"/>
        <w:jc w:val="both"/>
        <w:rPr>
          <w:lang w:val="de-DE"/>
        </w:rPr>
      </w:pPr>
      <w:r>
        <w:rPr>
          <w:lang w:val="de-DE"/>
        </w:rPr>
        <w:t>Die Bauindustrie</w:t>
      </w:r>
      <w:r w:rsidRPr="006C1AA7">
        <w:rPr>
          <w:lang w:val="de-DE"/>
        </w:rPr>
        <w:t xml:space="preserve"> zählt zu den Branchen, die unter starkem Veränderungsdruck stehen: </w:t>
      </w:r>
      <w:r>
        <w:rPr>
          <w:lang w:val="de-DE"/>
        </w:rPr>
        <w:t>Sie</w:t>
      </w:r>
      <w:r w:rsidRPr="006C1AA7">
        <w:rPr>
          <w:lang w:val="de-DE"/>
        </w:rPr>
        <w:t xml:space="preserve"> ist sehr materialintensiv und trägt erheblich zu den weltweit ausgestoßenen Kohlenstoffemissionen bei. Der Übergang zur Kreislaufwirtschaft erfordert</w:t>
      </w:r>
      <w:r>
        <w:rPr>
          <w:lang w:val="de-DE"/>
        </w:rPr>
        <w:t xml:space="preserve"> daher</w:t>
      </w:r>
      <w:r w:rsidRPr="006C1AA7">
        <w:rPr>
          <w:lang w:val="de-DE"/>
        </w:rPr>
        <w:t>, Gebäude so zu konzipieren, dass sie sich während ihrer gesamten Lebensdauer an die sich ändernden Bedürfnisse anpassen. Dies stellt neue Anforderungen an moderne Baumaterialien: Sie müssen nicht nur langlebig, sondern vor allem auch erneuerbar, wiederverwendbar und letztlich recycelbar sein.</w:t>
      </w:r>
    </w:p>
    <w:p w14:paraId="4512DEE2" w14:textId="1D319A86" w:rsidR="006C1AA7" w:rsidRPr="006C1AA7" w:rsidRDefault="006C1AA7" w:rsidP="006C1AA7">
      <w:pPr>
        <w:pStyle w:val="berschrift2"/>
        <w:rPr>
          <w:lang w:val="de-DE"/>
        </w:rPr>
      </w:pPr>
      <w:r w:rsidRPr="006C1AA7">
        <w:rPr>
          <w:lang w:val="de-DE"/>
        </w:rPr>
        <w:t xml:space="preserve">Holz </w:t>
      </w:r>
      <w:r>
        <w:rPr>
          <w:lang w:val="de-DE"/>
        </w:rPr>
        <w:t>für eine</w:t>
      </w:r>
      <w:r w:rsidRPr="006C1AA7">
        <w:rPr>
          <w:lang w:val="de-DE"/>
        </w:rPr>
        <w:t xml:space="preserve"> moderne, kreislauforientierte Bauweise</w:t>
      </w:r>
    </w:p>
    <w:p w14:paraId="3440ACC9" w14:textId="77777777" w:rsidR="006C1AA7" w:rsidRPr="006C1AA7" w:rsidRDefault="006C1AA7" w:rsidP="006C1AA7">
      <w:pPr>
        <w:pStyle w:val="Paragraph"/>
        <w:jc w:val="both"/>
        <w:rPr>
          <w:lang w:val="de-DE"/>
        </w:rPr>
      </w:pPr>
      <w:r w:rsidRPr="006C1AA7">
        <w:rPr>
          <w:lang w:val="de-DE"/>
        </w:rPr>
        <w:t>In diesem Kontext entwickelt Metsä Wood holzbasierte Lösungen, die dazu beitragen, den Wandel zu einer Kreislaufwirtschaft in der Bauindustrie zu beschleunigen. Die Philosophie ist dabei recht einfach: Der wertvolle Rohstoff Holz wird ohne jeglichen Qualitätsverlust so lange wie möglich im Kreislauf gehalten. Dies minimiert Abfälle und reduziert Emissionen.</w:t>
      </w:r>
    </w:p>
    <w:p w14:paraId="3031778F" w14:textId="77777777" w:rsidR="006C1AA7" w:rsidRPr="006C1AA7" w:rsidRDefault="006C1AA7" w:rsidP="006C1AA7">
      <w:pPr>
        <w:pStyle w:val="Paragraph"/>
        <w:jc w:val="both"/>
        <w:rPr>
          <w:lang w:val="de-DE"/>
        </w:rPr>
      </w:pPr>
    </w:p>
    <w:p w14:paraId="74C468EF" w14:textId="3BB9DF7E" w:rsidR="006C1AA7" w:rsidRPr="006C1AA7" w:rsidRDefault="006C1AA7" w:rsidP="006C1AA7">
      <w:pPr>
        <w:pStyle w:val="Paragraph"/>
        <w:jc w:val="both"/>
        <w:rPr>
          <w:lang w:val="de-DE"/>
        </w:rPr>
      </w:pPr>
      <w:r w:rsidRPr="006C1AA7">
        <w:rPr>
          <w:lang w:val="de-DE"/>
        </w:rPr>
        <w:t xml:space="preserve">Kerto LVL-Balken von Metsä Wood etwa werden so hergestellt, dass sie hochgradig belastbar sind und bis zu 100 Jahre lang verwendet werden können. </w:t>
      </w:r>
      <w:r>
        <w:rPr>
          <w:lang w:val="de-DE"/>
        </w:rPr>
        <w:t>Entsprechend konzipiert,</w:t>
      </w:r>
      <w:r w:rsidRPr="006C1AA7">
        <w:rPr>
          <w:lang w:val="de-DE"/>
        </w:rPr>
        <w:t xml:space="preserve"> können Gebäude aus Kerto LVL-Elementen zu einem beliebigen Zeitpunkt demontiert und für andere Zwecke weiterverwendet werden. Denn die Elemente lassen sich nach der Demontage modifizieren und problemlos neu nutzen. Bei Bedarf kann sogar das gesamte Gebäude an einen anderen Ort versetzt werden.</w:t>
      </w:r>
    </w:p>
    <w:p w14:paraId="2DFA9DAC" w14:textId="77777777" w:rsidR="006C1AA7" w:rsidRPr="006C1AA7" w:rsidRDefault="006C1AA7" w:rsidP="006C1AA7">
      <w:pPr>
        <w:pStyle w:val="Paragraph"/>
        <w:jc w:val="both"/>
        <w:rPr>
          <w:lang w:val="de-DE"/>
        </w:rPr>
      </w:pPr>
    </w:p>
    <w:p w14:paraId="027FAB47" w14:textId="016DF1EC" w:rsidR="006C1AA7" w:rsidRPr="006C1AA7" w:rsidRDefault="006C1AA7" w:rsidP="006C1AA7">
      <w:pPr>
        <w:pStyle w:val="Paragraph"/>
        <w:jc w:val="both"/>
        <w:rPr>
          <w:lang w:val="de-DE"/>
        </w:rPr>
      </w:pPr>
      <w:r w:rsidRPr="006C1AA7">
        <w:rPr>
          <w:lang w:val="de-DE"/>
        </w:rPr>
        <w:t>Eine weitere wichtige Eigenschaft von Holz: Es fungiert über den gesamten Lebenszyklus als Kohlenstoffspeicher. So bindet es bereits während der Wachstumsperiode CO</w:t>
      </w:r>
      <w:r w:rsidRPr="006C1AA7">
        <w:rPr>
          <w:vertAlign w:val="subscript"/>
          <w:lang w:val="de-DE"/>
        </w:rPr>
        <w:t>2</w:t>
      </w:r>
      <w:r w:rsidRPr="006C1AA7">
        <w:rPr>
          <w:lang w:val="de-DE"/>
        </w:rPr>
        <w:t xml:space="preserve"> und speichert diesen zuverlässig – auch während der Nutzun</w:t>
      </w:r>
      <w:r>
        <w:rPr>
          <w:lang w:val="de-DE"/>
        </w:rPr>
        <w:t>gsphase</w:t>
      </w:r>
      <w:r w:rsidRPr="006C1AA7">
        <w:rPr>
          <w:lang w:val="de-DE"/>
        </w:rPr>
        <w:t>. Grundsätzlich gilt: Je länger Holzprodukte genutzt und wiederverwendet werden, desto länger wird der Kohlenstoff gespeichert.</w:t>
      </w:r>
    </w:p>
    <w:p w14:paraId="76DA6375" w14:textId="77777777" w:rsidR="006C1AA7" w:rsidRPr="006C1AA7" w:rsidRDefault="006C1AA7" w:rsidP="006C1AA7">
      <w:pPr>
        <w:pStyle w:val="Paragraph"/>
        <w:jc w:val="both"/>
        <w:rPr>
          <w:lang w:val="de-DE"/>
        </w:rPr>
      </w:pPr>
    </w:p>
    <w:p w14:paraId="33268734" w14:textId="245D38FC" w:rsidR="006C1AA7" w:rsidRPr="006C1AA7" w:rsidRDefault="006C1AA7" w:rsidP="006C1AA7">
      <w:pPr>
        <w:pStyle w:val="Paragraph"/>
        <w:jc w:val="both"/>
        <w:rPr>
          <w:lang w:val="de-DE"/>
        </w:rPr>
      </w:pPr>
      <w:r w:rsidRPr="006C1AA7">
        <w:rPr>
          <w:lang w:val="de-DE"/>
        </w:rPr>
        <w:t>„Die Bauindustrie muss sowohl die Emissionen als auch den Gesamtrohstoffverbrauch senken. Ob beim Neubau oder</w:t>
      </w:r>
      <w:r w:rsidR="008F1B30">
        <w:rPr>
          <w:lang w:val="de-DE"/>
        </w:rPr>
        <w:t xml:space="preserve"> in der Sanierung</w:t>
      </w:r>
      <w:r w:rsidRPr="006C1AA7">
        <w:rPr>
          <w:lang w:val="de-DE"/>
        </w:rPr>
        <w:t>: Metsä Wood bietet nachhaltige Kreislauflösungen an, die das CO</w:t>
      </w:r>
      <w:r w:rsidRPr="007C0667">
        <w:rPr>
          <w:vertAlign w:val="subscript"/>
          <w:lang w:val="de-DE"/>
        </w:rPr>
        <w:t>2</w:t>
      </w:r>
      <w:r w:rsidRPr="006C1AA7">
        <w:rPr>
          <w:lang w:val="de-DE"/>
        </w:rPr>
        <w:t>-</w:t>
      </w:r>
      <w:r w:rsidRPr="006C1AA7">
        <w:rPr>
          <w:lang w:val="de-DE"/>
        </w:rPr>
        <w:lastRenderedPageBreak/>
        <w:t>Speicherpotenzial von Gebäuden erhöhen, die Emissionen im Vergleich zu Produkten auf fossiler Basis verringern und die Holznutzung optimieren“, erklärt Rosa Zabihian, Nachhaltigkeitsmanagerin bei Metsä Wood.</w:t>
      </w:r>
    </w:p>
    <w:p w14:paraId="53564859" w14:textId="77777777" w:rsidR="006C1AA7" w:rsidRPr="006C1AA7" w:rsidRDefault="006C1AA7" w:rsidP="006C1AA7">
      <w:pPr>
        <w:pStyle w:val="berschrift2"/>
        <w:rPr>
          <w:lang w:val="de-DE"/>
        </w:rPr>
      </w:pPr>
      <w:r w:rsidRPr="006C1AA7">
        <w:rPr>
          <w:lang w:val="de-DE"/>
        </w:rPr>
        <w:t>Beschleunigung der Kreislaufwirtschaft in Europa</w:t>
      </w:r>
    </w:p>
    <w:p w14:paraId="349CB39E" w14:textId="50D290C1" w:rsidR="006C1AA7" w:rsidRPr="006C1AA7" w:rsidRDefault="006C1AA7" w:rsidP="006C1AA7">
      <w:pPr>
        <w:pStyle w:val="Paragraph"/>
        <w:jc w:val="both"/>
        <w:rPr>
          <w:lang w:val="de-DE"/>
        </w:rPr>
      </w:pPr>
      <w:r w:rsidRPr="006C1AA7">
        <w:rPr>
          <w:lang w:val="de-DE"/>
        </w:rPr>
        <w:t xml:space="preserve">Die Lösungen von Metsä Wood </w:t>
      </w:r>
      <w:r w:rsidR="007C0667">
        <w:rPr>
          <w:lang w:val="de-DE"/>
        </w:rPr>
        <w:t>haben sich bereits bei verschiedenen</w:t>
      </w:r>
      <w:r w:rsidRPr="006C1AA7">
        <w:rPr>
          <w:lang w:val="de-DE"/>
        </w:rPr>
        <w:t xml:space="preserve"> modularen Bauprojekten in ganz Europa </w:t>
      </w:r>
      <w:r w:rsidR="007C0667">
        <w:rPr>
          <w:lang w:val="de-DE"/>
        </w:rPr>
        <w:t>bewährt</w:t>
      </w:r>
      <w:r w:rsidRPr="006C1AA7">
        <w:rPr>
          <w:lang w:val="de-DE"/>
        </w:rPr>
        <w:t>. Ein Beispiel aus der Praxis</w:t>
      </w:r>
      <w:bookmarkStart w:id="1" w:name="_Hlk153313541"/>
      <w:r w:rsidRPr="006C1AA7">
        <w:rPr>
          <w:lang w:val="de-DE"/>
        </w:rPr>
        <w:t xml:space="preserve">: In Schweden wurde eine temporäre Markthalle komplett saniert und in eine Sporthalle umgewandelt. Bei diesem großen, bedeutenden Umnutzungsprojekt kamen vorgefertigte Holzelemente von Metsä Wood zum Einsatz. </w:t>
      </w:r>
      <w:bookmarkEnd w:id="1"/>
      <w:r w:rsidRPr="006C1AA7">
        <w:rPr>
          <w:lang w:val="de-DE"/>
        </w:rPr>
        <w:t>Beispiele wie dieses zeigen, wie Gebäude durch die Verwendung von Kerto</w:t>
      </w:r>
      <w:r w:rsidR="007C0667">
        <w:rPr>
          <w:lang w:val="de-DE"/>
        </w:rPr>
        <w:t xml:space="preserve"> </w:t>
      </w:r>
      <w:r w:rsidRPr="006C1AA7">
        <w:rPr>
          <w:lang w:val="de-DE"/>
        </w:rPr>
        <w:t xml:space="preserve">LVL-Elementen zirkulär werden können. Weitere ähnliche Projekte hat Metsä Wood mit Partnern in den Niederlanden und Finnland erfolgreich realisiert. </w:t>
      </w:r>
    </w:p>
    <w:p w14:paraId="7AA3847E" w14:textId="77777777" w:rsidR="006C1AA7" w:rsidRPr="006C1AA7" w:rsidRDefault="006C1AA7" w:rsidP="006C1AA7">
      <w:pPr>
        <w:pStyle w:val="Paragraph"/>
        <w:jc w:val="both"/>
        <w:rPr>
          <w:lang w:val="de-DE"/>
        </w:rPr>
      </w:pPr>
    </w:p>
    <w:p w14:paraId="6E1EDCA4" w14:textId="77777777" w:rsidR="006C1AA7" w:rsidRPr="006C1AA7" w:rsidRDefault="006C1AA7" w:rsidP="006C1AA7">
      <w:pPr>
        <w:pStyle w:val="Paragraph"/>
        <w:jc w:val="both"/>
        <w:rPr>
          <w:lang w:val="de-DE"/>
        </w:rPr>
      </w:pPr>
      <w:r w:rsidRPr="006C1AA7">
        <w:rPr>
          <w:lang w:val="de-DE"/>
        </w:rPr>
        <w:t>Metsä Wood arbeitet auch weiterhin mit führenden Partnern zusammen, um neue Wege zu finden, wie Holz bestmöglich in das Bauwesen eingebracht werden kann. Das Ziel ist es in diesem Zusammenhang, intelligentere, ressourceneffiziente Lösungen zu etablieren und so mit weniger Emissionen zu bauen. Metsä Wood teilt die Überzeugung, dass intensive Kooperationen eine solide Basis für den Wandel hin zu einer nachhaltigeren Zukunft bilden.</w:t>
      </w:r>
    </w:p>
    <w:bookmarkEnd w:id="0"/>
    <w:p w14:paraId="343A9D62" w14:textId="56AFC17B" w:rsidR="004269F7" w:rsidRPr="00BD7C7E" w:rsidRDefault="004269F7" w:rsidP="0034041C">
      <w:pPr>
        <w:pStyle w:val="Paragraph"/>
        <w:jc w:val="right"/>
        <w:rPr>
          <w:lang w:val="de-DE"/>
        </w:rPr>
      </w:pPr>
      <w:r w:rsidRPr="0C387F88">
        <w:rPr>
          <w:lang w:val="de-DE"/>
        </w:rPr>
        <w:t xml:space="preserve">ca. </w:t>
      </w:r>
      <w:r w:rsidR="00E6459D">
        <w:rPr>
          <w:lang w:val="de-DE"/>
        </w:rPr>
        <w:t>3.</w:t>
      </w:r>
      <w:r w:rsidR="00F16288">
        <w:rPr>
          <w:lang w:val="de-DE"/>
        </w:rPr>
        <w:t>7</w:t>
      </w:r>
      <w:r w:rsidR="00E6459D">
        <w:rPr>
          <w:lang w:val="de-DE"/>
        </w:rPr>
        <w:t>00</w:t>
      </w:r>
      <w:r w:rsidR="00BD7C7E" w:rsidRPr="0C387F88">
        <w:rPr>
          <w:lang w:val="de-DE"/>
        </w:rPr>
        <w:t xml:space="preserve"> </w:t>
      </w:r>
      <w:r w:rsidRPr="0C387F88">
        <w:rPr>
          <w:lang w:val="de-DE"/>
        </w:rPr>
        <w:t>Zeichen</w:t>
      </w:r>
    </w:p>
    <w:p w14:paraId="47B48960" w14:textId="77777777" w:rsidR="006248C0" w:rsidRPr="00BD7C7E" w:rsidRDefault="006248C0" w:rsidP="0034041C">
      <w:pPr>
        <w:pStyle w:val="Paragraph"/>
        <w:jc w:val="right"/>
        <w:rPr>
          <w:lang w:val="de-DE"/>
        </w:rPr>
      </w:pPr>
    </w:p>
    <w:p w14:paraId="4ABFE7D3" w14:textId="77777777" w:rsidR="006D496D" w:rsidRDefault="006D496D" w:rsidP="006D496D">
      <w:pPr>
        <w:pStyle w:val="berschrift3"/>
        <w:rPr>
          <w:b/>
          <w:lang w:val="de-DE"/>
        </w:rPr>
      </w:pPr>
      <w:r w:rsidRPr="0C387F88">
        <w:rPr>
          <w:b/>
          <w:lang w:val="de-DE"/>
        </w:rPr>
        <w:t>Bilder und Bildunterschriften</w:t>
      </w:r>
      <w:bookmarkStart w:id="2" w:name="_Hlk116561390"/>
    </w:p>
    <w:p w14:paraId="3F2D7746" w14:textId="43C56424" w:rsidR="27E654B2" w:rsidRDefault="00210EC1" w:rsidP="0C387F88">
      <w:pPr>
        <w:spacing w:line="240" w:lineRule="auto"/>
        <w:ind w:left="2552"/>
        <w:rPr>
          <w:lang w:val="de-DE"/>
        </w:rPr>
      </w:pPr>
      <w:r>
        <w:rPr>
          <w:noProof/>
        </w:rPr>
        <w:drawing>
          <wp:inline distT="0" distB="0" distL="0" distR="0" wp14:anchorId="069F8D14" wp14:editId="31F3DD22">
            <wp:extent cx="3514725" cy="2428875"/>
            <wp:effectExtent l="0" t="0" r="9525" b="9525"/>
            <wp:docPr id="4201536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53694" name=""/>
                    <pic:cNvPicPr/>
                  </pic:nvPicPr>
                  <pic:blipFill>
                    <a:blip r:embed="rId11"/>
                    <a:stretch>
                      <a:fillRect/>
                    </a:stretch>
                  </pic:blipFill>
                  <pic:spPr>
                    <a:xfrm>
                      <a:off x="0" y="0"/>
                      <a:ext cx="3514725" cy="2428875"/>
                    </a:xfrm>
                    <a:prstGeom prst="rect">
                      <a:avLst/>
                    </a:prstGeom>
                  </pic:spPr>
                </pic:pic>
              </a:graphicData>
            </a:graphic>
          </wp:inline>
        </w:drawing>
      </w:r>
    </w:p>
    <w:p w14:paraId="32302DAB" w14:textId="49F8AFC7" w:rsidR="00630DB8" w:rsidRPr="00AC69BE" w:rsidRDefault="00630DB8" w:rsidP="00630DB8">
      <w:pPr>
        <w:spacing w:line="240" w:lineRule="auto"/>
        <w:ind w:left="2552"/>
        <w:rPr>
          <w:lang w:val="de-DE"/>
        </w:rPr>
      </w:pPr>
      <w:r w:rsidRPr="0C387F88">
        <w:rPr>
          <w:lang w:val="de-DE"/>
        </w:rPr>
        <w:t>[23-</w:t>
      </w:r>
      <w:r w:rsidR="00210EC1">
        <w:rPr>
          <w:lang w:val="de-DE"/>
        </w:rPr>
        <w:t>07 Zerlegbares Gebäude</w:t>
      </w:r>
      <w:r w:rsidRPr="0C387F88">
        <w:rPr>
          <w:lang w:val="de-DE"/>
        </w:rPr>
        <w:t>]</w:t>
      </w:r>
    </w:p>
    <w:p w14:paraId="10172C8A" w14:textId="74D4DA4F" w:rsidR="00210EC1" w:rsidRDefault="00210EC1" w:rsidP="00630DB8">
      <w:pPr>
        <w:spacing w:line="240" w:lineRule="auto"/>
        <w:ind w:left="2552"/>
        <w:jc w:val="both"/>
        <w:rPr>
          <w:i/>
          <w:iCs/>
          <w:lang w:val="de-DE"/>
        </w:rPr>
      </w:pPr>
      <w:r w:rsidRPr="00210EC1">
        <w:rPr>
          <w:i/>
          <w:iCs/>
          <w:lang w:val="de-DE"/>
        </w:rPr>
        <w:t xml:space="preserve">In </w:t>
      </w:r>
      <w:r>
        <w:rPr>
          <w:i/>
          <w:iCs/>
          <w:lang w:val="de-DE"/>
        </w:rPr>
        <w:t xml:space="preserve">Delft ist nach den Plänen des </w:t>
      </w:r>
      <w:r w:rsidRPr="00210EC1">
        <w:rPr>
          <w:i/>
          <w:iCs/>
          <w:lang w:val="de-DE"/>
        </w:rPr>
        <w:t>Architekturbüro</w:t>
      </w:r>
      <w:r>
        <w:rPr>
          <w:i/>
          <w:iCs/>
          <w:lang w:val="de-DE"/>
        </w:rPr>
        <w:t>s</w:t>
      </w:r>
      <w:r w:rsidRPr="00210EC1">
        <w:rPr>
          <w:i/>
          <w:iCs/>
          <w:lang w:val="de-DE"/>
        </w:rPr>
        <w:t xml:space="preserve"> Cepezed</w:t>
      </w:r>
      <w:r>
        <w:rPr>
          <w:i/>
          <w:iCs/>
          <w:lang w:val="de-DE"/>
        </w:rPr>
        <w:t xml:space="preserve"> mit dem Projekt „</w:t>
      </w:r>
      <w:r w:rsidRPr="00210EC1">
        <w:rPr>
          <w:i/>
          <w:iCs/>
          <w:lang w:val="de-DE"/>
        </w:rPr>
        <w:t>D(emountable)</w:t>
      </w:r>
      <w:r>
        <w:rPr>
          <w:i/>
          <w:iCs/>
          <w:lang w:val="de-DE"/>
        </w:rPr>
        <w:t>“</w:t>
      </w:r>
      <w:r w:rsidRPr="00210EC1">
        <w:rPr>
          <w:i/>
          <w:iCs/>
          <w:lang w:val="de-DE"/>
        </w:rPr>
        <w:t xml:space="preserve"> ein vollständig zerlegbares Gebäude</w:t>
      </w:r>
      <w:r>
        <w:rPr>
          <w:i/>
          <w:iCs/>
          <w:lang w:val="de-DE"/>
        </w:rPr>
        <w:t xml:space="preserve"> entstanden.</w:t>
      </w:r>
    </w:p>
    <w:p w14:paraId="37A73623" w14:textId="046E15DC" w:rsidR="00630DB8" w:rsidRPr="00E6459D" w:rsidRDefault="00630DB8" w:rsidP="00630DB8">
      <w:pPr>
        <w:spacing w:line="240" w:lineRule="auto"/>
        <w:ind w:left="2552"/>
        <w:jc w:val="right"/>
        <w:rPr>
          <w:lang w:val="de-DE"/>
        </w:rPr>
      </w:pPr>
      <w:r w:rsidRPr="00E6459D">
        <w:rPr>
          <w:lang w:val="de-DE"/>
        </w:rPr>
        <w:t xml:space="preserve">Foto: </w:t>
      </w:r>
      <w:r w:rsidR="00210EC1" w:rsidRPr="00210EC1">
        <w:rPr>
          <w:lang w:val="de-DE"/>
        </w:rPr>
        <w:t>cepezed | Lucas van der Wee</w:t>
      </w:r>
    </w:p>
    <w:p w14:paraId="4E45884D" w14:textId="4D924C86" w:rsidR="184619DA" w:rsidRDefault="00210EC1" w:rsidP="27E654B2">
      <w:pPr>
        <w:spacing w:line="240" w:lineRule="auto"/>
        <w:ind w:left="2552"/>
      </w:pPr>
      <w:r>
        <w:rPr>
          <w:noProof/>
        </w:rPr>
        <w:lastRenderedPageBreak/>
        <w:drawing>
          <wp:inline distT="0" distB="0" distL="0" distR="0" wp14:anchorId="008E8A86" wp14:editId="7764E1FC">
            <wp:extent cx="3514725" cy="2428875"/>
            <wp:effectExtent l="0" t="0" r="9525" b="9525"/>
            <wp:docPr id="10749460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46012" name=""/>
                    <pic:cNvPicPr/>
                  </pic:nvPicPr>
                  <pic:blipFill>
                    <a:blip r:embed="rId12"/>
                    <a:stretch>
                      <a:fillRect/>
                    </a:stretch>
                  </pic:blipFill>
                  <pic:spPr>
                    <a:xfrm>
                      <a:off x="0" y="0"/>
                      <a:ext cx="3514725" cy="2428875"/>
                    </a:xfrm>
                    <a:prstGeom prst="rect">
                      <a:avLst/>
                    </a:prstGeom>
                  </pic:spPr>
                </pic:pic>
              </a:graphicData>
            </a:graphic>
          </wp:inline>
        </w:drawing>
      </w:r>
    </w:p>
    <w:p w14:paraId="57575297" w14:textId="783AD690" w:rsidR="6969F2AE" w:rsidRPr="00AC69BE" w:rsidRDefault="6969F2AE" w:rsidP="0C387F88">
      <w:pPr>
        <w:spacing w:line="240" w:lineRule="auto"/>
        <w:ind w:left="2552"/>
        <w:rPr>
          <w:lang w:val="de-DE"/>
        </w:rPr>
      </w:pPr>
      <w:bookmarkStart w:id="3" w:name="_Hlk149852403"/>
      <w:r w:rsidRPr="0C387F88">
        <w:rPr>
          <w:lang w:val="de-DE"/>
        </w:rPr>
        <w:t>[23-</w:t>
      </w:r>
      <w:r w:rsidR="00210EC1">
        <w:rPr>
          <w:lang w:val="de-DE"/>
        </w:rPr>
        <w:t>07 Sporthalle</w:t>
      </w:r>
      <w:r w:rsidRPr="0C387F88">
        <w:rPr>
          <w:lang w:val="de-DE"/>
        </w:rPr>
        <w:t>]</w:t>
      </w:r>
    </w:p>
    <w:p w14:paraId="6B84A846" w14:textId="2CC3A746" w:rsidR="00210EC1" w:rsidRDefault="00210EC1" w:rsidP="0C387F88">
      <w:pPr>
        <w:spacing w:line="240" w:lineRule="auto"/>
        <w:ind w:left="2552"/>
        <w:jc w:val="both"/>
        <w:rPr>
          <w:i/>
          <w:iCs/>
          <w:lang w:val="de-DE"/>
        </w:rPr>
      </w:pPr>
      <w:r w:rsidRPr="00210EC1">
        <w:rPr>
          <w:i/>
          <w:iCs/>
          <w:lang w:val="de-DE"/>
        </w:rPr>
        <w:t>In Schweden wurde eine temporäre Markthalle komplett saniert und in eine Sporthalle umgewandelt. Bei diesem großen, bedeutenden Umnutzungsprojekt kamen vorgefertigte Holzelemente von Metsä Wood zum Einsatz.</w:t>
      </w:r>
    </w:p>
    <w:p w14:paraId="768A97F3" w14:textId="3D6A62AD" w:rsidR="6969F2AE" w:rsidRPr="00E6459D" w:rsidRDefault="00210EC1" w:rsidP="0C387F88">
      <w:pPr>
        <w:spacing w:line="240" w:lineRule="auto"/>
        <w:ind w:left="2552"/>
        <w:jc w:val="right"/>
        <w:rPr>
          <w:lang w:val="de-DE"/>
        </w:rPr>
      </w:pPr>
      <w:r>
        <w:rPr>
          <w:lang w:val="de-DE"/>
        </w:rPr>
        <w:t>F</w:t>
      </w:r>
      <w:r w:rsidR="6969F2AE" w:rsidRPr="00E6459D">
        <w:rPr>
          <w:lang w:val="de-DE"/>
        </w:rPr>
        <w:t xml:space="preserve">oto: </w:t>
      </w:r>
      <w:r>
        <w:rPr>
          <w:lang w:val="de-DE"/>
        </w:rPr>
        <w:t>METSÄ</w:t>
      </w:r>
    </w:p>
    <w:bookmarkEnd w:id="3"/>
    <w:p w14:paraId="3DF44854" w14:textId="77777777" w:rsidR="00AC69BE" w:rsidRDefault="00AC69BE" w:rsidP="1E4656EE">
      <w:pPr>
        <w:spacing w:line="240" w:lineRule="auto"/>
        <w:ind w:left="2552"/>
        <w:rPr>
          <w:lang w:val="de-DE"/>
        </w:rPr>
      </w:pPr>
    </w:p>
    <w:p w14:paraId="5F878C84" w14:textId="1D7039AB" w:rsidR="00AC69BE" w:rsidRDefault="00F16288" w:rsidP="1E4656EE">
      <w:pPr>
        <w:spacing w:line="240" w:lineRule="auto"/>
        <w:ind w:left="2552"/>
        <w:rPr>
          <w:lang w:val="de-DE"/>
        </w:rPr>
      </w:pPr>
      <w:r>
        <w:rPr>
          <w:noProof/>
        </w:rPr>
        <w:drawing>
          <wp:inline distT="0" distB="0" distL="0" distR="0" wp14:anchorId="75610B5E" wp14:editId="26FE0278">
            <wp:extent cx="3514725" cy="2428875"/>
            <wp:effectExtent l="0" t="0" r="9525" b="9525"/>
            <wp:docPr id="134673735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37355" name=""/>
                    <pic:cNvPicPr/>
                  </pic:nvPicPr>
                  <pic:blipFill>
                    <a:blip r:embed="rId13"/>
                    <a:stretch>
                      <a:fillRect/>
                    </a:stretch>
                  </pic:blipFill>
                  <pic:spPr>
                    <a:xfrm>
                      <a:off x="0" y="0"/>
                      <a:ext cx="3514725" cy="2428875"/>
                    </a:xfrm>
                    <a:prstGeom prst="rect">
                      <a:avLst/>
                    </a:prstGeom>
                  </pic:spPr>
                </pic:pic>
              </a:graphicData>
            </a:graphic>
          </wp:inline>
        </w:drawing>
      </w:r>
    </w:p>
    <w:p w14:paraId="6E268129" w14:textId="57A8F2F1" w:rsidR="00AC69BE" w:rsidRPr="00AC69BE" w:rsidRDefault="00AC69BE" w:rsidP="0C387F88">
      <w:pPr>
        <w:spacing w:line="240" w:lineRule="auto"/>
        <w:ind w:left="2552"/>
        <w:rPr>
          <w:lang w:val="de-DE"/>
        </w:rPr>
      </w:pPr>
      <w:r w:rsidRPr="0C387F88">
        <w:rPr>
          <w:lang w:val="de-DE"/>
        </w:rPr>
        <w:t>[23-</w:t>
      </w:r>
      <w:r w:rsidR="00210EC1">
        <w:rPr>
          <w:lang w:val="de-DE"/>
        </w:rPr>
        <w:t>07 Gebäudekonzept</w:t>
      </w:r>
      <w:r w:rsidRPr="0C387F88">
        <w:rPr>
          <w:lang w:val="de-DE"/>
        </w:rPr>
        <w:t>]</w:t>
      </w:r>
    </w:p>
    <w:p w14:paraId="78FB5B34" w14:textId="0C8E2041" w:rsidR="00210EC1" w:rsidRDefault="00210EC1" w:rsidP="00CF7018">
      <w:pPr>
        <w:spacing w:line="240" w:lineRule="auto"/>
        <w:ind w:left="2552"/>
        <w:jc w:val="both"/>
        <w:rPr>
          <w:i/>
          <w:iCs/>
          <w:lang w:val="de-DE"/>
        </w:rPr>
      </w:pPr>
      <w:r w:rsidRPr="00210EC1">
        <w:rPr>
          <w:i/>
          <w:iCs/>
          <w:lang w:val="de-DE"/>
        </w:rPr>
        <w:t>Entsprechend konzipiert, können Gebäude aus Kerto LVL-Elementen zu einem beliebigen Zeitpunkt demontiert und für andere Zwecke weiterverwendet werden.</w:t>
      </w:r>
      <w:r>
        <w:rPr>
          <w:i/>
          <w:iCs/>
          <w:lang w:val="de-DE"/>
        </w:rPr>
        <w:t xml:space="preserve"> Dieser Gedanke wurde auch beim Bau des Projekts „</w:t>
      </w:r>
      <w:r w:rsidRPr="00210EC1">
        <w:rPr>
          <w:i/>
          <w:iCs/>
          <w:lang w:val="de-DE"/>
        </w:rPr>
        <w:t>D(emountable)“</w:t>
      </w:r>
      <w:r>
        <w:rPr>
          <w:i/>
          <w:iCs/>
          <w:lang w:val="de-DE"/>
        </w:rPr>
        <w:t xml:space="preserve"> </w:t>
      </w:r>
      <w:r w:rsidR="00F16288">
        <w:rPr>
          <w:i/>
          <w:iCs/>
          <w:lang w:val="de-DE"/>
        </w:rPr>
        <w:t>berücksichtigt</w:t>
      </w:r>
      <w:r>
        <w:rPr>
          <w:i/>
          <w:iCs/>
          <w:lang w:val="de-DE"/>
        </w:rPr>
        <w:t>.</w:t>
      </w:r>
    </w:p>
    <w:p w14:paraId="55F2418F" w14:textId="0074083B" w:rsidR="00AC69BE" w:rsidRDefault="00F16288" w:rsidP="00F16288">
      <w:pPr>
        <w:spacing w:line="240" w:lineRule="auto"/>
        <w:ind w:left="2552"/>
        <w:jc w:val="right"/>
        <w:rPr>
          <w:lang w:val="de-DE"/>
        </w:rPr>
      </w:pPr>
      <w:r w:rsidRPr="00F16288">
        <w:rPr>
          <w:lang w:val="de-DE"/>
        </w:rPr>
        <w:t>Foto: cepezed | Lucas van der Wee</w:t>
      </w:r>
    </w:p>
    <w:p w14:paraId="133B83F8" w14:textId="77777777" w:rsidR="00F16288" w:rsidRDefault="00F16288" w:rsidP="009852A5">
      <w:pPr>
        <w:spacing w:line="240" w:lineRule="auto"/>
        <w:ind w:left="2552"/>
        <w:rPr>
          <w:lang w:val="de-DE"/>
        </w:rPr>
      </w:pPr>
      <w:bookmarkStart w:id="4" w:name="_Hlk126569159"/>
      <w:bookmarkEnd w:id="2"/>
    </w:p>
    <w:p w14:paraId="7011F294" w14:textId="77777777" w:rsidR="00F16288" w:rsidRDefault="00F16288" w:rsidP="009852A5">
      <w:pPr>
        <w:spacing w:line="240" w:lineRule="auto"/>
        <w:ind w:left="2552"/>
        <w:rPr>
          <w:lang w:val="de-DE"/>
        </w:rPr>
      </w:pPr>
    </w:p>
    <w:p w14:paraId="7740C6B0" w14:textId="77777777" w:rsidR="00F16288" w:rsidRDefault="00F16288" w:rsidP="009852A5">
      <w:pPr>
        <w:spacing w:line="240" w:lineRule="auto"/>
        <w:ind w:left="2552"/>
        <w:rPr>
          <w:lang w:val="de-DE"/>
        </w:rPr>
      </w:pPr>
    </w:p>
    <w:p w14:paraId="12F090CC" w14:textId="77777777" w:rsidR="00F16288" w:rsidRDefault="00F16288" w:rsidP="009852A5">
      <w:pPr>
        <w:spacing w:line="240" w:lineRule="auto"/>
        <w:ind w:left="2552"/>
        <w:rPr>
          <w:lang w:val="de-DE"/>
        </w:rPr>
      </w:pPr>
    </w:p>
    <w:p w14:paraId="64FB45FD" w14:textId="77777777" w:rsidR="00F16288" w:rsidRPr="00BD7C7E" w:rsidRDefault="00F16288" w:rsidP="009852A5">
      <w:pPr>
        <w:spacing w:line="240" w:lineRule="auto"/>
        <w:ind w:left="2552"/>
        <w:rPr>
          <w:lang w:val="de-DE"/>
        </w:rPr>
      </w:pPr>
    </w:p>
    <w:bookmarkEnd w:id="4"/>
    <w:p w14:paraId="6F514BAF" w14:textId="77777777" w:rsidR="006D496D" w:rsidRPr="00BD7C7E" w:rsidRDefault="006D496D" w:rsidP="006D496D">
      <w:pPr>
        <w:spacing w:line="240" w:lineRule="auto"/>
        <w:ind w:left="2552"/>
        <w:jc w:val="right"/>
        <w:rPr>
          <w:lang w:val="de-DE"/>
        </w:rPr>
      </w:pPr>
    </w:p>
    <w:tbl>
      <w:tblPr>
        <w:tblW w:w="0" w:type="auto"/>
        <w:tblInd w:w="2526" w:type="dxa"/>
        <w:tblLook w:val="04A0" w:firstRow="1" w:lastRow="0" w:firstColumn="1" w:lastColumn="0" w:noHBand="0" w:noVBand="1"/>
      </w:tblPr>
      <w:tblGrid>
        <w:gridCol w:w="6943"/>
      </w:tblGrid>
      <w:tr w:rsidR="006D496D" w:rsidRPr="006C1AA7" w14:paraId="0992B28B" w14:textId="77777777" w:rsidTr="0C387F88">
        <w:tc>
          <w:tcPr>
            <w:tcW w:w="6943" w:type="dxa"/>
            <w:shd w:val="clear" w:color="auto" w:fill="E2E2E2"/>
          </w:tcPr>
          <w:p w14:paraId="1CD16DEA" w14:textId="77777777" w:rsidR="006D496D" w:rsidRPr="00BD7C7E" w:rsidRDefault="006D496D" w:rsidP="0C387F88">
            <w:pPr>
              <w:spacing w:line="360" w:lineRule="auto"/>
              <w:jc w:val="both"/>
              <w:rPr>
                <w:rFonts w:cs="Arial"/>
                <w:b/>
                <w:bCs/>
                <w:lang w:val="de-DE"/>
              </w:rPr>
            </w:pPr>
          </w:p>
          <w:p w14:paraId="29726EDE" w14:textId="77777777" w:rsidR="006D496D" w:rsidRPr="00BD7C7E" w:rsidRDefault="006D496D" w:rsidP="0C387F88">
            <w:pPr>
              <w:spacing w:line="360" w:lineRule="auto"/>
              <w:jc w:val="both"/>
              <w:rPr>
                <w:rFonts w:cs="Arial"/>
                <w:b/>
                <w:bCs/>
                <w:lang w:val="de-DE"/>
              </w:rPr>
            </w:pPr>
            <w:r w:rsidRPr="0C387F88">
              <w:rPr>
                <w:rFonts w:cs="Arial"/>
                <w:b/>
                <w:bCs/>
                <w:lang w:val="de-DE"/>
              </w:rPr>
              <w:t>Über Metsä:</w:t>
            </w:r>
          </w:p>
          <w:p w14:paraId="261411B8" w14:textId="77777777" w:rsidR="006D496D" w:rsidRPr="00BD7C7E" w:rsidRDefault="006D496D" w:rsidP="00334D2E">
            <w:pPr>
              <w:spacing w:line="360" w:lineRule="auto"/>
              <w:jc w:val="both"/>
              <w:rPr>
                <w:rFonts w:cs="Arial"/>
                <w:lang w:val="de-DE"/>
              </w:rPr>
            </w:pPr>
            <w:r w:rsidRPr="0C387F88">
              <w:rPr>
                <w:rFonts w:cs="Arial"/>
                <w:lang w:val="de-DE"/>
              </w:rPr>
              <w:t xml:space="preserve">1934 gegründet zählt Metsä Wood als Teil der Metsä Unternehmensgruppe zu den europaweit führenden Herstellern von umweltfreundlichen Holzwerkstoff-Produkten. Zu den Hauptprodukten des Herstellers zählen das Kerto-Furnierschichtholz, Birken- und Fichtensperrhölzer sowie weiterverarbeitetes Schnittholz für die Bau- und Transportindustrie. Sowohl Klimaschutz und Nachhaltigkeit als auch Materialeffizienz stehen bei der Entwicklung neuer Produkte im Mittelpunkt. </w:t>
            </w:r>
          </w:p>
          <w:p w14:paraId="6AF875DD" w14:textId="77777777" w:rsidR="006D496D" w:rsidRPr="00BD7C7E" w:rsidRDefault="006D496D" w:rsidP="00334D2E">
            <w:pPr>
              <w:spacing w:line="360" w:lineRule="auto"/>
              <w:jc w:val="both"/>
              <w:rPr>
                <w:rFonts w:cs="Arial"/>
                <w:lang w:val="de-DE"/>
              </w:rPr>
            </w:pPr>
          </w:p>
          <w:p w14:paraId="58CE9E10" w14:textId="77777777" w:rsidR="006D496D" w:rsidRPr="00BD7C7E" w:rsidRDefault="006D496D" w:rsidP="00334D2E">
            <w:pPr>
              <w:spacing w:line="360" w:lineRule="auto"/>
              <w:jc w:val="both"/>
              <w:rPr>
                <w:rFonts w:cs="Arial"/>
                <w:lang w:val="de-DE"/>
              </w:rPr>
            </w:pPr>
            <w:r w:rsidRPr="0C387F88">
              <w:rPr>
                <w:rFonts w:cs="Arial"/>
                <w:lang w:val="de-DE"/>
              </w:rPr>
              <w:t>Das Unternehmen beschäftigt international mehr als 1.700 Mitarbeiter und ist seit 2012 als Metsä Wood Deutschland GmbH auf dem deutschen Markt aktiv.</w:t>
            </w:r>
          </w:p>
        </w:tc>
      </w:tr>
    </w:tbl>
    <w:p w14:paraId="5BD83318" w14:textId="77777777" w:rsidR="006D496D" w:rsidRPr="00BD7C7E" w:rsidRDefault="006D496D" w:rsidP="0C387F88">
      <w:pPr>
        <w:spacing w:line="240" w:lineRule="auto"/>
        <w:rPr>
          <w:rFonts w:cs="Arial"/>
          <w:b/>
          <w:bCs/>
          <w:lang w:val="de-DE"/>
        </w:rPr>
      </w:pPr>
    </w:p>
    <w:p w14:paraId="102D0D31" w14:textId="77777777" w:rsidR="006D496D" w:rsidRPr="00BD7C7E" w:rsidRDefault="006D496D" w:rsidP="0C387F88">
      <w:pPr>
        <w:pStyle w:val="berschrift3"/>
        <w:rPr>
          <w:b/>
          <w:lang w:val="de-DE"/>
        </w:rPr>
      </w:pPr>
      <w:r w:rsidRPr="0C387F88">
        <w:rPr>
          <w:b/>
          <w:lang w:val="de-DE"/>
        </w:rPr>
        <w:t>Kontakt für Presserückfragen</w:t>
      </w:r>
    </w:p>
    <w:p w14:paraId="2B5FD2BD" w14:textId="77777777" w:rsidR="006D496D" w:rsidRPr="00BD7C7E" w:rsidRDefault="006D496D" w:rsidP="006D496D">
      <w:pPr>
        <w:spacing w:line="240" w:lineRule="auto"/>
        <w:rPr>
          <w:noProof/>
          <w:lang w:val="de-DE"/>
        </w:rPr>
      </w:pPr>
      <w:r w:rsidRPr="0C387F88">
        <w:rPr>
          <w:noProof/>
          <w:lang w:val="de-DE"/>
        </w:rPr>
        <w:t>Kommunikation2B</w:t>
      </w:r>
    </w:p>
    <w:p w14:paraId="16247082" w14:textId="77777777" w:rsidR="006D496D" w:rsidRPr="00BD7C7E" w:rsidRDefault="006D496D" w:rsidP="006D496D">
      <w:pPr>
        <w:spacing w:line="240" w:lineRule="auto"/>
        <w:rPr>
          <w:noProof/>
          <w:lang w:val="de-DE"/>
        </w:rPr>
      </w:pPr>
      <w:r w:rsidRPr="0C387F88">
        <w:rPr>
          <w:noProof/>
          <w:lang w:val="de-DE"/>
        </w:rPr>
        <w:t>Mareike Wand-Quassowski</w:t>
      </w:r>
    </w:p>
    <w:p w14:paraId="0EFCE885" w14:textId="77777777" w:rsidR="006D496D" w:rsidRPr="00BD7C7E" w:rsidRDefault="006D496D" w:rsidP="006D496D">
      <w:pPr>
        <w:spacing w:line="240" w:lineRule="auto"/>
        <w:rPr>
          <w:noProof/>
          <w:lang w:val="de-DE"/>
        </w:rPr>
      </w:pPr>
      <w:r w:rsidRPr="0C387F88">
        <w:rPr>
          <w:noProof/>
          <w:lang w:val="de-DE"/>
        </w:rPr>
        <w:t>Telefon: 0231 / 330 49 323</w:t>
      </w:r>
    </w:p>
    <w:p w14:paraId="17710020" w14:textId="77777777" w:rsidR="006D496D" w:rsidRPr="00BD7C7E" w:rsidRDefault="006D496D" w:rsidP="006D496D">
      <w:pPr>
        <w:spacing w:line="240" w:lineRule="auto"/>
        <w:rPr>
          <w:noProof/>
          <w:lang w:val="de-DE"/>
        </w:rPr>
      </w:pPr>
      <w:r w:rsidRPr="0C387F88">
        <w:rPr>
          <w:noProof/>
          <w:lang w:val="de-DE"/>
        </w:rPr>
        <w:t>m.quassowski@kommunikation2b.de</w:t>
      </w:r>
    </w:p>
    <w:p w14:paraId="651E7BE0" w14:textId="77777777" w:rsidR="006D496D" w:rsidRPr="00BD7C7E" w:rsidRDefault="006D496D" w:rsidP="006D496D">
      <w:pPr>
        <w:spacing w:line="240" w:lineRule="auto"/>
        <w:rPr>
          <w:noProof/>
          <w:lang w:val="de-DE"/>
        </w:rPr>
      </w:pPr>
      <w:r w:rsidRPr="0C387F88">
        <w:rPr>
          <w:lang w:val="de-DE"/>
        </w:rPr>
        <w:t>www.kommunikation2b.de</w:t>
      </w:r>
    </w:p>
    <w:p w14:paraId="5D833FAD" w14:textId="77777777" w:rsidR="006D496D" w:rsidRPr="00BD7C7E" w:rsidRDefault="006D496D" w:rsidP="006D496D">
      <w:pPr>
        <w:spacing w:line="240" w:lineRule="auto"/>
        <w:ind w:left="2552"/>
        <w:jc w:val="both"/>
        <w:rPr>
          <w:noProof/>
          <w:lang w:val="de-DE"/>
        </w:rPr>
      </w:pPr>
    </w:p>
    <w:p w14:paraId="0F2EC0FE" w14:textId="77777777" w:rsidR="006D496D" w:rsidRPr="009A0D85" w:rsidRDefault="006D496D" w:rsidP="006D496D">
      <w:pPr>
        <w:pStyle w:val="Paragraph"/>
        <w:ind w:left="0"/>
        <w:rPr>
          <w:lang w:val="de-DE"/>
        </w:rPr>
      </w:pPr>
      <w:r w:rsidRPr="0C387F88">
        <w:rPr>
          <w:lang w:val="de-DE"/>
        </w:rPr>
        <w:t>Bei Veröffentlichung von Bild- oder Textmaterial freuen wir uns über die Zusendung eines Belegexemplars.</w:t>
      </w:r>
    </w:p>
    <w:p w14:paraId="0FAE8E64" w14:textId="77777777" w:rsidR="00281D4A" w:rsidRDefault="00281D4A" w:rsidP="006D496D">
      <w:pPr>
        <w:pStyle w:val="Paragraph"/>
        <w:ind w:left="0"/>
        <w:rPr>
          <w:lang w:val="de-DE"/>
        </w:rPr>
      </w:pPr>
    </w:p>
    <w:p w14:paraId="36995C0F" w14:textId="77777777" w:rsidR="00842686" w:rsidRPr="00A82A47" w:rsidRDefault="00842686" w:rsidP="006D496D">
      <w:pPr>
        <w:pStyle w:val="Paragraph"/>
        <w:ind w:left="0"/>
        <w:rPr>
          <w:lang w:val="de-DE"/>
        </w:rPr>
      </w:pPr>
    </w:p>
    <w:sectPr w:rsidR="00842686" w:rsidRPr="00A82A47" w:rsidSect="002C255B">
      <w:headerReference w:type="default" r:id="rId14"/>
      <w:footerReference w:type="default" r:id="rId15"/>
      <w:headerReference w:type="first" r:id="rId16"/>
      <w:footerReference w:type="first" r:id="rId17"/>
      <w:pgSz w:w="11906" w:h="16838" w:code="9"/>
      <w:pgMar w:top="567" w:right="851" w:bottom="851" w:left="1134" w:header="59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4A5D" w14:textId="77777777" w:rsidR="006E59FA" w:rsidRDefault="006E59FA">
      <w:r>
        <w:separator/>
      </w:r>
    </w:p>
  </w:endnote>
  <w:endnote w:type="continuationSeparator" w:id="0">
    <w:p w14:paraId="4CE95FF6" w14:textId="77777777" w:rsidR="006E59FA" w:rsidRDefault="006E59FA">
      <w:r>
        <w:continuationSeparator/>
      </w:r>
    </w:p>
  </w:endnote>
  <w:endnote w:type="continuationNotice" w:id="1">
    <w:p w14:paraId="6BBB5FC9" w14:textId="77777777" w:rsidR="006E59FA" w:rsidRDefault="006E59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6AE9" w14:textId="77777777" w:rsidR="006E3450" w:rsidRPr="00CB3D67" w:rsidRDefault="006E3450" w:rsidP="006E3450">
    <w:pPr>
      <w:pStyle w:val="Fuzeile"/>
    </w:pPr>
  </w:p>
  <w:p w14:paraId="03C02033" w14:textId="77777777" w:rsidR="006E3450" w:rsidRPr="00CB3D67" w:rsidRDefault="006E3450" w:rsidP="006E3450">
    <w:pPr>
      <w:pStyle w:val="Fuzeile"/>
    </w:pPr>
  </w:p>
  <w:p w14:paraId="7C9FF6CD" w14:textId="77777777" w:rsidR="006E3450" w:rsidRPr="00CB3D67" w:rsidRDefault="006E3450" w:rsidP="006E3450">
    <w:pPr>
      <w:pStyle w:val="Fuzeile"/>
    </w:pPr>
  </w:p>
  <w:tbl>
    <w:tblPr>
      <w:tblStyle w:val="Tabellenraster"/>
      <w:tblW w:w="10546"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2891"/>
      <w:gridCol w:w="3402"/>
    </w:tblGrid>
    <w:tr w:rsidR="008048E0" w:rsidRPr="00CB3D67" w14:paraId="46D58C8B" w14:textId="77777777" w:rsidTr="00CB3D67">
      <w:trPr>
        <w:trHeight w:val="227"/>
      </w:trPr>
      <w:tc>
        <w:tcPr>
          <w:tcW w:w="4253" w:type="dxa"/>
        </w:tcPr>
        <w:p w14:paraId="1FCC121B" w14:textId="77777777" w:rsidR="008048E0" w:rsidRPr="008048E0" w:rsidRDefault="008048E0" w:rsidP="008048E0">
          <w:pPr>
            <w:pStyle w:val="Fuzeile"/>
            <w:rPr>
              <w:b/>
            </w:rPr>
          </w:pPr>
          <w:r w:rsidRPr="008048E0">
            <w:rPr>
              <w:b/>
            </w:rPr>
            <w:t>Metsä Group</w:t>
          </w:r>
        </w:p>
      </w:tc>
      <w:tc>
        <w:tcPr>
          <w:tcW w:w="2891" w:type="dxa"/>
        </w:tcPr>
        <w:p w14:paraId="72DF648E" w14:textId="77777777" w:rsidR="008048E0" w:rsidRPr="008048E0" w:rsidRDefault="008048E0" w:rsidP="008048E0">
          <w:pPr>
            <w:pStyle w:val="Fuzeile"/>
          </w:pPr>
        </w:p>
      </w:tc>
      <w:tc>
        <w:tcPr>
          <w:tcW w:w="3402" w:type="dxa"/>
        </w:tcPr>
        <w:p w14:paraId="7F21981D" w14:textId="77777777" w:rsidR="008048E0" w:rsidRPr="008048E0" w:rsidRDefault="008048E0" w:rsidP="008048E0">
          <w:pPr>
            <w:pStyle w:val="Fuzeile"/>
          </w:pPr>
        </w:p>
      </w:tc>
    </w:tr>
    <w:tr w:rsidR="008048E0" w:rsidRPr="00CB3D67" w14:paraId="2028B78A" w14:textId="77777777" w:rsidTr="00CB3D67">
      <w:trPr>
        <w:trHeight w:val="227"/>
      </w:trPr>
      <w:tc>
        <w:tcPr>
          <w:tcW w:w="4253" w:type="dxa"/>
        </w:tcPr>
        <w:p w14:paraId="097D7BA7" w14:textId="77777777" w:rsidR="008048E0" w:rsidRPr="008048E0" w:rsidRDefault="008048E0" w:rsidP="008048E0">
          <w:pPr>
            <w:pStyle w:val="Fuzeile"/>
            <w:rPr>
              <w:lang w:val="sv-SE"/>
            </w:rPr>
          </w:pPr>
          <w:r w:rsidRPr="008048E0">
            <w:rPr>
              <w:lang w:val="sv-SE"/>
            </w:rPr>
            <w:t>P.O.Box 10, 02020 Metsä, Finland</w:t>
          </w:r>
        </w:p>
      </w:tc>
      <w:tc>
        <w:tcPr>
          <w:tcW w:w="2891" w:type="dxa"/>
        </w:tcPr>
        <w:p w14:paraId="2DFD7043" w14:textId="77777777" w:rsidR="008048E0" w:rsidRPr="008048E0" w:rsidRDefault="008048E0" w:rsidP="008048E0">
          <w:pPr>
            <w:pStyle w:val="Fuzeile"/>
          </w:pPr>
          <w:r w:rsidRPr="008048E0">
            <w:t>Tel. +358 10 4601</w:t>
          </w:r>
        </w:p>
      </w:tc>
      <w:tc>
        <w:tcPr>
          <w:tcW w:w="3402" w:type="dxa"/>
        </w:tcPr>
        <w:p w14:paraId="6EC895D3" w14:textId="77777777" w:rsidR="008048E0" w:rsidRPr="004F6322" w:rsidRDefault="00D44BE7" w:rsidP="008048E0">
          <w:pPr>
            <w:pStyle w:val="Fuzeile"/>
          </w:pPr>
          <w:r w:rsidRPr="004F6322">
            <w:t>www.metsagroup.com/de/metsawood/</w:t>
          </w:r>
        </w:p>
      </w:tc>
    </w:tr>
    <w:tr w:rsidR="008048E0" w:rsidRPr="00CB3D67" w14:paraId="57ECAB88" w14:textId="77777777" w:rsidTr="00CB3D67">
      <w:trPr>
        <w:trHeight w:val="227"/>
      </w:trPr>
      <w:tc>
        <w:tcPr>
          <w:tcW w:w="4253" w:type="dxa"/>
        </w:tcPr>
        <w:p w14:paraId="5515F496" w14:textId="77777777" w:rsidR="008048E0" w:rsidRPr="008048E0" w:rsidRDefault="008048E0" w:rsidP="008048E0">
          <w:pPr>
            <w:pStyle w:val="Fuzeile"/>
            <w:rPr>
              <w:lang w:val="sv-SE"/>
            </w:rPr>
          </w:pPr>
          <w:r w:rsidRPr="008048E0">
            <w:rPr>
              <w:lang w:val="sv-SE"/>
            </w:rPr>
            <w:t>Revontulenpuisto 2, FI-02100 Espoo, Finland</w:t>
          </w:r>
        </w:p>
      </w:tc>
      <w:tc>
        <w:tcPr>
          <w:tcW w:w="2891" w:type="dxa"/>
        </w:tcPr>
        <w:p w14:paraId="4654F4F6" w14:textId="77777777" w:rsidR="008048E0" w:rsidRPr="008048E0" w:rsidRDefault="008048E0" w:rsidP="008048E0">
          <w:pPr>
            <w:pStyle w:val="Fuzeile"/>
            <w:rPr>
              <w:lang w:val="sv-SE"/>
            </w:rPr>
          </w:pPr>
        </w:p>
      </w:tc>
      <w:tc>
        <w:tcPr>
          <w:tcW w:w="3402" w:type="dxa"/>
        </w:tcPr>
        <w:p w14:paraId="44464C5F" w14:textId="77777777" w:rsidR="008048E0" w:rsidRPr="008048E0" w:rsidRDefault="00DA56EB" w:rsidP="008048E0">
          <w:pPr>
            <w:pStyle w:val="Fuzeile"/>
            <w:rPr>
              <w:lang w:val="sv-SE"/>
            </w:rPr>
          </w:pPr>
          <w:r w:rsidRPr="00DA56EB">
            <w:rPr>
              <w:lang w:val="sv-SE"/>
            </w:rPr>
            <w:t>henni.rousu@metsagroup.com</w:t>
          </w:r>
        </w:p>
      </w:tc>
    </w:tr>
    <w:tr w:rsidR="008048E0" w:rsidRPr="00CB3D67" w14:paraId="31679199" w14:textId="77777777" w:rsidTr="00CB3D67">
      <w:trPr>
        <w:trHeight w:val="227"/>
      </w:trPr>
      <w:tc>
        <w:tcPr>
          <w:tcW w:w="4253" w:type="dxa"/>
        </w:tcPr>
        <w:p w14:paraId="2D7D6423" w14:textId="77777777" w:rsidR="008048E0" w:rsidRPr="00CB3D67" w:rsidRDefault="008048E0" w:rsidP="008048E0">
          <w:pPr>
            <w:pStyle w:val="Fuzeile"/>
            <w:rPr>
              <w:lang w:val="sv-SE"/>
            </w:rPr>
          </w:pPr>
        </w:p>
      </w:tc>
      <w:tc>
        <w:tcPr>
          <w:tcW w:w="2891" w:type="dxa"/>
        </w:tcPr>
        <w:p w14:paraId="3E77637D" w14:textId="77777777" w:rsidR="008048E0" w:rsidRPr="00CB3D67" w:rsidRDefault="008048E0" w:rsidP="008048E0">
          <w:pPr>
            <w:pStyle w:val="Fuzeile"/>
            <w:rPr>
              <w:lang w:val="sv-SE"/>
            </w:rPr>
          </w:pPr>
        </w:p>
      </w:tc>
      <w:tc>
        <w:tcPr>
          <w:tcW w:w="3402" w:type="dxa"/>
        </w:tcPr>
        <w:p w14:paraId="053084E9" w14:textId="77777777" w:rsidR="008048E0" w:rsidRPr="00CB3D67" w:rsidRDefault="008048E0" w:rsidP="008048E0">
          <w:pPr>
            <w:pStyle w:val="Fuzeile"/>
            <w:rPr>
              <w:lang w:val="sv-SE"/>
            </w:rPr>
          </w:pPr>
        </w:p>
      </w:tc>
    </w:tr>
  </w:tbl>
  <w:p w14:paraId="6D4961D6" w14:textId="77777777" w:rsidR="006E3450" w:rsidRPr="00CB3D67" w:rsidRDefault="006E3450" w:rsidP="006E3450">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97F" w14:textId="77777777" w:rsidR="00CB3D67" w:rsidRPr="00CB3D67" w:rsidRDefault="00CB3D67" w:rsidP="00CB3D67">
    <w:pPr>
      <w:pStyle w:val="Fuzeile"/>
    </w:pPr>
  </w:p>
  <w:p w14:paraId="5A5B7152" w14:textId="77777777" w:rsidR="00CB3D67" w:rsidRPr="00CB3D67" w:rsidRDefault="00CB3D67" w:rsidP="00CB3D67">
    <w:pPr>
      <w:pStyle w:val="Fuzeile"/>
    </w:pPr>
  </w:p>
  <w:p w14:paraId="01173BDF" w14:textId="77777777" w:rsidR="00CB3D67" w:rsidRPr="00CB3D67" w:rsidRDefault="00CB3D67" w:rsidP="00CB3D67">
    <w:pPr>
      <w:pStyle w:val="Fuzeile"/>
    </w:pPr>
  </w:p>
  <w:tbl>
    <w:tblPr>
      <w:tblStyle w:val="Tabellenraster"/>
      <w:tblW w:w="10546"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2891"/>
      <w:gridCol w:w="3402"/>
    </w:tblGrid>
    <w:tr w:rsidR="00CB3D67" w:rsidRPr="00CB3D67" w14:paraId="396F8672" w14:textId="77777777" w:rsidTr="0051494D">
      <w:trPr>
        <w:trHeight w:val="227"/>
      </w:trPr>
      <w:tc>
        <w:tcPr>
          <w:tcW w:w="4253" w:type="dxa"/>
        </w:tcPr>
        <w:p w14:paraId="73608EC2" w14:textId="77777777" w:rsidR="00CB3D67" w:rsidRPr="00CB3D67" w:rsidRDefault="00CB3D67" w:rsidP="00CB3D67">
          <w:pPr>
            <w:pStyle w:val="Fuzeile"/>
            <w:rPr>
              <w:b/>
            </w:rPr>
          </w:pPr>
          <w:r w:rsidRPr="00CB3D67">
            <w:rPr>
              <w:b/>
            </w:rPr>
            <w:t>Metsä Group</w:t>
          </w:r>
        </w:p>
      </w:tc>
      <w:tc>
        <w:tcPr>
          <w:tcW w:w="2891" w:type="dxa"/>
        </w:tcPr>
        <w:p w14:paraId="5A51A3E2" w14:textId="77777777" w:rsidR="00CB3D67" w:rsidRPr="00CB3D67" w:rsidRDefault="00CB3D67" w:rsidP="00CB3D67">
          <w:pPr>
            <w:pStyle w:val="Fuzeile"/>
          </w:pPr>
        </w:p>
      </w:tc>
      <w:tc>
        <w:tcPr>
          <w:tcW w:w="3402" w:type="dxa"/>
        </w:tcPr>
        <w:p w14:paraId="090900C7" w14:textId="77777777" w:rsidR="00CB3D67" w:rsidRPr="00CB3D67" w:rsidRDefault="00CB3D67" w:rsidP="00CB3D67">
          <w:pPr>
            <w:pStyle w:val="Fuzeile"/>
          </w:pPr>
        </w:p>
      </w:tc>
    </w:tr>
    <w:tr w:rsidR="00A52F1A" w:rsidRPr="00CB3D67" w14:paraId="31FA59DA" w14:textId="77777777" w:rsidTr="0051494D">
      <w:trPr>
        <w:trHeight w:val="227"/>
      </w:trPr>
      <w:tc>
        <w:tcPr>
          <w:tcW w:w="4253" w:type="dxa"/>
        </w:tcPr>
        <w:p w14:paraId="06858714" w14:textId="77777777" w:rsidR="00A52F1A" w:rsidRPr="00CB3D67" w:rsidRDefault="00A52F1A" w:rsidP="00A52F1A">
          <w:pPr>
            <w:pStyle w:val="Fuzeile"/>
            <w:rPr>
              <w:lang w:val="sv-SE"/>
            </w:rPr>
          </w:pPr>
          <w:r w:rsidRPr="00A52F1A">
            <w:t>PB 10, FI-02020 METSÄ, Finland</w:t>
          </w:r>
        </w:p>
      </w:tc>
      <w:tc>
        <w:tcPr>
          <w:tcW w:w="2891" w:type="dxa"/>
        </w:tcPr>
        <w:p w14:paraId="4B9BBE91" w14:textId="77777777" w:rsidR="00A52F1A" w:rsidRPr="00CB3D67" w:rsidRDefault="00A52F1A" w:rsidP="00A52F1A">
          <w:pPr>
            <w:pStyle w:val="Fuzeile"/>
          </w:pPr>
          <w:r w:rsidRPr="00CB3D67">
            <w:t>Tfn +358 10 4601</w:t>
          </w:r>
        </w:p>
      </w:tc>
      <w:tc>
        <w:tcPr>
          <w:tcW w:w="3402" w:type="dxa"/>
        </w:tcPr>
        <w:p w14:paraId="30EA9246" w14:textId="77777777" w:rsidR="00A52F1A" w:rsidRPr="00CB3D67" w:rsidRDefault="00A52F1A" w:rsidP="00A52F1A">
          <w:pPr>
            <w:pStyle w:val="Fuzeile"/>
            <w:rPr>
              <w:lang w:val="sv-SE"/>
            </w:rPr>
          </w:pPr>
          <w:r w:rsidRPr="00CB3D67">
            <w:rPr>
              <w:lang w:val="sv-SE"/>
            </w:rPr>
            <w:t>www.metsagroup.com</w:t>
          </w:r>
        </w:p>
      </w:tc>
    </w:tr>
    <w:tr w:rsidR="00A52F1A" w:rsidRPr="00CB3D67" w14:paraId="5DD2F13D" w14:textId="77777777" w:rsidTr="0051494D">
      <w:trPr>
        <w:trHeight w:val="227"/>
      </w:trPr>
      <w:tc>
        <w:tcPr>
          <w:tcW w:w="4253" w:type="dxa"/>
        </w:tcPr>
        <w:p w14:paraId="6C55D28A" w14:textId="77777777" w:rsidR="00A52F1A" w:rsidRPr="00CB3D67" w:rsidRDefault="00A52F1A" w:rsidP="00A52F1A">
          <w:pPr>
            <w:pStyle w:val="Fuzeile"/>
            <w:rPr>
              <w:lang w:val="sv-SE"/>
            </w:rPr>
          </w:pPr>
          <w:r w:rsidRPr="00A52F1A">
            <w:t>Norrskensvägen 2, FI-02100 Esbo, Finland</w:t>
          </w:r>
        </w:p>
      </w:tc>
      <w:tc>
        <w:tcPr>
          <w:tcW w:w="2891" w:type="dxa"/>
        </w:tcPr>
        <w:p w14:paraId="337AE9E0" w14:textId="77777777" w:rsidR="00A52F1A" w:rsidRPr="00CB3D67" w:rsidRDefault="00A52F1A" w:rsidP="00A52F1A">
          <w:pPr>
            <w:pStyle w:val="Fuzeile"/>
            <w:rPr>
              <w:lang w:val="sv-SE"/>
            </w:rPr>
          </w:pPr>
        </w:p>
      </w:tc>
      <w:tc>
        <w:tcPr>
          <w:tcW w:w="3402" w:type="dxa"/>
        </w:tcPr>
        <w:p w14:paraId="0D6B0607" w14:textId="77777777" w:rsidR="00A52F1A" w:rsidRPr="00CB3D67" w:rsidRDefault="00A52F1A" w:rsidP="00A52F1A">
          <w:pPr>
            <w:pStyle w:val="Fuzeile"/>
            <w:rPr>
              <w:lang w:val="sv-SE"/>
            </w:rPr>
          </w:pPr>
          <w:r w:rsidRPr="00CB3D67">
            <w:rPr>
              <w:lang w:val="sv-SE"/>
            </w:rPr>
            <w:t>förnamn.efternamn@metsagroup.com</w:t>
          </w:r>
        </w:p>
      </w:tc>
    </w:tr>
    <w:tr w:rsidR="00CB3D67" w:rsidRPr="00CB3D67" w14:paraId="6F70DC42" w14:textId="77777777" w:rsidTr="0051494D">
      <w:trPr>
        <w:trHeight w:val="227"/>
      </w:trPr>
      <w:tc>
        <w:tcPr>
          <w:tcW w:w="4253" w:type="dxa"/>
        </w:tcPr>
        <w:p w14:paraId="007DA1EE" w14:textId="77777777" w:rsidR="00CB3D67" w:rsidRPr="00CB3D67" w:rsidRDefault="00CB3D67" w:rsidP="00CB3D67">
          <w:pPr>
            <w:pStyle w:val="Fuzeile"/>
            <w:rPr>
              <w:lang w:val="sv-SE"/>
            </w:rPr>
          </w:pPr>
        </w:p>
      </w:tc>
      <w:tc>
        <w:tcPr>
          <w:tcW w:w="2891" w:type="dxa"/>
        </w:tcPr>
        <w:p w14:paraId="6EB9E918" w14:textId="77777777" w:rsidR="00CB3D67" w:rsidRPr="00CB3D67" w:rsidRDefault="00CB3D67" w:rsidP="00CB3D67">
          <w:pPr>
            <w:pStyle w:val="Fuzeile"/>
            <w:rPr>
              <w:lang w:val="sv-SE"/>
            </w:rPr>
          </w:pPr>
        </w:p>
      </w:tc>
      <w:tc>
        <w:tcPr>
          <w:tcW w:w="3402" w:type="dxa"/>
        </w:tcPr>
        <w:p w14:paraId="6D30426A" w14:textId="77777777" w:rsidR="00CB3D67" w:rsidRPr="00CB3D67" w:rsidRDefault="00CB3D67" w:rsidP="00CB3D67">
          <w:pPr>
            <w:pStyle w:val="Fuzeile"/>
            <w:rPr>
              <w:lang w:val="sv-SE"/>
            </w:rPr>
          </w:pPr>
        </w:p>
      </w:tc>
    </w:tr>
  </w:tbl>
  <w:p w14:paraId="57BEC4A4" w14:textId="77777777" w:rsidR="004B79E5" w:rsidRPr="00CB3D67" w:rsidRDefault="004B79E5" w:rsidP="00CB3D67">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35B6" w14:textId="77777777" w:rsidR="006E59FA" w:rsidRDefault="006E59FA">
      <w:r>
        <w:separator/>
      </w:r>
    </w:p>
  </w:footnote>
  <w:footnote w:type="continuationSeparator" w:id="0">
    <w:p w14:paraId="1D48ABFC" w14:textId="77777777" w:rsidR="006E59FA" w:rsidRDefault="006E59FA">
      <w:r>
        <w:continuationSeparator/>
      </w:r>
    </w:p>
  </w:footnote>
  <w:footnote w:type="continuationNotice" w:id="1">
    <w:p w14:paraId="35290108" w14:textId="77777777" w:rsidR="006E59FA" w:rsidRDefault="006E59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5D5" w14:textId="77777777" w:rsidR="004B79E5" w:rsidRPr="002455E0" w:rsidRDefault="002122E4" w:rsidP="00B65338">
    <w:pPr>
      <w:pStyle w:val="Kopfzeile"/>
      <w:jc w:val="both"/>
    </w:pPr>
    <w:r w:rsidRPr="00991EFE">
      <w:rPr>
        <w:noProof/>
        <w:lang w:val="en-US" w:eastAsia="en-US"/>
      </w:rPr>
      <w:drawing>
        <wp:inline distT="0" distB="0" distL="0" distR="0" wp14:anchorId="4FD3672A" wp14:editId="7C2987B4">
          <wp:extent cx="1724025" cy="771525"/>
          <wp:effectExtent l="0" t="0" r="0" b="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l="17177" t="14601" r="8148" b="9991"/>
                  <a:stretch>
                    <a:fillRect/>
                  </a:stretch>
                </pic:blipFill>
                <pic:spPr bwMode="auto">
                  <a:xfrm>
                    <a:off x="0" y="0"/>
                    <a:ext cx="1724025" cy="771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2702"/>
      <w:gridCol w:w="1302"/>
      <w:gridCol w:w="966"/>
    </w:tblGrid>
    <w:tr w:rsidR="002455E0" w:rsidRPr="004E01EF" w14:paraId="63DAAF39" w14:textId="77777777" w:rsidTr="002455E0">
      <w:tc>
        <w:tcPr>
          <w:tcW w:w="5236" w:type="dxa"/>
          <w:vMerge w:val="restart"/>
          <w:tcMar>
            <w:left w:w="0" w:type="dxa"/>
            <w:right w:w="0" w:type="dxa"/>
          </w:tcMar>
        </w:tcPr>
        <w:p w14:paraId="03D21CF1" w14:textId="77777777" w:rsidR="002455E0" w:rsidRPr="004E01EF" w:rsidRDefault="002122E4" w:rsidP="002455E0">
          <w:pPr>
            <w:pStyle w:val="Kopfzeile"/>
            <w:rPr>
              <w:lang w:val="en-US"/>
            </w:rPr>
          </w:pPr>
          <w:r w:rsidRPr="002122E4">
            <w:rPr>
              <w:noProof/>
              <w:lang w:val="en-US" w:eastAsia="en-US"/>
            </w:rPr>
            <w:drawing>
              <wp:inline distT="0" distB="0" distL="0" distR="0" wp14:anchorId="6047EF3D" wp14:editId="42B1D1E6">
                <wp:extent cx="1600200" cy="55245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2702" w:type="dxa"/>
          <w:tcMar>
            <w:left w:w="0" w:type="dxa"/>
            <w:right w:w="0" w:type="dxa"/>
          </w:tcMar>
        </w:tcPr>
        <w:p w14:paraId="2EACEF2B" w14:textId="77777777" w:rsidR="002455E0" w:rsidRPr="004E01EF" w:rsidRDefault="002455E0" w:rsidP="002455E0">
          <w:pPr>
            <w:pStyle w:val="Kopfzeile"/>
          </w:pPr>
        </w:p>
      </w:tc>
      <w:tc>
        <w:tcPr>
          <w:tcW w:w="1302" w:type="dxa"/>
          <w:tcMar>
            <w:left w:w="0" w:type="dxa"/>
            <w:right w:w="0" w:type="dxa"/>
          </w:tcMar>
        </w:tcPr>
        <w:p w14:paraId="3B5FFF24" w14:textId="77777777" w:rsidR="002455E0" w:rsidRPr="004E01EF" w:rsidRDefault="002455E0" w:rsidP="002455E0">
          <w:pPr>
            <w:pStyle w:val="Kopfzeile"/>
          </w:pPr>
        </w:p>
      </w:tc>
      <w:tc>
        <w:tcPr>
          <w:tcW w:w="966" w:type="dxa"/>
          <w:tcMar>
            <w:left w:w="0" w:type="dxa"/>
            <w:right w:w="0" w:type="dxa"/>
          </w:tcMar>
        </w:tcPr>
        <w:p w14:paraId="6CCBDC98" w14:textId="77777777" w:rsidR="002455E0" w:rsidRPr="004E01EF" w:rsidRDefault="002455E0" w:rsidP="002455E0">
          <w:pPr>
            <w:pStyle w:val="Kopfzeile"/>
          </w:pPr>
        </w:p>
      </w:tc>
    </w:tr>
    <w:tr w:rsidR="002455E0" w:rsidRPr="004E01EF" w14:paraId="7A419498" w14:textId="77777777" w:rsidTr="002455E0">
      <w:tc>
        <w:tcPr>
          <w:tcW w:w="5236" w:type="dxa"/>
          <w:vMerge/>
          <w:tcMar>
            <w:left w:w="0" w:type="dxa"/>
            <w:right w:w="0" w:type="dxa"/>
          </w:tcMar>
        </w:tcPr>
        <w:p w14:paraId="57810F39" w14:textId="77777777" w:rsidR="002455E0" w:rsidRPr="004E01EF" w:rsidRDefault="002455E0" w:rsidP="002455E0">
          <w:pPr>
            <w:pStyle w:val="Kopfzeile"/>
            <w:rPr>
              <w:lang w:val="en-US"/>
            </w:rPr>
          </w:pPr>
        </w:p>
      </w:tc>
      <w:tc>
        <w:tcPr>
          <w:tcW w:w="2702" w:type="dxa"/>
          <w:tcMar>
            <w:left w:w="0" w:type="dxa"/>
            <w:right w:w="0" w:type="dxa"/>
          </w:tcMar>
        </w:tcPr>
        <w:p w14:paraId="0D31DEAB" w14:textId="77777777" w:rsidR="002455E0" w:rsidRPr="004E01EF" w:rsidRDefault="003E11F1" w:rsidP="002455E0">
          <w:pPr>
            <w:pStyle w:val="Kopfzeile"/>
            <w:rPr>
              <w:b/>
            </w:rPr>
          </w:pPr>
          <w:r>
            <w:rPr>
              <w:b/>
            </w:rPr>
            <w:t>Sturz und Randbalken</w:t>
          </w:r>
        </w:p>
      </w:tc>
      <w:tc>
        <w:tcPr>
          <w:tcW w:w="1302" w:type="dxa"/>
          <w:tcMar>
            <w:left w:w="0" w:type="dxa"/>
            <w:right w:w="0" w:type="dxa"/>
          </w:tcMar>
        </w:tcPr>
        <w:p w14:paraId="4D37FB3F" w14:textId="77777777" w:rsidR="002455E0" w:rsidRPr="004E01EF" w:rsidRDefault="00FA6C1D" w:rsidP="002455E0">
          <w:pPr>
            <w:pStyle w:val="Kopfzeile"/>
          </w:pPr>
          <w:r>
            <w:t>1/2022</w:t>
          </w:r>
        </w:p>
      </w:tc>
      <w:tc>
        <w:tcPr>
          <w:tcW w:w="966" w:type="dxa"/>
          <w:tcMar>
            <w:left w:w="0" w:type="dxa"/>
            <w:right w:w="0" w:type="dxa"/>
          </w:tcMar>
        </w:tcPr>
        <w:p w14:paraId="77AE7168" w14:textId="77777777" w:rsidR="002455E0" w:rsidRPr="004E01EF" w:rsidRDefault="002455E0" w:rsidP="002455E0">
          <w:pPr>
            <w:pStyle w:val="Kopfzeile"/>
          </w:pPr>
          <w:r w:rsidRPr="004E01EF">
            <w:fldChar w:fldCharType="begin"/>
          </w:r>
          <w:r w:rsidRPr="004E01EF">
            <w:instrText xml:space="preserve"> PAGE   \* MERGEFORMAT </w:instrText>
          </w:r>
          <w:r w:rsidRPr="004E01EF">
            <w:fldChar w:fldCharType="separate"/>
          </w:r>
          <w:r w:rsidR="00D45389">
            <w:rPr>
              <w:noProof/>
            </w:rPr>
            <w:t>1</w:t>
          </w:r>
          <w:r w:rsidRPr="004E01EF">
            <w:fldChar w:fldCharType="end"/>
          </w:r>
          <w:r w:rsidRPr="004E01EF">
            <w:t xml:space="preserve"> (</w:t>
          </w:r>
          <w:fldSimple w:instr="NUMPAGES   \* MERGEFORMAT">
            <w:r w:rsidR="00D45389">
              <w:rPr>
                <w:noProof/>
              </w:rPr>
              <w:t>1</w:t>
            </w:r>
          </w:fldSimple>
          <w:r w:rsidRPr="004E01EF">
            <w:t>)</w:t>
          </w:r>
        </w:p>
      </w:tc>
    </w:tr>
    <w:tr w:rsidR="002455E0" w:rsidRPr="004E01EF" w14:paraId="4EEEF5AE" w14:textId="77777777" w:rsidTr="002455E0">
      <w:tc>
        <w:tcPr>
          <w:tcW w:w="5236" w:type="dxa"/>
          <w:vMerge/>
          <w:tcMar>
            <w:left w:w="0" w:type="dxa"/>
            <w:right w:w="0" w:type="dxa"/>
          </w:tcMar>
        </w:tcPr>
        <w:p w14:paraId="40EE8820" w14:textId="77777777" w:rsidR="002455E0" w:rsidRPr="004E01EF" w:rsidRDefault="002455E0" w:rsidP="002455E0">
          <w:pPr>
            <w:pStyle w:val="Kopfzeile"/>
            <w:rPr>
              <w:lang w:val="en-US"/>
            </w:rPr>
          </w:pPr>
        </w:p>
      </w:tc>
      <w:tc>
        <w:tcPr>
          <w:tcW w:w="2702" w:type="dxa"/>
          <w:tcMar>
            <w:left w:w="0" w:type="dxa"/>
            <w:right w:w="0" w:type="dxa"/>
          </w:tcMar>
        </w:tcPr>
        <w:p w14:paraId="19E905AD" w14:textId="77777777" w:rsidR="002455E0" w:rsidRPr="004E01EF" w:rsidRDefault="002455E0" w:rsidP="002455E0">
          <w:pPr>
            <w:pStyle w:val="Kopfzeile"/>
          </w:pPr>
          <w:r>
            <w:rPr>
              <w:rStyle w:val="Platzhaltertext"/>
              <w:color w:val="auto"/>
            </w:rPr>
            <w:t>[Dokumentets underrubrik</w:t>
          </w:r>
          <w:r w:rsidRPr="004E01EF">
            <w:rPr>
              <w:rStyle w:val="Platzhaltertext"/>
              <w:color w:val="auto"/>
            </w:rPr>
            <w:t>]</w:t>
          </w:r>
        </w:p>
      </w:tc>
      <w:tc>
        <w:tcPr>
          <w:tcW w:w="2268" w:type="dxa"/>
          <w:gridSpan w:val="2"/>
          <w:tcMar>
            <w:left w:w="0" w:type="dxa"/>
            <w:right w:w="0" w:type="dxa"/>
          </w:tcMar>
        </w:tcPr>
        <w:p w14:paraId="1B8B6D5B" w14:textId="77777777" w:rsidR="002455E0" w:rsidRPr="004E01EF" w:rsidRDefault="002455E0" w:rsidP="002455E0">
          <w:pPr>
            <w:pStyle w:val="Kopfzeile"/>
          </w:pPr>
          <w:r w:rsidRPr="004E01EF">
            <w:rPr>
              <w:rStyle w:val="Platzhaltertext"/>
              <w:color w:val="auto"/>
            </w:rPr>
            <w:t>[</w:t>
          </w:r>
          <w:r>
            <w:rPr>
              <w:rStyle w:val="Platzhaltertext"/>
              <w:color w:val="auto"/>
            </w:rPr>
            <w:t>Annex n</w:t>
          </w:r>
          <w:r w:rsidRPr="004E01EF">
            <w:rPr>
              <w:rStyle w:val="Platzhaltertext"/>
              <w:color w:val="auto"/>
            </w:rPr>
            <w:t>o]</w:t>
          </w:r>
        </w:p>
      </w:tc>
    </w:tr>
    <w:tr w:rsidR="002455E0" w:rsidRPr="004E01EF" w14:paraId="60EAF8F4" w14:textId="77777777" w:rsidTr="002455E0">
      <w:tc>
        <w:tcPr>
          <w:tcW w:w="5236" w:type="dxa"/>
          <w:vMerge/>
          <w:tcMar>
            <w:left w:w="0" w:type="dxa"/>
            <w:right w:w="0" w:type="dxa"/>
          </w:tcMar>
        </w:tcPr>
        <w:p w14:paraId="4053E1D6" w14:textId="77777777" w:rsidR="002455E0" w:rsidRPr="004E01EF" w:rsidRDefault="002455E0" w:rsidP="002455E0">
          <w:pPr>
            <w:pStyle w:val="Kopfzeile"/>
            <w:rPr>
              <w:lang w:val="en-US"/>
            </w:rPr>
          </w:pPr>
        </w:p>
      </w:tc>
      <w:tc>
        <w:tcPr>
          <w:tcW w:w="2702" w:type="dxa"/>
          <w:tcMar>
            <w:left w:w="0" w:type="dxa"/>
            <w:right w:w="0" w:type="dxa"/>
          </w:tcMar>
        </w:tcPr>
        <w:p w14:paraId="6D0BAF79" w14:textId="77777777" w:rsidR="002455E0" w:rsidRPr="004E01EF" w:rsidRDefault="002455E0" w:rsidP="002455E0">
          <w:pPr>
            <w:pStyle w:val="Kopfzeile"/>
          </w:pPr>
        </w:p>
      </w:tc>
      <w:tc>
        <w:tcPr>
          <w:tcW w:w="2268" w:type="dxa"/>
          <w:gridSpan w:val="2"/>
          <w:tcMar>
            <w:left w:w="0" w:type="dxa"/>
            <w:right w:w="0" w:type="dxa"/>
          </w:tcMar>
        </w:tcPr>
        <w:p w14:paraId="7457A1E6" w14:textId="77777777" w:rsidR="002455E0" w:rsidRPr="004E01EF" w:rsidRDefault="002455E0" w:rsidP="002455E0">
          <w:pPr>
            <w:pStyle w:val="Kopfzeile"/>
          </w:pPr>
        </w:p>
      </w:tc>
    </w:tr>
    <w:tr w:rsidR="002455E0" w:rsidRPr="004E01EF" w14:paraId="44D988A3" w14:textId="77777777" w:rsidTr="002455E0">
      <w:tc>
        <w:tcPr>
          <w:tcW w:w="5236" w:type="dxa"/>
          <w:tcMar>
            <w:left w:w="0" w:type="dxa"/>
            <w:right w:w="0" w:type="dxa"/>
          </w:tcMar>
        </w:tcPr>
        <w:p w14:paraId="315D80FB" w14:textId="77777777" w:rsidR="002455E0" w:rsidRPr="004E01EF" w:rsidRDefault="002455E0" w:rsidP="002455E0">
          <w:pPr>
            <w:pStyle w:val="Kopfzeile"/>
            <w:rPr>
              <w:lang w:val="en-US"/>
            </w:rPr>
          </w:pPr>
          <w:r w:rsidRPr="00D53EEA">
            <w:fldChar w:fldCharType="begin"/>
          </w:r>
          <w:r w:rsidRPr="00D53EEA">
            <w:instrText>MACROBUTTON NoMacro [</w:instrText>
          </w:r>
          <w:r>
            <w:instrText>Institutionen/</w:instrText>
          </w:r>
          <w:r w:rsidRPr="007C5E01">
            <w:instrText>Skribentens namn</w:instrText>
          </w:r>
          <w:r w:rsidRPr="00D53EEA">
            <w:instrText>]</w:instrText>
          </w:r>
          <w:r w:rsidRPr="00D53EEA">
            <w:fldChar w:fldCharType="end"/>
          </w:r>
        </w:p>
      </w:tc>
      <w:tc>
        <w:tcPr>
          <w:tcW w:w="4970" w:type="dxa"/>
          <w:gridSpan w:val="3"/>
          <w:tcMar>
            <w:left w:w="0" w:type="dxa"/>
            <w:right w:w="0" w:type="dxa"/>
          </w:tcMar>
        </w:tcPr>
        <w:p w14:paraId="6B29FCF1" w14:textId="77777777" w:rsidR="002455E0" w:rsidRPr="004E01EF" w:rsidRDefault="00FA6C1D" w:rsidP="002455E0">
          <w:pPr>
            <w:pStyle w:val="Kopfzeile"/>
          </w:pPr>
          <w:r>
            <w:t>xx.04.2022</w:t>
          </w:r>
        </w:p>
      </w:tc>
    </w:tr>
    <w:tr w:rsidR="00F46EC2" w:rsidRPr="004E01EF" w14:paraId="6DA344A3" w14:textId="77777777" w:rsidTr="002455E0">
      <w:tc>
        <w:tcPr>
          <w:tcW w:w="5236" w:type="dxa"/>
          <w:tcMar>
            <w:left w:w="0" w:type="dxa"/>
            <w:right w:w="0" w:type="dxa"/>
          </w:tcMar>
        </w:tcPr>
        <w:p w14:paraId="685B9C05" w14:textId="77777777" w:rsidR="00F46EC2" w:rsidRPr="00D53EEA" w:rsidRDefault="00F46EC2" w:rsidP="002455E0">
          <w:pPr>
            <w:pStyle w:val="Kopfzeile"/>
          </w:pPr>
        </w:p>
      </w:tc>
      <w:tc>
        <w:tcPr>
          <w:tcW w:w="4970" w:type="dxa"/>
          <w:gridSpan w:val="3"/>
          <w:tcMar>
            <w:left w:w="0" w:type="dxa"/>
            <w:right w:w="0" w:type="dxa"/>
          </w:tcMar>
        </w:tcPr>
        <w:p w14:paraId="1D7D5E9C" w14:textId="77777777" w:rsidR="00F46EC2" w:rsidRDefault="00F46EC2" w:rsidP="002455E0">
          <w:pPr>
            <w:pStyle w:val="Kopfzeile"/>
          </w:pPr>
        </w:p>
      </w:tc>
    </w:tr>
    <w:tr w:rsidR="002455E0" w:rsidRPr="004E01EF" w14:paraId="5BC72B8D" w14:textId="77777777" w:rsidTr="002455E0">
      <w:tc>
        <w:tcPr>
          <w:tcW w:w="10206" w:type="dxa"/>
          <w:gridSpan w:val="4"/>
          <w:tcMar>
            <w:left w:w="0" w:type="dxa"/>
            <w:right w:w="0" w:type="dxa"/>
          </w:tcMar>
        </w:tcPr>
        <w:p w14:paraId="2B8D035F" w14:textId="77777777" w:rsidR="002455E0" w:rsidRPr="004E01EF" w:rsidRDefault="002455E0" w:rsidP="002455E0">
          <w:pPr>
            <w:pStyle w:val="Kopfzeile"/>
          </w:pPr>
        </w:p>
      </w:tc>
    </w:tr>
  </w:tbl>
  <w:p w14:paraId="02DEAA7A" w14:textId="77777777" w:rsidR="004B79E5" w:rsidRPr="002455E0" w:rsidRDefault="004B79E5" w:rsidP="00245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2D6EDAA"/>
    <w:lvl w:ilvl="0">
      <w:start w:val="1"/>
      <w:numFmt w:val="decimal"/>
      <w:lvlText w:val="%1."/>
      <w:lvlJc w:val="left"/>
      <w:pPr>
        <w:tabs>
          <w:tab w:val="num" w:pos="360"/>
        </w:tabs>
        <w:ind w:left="360" w:hanging="360"/>
      </w:pPr>
      <w:rPr>
        <w:rFonts w:cs="Times New Roman"/>
      </w:rPr>
    </w:lvl>
  </w:abstractNum>
  <w:abstractNum w:abstractNumId="1" w15:restartNumberingAfterBreak="0">
    <w:nsid w:val="006010DC"/>
    <w:multiLevelType w:val="multilevel"/>
    <w:tmpl w:val="E50805FC"/>
    <w:numStyleLink w:val="111111"/>
  </w:abstractNum>
  <w:abstractNum w:abstractNumId="2" w15:restartNumberingAfterBreak="0">
    <w:nsid w:val="01BF1B65"/>
    <w:multiLevelType w:val="multilevel"/>
    <w:tmpl w:val="E50805FC"/>
    <w:numStyleLink w:val="111111"/>
  </w:abstractNum>
  <w:abstractNum w:abstractNumId="3" w15:restartNumberingAfterBreak="0">
    <w:nsid w:val="038A04C5"/>
    <w:multiLevelType w:val="multilevel"/>
    <w:tmpl w:val="E50805FC"/>
    <w:numStyleLink w:val="111111"/>
  </w:abstractNum>
  <w:abstractNum w:abstractNumId="4" w15:restartNumberingAfterBreak="0">
    <w:nsid w:val="061A4620"/>
    <w:multiLevelType w:val="hybridMultilevel"/>
    <w:tmpl w:val="F13AF69A"/>
    <w:lvl w:ilvl="0" w:tplc="F04C2906">
      <w:start w:val="1"/>
      <w:numFmt w:val="decimal"/>
      <w:lvlText w:val="%1"/>
      <w:lvlJc w:val="left"/>
      <w:pPr>
        <w:tabs>
          <w:tab w:val="num" w:pos="-2608"/>
        </w:tabs>
      </w:pPr>
      <w:rPr>
        <w:rFonts w:cs="Times New Roman" w:hint="default"/>
      </w:rPr>
    </w:lvl>
    <w:lvl w:ilvl="1" w:tplc="040B0019">
      <w:start w:val="1"/>
      <w:numFmt w:val="lowerLetter"/>
      <w:lvlText w:val="%2."/>
      <w:lvlJc w:val="left"/>
      <w:pPr>
        <w:tabs>
          <w:tab w:val="num" w:pos="-1168"/>
        </w:tabs>
        <w:ind w:left="-1168" w:hanging="360"/>
      </w:pPr>
      <w:rPr>
        <w:rFonts w:cs="Times New Roman"/>
      </w:rPr>
    </w:lvl>
    <w:lvl w:ilvl="2" w:tplc="040B001B">
      <w:start w:val="1"/>
      <w:numFmt w:val="lowerRoman"/>
      <w:lvlText w:val="%3."/>
      <w:lvlJc w:val="right"/>
      <w:pPr>
        <w:tabs>
          <w:tab w:val="num" w:pos="-448"/>
        </w:tabs>
        <w:ind w:left="-448" w:hanging="180"/>
      </w:pPr>
      <w:rPr>
        <w:rFonts w:cs="Times New Roman"/>
      </w:rPr>
    </w:lvl>
    <w:lvl w:ilvl="3" w:tplc="040B000F" w:tentative="1">
      <w:start w:val="1"/>
      <w:numFmt w:val="decimal"/>
      <w:lvlText w:val="%4."/>
      <w:lvlJc w:val="left"/>
      <w:pPr>
        <w:tabs>
          <w:tab w:val="num" w:pos="272"/>
        </w:tabs>
        <w:ind w:left="272" w:hanging="360"/>
      </w:pPr>
      <w:rPr>
        <w:rFonts w:cs="Times New Roman"/>
      </w:rPr>
    </w:lvl>
    <w:lvl w:ilvl="4" w:tplc="040B0019" w:tentative="1">
      <w:start w:val="1"/>
      <w:numFmt w:val="lowerLetter"/>
      <w:lvlText w:val="%5."/>
      <w:lvlJc w:val="left"/>
      <w:pPr>
        <w:tabs>
          <w:tab w:val="num" w:pos="992"/>
        </w:tabs>
        <w:ind w:left="992" w:hanging="360"/>
      </w:pPr>
      <w:rPr>
        <w:rFonts w:cs="Times New Roman"/>
      </w:rPr>
    </w:lvl>
    <w:lvl w:ilvl="5" w:tplc="040B001B" w:tentative="1">
      <w:start w:val="1"/>
      <w:numFmt w:val="lowerRoman"/>
      <w:lvlText w:val="%6."/>
      <w:lvlJc w:val="right"/>
      <w:pPr>
        <w:tabs>
          <w:tab w:val="num" w:pos="1712"/>
        </w:tabs>
        <w:ind w:left="1712" w:hanging="180"/>
      </w:pPr>
      <w:rPr>
        <w:rFonts w:cs="Times New Roman"/>
      </w:rPr>
    </w:lvl>
    <w:lvl w:ilvl="6" w:tplc="040B000F" w:tentative="1">
      <w:start w:val="1"/>
      <w:numFmt w:val="decimal"/>
      <w:lvlText w:val="%7."/>
      <w:lvlJc w:val="left"/>
      <w:pPr>
        <w:tabs>
          <w:tab w:val="num" w:pos="2432"/>
        </w:tabs>
        <w:ind w:left="2432" w:hanging="360"/>
      </w:pPr>
      <w:rPr>
        <w:rFonts w:cs="Times New Roman"/>
      </w:rPr>
    </w:lvl>
    <w:lvl w:ilvl="7" w:tplc="040B0019" w:tentative="1">
      <w:start w:val="1"/>
      <w:numFmt w:val="lowerLetter"/>
      <w:lvlText w:val="%8."/>
      <w:lvlJc w:val="left"/>
      <w:pPr>
        <w:tabs>
          <w:tab w:val="num" w:pos="3152"/>
        </w:tabs>
        <w:ind w:left="3152" w:hanging="360"/>
      </w:pPr>
      <w:rPr>
        <w:rFonts w:cs="Times New Roman"/>
      </w:rPr>
    </w:lvl>
    <w:lvl w:ilvl="8" w:tplc="040B001B" w:tentative="1">
      <w:start w:val="1"/>
      <w:numFmt w:val="lowerRoman"/>
      <w:lvlText w:val="%9."/>
      <w:lvlJc w:val="right"/>
      <w:pPr>
        <w:tabs>
          <w:tab w:val="num" w:pos="3872"/>
        </w:tabs>
        <w:ind w:left="3872" w:hanging="180"/>
      </w:pPr>
      <w:rPr>
        <w:rFonts w:cs="Times New Roman"/>
      </w:rPr>
    </w:lvl>
  </w:abstractNum>
  <w:abstractNum w:abstractNumId="5"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A6AAD"/>
    <w:multiLevelType w:val="multilevel"/>
    <w:tmpl w:val="E50805FC"/>
    <w:numStyleLink w:val="111111"/>
  </w:abstractNum>
  <w:abstractNum w:abstractNumId="9" w15:restartNumberingAfterBreak="0">
    <w:nsid w:val="1C355411"/>
    <w:multiLevelType w:val="multilevel"/>
    <w:tmpl w:val="E50805FC"/>
    <w:numStyleLink w:val="111111"/>
  </w:abstractNum>
  <w:abstractNum w:abstractNumId="10" w15:restartNumberingAfterBreak="0">
    <w:nsid w:val="1C3C70A3"/>
    <w:multiLevelType w:val="multilevel"/>
    <w:tmpl w:val="E50805FC"/>
    <w:numStyleLink w:val="111111"/>
  </w:abstractNum>
  <w:abstractNum w:abstractNumId="11"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0966"/>
    <w:multiLevelType w:val="multilevel"/>
    <w:tmpl w:val="E50805FC"/>
    <w:numStyleLink w:val="111111"/>
  </w:abstractNum>
  <w:abstractNum w:abstractNumId="13" w15:restartNumberingAfterBreak="0">
    <w:nsid w:val="207567D4"/>
    <w:multiLevelType w:val="multilevel"/>
    <w:tmpl w:val="E50805FC"/>
    <w:numStyleLink w:val="111111"/>
  </w:abstractNum>
  <w:abstractNum w:abstractNumId="14" w15:restartNumberingAfterBreak="0">
    <w:nsid w:val="236C26FD"/>
    <w:multiLevelType w:val="multilevel"/>
    <w:tmpl w:val="040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237A3A7A"/>
    <w:multiLevelType w:val="multilevel"/>
    <w:tmpl w:val="E50805FC"/>
    <w:numStyleLink w:val="111111"/>
  </w:abstractNum>
  <w:abstractNum w:abstractNumId="16"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A7CB1"/>
    <w:multiLevelType w:val="multilevel"/>
    <w:tmpl w:val="E50805FC"/>
    <w:numStyleLink w:val="111111"/>
  </w:abstractNum>
  <w:abstractNum w:abstractNumId="18" w15:restartNumberingAfterBreak="0">
    <w:nsid w:val="2D043C71"/>
    <w:multiLevelType w:val="multilevel"/>
    <w:tmpl w:val="E50805FC"/>
    <w:numStyleLink w:val="111111"/>
  </w:abstractNum>
  <w:abstractNum w:abstractNumId="19" w15:restartNumberingAfterBreak="0">
    <w:nsid w:val="335C7C1C"/>
    <w:multiLevelType w:val="hybridMultilevel"/>
    <w:tmpl w:val="1772E5EE"/>
    <w:lvl w:ilvl="0" w:tplc="24787ED6">
      <w:start w:val="1"/>
      <w:numFmt w:val="decimal"/>
      <w:lvlText w:val="%1"/>
      <w:lvlJc w:val="left"/>
      <w:pPr>
        <w:tabs>
          <w:tab w:val="num" w:pos="0"/>
        </w:tabs>
        <w:ind w:left="2892" w:hanging="284"/>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AD7591"/>
    <w:multiLevelType w:val="multilevel"/>
    <w:tmpl w:val="E50805FC"/>
    <w:numStyleLink w:val="111111"/>
  </w:abstractNum>
  <w:abstractNum w:abstractNumId="21"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640808"/>
    <w:multiLevelType w:val="multilevel"/>
    <w:tmpl w:val="F33601E8"/>
    <w:lvl w:ilvl="0">
      <w:start w:val="1"/>
      <w:numFmt w:val="decimal"/>
      <w:pStyle w:val="ListHeader"/>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3"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233E23"/>
    <w:multiLevelType w:val="multilevel"/>
    <w:tmpl w:val="69647704"/>
    <w:lvl w:ilvl="0">
      <w:start w:val="1"/>
      <w:numFmt w:val="decimal"/>
      <w:lvlText w:val="%1."/>
      <w:lvlJc w:val="left"/>
      <w:pPr>
        <w:tabs>
          <w:tab w:val="num" w:pos="1304"/>
        </w:tabs>
        <w:ind w:left="1304" w:hanging="1304"/>
      </w:pPr>
      <w:rPr>
        <w:rFonts w:cs="Times New Roman" w:hint="default"/>
      </w:rPr>
    </w:lvl>
    <w:lvl w:ilvl="1">
      <w:start w:val="1"/>
      <w:numFmt w:val="decimal"/>
      <w:lvlText w:val="%1.%2."/>
      <w:lvlJc w:val="left"/>
      <w:pPr>
        <w:tabs>
          <w:tab w:val="num" w:pos="1304"/>
        </w:tabs>
        <w:ind w:left="1304" w:hanging="1304"/>
      </w:pPr>
      <w:rPr>
        <w:rFonts w:cs="Times New Roman" w:hint="default"/>
      </w:rPr>
    </w:lvl>
    <w:lvl w:ilvl="2">
      <w:start w:val="1"/>
      <w:numFmt w:val="decimal"/>
      <w:lvlText w:val="%1.%2.%3."/>
      <w:lvlJc w:val="left"/>
      <w:pPr>
        <w:tabs>
          <w:tab w:val="num" w:pos="1304"/>
        </w:tabs>
        <w:ind w:left="1304"/>
      </w:pPr>
      <w:rPr>
        <w:rFonts w:cs="Times New Roman" w:hint="default"/>
      </w:rPr>
    </w:lvl>
    <w:lvl w:ilvl="3">
      <w:start w:val="1"/>
      <w:numFmt w:val="decimal"/>
      <w:lvlText w:val="%1.%2.%3.%4."/>
      <w:lvlJc w:val="left"/>
      <w:pPr>
        <w:tabs>
          <w:tab w:val="num" w:pos="1304"/>
        </w:tabs>
        <w:ind w:left="1304"/>
      </w:pPr>
      <w:rPr>
        <w:rFonts w:cs="Times New Roman" w:hint="default"/>
      </w:rPr>
    </w:lvl>
    <w:lvl w:ilvl="4">
      <w:start w:val="1"/>
      <w:numFmt w:val="decimal"/>
      <w:lvlText w:val="%1.%2.%3.%4.%5."/>
      <w:lvlJc w:val="left"/>
      <w:pPr>
        <w:tabs>
          <w:tab w:val="num" w:pos="1304"/>
        </w:tabs>
        <w:ind w:left="1304"/>
      </w:pPr>
      <w:rPr>
        <w:rFonts w:cs="Times New Roman" w:hint="default"/>
      </w:rPr>
    </w:lvl>
    <w:lvl w:ilvl="5">
      <w:start w:val="1"/>
      <w:numFmt w:val="decimal"/>
      <w:suff w:val="space"/>
      <w:lvlText w:val="%1.%2.%3.%4.%5.%6."/>
      <w:lvlJc w:val="left"/>
      <w:pPr>
        <w:ind w:left="1304"/>
      </w:pPr>
      <w:rPr>
        <w:rFonts w:cs="Times New Roman" w:hint="default"/>
      </w:rPr>
    </w:lvl>
    <w:lvl w:ilvl="6">
      <w:start w:val="1"/>
      <w:numFmt w:val="decimal"/>
      <w:suff w:val="space"/>
      <w:lvlText w:val="%1.%2.%3.%4.%5.%6.%7."/>
      <w:lvlJc w:val="left"/>
      <w:pPr>
        <w:ind w:left="1304"/>
      </w:pPr>
      <w:rPr>
        <w:rFonts w:cs="Times New Roman" w:hint="default"/>
      </w:rPr>
    </w:lvl>
    <w:lvl w:ilvl="7">
      <w:start w:val="1"/>
      <w:numFmt w:val="decimal"/>
      <w:suff w:val="space"/>
      <w:lvlText w:val="%1.%2.%3.%4.%5.%6.%7.%8."/>
      <w:lvlJc w:val="left"/>
      <w:pPr>
        <w:ind w:left="1304"/>
      </w:pPr>
      <w:rPr>
        <w:rFonts w:cs="Times New Roman" w:hint="default"/>
      </w:rPr>
    </w:lvl>
    <w:lvl w:ilvl="8">
      <w:start w:val="1"/>
      <w:numFmt w:val="decimal"/>
      <w:suff w:val="space"/>
      <w:lvlText w:val="%1.%2.%3.%4.%5.%6.%7.%8.%9."/>
      <w:lvlJc w:val="left"/>
      <w:pPr>
        <w:ind w:left="1304"/>
      </w:pPr>
      <w:rPr>
        <w:rFonts w:cs="Times New Roman" w:hint="default"/>
      </w:rPr>
    </w:lvl>
  </w:abstractNum>
  <w:abstractNum w:abstractNumId="25" w15:restartNumberingAfterBreak="0">
    <w:nsid w:val="59351543"/>
    <w:multiLevelType w:val="multilevel"/>
    <w:tmpl w:val="E50805FC"/>
    <w:styleLink w:val="111111"/>
    <w:lvl w:ilvl="0">
      <w:start w:val="1"/>
      <w:numFmt w:val="decimal"/>
      <w:isLgl/>
      <w:suff w:val="space"/>
      <w:lvlText w:val="%1"/>
      <w:lvlJc w:val="left"/>
      <w:rPr>
        <w:rFonts w:cs="Times New Roman" w:hint="default"/>
      </w:rPr>
    </w:lvl>
    <w:lvl w:ilvl="1">
      <w:start w:val="1"/>
      <w:numFmt w:val="decimal"/>
      <w:isLgl/>
      <w:suff w:val="space"/>
      <w:lvlText w:val="%1.%2"/>
      <w:lvlJc w:val="left"/>
      <w:rPr>
        <w:rFonts w:cs="Times New Roman" w:hint="default"/>
      </w:rPr>
    </w:lvl>
    <w:lvl w:ilvl="2">
      <w:start w:val="1"/>
      <w:numFmt w:val="decimal"/>
      <w:isLgl/>
      <w:suff w:val="space"/>
      <w:lvlText w:val="%1.%2.%3"/>
      <w:lvlJc w:val="left"/>
      <w:rPr>
        <w:rFonts w:cs="Times New Roman" w:hint="default"/>
      </w:rPr>
    </w:lvl>
    <w:lvl w:ilvl="3">
      <w:start w:val="1"/>
      <w:numFmt w:val="decimal"/>
      <w:isLgl/>
      <w:suff w:val="space"/>
      <w:lvlText w:val="%1.%2.%3.%4"/>
      <w:lvlJc w:val="left"/>
      <w:rPr>
        <w:rFonts w:cs="Times New Roman" w:hint="default"/>
      </w:rPr>
    </w:lvl>
    <w:lvl w:ilvl="4">
      <w:start w:val="1"/>
      <w:numFmt w:val="decimal"/>
      <w:isLgl/>
      <w:suff w:val="space"/>
      <w:lvlText w:val="%1.%2.%3.%4.%5"/>
      <w:lvlJc w:val="left"/>
      <w:rPr>
        <w:rFonts w:cs="Times New Roman" w:hint="default"/>
      </w:rPr>
    </w:lvl>
    <w:lvl w:ilvl="5">
      <w:start w:val="1"/>
      <w:numFmt w:val="decimal"/>
      <w:isLgl/>
      <w:suff w:val="space"/>
      <w:lvlText w:val="%1.%2.%3.%4.%5.%6"/>
      <w:lvlJc w:val="left"/>
      <w:rPr>
        <w:rFonts w:cs="Times New Roman" w:hint="default"/>
      </w:rPr>
    </w:lvl>
    <w:lvl w:ilvl="6">
      <w:start w:val="1"/>
      <w:numFmt w:val="decimal"/>
      <w:isLgl/>
      <w:suff w:val="space"/>
      <w:lvlText w:val="%1.%2.%3.%4.%5.%6.%7"/>
      <w:lvlJc w:val="left"/>
      <w:rPr>
        <w:rFonts w:cs="Times New Roman" w:hint="default"/>
      </w:rPr>
    </w:lvl>
    <w:lvl w:ilvl="7">
      <w:start w:val="1"/>
      <w:numFmt w:val="decimal"/>
      <w:isLgl/>
      <w:suff w:val="space"/>
      <w:lvlText w:val="%1.%2.%3.%4.%5.%6.%7.%8"/>
      <w:lvlJc w:val="left"/>
      <w:rPr>
        <w:rFonts w:cs="Times New Roman" w:hint="default"/>
      </w:rPr>
    </w:lvl>
    <w:lvl w:ilvl="8">
      <w:start w:val="1"/>
      <w:numFmt w:val="decimal"/>
      <w:isLgl/>
      <w:suff w:val="space"/>
      <w:lvlText w:val="%1.%2.%3.%4.%5.%6.%7.%8.%9"/>
      <w:lvlJc w:val="left"/>
      <w:rPr>
        <w:rFonts w:cs="Times New Roman" w:hint="default"/>
      </w:rPr>
    </w:lvl>
  </w:abstractNum>
  <w:abstractNum w:abstractNumId="26" w15:restartNumberingAfterBreak="0">
    <w:nsid w:val="5EC33852"/>
    <w:multiLevelType w:val="multilevel"/>
    <w:tmpl w:val="E50805FC"/>
    <w:numStyleLink w:val="111111"/>
  </w:abstractNum>
  <w:abstractNum w:abstractNumId="27" w15:restartNumberingAfterBreak="0">
    <w:nsid w:val="62D422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hint="eastAsia"/>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D60AB"/>
    <w:multiLevelType w:val="multilevel"/>
    <w:tmpl w:val="E50805FC"/>
    <w:numStyleLink w:val="111111"/>
  </w:abstractNum>
  <w:abstractNum w:abstractNumId="31" w15:restartNumberingAfterBreak="0">
    <w:nsid w:val="74FC42FC"/>
    <w:multiLevelType w:val="multilevel"/>
    <w:tmpl w:val="E50805FC"/>
    <w:numStyleLink w:val="111111"/>
  </w:abstractNum>
  <w:abstractNum w:abstractNumId="32"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7405F"/>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4" w15:restartNumberingAfterBreak="0">
    <w:nsid w:val="7B92630B"/>
    <w:multiLevelType w:val="multilevel"/>
    <w:tmpl w:val="0D40986C"/>
    <w:lvl w:ilvl="0">
      <w:start w:val="1"/>
      <w:numFmt w:val="decimal"/>
      <w:lvlText w:val="%1."/>
      <w:lvlJc w:val="left"/>
      <w:pPr>
        <w:tabs>
          <w:tab w:val="num" w:pos="567"/>
        </w:tabs>
        <w:ind w:left="567" w:hanging="567"/>
      </w:pPr>
      <w:rPr>
        <w:rFonts w:cs="Times New Roman" w:hint="default"/>
        <w:i w:val="0"/>
        <w:color w:val="auto"/>
        <w:kern w:val="32"/>
        <w:sz w:val="32"/>
        <w:szCs w:val="32"/>
      </w:rPr>
    </w:lvl>
    <w:lvl w:ilvl="1">
      <w:start w:val="1"/>
      <w:numFmt w:val="decimal"/>
      <w:lvlRestart w:val="0"/>
      <w:lvlText w:val="%1.%2."/>
      <w:lvlJc w:val="left"/>
      <w:pPr>
        <w:tabs>
          <w:tab w:val="num" w:pos="567"/>
        </w:tabs>
        <w:ind w:left="567" w:hanging="567"/>
      </w:pPr>
      <w:rPr>
        <w:rFonts w:cs="Times New Roman" w:hint="default"/>
      </w:rPr>
    </w:lvl>
    <w:lvl w:ilvl="2">
      <w:start w:val="1"/>
      <w:numFmt w:val="decimal"/>
      <w:lvlRestart w:val="0"/>
      <w:lvlText w:val="%1.%2.%3."/>
      <w:lvlJc w:val="left"/>
      <w:pPr>
        <w:tabs>
          <w:tab w:val="num" w:pos="731"/>
        </w:tabs>
        <w:ind w:left="731" w:hanging="164"/>
      </w:pPr>
      <w:rPr>
        <w:rFonts w:cs="Times New Roman" w:hint="default"/>
      </w:rPr>
    </w:lvl>
    <w:lvl w:ilvl="3">
      <w:start w:val="1"/>
      <w:numFmt w:val="decimal"/>
      <w:lvlText w:val="%1.%2.%3.%4."/>
      <w:lvlJc w:val="left"/>
      <w:pPr>
        <w:tabs>
          <w:tab w:val="num" w:pos="731"/>
        </w:tabs>
        <w:ind w:left="731" w:hanging="164"/>
      </w:pPr>
      <w:rPr>
        <w:rFonts w:cs="Times New Roman" w:hint="default"/>
      </w:rPr>
    </w:lvl>
    <w:lvl w:ilvl="4">
      <w:start w:val="1"/>
      <w:numFmt w:val="decimal"/>
      <w:lvlText w:val="%1.%2.%3.%4.%5."/>
      <w:lvlJc w:val="left"/>
      <w:pPr>
        <w:tabs>
          <w:tab w:val="num" w:pos="1298"/>
        </w:tabs>
        <w:ind w:left="1298" w:hanging="731"/>
      </w:pPr>
      <w:rPr>
        <w:rFonts w:cs="Times New Roman" w:hint="default"/>
      </w:rPr>
    </w:lvl>
    <w:lvl w:ilvl="5">
      <w:start w:val="1"/>
      <w:numFmt w:val="decimal"/>
      <w:lvlText w:val="%1.%2.%3.%4.%5.%6."/>
      <w:lvlJc w:val="left"/>
      <w:pPr>
        <w:tabs>
          <w:tab w:val="num" w:pos="1298"/>
        </w:tabs>
        <w:ind w:left="1298" w:hanging="731"/>
      </w:pPr>
      <w:rPr>
        <w:rFonts w:cs="Times New Roman" w:hint="default"/>
      </w:rPr>
    </w:lvl>
    <w:lvl w:ilvl="6">
      <w:start w:val="1"/>
      <w:numFmt w:val="decimal"/>
      <w:lvlText w:val="%1.%2.%3.%4.%5.%6.%7."/>
      <w:lvlJc w:val="left"/>
      <w:pPr>
        <w:tabs>
          <w:tab w:val="num" w:pos="2956"/>
        </w:tabs>
        <w:ind w:left="2956" w:hanging="1298"/>
      </w:pPr>
      <w:rPr>
        <w:rFonts w:cs="Times New Roman" w:hint="default"/>
      </w:rPr>
    </w:lvl>
    <w:lvl w:ilvl="7">
      <w:start w:val="1"/>
      <w:numFmt w:val="decimal"/>
      <w:lvlText w:val="%1.%2.%3.%4.%5.%6.%7.%8."/>
      <w:lvlJc w:val="left"/>
      <w:pPr>
        <w:tabs>
          <w:tab w:val="num" w:pos="2956"/>
        </w:tabs>
        <w:ind w:left="2956" w:hanging="1298"/>
      </w:pPr>
      <w:rPr>
        <w:rFonts w:cs="Times New Roman" w:hint="default"/>
      </w:rPr>
    </w:lvl>
    <w:lvl w:ilvl="8">
      <w:start w:val="1"/>
      <w:numFmt w:val="decimal"/>
      <w:lvlText w:val="%1.%2.%3.%4.%5.%6.%7.%8.%9."/>
      <w:lvlJc w:val="left"/>
      <w:pPr>
        <w:tabs>
          <w:tab w:val="num" w:pos="2956"/>
        </w:tabs>
        <w:ind w:left="2956" w:hanging="1298"/>
      </w:pPr>
      <w:rPr>
        <w:rFonts w:cs="Times New Roman" w:hint="default"/>
      </w:rPr>
    </w:lvl>
  </w:abstractNum>
  <w:abstractNum w:abstractNumId="35" w15:restartNumberingAfterBreak="0">
    <w:nsid w:val="7CF460F1"/>
    <w:multiLevelType w:val="multilevel"/>
    <w:tmpl w:val="E50805FC"/>
    <w:numStyleLink w:val="111111"/>
  </w:abstractNum>
  <w:abstractNum w:abstractNumId="36" w15:restartNumberingAfterBreak="0">
    <w:nsid w:val="7D1E32D8"/>
    <w:multiLevelType w:val="multilevel"/>
    <w:tmpl w:val="6456CE6C"/>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decimal"/>
      <w:lvlText w:val="%1.%2.%3."/>
      <w:lvlJc w:val="left"/>
      <w:pPr>
        <w:tabs>
          <w:tab w:val="num" w:pos="737"/>
        </w:tabs>
        <w:ind w:left="737"/>
      </w:pPr>
      <w:rPr>
        <w:rFonts w:cs="Times New Roman" w:hint="default"/>
      </w:rPr>
    </w:lvl>
    <w:lvl w:ilvl="3">
      <w:start w:val="1"/>
      <w:numFmt w:val="decimal"/>
      <w:lvlText w:val="%1.%2.%3.%4."/>
      <w:lvlJc w:val="left"/>
      <w:pPr>
        <w:tabs>
          <w:tab w:val="num" w:pos="1211"/>
        </w:tabs>
        <w:ind w:left="1211" w:hanging="851"/>
      </w:pPr>
      <w:rPr>
        <w:rFonts w:cs="Times New Roman" w:hint="default"/>
      </w:rPr>
    </w:lvl>
    <w:lvl w:ilvl="4">
      <w:start w:val="1"/>
      <w:numFmt w:val="decimal"/>
      <w:lvlText w:val="%1.%2.%3.%4.%5."/>
      <w:lvlJc w:val="left"/>
      <w:pPr>
        <w:tabs>
          <w:tab w:val="num" w:pos="1494"/>
        </w:tabs>
        <w:ind w:left="1494" w:hanging="1134"/>
      </w:pPr>
      <w:rPr>
        <w:rFonts w:cs="Times New Roman" w:hint="default"/>
      </w:rPr>
    </w:lvl>
    <w:lvl w:ilvl="5">
      <w:start w:val="1"/>
      <w:numFmt w:val="decimal"/>
      <w:lvlText w:val="%1.%2.%3.%4.%5.%6."/>
      <w:lvlJc w:val="left"/>
      <w:pPr>
        <w:tabs>
          <w:tab w:val="num" w:pos="2061"/>
        </w:tabs>
        <w:ind w:left="2061" w:hanging="1701"/>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16cid:durableId="1126464009">
    <w:abstractNumId w:val="34"/>
  </w:num>
  <w:num w:numId="2" w16cid:durableId="1961574249">
    <w:abstractNumId w:val="33"/>
  </w:num>
  <w:num w:numId="3" w16cid:durableId="1153444225">
    <w:abstractNumId w:val="16"/>
  </w:num>
  <w:num w:numId="4" w16cid:durableId="469515596">
    <w:abstractNumId w:val="25"/>
  </w:num>
  <w:num w:numId="5" w16cid:durableId="1626618852">
    <w:abstractNumId w:val="31"/>
  </w:num>
  <w:num w:numId="6" w16cid:durableId="1681657018">
    <w:abstractNumId w:val="15"/>
  </w:num>
  <w:num w:numId="7" w16cid:durableId="1798908740">
    <w:abstractNumId w:val="8"/>
  </w:num>
  <w:num w:numId="8" w16cid:durableId="2015453510">
    <w:abstractNumId w:val="24"/>
  </w:num>
  <w:num w:numId="9" w16cid:durableId="1727408838">
    <w:abstractNumId w:val="1"/>
  </w:num>
  <w:num w:numId="10" w16cid:durableId="1289319522">
    <w:abstractNumId w:val="35"/>
  </w:num>
  <w:num w:numId="11" w16cid:durableId="602496951">
    <w:abstractNumId w:val="30"/>
  </w:num>
  <w:num w:numId="12" w16cid:durableId="1765151525">
    <w:abstractNumId w:val="3"/>
  </w:num>
  <w:num w:numId="13" w16cid:durableId="865483439">
    <w:abstractNumId w:val="20"/>
  </w:num>
  <w:num w:numId="14" w16cid:durableId="401417096">
    <w:abstractNumId w:val="26"/>
  </w:num>
  <w:num w:numId="15" w16cid:durableId="519902837">
    <w:abstractNumId w:val="9"/>
  </w:num>
  <w:num w:numId="16" w16cid:durableId="1508250629">
    <w:abstractNumId w:val="13"/>
  </w:num>
  <w:num w:numId="17" w16cid:durableId="8457319">
    <w:abstractNumId w:val="10"/>
  </w:num>
  <w:num w:numId="18" w16cid:durableId="1016494306">
    <w:abstractNumId w:val="12"/>
  </w:num>
  <w:num w:numId="19" w16cid:durableId="1750038650">
    <w:abstractNumId w:val="36"/>
  </w:num>
  <w:num w:numId="20" w16cid:durableId="871916377">
    <w:abstractNumId w:val="14"/>
  </w:num>
  <w:num w:numId="21" w16cid:durableId="1184369107">
    <w:abstractNumId w:val="17"/>
  </w:num>
  <w:num w:numId="22" w16cid:durableId="940455033">
    <w:abstractNumId w:val="2"/>
  </w:num>
  <w:num w:numId="23" w16cid:durableId="149448689">
    <w:abstractNumId w:val="22"/>
  </w:num>
  <w:num w:numId="24" w16cid:durableId="2020741357">
    <w:abstractNumId w:val="32"/>
  </w:num>
  <w:num w:numId="25" w16cid:durableId="619609475">
    <w:abstractNumId w:val="21"/>
  </w:num>
  <w:num w:numId="26" w16cid:durableId="1431509734">
    <w:abstractNumId w:val="28"/>
  </w:num>
  <w:num w:numId="27" w16cid:durableId="435642603">
    <w:abstractNumId w:val="5"/>
  </w:num>
  <w:num w:numId="28" w16cid:durableId="965626932">
    <w:abstractNumId w:val="29"/>
  </w:num>
  <w:num w:numId="29" w16cid:durableId="138114075">
    <w:abstractNumId w:val="6"/>
  </w:num>
  <w:num w:numId="30" w16cid:durableId="773019744">
    <w:abstractNumId w:val="11"/>
  </w:num>
  <w:num w:numId="31" w16cid:durableId="94063993">
    <w:abstractNumId w:val="7"/>
  </w:num>
  <w:num w:numId="32" w16cid:durableId="141047973">
    <w:abstractNumId w:val="18"/>
  </w:num>
  <w:num w:numId="33" w16cid:durableId="537549806">
    <w:abstractNumId w:val="4"/>
  </w:num>
  <w:num w:numId="34" w16cid:durableId="210725263">
    <w:abstractNumId w:val="19"/>
  </w:num>
  <w:num w:numId="35" w16cid:durableId="30764748">
    <w:abstractNumId w:val="23"/>
  </w:num>
  <w:num w:numId="36" w16cid:durableId="23333080">
    <w:abstractNumId w:val="0"/>
  </w:num>
  <w:num w:numId="37" w16cid:durableId="12547011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93"/>
    <w:rsid w:val="00004D4F"/>
    <w:rsid w:val="00006617"/>
    <w:rsid w:val="00007B26"/>
    <w:rsid w:val="00010137"/>
    <w:rsid w:val="000112FA"/>
    <w:rsid w:val="00011BC2"/>
    <w:rsid w:val="00014636"/>
    <w:rsid w:val="00014EF1"/>
    <w:rsid w:val="000161E4"/>
    <w:rsid w:val="00023DAA"/>
    <w:rsid w:val="00025638"/>
    <w:rsid w:val="0002625E"/>
    <w:rsid w:val="000315B5"/>
    <w:rsid w:val="00040247"/>
    <w:rsid w:val="000405E5"/>
    <w:rsid w:val="000459ED"/>
    <w:rsid w:val="00050D3C"/>
    <w:rsid w:val="00051E44"/>
    <w:rsid w:val="00053040"/>
    <w:rsid w:val="000537A8"/>
    <w:rsid w:val="00055D9E"/>
    <w:rsid w:val="00061593"/>
    <w:rsid w:val="00063BC9"/>
    <w:rsid w:val="00071893"/>
    <w:rsid w:val="00076A04"/>
    <w:rsid w:val="00080103"/>
    <w:rsid w:val="00081105"/>
    <w:rsid w:val="0008529D"/>
    <w:rsid w:val="000861D6"/>
    <w:rsid w:val="000915FA"/>
    <w:rsid w:val="0009482A"/>
    <w:rsid w:val="0009524E"/>
    <w:rsid w:val="00095A4A"/>
    <w:rsid w:val="00096928"/>
    <w:rsid w:val="000A0269"/>
    <w:rsid w:val="000A2AD1"/>
    <w:rsid w:val="000A35EB"/>
    <w:rsid w:val="000A6356"/>
    <w:rsid w:val="000B0C8C"/>
    <w:rsid w:val="000B1AF7"/>
    <w:rsid w:val="000B69A4"/>
    <w:rsid w:val="000B7A73"/>
    <w:rsid w:val="000C0E86"/>
    <w:rsid w:val="000C123D"/>
    <w:rsid w:val="000C17FB"/>
    <w:rsid w:val="000C3793"/>
    <w:rsid w:val="000C3BE3"/>
    <w:rsid w:val="000C46F9"/>
    <w:rsid w:val="000C7E6B"/>
    <w:rsid w:val="000D2148"/>
    <w:rsid w:val="000D2582"/>
    <w:rsid w:val="000D5C26"/>
    <w:rsid w:val="000E4570"/>
    <w:rsid w:val="000E46A8"/>
    <w:rsid w:val="000E5D7E"/>
    <w:rsid w:val="000F071D"/>
    <w:rsid w:val="0010174D"/>
    <w:rsid w:val="00101C67"/>
    <w:rsid w:val="00103021"/>
    <w:rsid w:val="00103591"/>
    <w:rsid w:val="00103EF9"/>
    <w:rsid w:val="00105021"/>
    <w:rsid w:val="0010711C"/>
    <w:rsid w:val="00107476"/>
    <w:rsid w:val="00107683"/>
    <w:rsid w:val="001120C1"/>
    <w:rsid w:val="001141F9"/>
    <w:rsid w:val="00117963"/>
    <w:rsid w:val="00120510"/>
    <w:rsid w:val="00120852"/>
    <w:rsid w:val="00122D40"/>
    <w:rsid w:val="00123624"/>
    <w:rsid w:val="00124CD6"/>
    <w:rsid w:val="001251D2"/>
    <w:rsid w:val="00127A12"/>
    <w:rsid w:val="001306FC"/>
    <w:rsid w:val="0013085F"/>
    <w:rsid w:val="00134563"/>
    <w:rsid w:val="00136A3B"/>
    <w:rsid w:val="00136AB0"/>
    <w:rsid w:val="00142124"/>
    <w:rsid w:val="001449D3"/>
    <w:rsid w:val="00146EE7"/>
    <w:rsid w:val="0015394B"/>
    <w:rsid w:val="00155060"/>
    <w:rsid w:val="0016214D"/>
    <w:rsid w:val="001667D9"/>
    <w:rsid w:val="00167189"/>
    <w:rsid w:val="001705F9"/>
    <w:rsid w:val="00170825"/>
    <w:rsid w:val="001722FE"/>
    <w:rsid w:val="0017306B"/>
    <w:rsid w:val="0017730B"/>
    <w:rsid w:val="00180963"/>
    <w:rsid w:val="001840C9"/>
    <w:rsid w:val="001848EF"/>
    <w:rsid w:val="00184D50"/>
    <w:rsid w:val="0019289D"/>
    <w:rsid w:val="00192B1F"/>
    <w:rsid w:val="001947C7"/>
    <w:rsid w:val="001954DB"/>
    <w:rsid w:val="00196250"/>
    <w:rsid w:val="00196800"/>
    <w:rsid w:val="0019725D"/>
    <w:rsid w:val="001A04D2"/>
    <w:rsid w:val="001B1AE5"/>
    <w:rsid w:val="001B45BE"/>
    <w:rsid w:val="001C03C6"/>
    <w:rsid w:val="001C3E71"/>
    <w:rsid w:val="001C4CA7"/>
    <w:rsid w:val="001C501E"/>
    <w:rsid w:val="001D1B3D"/>
    <w:rsid w:val="001D2718"/>
    <w:rsid w:val="001D286C"/>
    <w:rsid w:val="001D2CD9"/>
    <w:rsid w:val="001D6F1A"/>
    <w:rsid w:val="001D6F93"/>
    <w:rsid w:val="001E62C2"/>
    <w:rsid w:val="001F0CAD"/>
    <w:rsid w:val="001F1FFE"/>
    <w:rsid w:val="002010CE"/>
    <w:rsid w:val="00203A67"/>
    <w:rsid w:val="00210EC1"/>
    <w:rsid w:val="002122E4"/>
    <w:rsid w:val="00220F20"/>
    <w:rsid w:val="00221605"/>
    <w:rsid w:val="00222088"/>
    <w:rsid w:val="00222341"/>
    <w:rsid w:val="00230290"/>
    <w:rsid w:val="00230FBA"/>
    <w:rsid w:val="00231B96"/>
    <w:rsid w:val="00233345"/>
    <w:rsid w:val="002455E0"/>
    <w:rsid w:val="002459D9"/>
    <w:rsid w:val="0024640D"/>
    <w:rsid w:val="002522EF"/>
    <w:rsid w:val="00253508"/>
    <w:rsid w:val="00254FE5"/>
    <w:rsid w:val="002561DE"/>
    <w:rsid w:val="002641DC"/>
    <w:rsid w:val="00266BBF"/>
    <w:rsid w:val="00273761"/>
    <w:rsid w:val="00276AA0"/>
    <w:rsid w:val="00277582"/>
    <w:rsid w:val="00280284"/>
    <w:rsid w:val="00281D4A"/>
    <w:rsid w:val="00286391"/>
    <w:rsid w:val="0029039B"/>
    <w:rsid w:val="002911F7"/>
    <w:rsid w:val="00294843"/>
    <w:rsid w:val="0029531D"/>
    <w:rsid w:val="002A05EE"/>
    <w:rsid w:val="002A2143"/>
    <w:rsid w:val="002B68A2"/>
    <w:rsid w:val="002B7885"/>
    <w:rsid w:val="002B7C7C"/>
    <w:rsid w:val="002C255B"/>
    <w:rsid w:val="002C374A"/>
    <w:rsid w:val="002C42DF"/>
    <w:rsid w:val="002C67FA"/>
    <w:rsid w:val="002D0F79"/>
    <w:rsid w:val="002D340F"/>
    <w:rsid w:val="002D454B"/>
    <w:rsid w:val="002E14E5"/>
    <w:rsid w:val="002E5A1B"/>
    <w:rsid w:val="002F3977"/>
    <w:rsid w:val="002F445A"/>
    <w:rsid w:val="00304553"/>
    <w:rsid w:val="0030571A"/>
    <w:rsid w:val="00307C15"/>
    <w:rsid w:val="00311B7D"/>
    <w:rsid w:val="003163E5"/>
    <w:rsid w:val="00320296"/>
    <w:rsid w:val="00322F78"/>
    <w:rsid w:val="00331236"/>
    <w:rsid w:val="00332DA1"/>
    <w:rsid w:val="00333B94"/>
    <w:rsid w:val="00334CBE"/>
    <w:rsid w:val="00334D2E"/>
    <w:rsid w:val="00337D19"/>
    <w:rsid w:val="0034041C"/>
    <w:rsid w:val="00341618"/>
    <w:rsid w:val="003427B5"/>
    <w:rsid w:val="00342CD1"/>
    <w:rsid w:val="00342D57"/>
    <w:rsid w:val="00344E9A"/>
    <w:rsid w:val="00351025"/>
    <w:rsid w:val="003535B8"/>
    <w:rsid w:val="0035549E"/>
    <w:rsid w:val="0036437C"/>
    <w:rsid w:val="00372411"/>
    <w:rsid w:val="00372EDA"/>
    <w:rsid w:val="00372F19"/>
    <w:rsid w:val="00373FC8"/>
    <w:rsid w:val="0037498E"/>
    <w:rsid w:val="00384119"/>
    <w:rsid w:val="00385AA7"/>
    <w:rsid w:val="0038602C"/>
    <w:rsid w:val="00387E57"/>
    <w:rsid w:val="00394BE0"/>
    <w:rsid w:val="0039629F"/>
    <w:rsid w:val="00397406"/>
    <w:rsid w:val="003A0C05"/>
    <w:rsid w:val="003A0E39"/>
    <w:rsid w:val="003A2D0F"/>
    <w:rsid w:val="003A6747"/>
    <w:rsid w:val="003A7E58"/>
    <w:rsid w:val="003B11AA"/>
    <w:rsid w:val="003B17D3"/>
    <w:rsid w:val="003B5631"/>
    <w:rsid w:val="003B6061"/>
    <w:rsid w:val="003C09EE"/>
    <w:rsid w:val="003C130A"/>
    <w:rsid w:val="003C69D3"/>
    <w:rsid w:val="003D01DC"/>
    <w:rsid w:val="003D1262"/>
    <w:rsid w:val="003D2764"/>
    <w:rsid w:val="003D38D5"/>
    <w:rsid w:val="003E11F1"/>
    <w:rsid w:val="003E20D9"/>
    <w:rsid w:val="003E3EBF"/>
    <w:rsid w:val="003E5B10"/>
    <w:rsid w:val="003E5F9B"/>
    <w:rsid w:val="003F2181"/>
    <w:rsid w:val="003F2D8A"/>
    <w:rsid w:val="003F3BD2"/>
    <w:rsid w:val="003F3C08"/>
    <w:rsid w:val="003F7F5C"/>
    <w:rsid w:val="004032B8"/>
    <w:rsid w:val="004076D8"/>
    <w:rsid w:val="00410EB5"/>
    <w:rsid w:val="00410F24"/>
    <w:rsid w:val="004149C4"/>
    <w:rsid w:val="0041576B"/>
    <w:rsid w:val="00417BAB"/>
    <w:rsid w:val="00417C90"/>
    <w:rsid w:val="004228A7"/>
    <w:rsid w:val="00425532"/>
    <w:rsid w:val="004269F7"/>
    <w:rsid w:val="00426E26"/>
    <w:rsid w:val="00426E5D"/>
    <w:rsid w:val="00426F2F"/>
    <w:rsid w:val="004304A4"/>
    <w:rsid w:val="00434948"/>
    <w:rsid w:val="00435F03"/>
    <w:rsid w:val="00440CC9"/>
    <w:rsid w:val="00440FF0"/>
    <w:rsid w:val="00450538"/>
    <w:rsid w:val="004510E3"/>
    <w:rsid w:val="00451ED4"/>
    <w:rsid w:val="00454781"/>
    <w:rsid w:val="004566BD"/>
    <w:rsid w:val="00460A19"/>
    <w:rsid w:val="00461748"/>
    <w:rsid w:val="0046215D"/>
    <w:rsid w:val="00462668"/>
    <w:rsid w:val="00465F53"/>
    <w:rsid w:val="00474ADC"/>
    <w:rsid w:val="004756CC"/>
    <w:rsid w:val="004825E5"/>
    <w:rsid w:val="00482DBA"/>
    <w:rsid w:val="00482F7B"/>
    <w:rsid w:val="00485524"/>
    <w:rsid w:val="0048560E"/>
    <w:rsid w:val="00485904"/>
    <w:rsid w:val="004862B7"/>
    <w:rsid w:val="00494A70"/>
    <w:rsid w:val="004A3541"/>
    <w:rsid w:val="004B0F72"/>
    <w:rsid w:val="004B31D0"/>
    <w:rsid w:val="004B35F3"/>
    <w:rsid w:val="004B4828"/>
    <w:rsid w:val="004B762D"/>
    <w:rsid w:val="004B79E5"/>
    <w:rsid w:val="004C7587"/>
    <w:rsid w:val="004C79FC"/>
    <w:rsid w:val="004D13C7"/>
    <w:rsid w:val="004D2382"/>
    <w:rsid w:val="004D29EE"/>
    <w:rsid w:val="004D373D"/>
    <w:rsid w:val="004D5C26"/>
    <w:rsid w:val="004D5DD9"/>
    <w:rsid w:val="004D7B35"/>
    <w:rsid w:val="004D7C53"/>
    <w:rsid w:val="004D7ECD"/>
    <w:rsid w:val="004E01EF"/>
    <w:rsid w:val="004E2B36"/>
    <w:rsid w:val="004E4183"/>
    <w:rsid w:val="004E658B"/>
    <w:rsid w:val="004E68E7"/>
    <w:rsid w:val="004E6C2C"/>
    <w:rsid w:val="004F1774"/>
    <w:rsid w:val="004F2201"/>
    <w:rsid w:val="004F3F7D"/>
    <w:rsid w:val="004F4792"/>
    <w:rsid w:val="004F6322"/>
    <w:rsid w:val="004F675A"/>
    <w:rsid w:val="00502E01"/>
    <w:rsid w:val="00505D07"/>
    <w:rsid w:val="005128AB"/>
    <w:rsid w:val="0051431E"/>
    <w:rsid w:val="00514736"/>
    <w:rsid w:val="0051494D"/>
    <w:rsid w:val="00516D8A"/>
    <w:rsid w:val="00520421"/>
    <w:rsid w:val="00521C22"/>
    <w:rsid w:val="00521E63"/>
    <w:rsid w:val="00523D86"/>
    <w:rsid w:val="00532A64"/>
    <w:rsid w:val="00534DDC"/>
    <w:rsid w:val="00534F49"/>
    <w:rsid w:val="00535A82"/>
    <w:rsid w:val="005365C3"/>
    <w:rsid w:val="00536964"/>
    <w:rsid w:val="005375BD"/>
    <w:rsid w:val="00537C46"/>
    <w:rsid w:val="00541596"/>
    <w:rsid w:val="00541DAF"/>
    <w:rsid w:val="00544FEB"/>
    <w:rsid w:val="005474E4"/>
    <w:rsid w:val="00553C7E"/>
    <w:rsid w:val="005541E7"/>
    <w:rsid w:val="00554AB9"/>
    <w:rsid w:val="00555DA5"/>
    <w:rsid w:val="0055714D"/>
    <w:rsid w:val="005619A3"/>
    <w:rsid w:val="00561EAF"/>
    <w:rsid w:val="0056461F"/>
    <w:rsid w:val="00564F9E"/>
    <w:rsid w:val="00571BE3"/>
    <w:rsid w:val="0057513A"/>
    <w:rsid w:val="0058074B"/>
    <w:rsid w:val="00581251"/>
    <w:rsid w:val="00582A1A"/>
    <w:rsid w:val="00582A53"/>
    <w:rsid w:val="00584008"/>
    <w:rsid w:val="005922A4"/>
    <w:rsid w:val="005962AF"/>
    <w:rsid w:val="00597AD9"/>
    <w:rsid w:val="005A16E0"/>
    <w:rsid w:val="005A6279"/>
    <w:rsid w:val="005B2BC5"/>
    <w:rsid w:val="005B37E8"/>
    <w:rsid w:val="005B67D1"/>
    <w:rsid w:val="005B6E01"/>
    <w:rsid w:val="005C1A6C"/>
    <w:rsid w:val="005C4FB6"/>
    <w:rsid w:val="005D082B"/>
    <w:rsid w:val="005D1770"/>
    <w:rsid w:val="005D2E08"/>
    <w:rsid w:val="005D5005"/>
    <w:rsid w:val="005E0CEE"/>
    <w:rsid w:val="005E27FC"/>
    <w:rsid w:val="005E3422"/>
    <w:rsid w:val="005F055D"/>
    <w:rsid w:val="005F51AA"/>
    <w:rsid w:val="005F5E2E"/>
    <w:rsid w:val="005F737C"/>
    <w:rsid w:val="00600956"/>
    <w:rsid w:val="0060355F"/>
    <w:rsid w:val="00604EEA"/>
    <w:rsid w:val="00605D91"/>
    <w:rsid w:val="00606C20"/>
    <w:rsid w:val="00616FB5"/>
    <w:rsid w:val="006222AE"/>
    <w:rsid w:val="006248C0"/>
    <w:rsid w:val="00627E51"/>
    <w:rsid w:val="00630DB8"/>
    <w:rsid w:val="0063171F"/>
    <w:rsid w:val="00631FC5"/>
    <w:rsid w:val="00634A74"/>
    <w:rsid w:val="006419E5"/>
    <w:rsid w:val="00645474"/>
    <w:rsid w:val="00646649"/>
    <w:rsid w:val="00646B12"/>
    <w:rsid w:val="0064790B"/>
    <w:rsid w:val="00647B09"/>
    <w:rsid w:val="00650083"/>
    <w:rsid w:val="00651E98"/>
    <w:rsid w:val="00657C5B"/>
    <w:rsid w:val="006656D8"/>
    <w:rsid w:val="00667D16"/>
    <w:rsid w:val="00672DD5"/>
    <w:rsid w:val="00674AAB"/>
    <w:rsid w:val="00680441"/>
    <w:rsid w:val="00682211"/>
    <w:rsid w:val="006826B1"/>
    <w:rsid w:val="00685934"/>
    <w:rsid w:val="00687EC4"/>
    <w:rsid w:val="006902F3"/>
    <w:rsid w:val="006912A0"/>
    <w:rsid w:val="006936C2"/>
    <w:rsid w:val="00695BEB"/>
    <w:rsid w:val="006A292F"/>
    <w:rsid w:val="006A2C67"/>
    <w:rsid w:val="006A60B3"/>
    <w:rsid w:val="006A7146"/>
    <w:rsid w:val="006A7567"/>
    <w:rsid w:val="006B212A"/>
    <w:rsid w:val="006B4DFD"/>
    <w:rsid w:val="006B64C0"/>
    <w:rsid w:val="006B6C15"/>
    <w:rsid w:val="006C1AA7"/>
    <w:rsid w:val="006C7B54"/>
    <w:rsid w:val="006D019E"/>
    <w:rsid w:val="006D20EC"/>
    <w:rsid w:val="006D496D"/>
    <w:rsid w:val="006D5579"/>
    <w:rsid w:val="006D63B2"/>
    <w:rsid w:val="006D7A69"/>
    <w:rsid w:val="006E045B"/>
    <w:rsid w:val="006E25F6"/>
    <w:rsid w:val="006E3450"/>
    <w:rsid w:val="006E3C7B"/>
    <w:rsid w:val="006E59FA"/>
    <w:rsid w:val="006F1E83"/>
    <w:rsid w:val="006F2FDF"/>
    <w:rsid w:val="006F3CEE"/>
    <w:rsid w:val="006F5DD8"/>
    <w:rsid w:val="00700C6F"/>
    <w:rsid w:val="00706E9A"/>
    <w:rsid w:val="00707142"/>
    <w:rsid w:val="00710D81"/>
    <w:rsid w:val="00711287"/>
    <w:rsid w:val="00711E85"/>
    <w:rsid w:val="00712828"/>
    <w:rsid w:val="00715E37"/>
    <w:rsid w:val="007164D7"/>
    <w:rsid w:val="00716BAA"/>
    <w:rsid w:val="007177E6"/>
    <w:rsid w:val="007254D9"/>
    <w:rsid w:val="00726117"/>
    <w:rsid w:val="00727DC9"/>
    <w:rsid w:val="00730506"/>
    <w:rsid w:val="007329F0"/>
    <w:rsid w:val="007333B0"/>
    <w:rsid w:val="00735137"/>
    <w:rsid w:val="00737600"/>
    <w:rsid w:val="00737866"/>
    <w:rsid w:val="0074234B"/>
    <w:rsid w:val="00742AB6"/>
    <w:rsid w:val="00753459"/>
    <w:rsid w:val="00753CC7"/>
    <w:rsid w:val="007542F7"/>
    <w:rsid w:val="00755B40"/>
    <w:rsid w:val="00764B53"/>
    <w:rsid w:val="00772DCD"/>
    <w:rsid w:val="0077485F"/>
    <w:rsid w:val="00787713"/>
    <w:rsid w:val="00787E1B"/>
    <w:rsid w:val="00790B96"/>
    <w:rsid w:val="00790BCE"/>
    <w:rsid w:val="007915E2"/>
    <w:rsid w:val="0079298E"/>
    <w:rsid w:val="007A098A"/>
    <w:rsid w:val="007A3059"/>
    <w:rsid w:val="007A5E91"/>
    <w:rsid w:val="007B3A93"/>
    <w:rsid w:val="007B5176"/>
    <w:rsid w:val="007B5A71"/>
    <w:rsid w:val="007B6534"/>
    <w:rsid w:val="007C0667"/>
    <w:rsid w:val="007C1C00"/>
    <w:rsid w:val="007C2C2C"/>
    <w:rsid w:val="007C5E01"/>
    <w:rsid w:val="007C6921"/>
    <w:rsid w:val="007C72FD"/>
    <w:rsid w:val="007D0B90"/>
    <w:rsid w:val="007D325B"/>
    <w:rsid w:val="007D3385"/>
    <w:rsid w:val="007E3222"/>
    <w:rsid w:val="007F056F"/>
    <w:rsid w:val="007F2CD5"/>
    <w:rsid w:val="007F4822"/>
    <w:rsid w:val="007F7627"/>
    <w:rsid w:val="00801395"/>
    <w:rsid w:val="008015E3"/>
    <w:rsid w:val="00802BDC"/>
    <w:rsid w:val="00802FC2"/>
    <w:rsid w:val="008048E0"/>
    <w:rsid w:val="00807FF5"/>
    <w:rsid w:val="00811F6E"/>
    <w:rsid w:val="00814D4F"/>
    <w:rsid w:val="00816C18"/>
    <w:rsid w:val="008170E3"/>
    <w:rsid w:val="00817E78"/>
    <w:rsid w:val="008211C4"/>
    <w:rsid w:val="00827173"/>
    <w:rsid w:val="00832D20"/>
    <w:rsid w:val="00832F56"/>
    <w:rsid w:val="0083337F"/>
    <w:rsid w:val="00837D62"/>
    <w:rsid w:val="00842686"/>
    <w:rsid w:val="00842920"/>
    <w:rsid w:val="00842E91"/>
    <w:rsid w:val="00844E55"/>
    <w:rsid w:val="00845E3A"/>
    <w:rsid w:val="00847FE4"/>
    <w:rsid w:val="0085345D"/>
    <w:rsid w:val="00853CA6"/>
    <w:rsid w:val="008562FC"/>
    <w:rsid w:val="008575A0"/>
    <w:rsid w:val="008613A6"/>
    <w:rsid w:val="008662F7"/>
    <w:rsid w:val="0087481E"/>
    <w:rsid w:val="00874DF6"/>
    <w:rsid w:val="00874E18"/>
    <w:rsid w:val="008813FD"/>
    <w:rsid w:val="00881EBC"/>
    <w:rsid w:val="00884BFD"/>
    <w:rsid w:val="00886D51"/>
    <w:rsid w:val="00887E2B"/>
    <w:rsid w:val="00890913"/>
    <w:rsid w:val="00891E9D"/>
    <w:rsid w:val="00894CD1"/>
    <w:rsid w:val="00894F05"/>
    <w:rsid w:val="008A3004"/>
    <w:rsid w:val="008A6CC7"/>
    <w:rsid w:val="008B0D3C"/>
    <w:rsid w:val="008B1250"/>
    <w:rsid w:val="008B4078"/>
    <w:rsid w:val="008B52F0"/>
    <w:rsid w:val="008C2569"/>
    <w:rsid w:val="008C282B"/>
    <w:rsid w:val="008C6D5C"/>
    <w:rsid w:val="008C73A5"/>
    <w:rsid w:val="008C7F90"/>
    <w:rsid w:val="008D0A76"/>
    <w:rsid w:val="008D194A"/>
    <w:rsid w:val="008D4F01"/>
    <w:rsid w:val="008E760A"/>
    <w:rsid w:val="008F1B30"/>
    <w:rsid w:val="008F59B5"/>
    <w:rsid w:val="008F5DD8"/>
    <w:rsid w:val="009073B1"/>
    <w:rsid w:val="0091497C"/>
    <w:rsid w:val="009154EA"/>
    <w:rsid w:val="00916550"/>
    <w:rsid w:val="00917F5C"/>
    <w:rsid w:val="009215E1"/>
    <w:rsid w:val="00922E09"/>
    <w:rsid w:val="00925267"/>
    <w:rsid w:val="009266E7"/>
    <w:rsid w:val="00933039"/>
    <w:rsid w:val="009345E1"/>
    <w:rsid w:val="00936767"/>
    <w:rsid w:val="00945394"/>
    <w:rsid w:val="00947BF0"/>
    <w:rsid w:val="00952B10"/>
    <w:rsid w:val="00953191"/>
    <w:rsid w:val="00956596"/>
    <w:rsid w:val="00956614"/>
    <w:rsid w:val="00956FE3"/>
    <w:rsid w:val="0096471E"/>
    <w:rsid w:val="00966224"/>
    <w:rsid w:val="00966404"/>
    <w:rsid w:val="00966E92"/>
    <w:rsid w:val="0096750C"/>
    <w:rsid w:val="00980A13"/>
    <w:rsid w:val="00983452"/>
    <w:rsid w:val="009845B8"/>
    <w:rsid w:val="009852A5"/>
    <w:rsid w:val="00985A0E"/>
    <w:rsid w:val="00991EFE"/>
    <w:rsid w:val="00994662"/>
    <w:rsid w:val="0099790B"/>
    <w:rsid w:val="009A0D85"/>
    <w:rsid w:val="009A24A6"/>
    <w:rsid w:val="009B33C2"/>
    <w:rsid w:val="009B3C8B"/>
    <w:rsid w:val="009B43F3"/>
    <w:rsid w:val="009C2728"/>
    <w:rsid w:val="009C3177"/>
    <w:rsid w:val="009C3395"/>
    <w:rsid w:val="009C7830"/>
    <w:rsid w:val="009D6842"/>
    <w:rsid w:val="009D6B4E"/>
    <w:rsid w:val="009E63BF"/>
    <w:rsid w:val="009F0B43"/>
    <w:rsid w:val="009F0E46"/>
    <w:rsid w:val="009F10A9"/>
    <w:rsid w:val="009F3DD4"/>
    <w:rsid w:val="009F6334"/>
    <w:rsid w:val="009F6FDA"/>
    <w:rsid w:val="009F7BE6"/>
    <w:rsid w:val="00A02BB3"/>
    <w:rsid w:val="00A02F6F"/>
    <w:rsid w:val="00A035B8"/>
    <w:rsid w:val="00A04739"/>
    <w:rsid w:val="00A052FE"/>
    <w:rsid w:val="00A075F5"/>
    <w:rsid w:val="00A11F71"/>
    <w:rsid w:val="00A12792"/>
    <w:rsid w:val="00A15B5B"/>
    <w:rsid w:val="00A16FD0"/>
    <w:rsid w:val="00A27E82"/>
    <w:rsid w:val="00A371B5"/>
    <w:rsid w:val="00A377FE"/>
    <w:rsid w:val="00A47D37"/>
    <w:rsid w:val="00A51EB9"/>
    <w:rsid w:val="00A52F1A"/>
    <w:rsid w:val="00A555DC"/>
    <w:rsid w:val="00A563CF"/>
    <w:rsid w:val="00A56410"/>
    <w:rsid w:val="00A57D7B"/>
    <w:rsid w:val="00A63D37"/>
    <w:rsid w:val="00A67777"/>
    <w:rsid w:val="00A7649D"/>
    <w:rsid w:val="00A7732E"/>
    <w:rsid w:val="00A82A47"/>
    <w:rsid w:val="00A84E06"/>
    <w:rsid w:val="00A908BA"/>
    <w:rsid w:val="00A9298D"/>
    <w:rsid w:val="00A93A34"/>
    <w:rsid w:val="00AA4362"/>
    <w:rsid w:val="00AA474A"/>
    <w:rsid w:val="00AA7981"/>
    <w:rsid w:val="00AB17A0"/>
    <w:rsid w:val="00AB4383"/>
    <w:rsid w:val="00AB517A"/>
    <w:rsid w:val="00AB52A8"/>
    <w:rsid w:val="00AC120C"/>
    <w:rsid w:val="00AC5930"/>
    <w:rsid w:val="00AC61F6"/>
    <w:rsid w:val="00AC69BE"/>
    <w:rsid w:val="00AD53AB"/>
    <w:rsid w:val="00AD6595"/>
    <w:rsid w:val="00AD749A"/>
    <w:rsid w:val="00AE3EBD"/>
    <w:rsid w:val="00AE427C"/>
    <w:rsid w:val="00AE664F"/>
    <w:rsid w:val="00AF2D1C"/>
    <w:rsid w:val="00AF6591"/>
    <w:rsid w:val="00AF6CDB"/>
    <w:rsid w:val="00AF6CF8"/>
    <w:rsid w:val="00B001D6"/>
    <w:rsid w:val="00B0252A"/>
    <w:rsid w:val="00B04EBA"/>
    <w:rsid w:val="00B102F4"/>
    <w:rsid w:val="00B10CA7"/>
    <w:rsid w:val="00B21E04"/>
    <w:rsid w:val="00B22162"/>
    <w:rsid w:val="00B248B6"/>
    <w:rsid w:val="00B26E19"/>
    <w:rsid w:val="00B27113"/>
    <w:rsid w:val="00B302A5"/>
    <w:rsid w:val="00B3032B"/>
    <w:rsid w:val="00B35943"/>
    <w:rsid w:val="00B371DF"/>
    <w:rsid w:val="00B41988"/>
    <w:rsid w:val="00B436FC"/>
    <w:rsid w:val="00B46F56"/>
    <w:rsid w:val="00B51A7D"/>
    <w:rsid w:val="00B51BBA"/>
    <w:rsid w:val="00B55D98"/>
    <w:rsid w:val="00B613C3"/>
    <w:rsid w:val="00B62D3D"/>
    <w:rsid w:val="00B63DB2"/>
    <w:rsid w:val="00B65338"/>
    <w:rsid w:val="00B66189"/>
    <w:rsid w:val="00B6687C"/>
    <w:rsid w:val="00B67A6A"/>
    <w:rsid w:val="00B727FB"/>
    <w:rsid w:val="00B74258"/>
    <w:rsid w:val="00B75219"/>
    <w:rsid w:val="00B753AF"/>
    <w:rsid w:val="00B75B46"/>
    <w:rsid w:val="00B77013"/>
    <w:rsid w:val="00B7735B"/>
    <w:rsid w:val="00B80AF1"/>
    <w:rsid w:val="00B82C78"/>
    <w:rsid w:val="00B82C81"/>
    <w:rsid w:val="00B82EDD"/>
    <w:rsid w:val="00B83132"/>
    <w:rsid w:val="00B84A91"/>
    <w:rsid w:val="00B912FA"/>
    <w:rsid w:val="00B91B60"/>
    <w:rsid w:val="00B97C4B"/>
    <w:rsid w:val="00BA0703"/>
    <w:rsid w:val="00BA7D19"/>
    <w:rsid w:val="00BB54C1"/>
    <w:rsid w:val="00BB6C60"/>
    <w:rsid w:val="00BC06BA"/>
    <w:rsid w:val="00BD0E9A"/>
    <w:rsid w:val="00BD6F65"/>
    <w:rsid w:val="00BD745A"/>
    <w:rsid w:val="00BD7C7E"/>
    <w:rsid w:val="00BE143F"/>
    <w:rsid w:val="00BE15FD"/>
    <w:rsid w:val="00BE3576"/>
    <w:rsid w:val="00BE4D3A"/>
    <w:rsid w:val="00BF0EA6"/>
    <w:rsid w:val="00BF268F"/>
    <w:rsid w:val="00BF49E2"/>
    <w:rsid w:val="00BF7FB0"/>
    <w:rsid w:val="00BF7FC7"/>
    <w:rsid w:val="00C02217"/>
    <w:rsid w:val="00C044C8"/>
    <w:rsid w:val="00C1043B"/>
    <w:rsid w:val="00C17D64"/>
    <w:rsid w:val="00C22015"/>
    <w:rsid w:val="00C22DBA"/>
    <w:rsid w:val="00C24408"/>
    <w:rsid w:val="00C33BCD"/>
    <w:rsid w:val="00C35973"/>
    <w:rsid w:val="00C4604E"/>
    <w:rsid w:val="00C4779A"/>
    <w:rsid w:val="00C47EE9"/>
    <w:rsid w:val="00C54445"/>
    <w:rsid w:val="00C54676"/>
    <w:rsid w:val="00C600A1"/>
    <w:rsid w:val="00C60F81"/>
    <w:rsid w:val="00C62549"/>
    <w:rsid w:val="00C630E3"/>
    <w:rsid w:val="00C64342"/>
    <w:rsid w:val="00C736A4"/>
    <w:rsid w:val="00C77A23"/>
    <w:rsid w:val="00C80AA7"/>
    <w:rsid w:val="00C82C35"/>
    <w:rsid w:val="00C840E1"/>
    <w:rsid w:val="00C84DD5"/>
    <w:rsid w:val="00C92450"/>
    <w:rsid w:val="00C9611C"/>
    <w:rsid w:val="00CA0C94"/>
    <w:rsid w:val="00CA363C"/>
    <w:rsid w:val="00CA462E"/>
    <w:rsid w:val="00CA66E5"/>
    <w:rsid w:val="00CA6B91"/>
    <w:rsid w:val="00CB02E3"/>
    <w:rsid w:val="00CB2972"/>
    <w:rsid w:val="00CB3D67"/>
    <w:rsid w:val="00CB5D01"/>
    <w:rsid w:val="00CB61C5"/>
    <w:rsid w:val="00CB6BAC"/>
    <w:rsid w:val="00CC2A30"/>
    <w:rsid w:val="00CC2BE5"/>
    <w:rsid w:val="00CC36C1"/>
    <w:rsid w:val="00CC6922"/>
    <w:rsid w:val="00CD49A9"/>
    <w:rsid w:val="00CD745B"/>
    <w:rsid w:val="00CE36E8"/>
    <w:rsid w:val="00CE622F"/>
    <w:rsid w:val="00CE7BCB"/>
    <w:rsid w:val="00CF246A"/>
    <w:rsid w:val="00CF4F0D"/>
    <w:rsid w:val="00CF55DB"/>
    <w:rsid w:val="00CF5E49"/>
    <w:rsid w:val="00CF62DA"/>
    <w:rsid w:val="00CF7018"/>
    <w:rsid w:val="00CF77ED"/>
    <w:rsid w:val="00D02AE9"/>
    <w:rsid w:val="00D05B51"/>
    <w:rsid w:val="00D140EE"/>
    <w:rsid w:val="00D16518"/>
    <w:rsid w:val="00D20287"/>
    <w:rsid w:val="00D2493B"/>
    <w:rsid w:val="00D26581"/>
    <w:rsid w:val="00D30B65"/>
    <w:rsid w:val="00D316C1"/>
    <w:rsid w:val="00D317EE"/>
    <w:rsid w:val="00D335D4"/>
    <w:rsid w:val="00D346FC"/>
    <w:rsid w:val="00D425E8"/>
    <w:rsid w:val="00D44BE7"/>
    <w:rsid w:val="00D45389"/>
    <w:rsid w:val="00D45D0D"/>
    <w:rsid w:val="00D45EB5"/>
    <w:rsid w:val="00D46163"/>
    <w:rsid w:val="00D517B8"/>
    <w:rsid w:val="00D53EEA"/>
    <w:rsid w:val="00D56E84"/>
    <w:rsid w:val="00D56F8C"/>
    <w:rsid w:val="00D6023E"/>
    <w:rsid w:val="00D60F49"/>
    <w:rsid w:val="00D612EF"/>
    <w:rsid w:val="00D61E0B"/>
    <w:rsid w:val="00D62E63"/>
    <w:rsid w:val="00D640B3"/>
    <w:rsid w:val="00D651E3"/>
    <w:rsid w:val="00D65F6D"/>
    <w:rsid w:val="00D67EB2"/>
    <w:rsid w:val="00D71814"/>
    <w:rsid w:val="00D777B0"/>
    <w:rsid w:val="00D81806"/>
    <w:rsid w:val="00D86EB1"/>
    <w:rsid w:val="00D9487A"/>
    <w:rsid w:val="00DA0225"/>
    <w:rsid w:val="00DA1632"/>
    <w:rsid w:val="00DA240E"/>
    <w:rsid w:val="00DA2F11"/>
    <w:rsid w:val="00DA56EB"/>
    <w:rsid w:val="00DB14BD"/>
    <w:rsid w:val="00DB1CB4"/>
    <w:rsid w:val="00DB2445"/>
    <w:rsid w:val="00DB25E4"/>
    <w:rsid w:val="00DC1DA7"/>
    <w:rsid w:val="00DC20BE"/>
    <w:rsid w:val="00DC2419"/>
    <w:rsid w:val="00DC2623"/>
    <w:rsid w:val="00DC6BA3"/>
    <w:rsid w:val="00DD4A62"/>
    <w:rsid w:val="00DD65E6"/>
    <w:rsid w:val="00DE18D0"/>
    <w:rsid w:val="00DE5277"/>
    <w:rsid w:val="00DF103E"/>
    <w:rsid w:val="00DF16EF"/>
    <w:rsid w:val="00DF1981"/>
    <w:rsid w:val="00DF1F2A"/>
    <w:rsid w:val="00DF2BC3"/>
    <w:rsid w:val="00DF41C9"/>
    <w:rsid w:val="00DF5B93"/>
    <w:rsid w:val="00E01761"/>
    <w:rsid w:val="00E030A8"/>
    <w:rsid w:val="00E049F5"/>
    <w:rsid w:val="00E05B0D"/>
    <w:rsid w:val="00E102CF"/>
    <w:rsid w:val="00E160C1"/>
    <w:rsid w:val="00E2083C"/>
    <w:rsid w:val="00E21C23"/>
    <w:rsid w:val="00E221DE"/>
    <w:rsid w:val="00E249CE"/>
    <w:rsid w:val="00E258C4"/>
    <w:rsid w:val="00E30123"/>
    <w:rsid w:val="00E30433"/>
    <w:rsid w:val="00E335AA"/>
    <w:rsid w:val="00E3414B"/>
    <w:rsid w:val="00E34D9F"/>
    <w:rsid w:val="00E351DC"/>
    <w:rsid w:val="00E3647B"/>
    <w:rsid w:val="00E405EF"/>
    <w:rsid w:val="00E413B1"/>
    <w:rsid w:val="00E450D4"/>
    <w:rsid w:val="00E46504"/>
    <w:rsid w:val="00E51564"/>
    <w:rsid w:val="00E525DE"/>
    <w:rsid w:val="00E52E8F"/>
    <w:rsid w:val="00E53A23"/>
    <w:rsid w:val="00E6459D"/>
    <w:rsid w:val="00E661DB"/>
    <w:rsid w:val="00E66459"/>
    <w:rsid w:val="00E76FB2"/>
    <w:rsid w:val="00E777F7"/>
    <w:rsid w:val="00E82ED2"/>
    <w:rsid w:val="00E83F47"/>
    <w:rsid w:val="00E84AB1"/>
    <w:rsid w:val="00E87B1E"/>
    <w:rsid w:val="00E919B1"/>
    <w:rsid w:val="00E93425"/>
    <w:rsid w:val="00E9455E"/>
    <w:rsid w:val="00EA014D"/>
    <w:rsid w:val="00EA6118"/>
    <w:rsid w:val="00EB1A48"/>
    <w:rsid w:val="00EB2A3B"/>
    <w:rsid w:val="00EB5715"/>
    <w:rsid w:val="00EC083B"/>
    <w:rsid w:val="00EC4F60"/>
    <w:rsid w:val="00ED0592"/>
    <w:rsid w:val="00ED1283"/>
    <w:rsid w:val="00ED33F1"/>
    <w:rsid w:val="00ED6EEE"/>
    <w:rsid w:val="00EE0A4B"/>
    <w:rsid w:val="00EE350D"/>
    <w:rsid w:val="00EE4FBD"/>
    <w:rsid w:val="00EF074F"/>
    <w:rsid w:val="00EF2438"/>
    <w:rsid w:val="00EF5953"/>
    <w:rsid w:val="00F00196"/>
    <w:rsid w:val="00F001C1"/>
    <w:rsid w:val="00F00817"/>
    <w:rsid w:val="00F00EF0"/>
    <w:rsid w:val="00F05D42"/>
    <w:rsid w:val="00F05FCA"/>
    <w:rsid w:val="00F068EC"/>
    <w:rsid w:val="00F1611E"/>
    <w:rsid w:val="00F16288"/>
    <w:rsid w:val="00F211F2"/>
    <w:rsid w:val="00F227CE"/>
    <w:rsid w:val="00F25BE9"/>
    <w:rsid w:val="00F31E9C"/>
    <w:rsid w:val="00F33D08"/>
    <w:rsid w:val="00F345E8"/>
    <w:rsid w:val="00F46EC2"/>
    <w:rsid w:val="00F47F35"/>
    <w:rsid w:val="00F51FE5"/>
    <w:rsid w:val="00F54CEF"/>
    <w:rsid w:val="00F565E1"/>
    <w:rsid w:val="00F56942"/>
    <w:rsid w:val="00F56A50"/>
    <w:rsid w:val="00F63340"/>
    <w:rsid w:val="00F651C6"/>
    <w:rsid w:val="00F655E5"/>
    <w:rsid w:val="00F659B2"/>
    <w:rsid w:val="00F677A1"/>
    <w:rsid w:val="00F7022D"/>
    <w:rsid w:val="00F7396D"/>
    <w:rsid w:val="00F7411B"/>
    <w:rsid w:val="00F75293"/>
    <w:rsid w:val="00F773F1"/>
    <w:rsid w:val="00F80260"/>
    <w:rsid w:val="00F8440D"/>
    <w:rsid w:val="00F849CB"/>
    <w:rsid w:val="00F85306"/>
    <w:rsid w:val="00F86AAB"/>
    <w:rsid w:val="00F90B0C"/>
    <w:rsid w:val="00F916B3"/>
    <w:rsid w:val="00F920AE"/>
    <w:rsid w:val="00F92264"/>
    <w:rsid w:val="00F95807"/>
    <w:rsid w:val="00F95F8A"/>
    <w:rsid w:val="00FA189D"/>
    <w:rsid w:val="00FA3F4C"/>
    <w:rsid w:val="00FA4E0A"/>
    <w:rsid w:val="00FA5219"/>
    <w:rsid w:val="00FA573B"/>
    <w:rsid w:val="00FA6043"/>
    <w:rsid w:val="00FA6C1D"/>
    <w:rsid w:val="00FB1391"/>
    <w:rsid w:val="00FB15C3"/>
    <w:rsid w:val="00FB41DF"/>
    <w:rsid w:val="00FB55A7"/>
    <w:rsid w:val="00FC4020"/>
    <w:rsid w:val="00FD1F89"/>
    <w:rsid w:val="00FE19C5"/>
    <w:rsid w:val="00FE6A68"/>
    <w:rsid w:val="00FF2A91"/>
    <w:rsid w:val="00FF3353"/>
    <w:rsid w:val="00FF7531"/>
    <w:rsid w:val="0162992C"/>
    <w:rsid w:val="01BC5AE1"/>
    <w:rsid w:val="02AF0E79"/>
    <w:rsid w:val="0469962B"/>
    <w:rsid w:val="05339D97"/>
    <w:rsid w:val="05AEC33C"/>
    <w:rsid w:val="05C3C751"/>
    <w:rsid w:val="05FF158F"/>
    <w:rsid w:val="061D33B9"/>
    <w:rsid w:val="061E8EE9"/>
    <w:rsid w:val="06685B1B"/>
    <w:rsid w:val="06A55A63"/>
    <w:rsid w:val="06D84AA2"/>
    <w:rsid w:val="09D74484"/>
    <w:rsid w:val="0A502A2D"/>
    <w:rsid w:val="0A66C02D"/>
    <w:rsid w:val="0A8EB606"/>
    <w:rsid w:val="0C246F0A"/>
    <w:rsid w:val="0C387F88"/>
    <w:rsid w:val="0C3FEFEC"/>
    <w:rsid w:val="0C88C3E6"/>
    <w:rsid w:val="0DB689C6"/>
    <w:rsid w:val="0DC03F6B"/>
    <w:rsid w:val="0ED84092"/>
    <w:rsid w:val="0FD137EE"/>
    <w:rsid w:val="105EFABA"/>
    <w:rsid w:val="11137377"/>
    <w:rsid w:val="1423CFC8"/>
    <w:rsid w:val="1498E252"/>
    <w:rsid w:val="14BBC9C7"/>
    <w:rsid w:val="15331C64"/>
    <w:rsid w:val="1558C2F6"/>
    <w:rsid w:val="15A02833"/>
    <w:rsid w:val="15F4E1CD"/>
    <w:rsid w:val="161370BF"/>
    <w:rsid w:val="161B8A56"/>
    <w:rsid w:val="16F05707"/>
    <w:rsid w:val="17074957"/>
    <w:rsid w:val="17139698"/>
    <w:rsid w:val="1735BE50"/>
    <w:rsid w:val="173ED836"/>
    <w:rsid w:val="17A446A1"/>
    <w:rsid w:val="184619DA"/>
    <w:rsid w:val="18794F38"/>
    <w:rsid w:val="18B1F953"/>
    <w:rsid w:val="19139D6A"/>
    <w:rsid w:val="197ED467"/>
    <w:rsid w:val="19E8B32F"/>
    <w:rsid w:val="1D11EA35"/>
    <w:rsid w:val="1E4656EE"/>
    <w:rsid w:val="1EF79F48"/>
    <w:rsid w:val="203ABA14"/>
    <w:rsid w:val="20883538"/>
    <w:rsid w:val="208E29F2"/>
    <w:rsid w:val="2108F74B"/>
    <w:rsid w:val="222ACF92"/>
    <w:rsid w:val="224CF369"/>
    <w:rsid w:val="2301FAE4"/>
    <w:rsid w:val="230F86EC"/>
    <w:rsid w:val="23C4D1CB"/>
    <w:rsid w:val="249DCB45"/>
    <w:rsid w:val="24AAAFB5"/>
    <w:rsid w:val="257C86DD"/>
    <w:rsid w:val="25F01B5D"/>
    <w:rsid w:val="26801A99"/>
    <w:rsid w:val="26E23A22"/>
    <w:rsid w:val="27458527"/>
    <w:rsid w:val="27E654B2"/>
    <w:rsid w:val="2929073E"/>
    <w:rsid w:val="298D1C82"/>
    <w:rsid w:val="2BB6B2C1"/>
    <w:rsid w:val="2BB85FDD"/>
    <w:rsid w:val="2CA0B4BA"/>
    <w:rsid w:val="2DC0E23D"/>
    <w:rsid w:val="2E78B6E3"/>
    <w:rsid w:val="2F0B6B80"/>
    <w:rsid w:val="2F10CBE9"/>
    <w:rsid w:val="2F4E4B2B"/>
    <w:rsid w:val="2FCCE35F"/>
    <w:rsid w:val="30BB1882"/>
    <w:rsid w:val="30DAD118"/>
    <w:rsid w:val="3158C41E"/>
    <w:rsid w:val="316A864D"/>
    <w:rsid w:val="322CEE1D"/>
    <w:rsid w:val="328318FC"/>
    <w:rsid w:val="33800BA9"/>
    <w:rsid w:val="33C01F4D"/>
    <w:rsid w:val="33F2B944"/>
    <w:rsid w:val="342778A1"/>
    <w:rsid w:val="354CEA6A"/>
    <w:rsid w:val="35A2A57B"/>
    <w:rsid w:val="35EFC350"/>
    <w:rsid w:val="363379C3"/>
    <w:rsid w:val="369BD656"/>
    <w:rsid w:val="36DA2100"/>
    <w:rsid w:val="372A5A06"/>
    <w:rsid w:val="37901EB3"/>
    <w:rsid w:val="37A0269A"/>
    <w:rsid w:val="3875F161"/>
    <w:rsid w:val="38DA463D"/>
    <w:rsid w:val="3A2C0BEA"/>
    <w:rsid w:val="3A50EA10"/>
    <w:rsid w:val="3AA10AE6"/>
    <w:rsid w:val="3C766259"/>
    <w:rsid w:val="3D270056"/>
    <w:rsid w:val="3D4EB061"/>
    <w:rsid w:val="3D7BBB4C"/>
    <w:rsid w:val="3FF93BBB"/>
    <w:rsid w:val="4038E1EB"/>
    <w:rsid w:val="4039E2ED"/>
    <w:rsid w:val="417C8F60"/>
    <w:rsid w:val="4254795B"/>
    <w:rsid w:val="432E3275"/>
    <w:rsid w:val="43590FFF"/>
    <w:rsid w:val="44317620"/>
    <w:rsid w:val="44F4B27B"/>
    <w:rsid w:val="45252494"/>
    <w:rsid w:val="45A4AD6F"/>
    <w:rsid w:val="45D8C2C7"/>
    <w:rsid w:val="46EF471C"/>
    <w:rsid w:val="47407DD0"/>
    <w:rsid w:val="47ED6C05"/>
    <w:rsid w:val="486A45BA"/>
    <w:rsid w:val="4A4566CB"/>
    <w:rsid w:val="4A781E92"/>
    <w:rsid w:val="4C3EC0B5"/>
    <w:rsid w:val="4CECD200"/>
    <w:rsid w:val="4D293969"/>
    <w:rsid w:val="4D4FC334"/>
    <w:rsid w:val="4EA38247"/>
    <w:rsid w:val="4EA5D2C7"/>
    <w:rsid w:val="4F2EA5D4"/>
    <w:rsid w:val="50174D0B"/>
    <w:rsid w:val="508763F6"/>
    <w:rsid w:val="50AF5C50"/>
    <w:rsid w:val="51B31D6C"/>
    <w:rsid w:val="525BC613"/>
    <w:rsid w:val="52833077"/>
    <w:rsid w:val="52C75DCF"/>
    <w:rsid w:val="53570B88"/>
    <w:rsid w:val="535DCB0D"/>
    <w:rsid w:val="53F5CBDE"/>
    <w:rsid w:val="5433D2CE"/>
    <w:rsid w:val="5505E858"/>
    <w:rsid w:val="55647333"/>
    <w:rsid w:val="56173FA8"/>
    <w:rsid w:val="5809E234"/>
    <w:rsid w:val="58E712FB"/>
    <w:rsid w:val="595D40E4"/>
    <w:rsid w:val="5A094C63"/>
    <w:rsid w:val="5AA5A435"/>
    <w:rsid w:val="5B68DCF2"/>
    <w:rsid w:val="5C0C66DF"/>
    <w:rsid w:val="5DB34D17"/>
    <w:rsid w:val="5DDCF2E7"/>
    <w:rsid w:val="5E241656"/>
    <w:rsid w:val="5F4BD0C8"/>
    <w:rsid w:val="602F3440"/>
    <w:rsid w:val="61277257"/>
    <w:rsid w:val="614E2D93"/>
    <w:rsid w:val="62641219"/>
    <w:rsid w:val="63F9B0B6"/>
    <w:rsid w:val="64DF0387"/>
    <w:rsid w:val="65A9F94A"/>
    <w:rsid w:val="65DB7C8E"/>
    <w:rsid w:val="65FD1379"/>
    <w:rsid w:val="6634BA46"/>
    <w:rsid w:val="66B37D1F"/>
    <w:rsid w:val="6737AB5F"/>
    <w:rsid w:val="6806DDA1"/>
    <w:rsid w:val="6876C54B"/>
    <w:rsid w:val="687E4C86"/>
    <w:rsid w:val="6969F2AE"/>
    <w:rsid w:val="69E78954"/>
    <w:rsid w:val="69E81B8D"/>
    <w:rsid w:val="6C4ABE12"/>
    <w:rsid w:val="6CB0C2EB"/>
    <w:rsid w:val="6D5D79C3"/>
    <w:rsid w:val="6DD126DB"/>
    <w:rsid w:val="6E1A1C78"/>
    <w:rsid w:val="6EA566A7"/>
    <w:rsid w:val="6ECB7374"/>
    <w:rsid w:val="6EDE8F30"/>
    <w:rsid w:val="6FAA0D25"/>
    <w:rsid w:val="74DFF007"/>
    <w:rsid w:val="7526C55F"/>
    <w:rsid w:val="754143C7"/>
    <w:rsid w:val="767BC068"/>
    <w:rsid w:val="7752BBE8"/>
    <w:rsid w:val="783D90FD"/>
    <w:rsid w:val="7A636381"/>
    <w:rsid w:val="7B07DC3A"/>
    <w:rsid w:val="7B802198"/>
    <w:rsid w:val="7BEE1BB4"/>
    <w:rsid w:val="7BEFF4EC"/>
    <w:rsid w:val="7C484444"/>
    <w:rsid w:val="7D38E26D"/>
    <w:rsid w:val="7ED4B2C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B9C91"/>
  <w14:defaultImageDpi w14:val="0"/>
  <w15:docId w15:val="{71FFE8F6-12F2-41C8-AA2E-46D9D7D3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582"/>
    <w:pPr>
      <w:spacing w:line="240" w:lineRule="atLeast"/>
    </w:pPr>
    <w:rPr>
      <w:rFonts w:ascii="Arial" w:hAnsi="Arial"/>
      <w:sz w:val="22"/>
      <w:szCs w:val="24"/>
      <w:lang w:val="en-GB" w:eastAsia="zh-CN"/>
    </w:rPr>
  </w:style>
  <w:style w:type="paragraph" w:styleId="berschrift1">
    <w:name w:val="heading 1"/>
    <w:basedOn w:val="Standard"/>
    <w:next w:val="Paragraph"/>
    <w:link w:val="berschrift1Zchn"/>
    <w:uiPriority w:val="9"/>
    <w:qFormat/>
    <w:rsid w:val="00A93A34"/>
    <w:pPr>
      <w:keepNext/>
      <w:spacing w:before="240" w:after="240"/>
      <w:outlineLvl w:val="0"/>
    </w:pPr>
    <w:rPr>
      <w:rFonts w:cs="Arial"/>
      <w:b/>
      <w:kern w:val="32"/>
      <w:szCs w:val="32"/>
    </w:rPr>
  </w:style>
  <w:style w:type="paragraph" w:styleId="berschrift2">
    <w:name w:val="heading 2"/>
    <w:basedOn w:val="Standard"/>
    <w:next w:val="Paragraph"/>
    <w:link w:val="berschrift2Zchn"/>
    <w:uiPriority w:val="9"/>
    <w:qFormat/>
    <w:rsid w:val="00A93A34"/>
    <w:pPr>
      <w:keepNext/>
      <w:spacing w:before="240" w:after="240"/>
      <w:outlineLvl w:val="1"/>
    </w:pPr>
    <w:rPr>
      <w:rFonts w:cs="Arial"/>
      <w:szCs w:val="28"/>
    </w:rPr>
  </w:style>
  <w:style w:type="paragraph" w:styleId="berschrift3">
    <w:name w:val="heading 3"/>
    <w:basedOn w:val="Standard"/>
    <w:next w:val="Paragraph"/>
    <w:link w:val="berschrift3Zchn"/>
    <w:uiPriority w:val="9"/>
    <w:qFormat/>
    <w:rsid w:val="00A93A34"/>
    <w:pPr>
      <w:keepNext/>
      <w:spacing w:before="240" w:after="240"/>
      <w:outlineLvl w:val="2"/>
    </w:pPr>
    <w:rPr>
      <w:rFonts w:cs="Arial"/>
      <w:bCs/>
      <w:szCs w:val="26"/>
    </w:rPr>
  </w:style>
  <w:style w:type="paragraph" w:styleId="berschrift4">
    <w:name w:val="heading 4"/>
    <w:basedOn w:val="Standard"/>
    <w:next w:val="Paragraph"/>
    <w:link w:val="berschrift4Zchn"/>
    <w:uiPriority w:val="9"/>
    <w:qFormat/>
    <w:rsid w:val="00A93A34"/>
    <w:pPr>
      <w:keepNext/>
      <w:spacing w:before="240" w:after="240"/>
      <w:outlineLvl w:val="3"/>
    </w:pPr>
    <w:rPr>
      <w:bCs/>
      <w:szCs w:val="28"/>
    </w:rPr>
  </w:style>
  <w:style w:type="paragraph" w:styleId="berschrift5">
    <w:name w:val="heading 5"/>
    <w:basedOn w:val="Standard"/>
    <w:next w:val="Paragraph"/>
    <w:link w:val="berschrift5Zchn"/>
    <w:uiPriority w:val="9"/>
    <w:unhideWhenUsed/>
    <w:rsid w:val="00A93A34"/>
    <w:pPr>
      <w:spacing w:before="240" w:after="240"/>
      <w:outlineLvl w:val="4"/>
    </w:pPr>
    <w:rPr>
      <w:bCs/>
      <w:iCs/>
      <w:szCs w:val="26"/>
    </w:rPr>
  </w:style>
  <w:style w:type="paragraph" w:styleId="berschrift6">
    <w:name w:val="heading 6"/>
    <w:basedOn w:val="Standard"/>
    <w:next w:val="Paragraph"/>
    <w:link w:val="berschrift6Zchn"/>
    <w:uiPriority w:val="9"/>
    <w:unhideWhenUsed/>
    <w:rsid w:val="00A93A34"/>
    <w:pPr>
      <w:spacing w:before="240" w:after="240"/>
      <w:outlineLvl w:val="5"/>
    </w:pPr>
    <w:rPr>
      <w:bCs/>
      <w:szCs w:val="22"/>
    </w:rPr>
  </w:style>
  <w:style w:type="paragraph" w:styleId="berschrift7">
    <w:name w:val="heading 7"/>
    <w:basedOn w:val="Standard"/>
    <w:next w:val="Paragraph"/>
    <w:link w:val="berschrift7Zchn"/>
    <w:uiPriority w:val="9"/>
    <w:unhideWhenUsed/>
    <w:rsid w:val="00A93A34"/>
    <w:pPr>
      <w:spacing w:before="240" w:after="240"/>
      <w:outlineLvl w:val="6"/>
    </w:pPr>
  </w:style>
  <w:style w:type="paragraph" w:styleId="berschrift8">
    <w:name w:val="heading 8"/>
    <w:basedOn w:val="Standard"/>
    <w:next w:val="Paragraph"/>
    <w:link w:val="berschrift8Zchn"/>
    <w:uiPriority w:val="9"/>
    <w:unhideWhenUsed/>
    <w:rsid w:val="00A93A34"/>
    <w:pPr>
      <w:spacing w:before="240" w:after="240"/>
      <w:outlineLvl w:val="7"/>
    </w:pPr>
    <w:rPr>
      <w:iCs/>
    </w:rPr>
  </w:style>
  <w:style w:type="paragraph" w:styleId="berschrift9">
    <w:name w:val="heading 9"/>
    <w:basedOn w:val="Standard"/>
    <w:next w:val="Standard"/>
    <w:link w:val="berschrift9Zchn"/>
    <w:uiPriority w:val="9"/>
    <w:unhideWhenUsed/>
    <w:rsid w:val="00A93A34"/>
    <w:pPr>
      <w:spacing w:before="240" w:after="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6D496D"/>
    <w:rPr>
      <w:rFonts w:ascii="Arial" w:hAnsi="Arial" w:cs="Arial"/>
      <w:bCs/>
      <w:sz w:val="26"/>
      <w:szCs w:val="26"/>
      <w:lang w:val="en-GB" w:eastAsia="zh-CN"/>
    </w:rPr>
  </w:style>
  <w:style w:type="character" w:customStyle="1" w:styleId="berschrift1Zchn">
    <w:name w:val="Überschrift 1 Zchn"/>
    <w:basedOn w:val="Absatz-Standardschriftart"/>
    <w:link w:val="berschrift1"/>
    <w:rsid w:val="00807FF5"/>
    <w:rPr>
      <w:rFonts w:ascii="Arial" w:hAnsi="Arial" w:cs="Arial"/>
      <w:b/>
      <w:kern w:val="32"/>
      <w:sz w:val="32"/>
      <w:szCs w:val="32"/>
      <w:lang w:val="en-GB" w:eastAsia="zh-CN"/>
    </w:rPr>
  </w:style>
  <w:style w:type="numbering" w:styleId="111111">
    <w:name w:val="Outline List 2"/>
    <w:basedOn w:val="KeineListe"/>
    <w:uiPriority w:val="99"/>
    <w:semiHidden/>
    <w:unhideWhenUsed/>
    <w:pPr>
      <w:numPr>
        <w:numId w:val="4"/>
      </w:numPr>
    </w:p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lang w:val="en-GB" w:eastAsia="zh-CN"/>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lang w:val="en-GB" w:eastAsia="zh-CN"/>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sz w:val="22"/>
      <w:szCs w:val="22"/>
      <w:lang w:val="en-GB" w:eastAsia="zh-CN"/>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lang w:val="en-GB" w:eastAsia="zh-CN"/>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lang w:val="en-GB" w:eastAsia="zh-C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sz w:val="22"/>
      <w:szCs w:val="22"/>
      <w:lang w:val="en-GB" w:eastAsia="zh-CN"/>
    </w:rPr>
  </w:style>
  <w:style w:type="paragraph" w:styleId="Kopfzeile">
    <w:name w:val="header"/>
    <w:basedOn w:val="Standard"/>
    <w:link w:val="KopfzeileZchn"/>
    <w:uiPriority w:val="99"/>
    <w:semiHidden/>
    <w:rsid w:val="007F056F"/>
    <w:pPr>
      <w:tabs>
        <w:tab w:val="center" w:pos="4819"/>
        <w:tab w:val="right" w:pos="9638"/>
      </w:tabs>
    </w:pPr>
  </w:style>
  <w:style w:type="character" w:customStyle="1" w:styleId="KopfzeileZchn">
    <w:name w:val="Kopfzeile Zchn"/>
    <w:basedOn w:val="Absatz-Standardschriftart"/>
    <w:link w:val="Kopfzeile"/>
    <w:uiPriority w:val="99"/>
    <w:semiHidden/>
    <w:rPr>
      <w:rFonts w:ascii="Arial" w:hAnsi="Arial"/>
      <w:sz w:val="22"/>
      <w:szCs w:val="24"/>
      <w:lang w:val="en-GB" w:eastAsia="zh-CN"/>
    </w:rPr>
  </w:style>
  <w:style w:type="paragraph" w:styleId="Fuzeile">
    <w:name w:val="footer"/>
    <w:basedOn w:val="Standard"/>
    <w:link w:val="FuzeileZchn"/>
    <w:uiPriority w:val="99"/>
    <w:semiHidden/>
    <w:rsid w:val="00CB3D67"/>
    <w:rPr>
      <w:color w:val="808176"/>
      <w:sz w:val="18"/>
    </w:rPr>
  </w:style>
  <w:style w:type="character" w:customStyle="1" w:styleId="FuzeileZchn">
    <w:name w:val="Fußzeile Zchn"/>
    <w:basedOn w:val="Absatz-Standardschriftart"/>
    <w:link w:val="Fuzeile"/>
    <w:uiPriority w:val="99"/>
    <w:semiHidden/>
    <w:rPr>
      <w:rFonts w:ascii="Arial" w:hAnsi="Arial"/>
      <w:sz w:val="22"/>
      <w:szCs w:val="24"/>
      <w:lang w:val="en-GB" w:eastAsia="zh-CN"/>
    </w:rPr>
  </w:style>
  <w:style w:type="paragraph" w:customStyle="1" w:styleId="Paragraph">
    <w:name w:val="Paragraph"/>
    <w:basedOn w:val="Standard"/>
    <w:rsid w:val="007F056F"/>
    <w:pPr>
      <w:ind w:left="2608"/>
    </w:pPr>
  </w:style>
  <w:style w:type="paragraph" w:customStyle="1" w:styleId="ListHeader">
    <w:name w:val="List Header"/>
    <w:basedOn w:val="berschrift1"/>
    <w:next w:val="Paragraph"/>
    <w:semiHidden/>
    <w:rsid w:val="00A93A34"/>
    <w:pPr>
      <w:numPr>
        <w:numId w:val="23"/>
      </w:numPr>
    </w:pPr>
    <w:rPr>
      <w:b w:val="0"/>
    </w:rPr>
  </w:style>
  <w:style w:type="table" w:styleId="Tabellenraster">
    <w:name w:val="Table Grid"/>
    <w:basedOn w:val="NormaleTabelle"/>
    <w:uiPriority w:val="39"/>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98"/>
    <w:qFormat/>
    <w:rsid w:val="003C09EE"/>
    <w:rPr>
      <w:rFonts w:cs="Times New Roman"/>
      <w:b/>
      <w:bCs/>
    </w:rPr>
  </w:style>
  <w:style w:type="paragraph" w:customStyle="1" w:styleId="Bullets">
    <w:name w:val="Bullets"/>
    <w:basedOn w:val="Standard"/>
    <w:uiPriority w:val="1"/>
    <w:qFormat/>
    <w:rsid w:val="00220F20"/>
    <w:pPr>
      <w:numPr>
        <w:numId w:val="31"/>
      </w:numPr>
    </w:pPr>
    <w:rPr>
      <w:lang w:val="fi-FI"/>
    </w:rPr>
  </w:style>
  <w:style w:type="paragraph" w:styleId="Textkrper">
    <w:name w:val="Body Text"/>
    <w:basedOn w:val="Standard"/>
    <w:link w:val="TextkrperZchn"/>
    <w:uiPriority w:val="99"/>
    <w:qFormat/>
    <w:rsid w:val="004304A4"/>
    <w:pPr>
      <w:ind w:left="2608"/>
    </w:pPr>
  </w:style>
  <w:style w:type="character" w:styleId="Kommentarzeichen">
    <w:name w:val="annotation reference"/>
    <w:basedOn w:val="Absatz-Standardschriftart"/>
    <w:uiPriority w:val="99"/>
    <w:semiHidden/>
    <w:unhideWhenUsed/>
    <w:rsid w:val="002B68A2"/>
    <w:rPr>
      <w:rFonts w:cs="Times New Roman"/>
      <w:sz w:val="16"/>
      <w:szCs w:val="16"/>
    </w:rPr>
  </w:style>
  <w:style w:type="paragraph" w:styleId="Textkrper-Erstzeileneinzug">
    <w:name w:val="Body Text First Indent"/>
    <w:basedOn w:val="Standard"/>
    <w:link w:val="Textkrper-ErstzeileneinzugZchn"/>
    <w:uiPriority w:val="99"/>
    <w:qFormat/>
    <w:rsid w:val="003163E5"/>
    <w:pPr>
      <w:ind w:left="2608" w:hanging="2608"/>
    </w:pPr>
  </w:style>
  <w:style w:type="character" w:customStyle="1" w:styleId="Textkrper-ErstzeileneinzugZchn">
    <w:name w:val="Textkörper-Erstzeileneinzug Zchn"/>
    <w:basedOn w:val="Kommentarzeichen"/>
    <w:link w:val="Textkrper-Erstzeileneinzug"/>
    <w:uiPriority w:val="99"/>
    <w:semiHidden/>
    <w:rPr>
      <w:rFonts w:ascii="Arial" w:hAnsi="Arial" w:cs="Times New Roman"/>
      <w:sz w:val="22"/>
      <w:szCs w:val="24"/>
      <w:lang w:val="en-GB" w:eastAsia="zh-CN"/>
    </w:rPr>
  </w:style>
  <w:style w:type="paragraph" w:customStyle="1" w:styleId="ListNumbered">
    <w:name w:val="List Numbered"/>
    <w:basedOn w:val="Paragraph"/>
    <w:uiPriority w:val="2"/>
    <w:qFormat/>
    <w:rsid w:val="00B10CA7"/>
    <w:pPr>
      <w:numPr>
        <w:numId w:val="35"/>
      </w:numPr>
    </w:pPr>
  </w:style>
  <w:style w:type="paragraph" w:customStyle="1" w:styleId="ListNumberedC1">
    <w:name w:val="List Numbered C1"/>
    <w:basedOn w:val="ListNumbered"/>
    <w:uiPriority w:val="2"/>
    <w:unhideWhenUsed/>
    <w:qFormat/>
    <w:rsid w:val="00C60F81"/>
    <w:pPr>
      <w:tabs>
        <w:tab w:val="clear" w:pos="0"/>
      </w:tabs>
      <w:ind w:left="2608" w:hanging="1304"/>
    </w:pPr>
    <w:rPr>
      <w:lang w:val="fi-FI"/>
    </w:rPr>
  </w:style>
  <w:style w:type="character" w:styleId="Platzhaltertext">
    <w:name w:val="Placeholder Text"/>
    <w:basedOn w:val="Absatz-Standardschriftart"/>
    <w:uiPriority w:val="99"/>
    <w:semiHidden/>
    <w:rsid w:val="002455E0"/>
    <w:rPr>
      <w:rFonts w:cs="Times New Roman"/>
      <w:color w:val="808080"/>
    </w:rPr>
  </w:style>
  <w:style w:type="paragraph" w:styleId="Sprechblasentext">
    <w:name w:val="Balloon Text"/>
    <w:basedOn w:val="Standard"/>
    <w:link w:val="SprechblasentextZchn"/>
    <w:uiPriority w:val="99"/>
    <w:semiHidden/>
    <w:unhideWhenUsed/>
    <w:rsid w:val="00076A04"/>
    <w:pPr>
      <w:spacing w:line="240" w:lineRule="auto"/>
    </w:pPr>
    <w:rPr>
      <w:rFonts w:ascii="Tahoma" w:hAnsi="Tahoma" w:cs="Tahoma"/>
      <w:sz w:val="16"/>
      <w:szCs w:val="16"/>
    </w:rPr>
  </w:style>
  <w:style w:type="character" w:customStyle="1" w:styleId="TextkrperZchn">
    <w:name w:val="Textkörper Zchn"/>
    <w:basedOn w:val="Absatz-Standardschriftart"/>
    <w:link w:val="Textkrper"/>
    <w:rsid w:val="004304A4"/>
    <w:rPr>
      <w:rFonts w:ascii="Arial" w:hAnsi="Arial" w:cs="Times New Roman"/>
      <w:sz w:val="24"/>
      <w:szCs w:val="24"/>
      <w:lang w:val="en-GB" w:eastAsia="zh-CN"/>
    </w:rPr>
  </w:style>
  <w:style w:type="character" w:customStyle="1" w:styleId="SprechblasentextZchn">
    <w:name w:val="Sprechblasentext Zchn"/>
    <w:basedOn w:val="Absatz-Standardschriftart"/>
    <w:link w:val="Sprechblasentext"/>
    <w:semiHidden/>
    <w:rsid w:val="00076A04"/>
    <w:rPr>
      <w:rFonts w:ascii="Tahoma" w:hAnsi="Tahoma" w:cs="Tahoma"/>
      <w:sz w:val="16"/>
      <w:szCs w:val="16"/>
      <w:lang w:val="en-GB" w:eastAsia="zh-CN"/>
    </w:rPr>
  </w:style>
  <w:style w:type="paragraph" w:styleId="Kommentartext">
    <w:name w:val="annotation text"/>
    <w:basedOn w:val="Standard"/>
    <w:link w:val="KommentartextZchn"/>
    <w:uiPriority w:val="99"/>
    <w:semiHidden/>
    <w:unhideWhenUsed/>
    <w:rsid w:val="002B68A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rsid w:val="002B68A2"/>
    <w:rPr>
      <w:b/>
      <w:bCs/>
    </w:rPr>
  </w:style>
  <w:style w:type="character" w:customStyle="1" w:styleId="KommentartextZchn">
    <w:name w:val="Kommentartext Zchn"/>
    <w:basedOn w:val="Absatz-Standardschriftart"/>
    <w:link w:val="Kommentartext"/>
    <w:semiHidden/>
    <w:rsid w:val="002B68A2"/>
    <w:rPr>
      <w:rFonts w:ascii="Arial" w:hAnsi="Arial" w:cs="Times New Roman"/>
      <w:lang w:val="en-GB" w:eastAsia="zh-CN"/>
    </w:rPr>
  </w:style>
  <w:style w:type="character" w:styleId="Hyperlink">
    <w:name w:val="Hyperlink"/>
    <w:basedOn w:val="Absatz-Standardschriftart"/>
    <w:uiPriority w:val="99"/>
    <w:unhideWhenUsed/>
    <w:rsid w:val="005474E4"/>
    <w:rPr>
      <w:rFonts w:cs="Times New Roman"/>
      <w:color w:val="62A700" w:themeColor="hyperlink"/>
      <w:u w:val="single"/>
    </w:rPr>
  </w:style>
  <w:style w:type="character" w:customStyle="1" w:styleId="KommentarthemaZchn">
    <w:name w:val="Kommentarthema Zchn"/>
    <w:basedOn w:val="KommentartextZchn"/>
    <w:link w:val="Kommentarthema"/>
    <w:semiHidden/>
    <w:rsid w:val="002B68A2"/>
    <w:rPr>
      <w:rFonts w:ascii="Arial" w:hAnsi="Arial" w:cs="Times New Roman"/>
      <w:b/>
      <w:bCs/>
      <w:lang w:val="en-GB" w:eastAsia="zh-CN"/>
    </w:rPr>
  </w:style>
  <w:style w:type="character" w:customStyle="1" w:styleId="NichtaufgelsteErwhnung1">
    <w:name w:val="Nicht aufgelöste Erwähnung1"/>
    <w:basedOn w:val="Absatz-Standardschriftart"/>
    <w:uiPriority w:val="99"/>
    <w:semiHidden/>
    <w:unhideWhenUsed/>
    <w:rsid w:val="005474E4"/>
    <w:rPr>
      <w:rFonts w:cs="Times New Roman"/>
      <w:color w:val="605E5C"/>
      <w:shd w:val="clear" w:color="auto" w:fill="E1DFDD"/>
    </w:rPr>
  </w:style>
  <w:style w:type="character" w:styleId="BesuchterLink">
    <w:name w:val="FollowedHyperlink"/>
    <w:basedOn w:val="Absatz-Standardschriftart"/>
    <w:uiPriority w:val="99"/>
    <w:semiHidden/>
    <w:unhideWhenUsed/>
    <w:rsid w:val="004566BD"/>
    <w:rPr>
      <w:rFonts w:cs="Times New Roman"/>
      <w:color w:val="004165" w:themeColor="followedHyperlink"/>
      <w:u w:val="single"/>
    </w:rPr>
  </w:style>
  <w:style w:type="paragraph" w:styleId="berarbeitung">
    <w:name w:val="Revision"/>
    <w:hidden/>
    <w:uiPriority w:val="99"/>
    <w:semiHidden/>
    <w:rsid w:val="00CF246A"/>
    <w:rPr>
      <w:rFonts w:ascii="Arial" w:hAnsi="Arial"/>
      <w:sz w:val="22"/>
      <w:szCs w:val="24"/>
      <w:lang w:val="en-GB" w:eastAsia="zh-CN"/>
    </w:rPr>
  </w:style>
  <w:style w:type="character" w:customStyle="1" w:styleId="berschrift2Zchn">
    <w:name w:val="Überschrift 2 Zchn"/>
    <w:basedOn w:val="Absatz-Standardschriftart"/>
    <w:link w:val="berschrift2"/>
    <w:rsid w:val="00E049F5"/>
    <w:rPr>
      <w:rFonts w:ascii="Arial" w:hAnsi="Arial" w:cs="Arial"/>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17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Templates\Metsa%20Templates\Metsa_Letter_se.dotx" TargetMode="External"/></Relationships>
</file>

<file path=word/theme/theme1.xml><?xml version="1.0" encoding="utf-8"?>
<a:theme xmlns:a="http://schemas.openxmlformats.org/drawingml/2006/main" name="Office-teema">
  <a:themeElements>
    <a:clrScheme name="Metsä 2020">
      <a:dk1>
        <a:srgbClr val="363534"/>
      </a:dk1>
      <a:lt1>
        <a:sysClr val="window" lastClr="FFFFFF"/>
      </a:lt1>
      <a:dk2>
        <a:srgbClr val="ACC0C3"/>
      </a:dk2>
      <a:lt2>
        <a:srgbClr val="CDCDCD"/>
      </a:lt2>
      <a:accent1>
        <a:srgbClr val="62A700"/>
      </a:accent1>
      <a:accent2>
        <a:srgbClr val="363534"/>
      </a:accent2>
      <a:accent3>
        <a:srgbClr val="CDCDCD"/>
      </a:accent3>
      <a:accent4>
        <a:srgbClr val="588087"/>
      </a:accent4>
      <a:accent5>
        <a:srgbClr val="808176"/>
      </a:accent5>
      <a:accent6>
        <a:srgbClr val="AE6060"/>
      </a:accent6>
      <a:hlink>
        <a:srgbClr val="62A700"/>
      </a:hlink>
      <a:folHlink>
        <a:srgbClr val="00416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BAACE9062F464D90FF63C67EE8FF1C" ma:contentTypeVersion="16" ma:contentTypeDescription="Ein neues Dokument erstellen." ma:contentTypeScope="" ma:versionID="e79c5c5369c40a6d37e7098705d0e304">
  <xsd:schema xmlns:xsd="http://www.w3.org/2001/XMLSchema" xmlns:xs="http://www.w3.org/2001/XMLSchema" xmlns:p="http://schemas.microsoft.com/office/2006/metadata/properties" xmlns:ns2="e1e696c9-eefb-465f-b942-79af2e2e34bb" xmlns:ns3="e43d11c2-3232-44c0-af64-f9bb6dc2c17d" targetNamespace="http://schemas.microsoft.com/office/2006/metadata/properties" ma:root="true" ma:fieldsID="92a8c053267d45cdb3119013dd271722" ns2:_="" ns3:_="">
    <xsd:import namespace="e1e696c9-eefb-465f-b942-79af2e2e34bb"/>
    <xsd:import namespace="e43d11c2-3232-44c0-af64-f9bb6dc2c1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696c9-eefb-465f-b942-79af2e2e3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c6f584d9-1636-4f1e-a809-96babd42a2b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d11c2-3232-44c0-af64-f9bb6dc2c17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e2abe0a-16ea-4ca5-92e4-c9d890df0460}" ma:internalName="TaxCatchAll" ma:showField="CatchAllData" ma:web="e43d11c2-3232-44c0-af64-f9bb6dc2c17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lcf76f155ced4ddcb4097134ff3c332f xmlns="e1e696c9-eefb-465f-b942-79af2e2e34bb">
      <Terms xmlns="http://schemas.microsoft.com/office/infopath/2007/PartnerControls"/>
    </lcf76f155ced4ddcb4097134ff3c332f>
    <TaxCatchAll xmlns="e43d11c2-3232-44c0-af64-f9bb6dc2c17d" xsi:nil="true"/>
    <SharedWithUsers xmlns="e43d11c2-3232-44c0-af64-f9bb6dc2c17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A68C7-A46D-41A2-8392-6E45A1326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696c9-eefb-465f-b942-79af2e2e34bb"/>
    <ds:schemaRef ds:uri="e43d11c2-3232-44c0-af64-f9bb6dc2c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4D86-CD9E-414A-A8A4-C55051190DBD}">
  <ds:schemaRefs>
    <ds:schemaRef ds:uri="http://schemas.openxmlformats.org/officeDocument/2006/bibliography"/>
  </ds:schemaRefs>
</ds:datastoreItem>
</file>

<file path=customXml/itemProps3.xml><?xml version="1.0" encoding="utf-8"?>
<ds:datastoreItem xmlns:ds="http://schemas.openxmlformats.org/officeDocument/2006/customXml" ds:itemID="{3B9747CC-8149-4BAF-AE46-6F5D2D966901}">
  <ds:schemaRefs>
    <ds:schemaRef ds:uri="http://schemas.microsoft.com/office/2006/metadata/properties"/>
    <ds:schemaRef ds:uri="e1e696c9-eefb-465f-b942-79af2e2e34bb"/>
    <ds:schemaRef ds:uri="http://schemas.microsoft.com/office/infopath/2007/PartnerControls"/>
    <ds:schemaRef ds:uri="e43d11c2-3232-44c0-af64-f9bb6dc2c17d"/>
  </ds:schemaRefs>
</ds:datastoreItem>
</file>

<file path=customXml/itemProps4.xml><?xml version="1.0" encoding="utf-8"?>
<ds:datastoreItem xmlns:ds="http://schemas.openxmlformats.org/officeDocument/2006/customXml" ds:itemID="{0EB1B15C-FC9F-4658-A272-A64B93A9B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Metsa_Letter_se.dotx</Template>
  <TotalTime>0</TotalTime>
  <Pages>4</Pages>
  <Words>755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Metsä Group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Sturz und Randbalken</dc:subject>
  <dc:creator>Rousu Henni</dc:creator>
  <cp:keywords/>
  <dc:description>xx.04.2022</dc:description>
  <cp:lastModifiedBy>Mareike Wand-Quassowski</cp:lastModifiedBy>
  <cp:revision>2</cp:revision>
  <dcterms:created xsi:type="dcterms:W3CDTF">2023-12-14T09:17:00Z</dcterms:created>
  <dcterms:modified xsi:type="dcterms:W3CDTF">2023-12-14T09:17:00Z</dcterms:modified>
  <cp:category>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0x01010081BAACE9062F464D90FF63C67EE8FF1C</vt:lpwstr>
  </property>
  <property fmtid="{D5CDD505-2E9C-101B-9397-08002B2CF9AE}" pid="3" name="MetsaUnit">
    <vt:lpwstr>4;#All|01197512-c0c2-49b2-9f49-50ba85557722</vt:lpwstr>
  </property>
  <property fmtid="{D5CDD505-2E9C-101B-9397-08002B2CF9AE}" pid="4" name="MetsaCountries">
    <vt:lpwstr/>
  </property>
  <property fmtid="{D5CDD505-2E9C-101B-9397-08002B2CF9AE}" pid="5" name="MetsaBusinessArea">
    <vt:lpwstr>1;#Group Services|4f2e1edd-d885-445b-a325-7c23fb1b8a11;#3;#Board|8487147a-b868-4068-80a7-b60e68dac009;#6;#Fibre|56621c15-449d-4da2-a6af-69a0bc919d1b;#9;#Tissue|e247a4b6-c1db-4221-aa0d-bf9918f540f3;#13;#Wood|7e8ea96e-493f-4bd3-93f4-e645e378d292;#16;#Forest</vt:lpwstr>
  </property>
  <property fmtid="{D5CDD505-2E9C-101B-9397-08002B2CF9AE}" pid="6" name="MSIP_Label_1a6781ca-b650-4250-9553-0dff8aad6264_Enabled">
    <vt:lpwstr>true</vt:lpwstr>
  </property>
  <property fmtid="{D5CDD505-2E9C-101B-9397-08002B2CF9AE}" pid="7" name="MSIP_Label_1a6781ca-b650-4250-9553-0dff8aad6264_SetDate">
    <vt:lpwstr>2022-04-19T07:08:32Z</vt:lpwstr>
  </property>
  <property fmtid="{D5CDD505-2E9C-101B-9397-08002B2CF9AE}" pid="8" name="MSIP_Label_1a6781ca-b650-4250-9553-0dff8aad6264_Method">
    <vt:lpwstr>Privileged</vt:lpwstr>
  </property>
  <property fmtid="{D5CDD505-2E9C-101B-9397-08002B2CF9AE}" pid="9" name="MSIP_Label_1a6781ca-b650-4250-9553-0dff8aad6264_Name">
    <vt:lpwstr>1a6781ca-b650-4250-9553-0dff8aad6264</vt:lpwstr>
  </property>
  <property fmtid="{D5CDD505-2E9C-101B-9397-08002B2CF9AE}" pid="10" name="MSIP_Label_1a6781ca-b650-4250-9553-0dff8aad6264_SiteId">
    <vt:lpwstr>770c8619-ed01-4f02-84c5-2d8ea3da5d94</vt:lpwstr>
  </property>
  <property fmtid="{D5CDD505-2E9C-101B-9397-08002B2CF9AE}" pid="11" name="MSIP_Label_1a6781ca-b650-4250-9553-0dff8aad6264_ActionId">
    <vt:lpwstr>61c5f5c4-03af-4973-ad92-63a0cef25425</vt:lpwstr>
  </property>
  <property fmtid="{D5CDD505-2E9C-101B-9397-08002B2CF9AE}" pid="12" name="MSIP_Label_1a6781ca-b650-4250-9553-0dff8aad6264_ContentBits">
    <vt:lpwstr>0</vt:lpwstr>
  </property>
  <property fmtid="{D5CDD505-2E9C-101B-9397-08002B2CF9AE}" pid="13" name="MediaServiceImageTags">
    <vt:lpwstr/>
  </property>
</Properties>
</file>