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E9A90" w14:textId="77777777" w:rsidR="0097786C" w:rsidRPr="00F01AF9" w:rsidRDefault="0097786C" w:rsidP="0097786C">
      <w:pPr>
        <w:pStyle w:val="berschrift1"/>
        <w:rPr>
          <w:lang w:val="it-IT"/>
        </w:rPr>
      </w:pPr>
      <w:bookmarkStart w:id="0" w:name="_Hlk90628583"/>
      <w:bookmarkStart w:id="1" w:name="_Hlk128522496"/>
      <w:bookmarkEnd w:id="0"/>
      <w:r w:rsidRPr="00F01AF9">
        <w:rPr>
          <w:lang w:val="it-IT"/>
        </w:rPr>
        <w:t xml:space="preserve">P r e s </w:t>
      </w:r>
      <w:r w:rsidRPr="004F6322">
        <w:rPr>
          <w:lang w:val="pl-PL"/>
        </w:rPr>
        <w:t xml:space="preserve">s </w:t>
      </w:r>
      <w:r w:rsidRPr="00F01AF9">
        <w:rPr>
          <w:lang w:val="it-IT"/>
        </w:rPr>
        <w:t xml:space="preserve">e i n f o r m a t i o n </w:t>
      </w:r>
    </w:p>
    <w:bookmarkEnd w:id="1"/>
    <w:p w14:paraId="63018D17" w14:textId="48DAAEE7" w:rsidR="00E93269" w:rsidRPr="00862864" w:rsidRDefault="003F2BF4" w:rsidP="00E93269">
      <w:pPr>
        <w:pStyle w:val="berschrift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Das richtige Material am richtigen Platz </w:t>
      </w:r>
    </w:p>
    <w:p w14:paraId="4D8EA770" w14:textId="26AEB5AD" w:rsidR="00E93269" w:rsidRPr="003F2BF4" w:rsidRDefault="003F2BF4" w:rsidP="00E93269">
      <w:pPr>
        <w:pStyle w:val="berschrift1"/>
        <w:rPr>
          <w:bCs/>
          <w:lang w:val="de-DE"/>
        </w:rPr>
      </w:pPr>
      <w:r>
        <w:rPr>
          <w:bCs/>
          <w:lang w:val="de-DE"/>
        </w:rPr>
        <w:t>Schwedischer Betonhersteller</w:t>
      </w:r>
      <w:r w:rsidR="00B901B4" w:rsidRPr="00B901B4">
        <w:rPr>
          <w:bCs/>
          <w:lang w:val="de-DE"/>
        </w:rPr>
        <w:t xml:space="preserve"> </w:t>
      </w:r>
      <w:r w:rsidR="00B901B4">
        <w:rPr>
          <w:bCs/>
          <w:lang w:val="de-DE"/>
        </w:rPr>
        <w:t xml:space="preserve">bringt </w:t>
      </w:r>
      <w:r>
        <w:rPr>
          <w:bCs/>
          <w:lang w:val="de-DE"/>
        </w:rPr>
        <w:br/>
      </w:r>
      <w:r w:rsidR="00B901B4">
        <w:rPr>
          <w:bCs/>
          <w:lang w:val="de-DE"/>
        </w:rPr>
        <w:t>hybrides Wandelement mit geringem CO</w:t>
      </w:r>
      <w:r w:rsidR="00B901B4" w:rsidRPr="00D83045">
        <w:rPr>
          <w:bCs/>
          <w:vertAlign w:val="subscript"/>
          <w:lang w:val="de-DE"/>
        </w:rPr>
        <w:t>2</w:t>
      </w:r>
      <w:r w:rsidR="00B901B4">
        <w:rPr>
          <w:bCs/>
          <w:lang w:val="de-DE"/>
        </w:rPr>
        <w:t>-Fußabdruck auf den Markt</w:t>
      </w:r>
    </w:p>
    <w:p w14:paraId="13CA010A" w14:textId="1A36962B" w:rsidR="00C964C0" w:rsidRDefault="006043D9" w:rsidP="00C964C0">
      <w:pPr>
        <w:pStyle w:val="Paragraph"/>
        <w:jc w:val="both"/>
        <w:rPr>
          <w:b/>
          <w:bCs/>
          <w:lang w:val="de-DE"/>
        </w:rPr>
      </w:pPr>
      <w:bookmarkStart w:id="2" w:name="_Hlk135425223"/>
      <w:r w:rsidRPr="006043D9">
        <w:rPr>
          <w:b/>
          <w:bCs/>
          <w:lang w:val="de-DE"/>
        </w:rPr>
        <w:t xml:space="preserve">Die </w:t>
      </w:r>
      <w:r w:rsidR="003F2BF4">
        <w:rPr>
          <w:b/>
          <w:bCs/>
          <w:lang w:val="de-DE"/>
        </w:rPr>
        <w:t>spezifische</w:t>
      </w:r>
      <w:r w:rsidR="00316947">
        <w:rPr>
          <w:b/>
          <w:bCs/>
          <w:lang w:val="de-DE"/>
        </w:rPr>
        <w:t>n</w:t>
      </w:r>
      <w:r w:rsidR="003F2BF4">
        <w:rPr>
          <w:b/>
          <w:bCs/>
          <w:lang w:val="de-DE"/>
        </w:rPr>
        <w:t xml:space="preserve"> Materialvorteile optimal nutzen: Das war das Ziel des schwedischen Betonherstellers Heidelberg Materials </w:t>
      </w:r>
      <w:proofErr w:type="spellStart"/>
      <w:r w:rsidR="003F2BF4">
        <w:rPr>
          <w:b/>
          <w:bCs/>
          <w:lang w:val="de-DE"/>
        </w:rPr>
        <w:t>Precast</w:t>
      </w:r>
      <w:proofErr w:type="spellEnd"/>
      <w:r w:rsidR="003F2BF4">
        <w:rPr>
          <w:b/>
          <w:bCs/>
          <w:lang w:val="de-DE"/>
        </w:rPr>
        <w:t xml:space="preserve"> </w:t>
      </w:r>
      <w:proofErr w:type="spellStart"/>
      <w:r w:rsidR="003F2BF4">
        <w:rPr>
          <w:b/>
          <w:bCs/>
          <w:lang w:val="de-DE"/>
        </w:rPr>
        <w:t>Contiga</w:t>
      </w:r>
      <w:proofErr w:type="spellEnd"/>
      <w:r w:rsidR="003F2BF4">
        <w:rPr>
          <w:b/>
          <w:bCs/>
          <w:lang w:val="de-DE"/>
        </w:rPr>
        <w:t xml:space="preserve"> und </w:t>
      </w:r>
      <w:r w:rsidR="00316947">
        <w:rPr>
          <w:b/>
          <w:bCs/>
          <w:lang w:val="de-DE"/>
        </w:rPr>
        <w:t xml:space="preserve">von </w:t>
      </w:r>
      <w:r w:rsidR="003F2BF4">
        <w:rPr>
          <w:b/>
          <w:bCs/>
          <w:lang w:val="de-DE"/>
        </w:rPr>
        <w:t>Metsä Wood</w:t>
      </w:r>
      <w:r w:rsidR="00C964C0">
        <w:rPr>
          <w:b/>
          <w:bCs/>
          <w:lang w:val="de-DE"/>
        </w:rPr>
        <w:t xml:space="preserve"> </w:t>
      </w:r>
      <w:r w:rsidR="003F2BF4">
        <w:rPr>
          <w:b/>
          <w:bCs/>
          <w:lang w:val="de-DE"/>
        </w:rPr>
        <w:t>bei der Entwicklung eines hybriden Wandelements mit geringem CO</w:t>
      </w:r>
      <w:r w:rsidR="003F2BF4" w:rsidRPr="003F2BF4">
        <w:rPr>
          <w:b/>
          <w:bCs/>
          <w:vertAlign w:val="subscript"/>
          <w:lang w:val="de-DE"/>
        </w:rPr>
        <w:t>2</w:t>
      </w:r>
      <w:r w:rsidR="003F2BF4">
        <w:rPr>
          <w:b/>
          <w:bCs/>
          <w:lang w:val="de-DE"/>
        </w:rPr>
        <w:t xml:space="preserve">-Fußabdruck. </w:t>
      </w:r>
      <w:r w:rsidR="00C964C0">
        <w:rPr>
          <w:b/>
          <w:bCs/>
          <w:lang w:val="de-DE"/>
        </w:rPr>
        <w:t xml:space="preserve">Dieses wurde </w:t>
      </w:r>
      <w:r w:rsidR="008B120D">
        <w:rPr>
          <w:b/>
          <w:bCs/>
          <w:lang w:val="de-DE"/>
        </w:rPr>
        <w:t>jetzt</w:t>
      </w:r>
      <w:r w:rsidR="00C964C0">
        <w:rPr>
          <w:b/>
          <w:bCs/>
          <w:lang w:val="de-DE"/>
        </w:rPr>
        <w:t xml:space="preserve"> zur Marktreife gebracht und kann </w:t>
      </w:r>
      <w:r w:rsidR="008B120D">
        <w:rPr>
          <w:b/>
          <w:bCs/>
          <w:lang w:val="de-DE"/>
        </w:rPr>
        <w:t>somit</w:t>
      </w:r>
      <w:r w:rsidR="0091655A">
        <w:rPr>
          <w:b/>
          <w:bCs/>
          <w:lang w:val="de-DE"/>
        </w:rPr>
        <w:t xml:space="preserve"> </w:t>
      </w:r>
      <w:r w:rsidR="00C964C0">
        <w:rPr>
          <w:b/>
          <w:bCs/>
          <w:lang w:val="de-DE"/>
        </w:rPr>
        <w:t xml:space="preserve">auf dem schwedischen Markt bei Projekten zum Einsatz kommen. Von der Zusammenarbeit zweier Player mit unterschiedlichem Materialschwerpunkt lässt sich auch hierzulande lernen. </w:t>
      </w:r>
    </w:p>
    <w:p w14:paraId="33870570" w14:textId="77777777" w:rsidR="00C964C0" w:rsidRDefault="00C964C0" w:rsidP="00C964C0">
      <w:pPr>
        <w:pStyle w:val="Paragraph"/>
        <w:jc w:val="both"/>
        <w:rPr>
          <w:b/>
          <w:bCs/>
          <w:lang w:val="de-DE"/>
        </w:rPr>
      </w:pPr>
    </w:p>
    <w:p w14:paraId="0D1F9BC5" w14:textId="729CF7EA" w:rsidR="00CE664B" w:rsidRPr="00E43F19" w:rsidRDefault="00E82B29" w:rsidP="008B120D">
      <w:pPr>
        <w:pStyle w:val="Paragraph"/>
        <w:jc w:val="both"/>
        <w:rPr>
          <w:lang w:val="de-DE"/>
        </w:rPr>
      </w:pPr>
      <w:r w:rsidRPr="00FC4680">
        <w:rPr>
          <w:lang w:val="de-DE"/>
        </w:rPr>
        <w:t xml:space="preserve">Das hybride Wandelement verfügt </w:t>
      </w:r>
      <w:r w:rsidRPr="0091655A">
        <w:rPr>
          <w:lang w:val="de-DE"/>
        </w:rPr>
        <w:t xml:space="preserve">über einen dreischichtigen Aufbau aus klimaoptimiertem Beton auf der Außenseite, </w:t>
      </w:r>
      <w:r w:rsidR="00FC4680" w:rsidRPr="0091655A">
        <w:rPr>
          <w:lang w:val="de-DE"/>
        </w:rPr>
        <w:t xml:space="preserve">Dämmung </w:t>
      </w:r>
      <w:r w:rsidRPr="0091655A">
        <w:rPr>
          <w:lang w:val="de-DE"/>
        </w:rPr>
        <w:t xml:space="preserve">sowie </w:t>
      </w:r>
      <w:proofErr w:type="spellStart"/>
      <w:r w:rsidR="00FC4680" w:rsidRPr="0091655A">
        <w:rPr>
          <w:lang w:val="de-DE"/>
        </w:rPr>
        <w:t>Kerto</w:t>
      </w:r>
      <w:proofErr w:type="spellEnd"/>
      <w:r w:rsidR="00FC4680" w:rsidRPr="0091655A">
        <w:rPr>
          <w:lang w:val="de-DE"/>
        </w:rPr>
        <w:t xml:space="preserve"> LVL als</w:t>
      </w:r>
      <w:r w:rsidRPr="0091655A">
        <w:rPr>
          <w:lang w:val="de-DE"/>
        </w:rPr>
        <w:t xml:space="preserve"> </w:t>
      </w:r>
      <w:r w:rsidR="00316947" w:rsidRPr="0091655A">
        <w:rPr>
          <w:lang w:val="de-DE"/>
        </w:rPr>
        <w:t>tragende</w:t>
      </w:r>
      <w:r w:rsidR="00316947">
        <w:rPr>
          <w:lang w:val="de-DE"/>
        </w:rPr>
        <w:t>r</w:t>
      </w:r>
      <w:r w:rsidR="00316947" w:rsidRPr="0091655A">
        <w:rPr>
          <w:lang w:val="de-DE"/>
        </w:rPr>
        <w:t xml:space="preserve"> </w:t>
      </w:r>
      <w:r w:rsidRPr="008B120D">
        <w:rPr>
          <w:lang w:val="de-DE"/>
        </w:rPr>
        <w:t>Furnierschichtholzlag</w:t>
      </w:r>
      <w:r w:rsidR="00FC4680" w:rsidRPr="008B120D">
        <w:rPr>
          <w:lang w:val="de-DE"/>
        </w:rPr>
        <w:t xml:space="preserve">e. </w:t>
      </w:r>
      <w:r w:rsidR="008B120D" w:rsidRPr="008B120D">
        <w:rPr>
          <w:lang w:val="de-DE"/>
        </w:rPr>
        <w:t>D</w:t>
      </w:r>
      <w:r w:rsidR="00FC4680" w:rsidRPr="008B120D">
        <w:rPr>
          <w:lang w:val="de-DE"/>
        </w:rPr>
        <w:t xml:space="preserve">amit </w:t>
      </w:r>
      <w:r w:rsidR="00316947">
        <w:rPr>
          <w:lang w:val="de-DE"/>
        </w:rPr>
        <w:t>erzielt</w:t>
      </w:r>
      <w:r w:rsidR="00316947" w:rsidRPr="008B120D">
        <w:rPr>
          <w:lang w:val="de-DE"/>
        </w:rPr>
        <w:t xml:space="preserve"> </w:t>
      </w:r>
      <w:r w:rsidR="00CE664B" w:rsidRPr="008B120D">
        <w:rPr>
          <w:lang w:val="de-DE"/>
        </w:rPr>
        <w:t>es</w:t>
      </w:r>
      <w:r w:rsidR="00FC4680" w:rsidRPr="008B120D">
        <w:rPr>
          <w:lang w:val="de-DE"/>
        </w:rPr>
        <w:t xml:space="preserve"> eine </w:t>
      </w:r>
      <w:r w:rsidR="0005069A">
        <w:rPr>
          <w:lang w:val="de-DE"/>
        </w:rPr>
        <w:t xml:space="preserve">um </w:t>
      </w:r>
      <w:r w:rsidR="00FC4680" w:rsidRPr="008B120D">
        <w:rPr>
          <w:lang w:val="de-DE"/>
        </w:rPr>
        <w:t xml:space="preserve">rund 30 bis 50 Prozent geringere Klimabelastung im Vergleich </w:t>
      </w:r>
      <w:r w:rsidR="00FC4680" w:rsidRPr="0091655A">
        <w:rPr>
          <w:lang w:val="de-DE"/>
        </w:rPr>
        <w:t xml:space="preserve">zum herkömmlichen </w:t>
      </w:r>
      <w:r w:rsidR="00FC4680" w:rsidRPr="00E43F19">
        <w:rPr>
          <w:lang w:val="de-DE"/>
        </w:rPr>
        <w:t xml:space="preserve">Betonsandwichelement. </w:t>
      </w:r>
      <w:r w:rsidR="00CE664B" w:rsidRPr="00E43F19">
        <w:rPr>
          <w:lang w:val="de-DE"/>
        </w:rPr>
        <w:t xml:space="preserve">Zudem ist das neue </w:t>
      </w:r>
      <w:r w:rsidR="00316947" w:rsidRPr="00E43F19">
        <w:rPr>
          <w:lang w:val="de-DE"/>
        </w:rPr>
        <w:t xml:space="preserve">Hybridbauteil </w:t>
      </w:r>
      <w:r w:rsidR="00CE664B" w:rsidRPr="00E43F19">
        <w:rPr>
          <w:lang w:val="de-DE"/>
        </w:rPr>
        <w:t>rund 60 Prozent</w:t>
      </w:r>
      <w:r w:rsidR="00FC4680" w:rsidRPr="00E43F19">
        <w:rPr>
          <w:lang w:val="de-DE"/>
        </w:rPr>
        <w:t xml:space="preserve"> leichter</w:t>
      </w:r>
      <w:r w:rsidR="00316947" w:rsidRPr="00E43F19">
        <w:rPr>
          <w:lang w:val="de-DE"/>
        </w:rPr>
        <w:t xml:space="preserve">. Dies wirkt sich </w:t>
      </w:r>
      <w:r w:rsidR="00FC4680" w:rsidRPr="00E43F19">
        <w:rPr>
          <w:lang w:val="de-DE"/>
        </w:rPr>
        <w:t xml:space="preserve">ebenfalls positiv auf die Ökobilanz des gesamten Bauprojekts aus. </w:t>
      </w:r>
      <w:r w:rsidR="0091655A" w:rsidRPr="00E43F19">
        <w:rPr>
          <w:lang w:val="de-DE"/>
        </w:rPr>
        <w:t xml:space="preserve">So können beispielsweise Transportwege zur Baustelle </w:t>
      </w:r>
      <w:r w:rsidR="00CE664B" w:rsidRPr="00E43F19">
        <w:rPr>
          <w:lang w:val="de-DE"/>
        </w:rPr>
        <w:t xml:space="preserve">auf die Hälfte </w:t>
      </w:r>
      <w:r w:rsidR="0091655A" w:rsidRPr="00E43F19">
        <w:rPr>
          <w:lang w:val="de-DE"/>
        </w:rPr>
        <w:t xml:space="preserve">reduziert werden, da doppelt so viele Elemente </w:t>
      </w:r>
      <w:r w:rsidR="002F3E2D" w:rsidRPr="00E43F19">
        <w:rPr>
          <w:lang w:val="de-DE"/>
        </w:rPr>
        <w:t xml:space="preserve">auf einmal angeliefert </w:t>
      </w:r>
      <w:r w:rsidR="0091655A" w:rsidRPr="00E43F19">
        <w:rPr>
          <w:lang w:val="de-DE"/>
        </w:rPr>
        <w:t>werden können.</w:t>
      </w:r>
      <w:r w:rsidR="00CE664B" w:rsidRPr="00E43F19">
        <w:rPr>
          <w:lang w:val="de-DE"/>
        </w:rPr>
        <w:t xml:space="preserve"> Betrachtet man das gesamte Gebäude, reduziert der Einsatz des hybriden Wandelements die Klimabelastung um 15 bis 25 Prozent.</w:t>
      </w:r>
    </w:p>
    <w:p w14:paraId="7A26D0D8" w14:textId="77777777" w:rsidR="00CE664B" w:rsidRPr="00E43F19" w:rsidRDefault="00CE664B" w:rsidP="00CE664B">
      <w:pPr>
        <w:pStyle w:val="Paragraph"/>
        <w:ind w:left="0"/>
        <w:jc w:val="both"/>
        <w:rPr>
          <w:lang w:val="de-DE"/>
        </w:rPr>
      </w:pPr>
    </w:p>
    <w:p w14:paraId="3FBF8DBD" w14:textId="7B17D4F4" w:rsidR="0091655A" w:rsidRDefault="0091655A" w:rsidP="00813DA6">
      <w:pPr>
        <w:pStyle w:val="Paragraph"/>
        <w:jc w:val="both"/>
        <w:rPr>
          <w:lang w:val="de-DE"/>
        </w:rPr>
      </w:pPr>
      <w:r w:rsidRPr="00E43F19">
        <w:rPr>
          <w:lang w:val="de-DE"/>
        </w:rPr>
        <w:t xml:space="preserve">Spezialisiert ist Heidelberg Materials </w:t>
      </w:r>
      <w:proofErr w:type="spellStart"/>
      <w:r w:rsidRPr="00E43F19">
        <w:rPr>
          <w:lang w:val="de-DE"/>
        </w:rPr>
        <w:t>Precast</w:t>
      </w:r>
      <w:proofErr w:type="spellEnd"/>
      <w:r w:rsidRPr="00E43F19">
        <w:rPr>
          <w:lang w:val="de-DE"/>
        </w:rPr>
        <w:t xml:space="preserve"> </w:t>
      </w:r>
      <w:proofErr w:type="spellStart"/>
      <w:r w:rsidRPr="00E43F19">
        <w:rPr>
          <w:lang w:val="de-DE"/>
        </w:rPr>
        <w:t>Contiga</w:t>
      </w:r>
      <w:proofErr w:type="spellEnd"/>
      <w:r w:rsidRPr="00E43F19">
        <w:rPr>
          <w:lang w:val="de-DE"/>
        </w:rPr>
        <w:t xml:space="preserve"> auf die Herstellung von Stahl- und Betonelementen</w:t>
      </w:r>
      <w:r w:rsidR="008B120D" w:rsidRPr="00E43F19">
        <w:rPr>
          <w:lang w:val="de-DE"/>
        </w:rPr>
        <w:t>, die</w:t>
      </w:r>
      <w:r w:rsidRPr="00E43F19">
        <w:rPr>
          <w:lang w:val="de-DE"/>
        </w:rPr>
        <w:t xml:space="preserve"> in den eigenen Werken in </w:t>
      </w:r>
      <w:proofErr w:type="spellStart"/>
      <w:r w:rsidR="00FC4680" w:rsidRPr="00E43F19">
        <w:rPr>
          <w:lang w:val="de-DE"/>
        </w:rPr>
        <w:t>Norrtälje</w:t>
      </w:r>
      <w:proofErr w:type="spellEnd"/>
      <w:r w:rsidR="00FC4680" w:rsidRPr="00E43F19">
        <w:rPr>
          <w:lang w:val="de-DE"/>
        </w:rPr>
        <w:t xml:space="preserve"> und </w:t>
      </w:r>
      <w:proofErr w:type="spellStart"/>
      <w:r w:rsidR="00FC4680" w:rsidRPr="00E43F19">
        <w:rPr>
          <w:lang w:val="de-DE"/>
        </w:rPr>
        <w:t>Uddevalla</w:t>
      </w:r>
      <w:proofErr w:type="spellEnd"/>
      <w:r w:rsidR="002F3E2D" w:rsidRPr="00E43F19">
        <w:rPr>
          <w:lang w:val="de-DE"/>
        </w:rPr>
        <w:t xml:space="preserve"> (Schweden)</w:t>
      </w:r>
      <w:r w:rsidR="008B120D" w:rsidRPr="00E43F19">
        <w:rPr>
          <w:lang w:val="de-DE"/>
        </w:rPr>
        <w:t xml:space="preserve"> gefertigt werden</w:t>
      </w:r>
      <w:r w:rsidRPr="00E43F19">
        <w:rPr>
          <w:lang w:val="de-DE"/>
        </w:rPr>
        <w:t>. Um diese Kompetenz sinnvoll zu erweitern, fanden vor fast zwei Jahren erste Gespräche mit Metsä Wood statt. Das Ziel: die Entwicklung eines hybriden Elements</w:t>
      </w:r>
      <w:r w:rsidR="008B120D" w:rsidRPr="00E43F19">
        <w:rPr>
          <w:lang w:val="de-DE"/>
        </w:rPr>
        <w:t xml:space="preserve"> mit Holzanteil</w:t>
      </w:r>
      <w:r w:rsidRPr="00E43F19">
        <w:rPr>
          <w:lang w:val="de-DE"/>
        </w:rPr>
        <w:t xml:space="preserve"> für den schwedischen Markt. </w:t>
      </w:r>
      <w:r w:rsidR="00A9699C" w:rsidRPr="00E43F19">
        <w:rPr>
          <w:lang w:val="de-DE"/>
        </w:rPr>
        <w:t>Metsä Wood bringt</w:t>
      </w:r>
      <w:r w:rsidR="00316947" w:rsidRPr="00E43F19">
        <w:rPr>
          <w:lang w:val="de-DE"/>
        </w:rPr>
        <w:t xml:space="preserve"> bei dem Vorhaben</w:t>
      </w:r>
      <w:r w:rsidR="00A9699C" w:rsidRPr="00E43F19">
        <w:rPr>
          <w:lang w:val="de-DE"/>
        </w:rPr>
        <w:t xml:space="preserve"> das eigene Wissen zu den materialspezifischen Eigenschaften </w:t>
      </w:r>
      <w:r w:rsidR="008B120D" w:rsidRPr="00E43F19">
        <w:rPr>
          <w:lang w:val="de-DE"/>
        </w:rPr>
        <w:t>des Naturbaustoffes</w:t>
      </w:r>
      <w:r w:rsidR="00A9699C" w:rsidRPr="00E43F19">
        <w:rPr>
          <w:lang w:val="de-DE"/>
        </w:rPr>
        <w:t xml:space="preserve"> ein. </w:t>
      </w:r>
      <w:r w:rsidR="00E43F19">
        <w:rPr>
          <w:lang w:val="de-DE"/>
        </w:rPr>
        <w:t>„</w:t>
      </w:r>
      <w:r w:rsidR="002F3E2D" w:rsidRPr="00E43F19">
        <w:rPr>
          <w:lang w:val="de-DE"/>
        </w:rPr>
        <w:t xml:space="preserve">Wir verzeichnen eine steigende Nachfrage nach ökologischen, intelligenten Lösungen. Die Einführung des neuen </w:t>
      </w:r>
      <w:r w:rsidR="002F3E2D" w:rsidRPr="00E82B29">
        <w:rPr>
          <w:lang w:val="de-DE"/>
        </w:rPr>
        <w:t>Wandelements ist die passende Ergänzung unseres Portfolios</w:t>
      </w:r>
      <w:r w:rsidR="002F3E2D">
        <w:rPr>
          <w:lang w:val="de-DE"/>
        </w:rPr>
        <w:t xml:space="preserve">. </w:t>
      </w:r>
      <w:r w:rsidR="002F3E2D" w:rsidRPr="00A9699C">
        <w:rPr>
          <w:lang w:val="de-DE"/>
        </w:rPr>
        <w:t xml:space="preserve">Die Fertigungsmethode ist </w:t>
      </w:r>
      <w:r w:rsidR="002F3E2D">
        <w:rPr>
          <w:lang w:val="de-DE"/>
        </w:rPr>
        <w:t>dabei unserer bisherigen</w:t>
      </w:r>
      <w:r w:rsidR="002F3E2D" w:rsidRPr="00A9699C">
        <w:rPr>
          <w:lang w:val="de-DE"/>
        </w:rPr>
        <w:t xml:space="preserve"> sehr ähnlich</w:t>
      </w:r>
      <w:r w:rsidR="002F3E2D">
        <w:rPr>
          <w:lang w:val="de-DE"/>
        </w:rPr>
        <w:t xml:space="preserve">. So können wir die hybriden Wandelemente nach demselben Prinzip herstellen und mussten keine größeren Investitionen tätigen. </w:t>
      </w:r>
      <w:r w:rsidR="002F3E2D" w:rsidRPr="002F3E2D">
        <w:rPr>
          <w:lang w:val="de-DE"/>
        </w:rPr>
        <w:t>Auch die Montage unterscheidet sich nicht</w:t>
      </w:r>
      <w:r w:rsidR="00E43F19">
        <w:rPr>
          <w:lang w:val="de-DE"/>
        </w:rPr>
        <w:t>“</w:t>
      </w:r>
      <w:r w:rsidR="002F3E2D" w:rsidRPr="00E82B29">
        <w:rPr>
          <w:lang w:val="de-DE"/>
        </w:rPr>
        <w:t xml:space="preserve">, erklärt Daniel Eriksson, Bereichsleiter bei Heidelberg Materials </w:t>
      </w:r>
      <w:proofErr w:type="spellStart"/>
      <w:r w:rsidR="002F3E2D" w:rsidRPr="00E82B29">
        <w:rPr>
          <w:lang w:val="de-DE"/>
        </w:rPr>
        <w:t>Precast</w:t>
      </w:r>
      <w:proofErr w:type="spellEnd"/>
      <w:r w:rsidR="002F3E2D" w:rsidRPr="00E82B29">
        <w:rPr>
          <w:lang w:val="de-DE"/>
        </w:rPr>
        <w:t xml:space="preserve"> </w:t>
      </w:r>
      <w:proofErr w:type="spellStart"/>
      <w:r w:rsidR="002F3E2D" w:rsidRPr="00E82B29">
        <w:rPr>
          <w:lang w:val="de-DE"/>
        </w:rPr>
        <w:t>Contiga</w:t>
      </w:r>
      <w:proofErr w:type="spellEnd"/>
      <w:r w:rsidR="002F3E2D" w:rsidRPr="00E82B29">
        <w:rPr>
          <w:lang w:val="de-DE"/>
        </w:rPr>
        <w:t>.</w:t>
      </w:r>
    </w:p>
    <w:p w14:paraId="71245162" w14:textId="77777777" w:rsidR="002F3E2D" w:rsidRDefault="002F3E2D" w:rsidP="00AD1F18">
      <w:pPr>
        <w:pStyle w:val="Paragraph"/>
        <w:jc w:val="both"/>
        <w:rPr>
          <w:lang w:val="de-DE"/>
        </w:rPr>
      </w:pPr>
    </w:p>
    <w:p w14:paraId="767B9388" w14:textId="4D09902E" w:rsidR="00813DA6" w:rsidRDefault="00E43F19" w:rsidP="00AD1F18">
      <w:pPr>
        <w:pStyle w:val="Paragraph"/>
        <w:jc w:val="both"/>
        <w:rPr>
          <w:lang w:val="de-DE"/>
        </w:rPr>
      </w:pPr>
      <w:r>
        <w:rPr>
          <w:lang w:val="de-DE"/>
        </w:rPr>
        <w:t>„</w:t>
      </w:r>
      <w:r w:rsidR="00813DA6" w:rsidRPr="00813DA6">
        <w:rPr>
          <w:lang w:val="de-DE"/>
        </w:rPr>
        <w:t>Die Europäische Union hat sich zum Ziel gesetzt, bis 2050 klimaneutral zu sein</w:t>
      </w:r>
      <w:r w:rsidR="00813DA6">
        <w:rPr>
          <w:lang w:val="de-DE"/>
        </w:rPr>
        <w:t>. Dazu kann</w:t>
      </w:r>
      <w:r w:rsidR="00316947">
        <w:rPr>
          <w:lang w:val="de-DE"/>
        </w:rPr>
        <w:t xml:space="preserve"> und muss</w:t>
      </w:r>
      <w:r w:rsidR="00813DA6">
        <w:rPr>
          <w:lang w:val="de-DE"/>
        </w:rPr>
        <w:t xml:space="preserve"> </w:t>
      </w:r>
      <w:r w:rsidR="00813DA6" w:rsidRPr="00813DA6">
        <w:rPr>
          <w:lang w:val="de-DE"/>
        </w:rPr>
        <w:t>die Bauindustrie einen wichtigen Beitrag leisten.</w:t>
      </w:r>
      <w:r w:rsidR="00813DA6">
        <w:rPr>
          <w:lang w:val="de-DE"/>
        </w:rPr>
        <w:t xml:space="preserve"> So erleben wir auch </w:t>
      </w:r>
      <w:r w:rsidR="0005069A">
        <w:rPr>
          <w:lang w:val="de-DE"/>
        </w:rPr>
        <w:t xml:space="preserve">in diesem Bereich </w:t>
      </w:r>
      <w:r w:rsidR="00813DA6">
        <w:rPr>
          <w:lang w:val="de-DE"/>
        </w:rPr>
        <w:t xml:space="preserve">eine gestiegene Nachfrage nach klimafreundlichen Lösungen. Das neue Hybridelement punktet in diesem Kontext damit, dass Bauunternehmen ihre bisherige Arbeitsweise nicht ändern müssen und dennoch die </w:t>
      </w:r>
      <w:r w:rsidR="00813DA6" w:rsidRPr="00813DA6">
        <w:rPr>
          <w:lang w:val="de-DE"/>
        </w:rPr>
        <w:t xml:space="preserve">Kohlendioxidemissionen senken können. </w:t>
      </w:r>
      <w:r w:rsidR="00813DA6" w:rsidRPr="00813DA6">
        <w:rPr>
          <w:lang w:val="de-DE"/>
        </w:rPr>
        <w:lastRenderedPageBreak/>
        <w:t xml:space="preserve">Gleichzeitig </w:t>
      </w:r>
      <w:r w:rsidR="00813DA6">
        <w:rPr>
          <w:lang w:val="de-DE"/>
        </w:rPr>
        <w:t xml:space="preserve">reduziert sich die Wandstärke um </w:t>
      </w:r>
      <w:r w:rsidR="00813DA6" w:rsidRPr="00813DA6">
        <w:rPr>
          <w:lang w:val="de-DE"/>
        </w:rPr>
        <w:t>50</w:t>
      </w:r>
      <w:r w:rsidR="00813DA6">
        <w:rPr>
          <w:lang w:val="de-DE"/>
        </w:rPr>
        <w:t xml:space="preserve"> bis </w:t>
      </w:r>
      <w:r w:rsidR="00813DA6" w:rsidRPr="00813DA6">
        <w:rPr>
          <w:lang w:val="de-DE"/>
        </w:rPr>
        <w:t>75 Millimeter</w:t>
      </w:r>
      <w:r w:rsidR="00AD1F18">
        <w:rPr>
          <w:lang w:val="de-DE"/>
        </w:rPr>
        <w:t>. Das trägt zu einer Steigerung der nutzbaren Fläche im Gebäude bei</w:t>
      </w:r>
      <w:r>
        <w:rPr>
          <w:lang w:val="de-DE"/>
        </w:rPr>
        <w:t>“</w:t>
      </w:r>
      <w:r w:rsidR="00AD1F18">
        <w:rPr>
          <w:lang w:val="de-DE"/>
        </w:rPr>
        <w:t xml:space="preserve">, erklärt </w:t>
      </w:r>
      <w:proofErr w:type="spellStart"/>
      <w:r w:rsidR="00813DA6" w:rsidRPr="00813DA6">
        <w:rPr>
          <w:lang w:val="de-DE"/>
        </w:rPr>
        <w:t>Håkan</w:t>
      </w:r>
      <w:proofErr w:type="spellEnd"/>
      <w:r w:rsidR="00813DA6" w:rsidRPr="00813DA6">
        <w:rPr>
          <w:lang w:val="de-DE"/>
        </w:rPr>
        <w:t xml:space="preserve"> </w:t>
      </w:r>
      <w:proofErr w:type="spellStart"/>
      <w:r w:rsidR="00813DA6" w:rsidRPr="00813DA6">
        <w:rPr>
          <w:lang w:val="de-DE"/>
        </w:rPr>
        <w:t>Arnebrant</w:t>
      </w:r>
      <w:proofErr w:type="spellEnd"/>
      <w:r w:rsidR="00813DA6" w:rsidRPr="00813DA6">
        <w:rPr>
          <w:lang w:val="de-DE"/>
        </w:rPr>
        <w:t>, Business Development Manager bei Metsä Wood.</w:t>
      </w:r>
    </w:p>
    <w:p w14:paraId="0F829687" w14:textId="77777777" w:rsidR="008B120D" w:rsidRPr="00AD1F18" w:rsidRDefault="008B120D" w:rsidP="008B120D">
      <w:pPr>
        <w:keepNext/>
        <w:spacing w:before="240" w:after="240"/>
        <w:outlineLvl w:val="1"/>
        <w:rPr>
          <w:rFonts w:cs="Arial"/>
          <w:szCs w:val="28"/>
          <w:lang w:val="de-DE"/>
        </w:rPr>
      </w:pPr>
      <w:r>
        <w:rPr>
          <w:lang w:val="de-DE"/>
        </w:rPr>
        <w:t>Feuchtemessungen im Textgebäude</w:t>
      </w:r>
    </w:p>
    <w:p w14:paraId="1FD57AE8" w14:textId="77777777" w:rsidR="008B120D" w:rsidRDefault="008B120D" w:rsidP="008B120D">
      <w:pPr>
        <w:pStyle w:val="Paragraph"/>
        <w:jc w:val="both"/>
        <w:rPr>
          <w:lang w:val="de-DE"/>
        </w:rPr>
      </w:pPr>
      <w:bookmarkStart w:id="3" w:name="_Hlk161003097"/>
      <w:r w:rsidRPr="002F3E2D">
        <w:rPr>
          <w:lang w:val="de-DE"/>
        </w:rPr>
        <w:t xml:space="preserve">Um die Praxistauglichkeit der Wandelemente zu untersuchen, wurden diese in einem Testgebäude auf dem Werksgelände in </w:t>
      </w:r>
      <w:proofErr w:type="spellStart"/>
      <w:r w:rsidRPr="002F3E2D">
        <w:rPr>
          <w:lang w:val="de-DE"/>
        </w:rPr>
        <w:t>Norrtälje</w:t>
      </w:r>
      <w:proofErr w:type="spellEnd"/>
      <w:r w:rsidRPr="002F3E2D">
        <w:rPr>
          <w:lang w:val="de-DE"/>
        </w:rPr>
        <w:t xml:space="preserve"> eingesetzt. </w:t>
      </w:r>
      <w:bookmarkEnd w:id="3"/>
      <w:r w:rsidRPr="002F3E2D">
        <w:rPr>
          <w:lang w:val="de-DE"/>
        </w:rPr>
        <w:t>Es ist mit Feuchtigkeitssensoren ausgestattet, um so auch Prozesse im Inneren</w:t>
      </w:r>
      <w:r>
        <w:rPr>
          <w:lang w:val="de-DE"/>
        </w:rPr>
        <w:t xml:space="preserve"> </w:t>
      </w:r>
      <w:r w:rsidRPr="002F3E2D">
        <w:rPr>
          <w:lang w:val="de-DE"/>
        </w:rPr>
        <w:t xml:space="preserve">der Wandelemente </w:t>
      </w:r>
      <w:r>
        <w:rPr>
          <w:lang w:val="de-DE"/>
        </w:rPr>
        <w:t>überwachen zu können</w:t>
      </w:r>
      <w:r w:rsidRPr="002F3E2D">
        <w:rPr>
          <w:lang w:val="de-DE"/>
        </w:rPr>
        <w:t xml:space="preserve">. Bisher </w:t>
      </w:r>
      <w:r>
        <w:rPr>
          <w:lang w:val="de-DE"/>
        </w:rPr>
        <w:t>ist</w:t>
      </w:r>
      <w:r w:rsidRPr="002F3E2D">
        <w:rPr>
          <w:lang w:val="de-DE"/>
        </w:rPr>
        <w:t xml:space="preserve"> hier keine Feuchtigkeit festzustellen. Zudem wurden in dem Gebäude verschiedene Installationsvarianten getestet.</w:t>
      </w:r>
    </w:p>
    <w:p w14:paraId="0E0FC609" w14:textId="77777777" w:rsidR="001317F5" w:rsidRPr="002F3E2D" w:rsidRDefault="001317F5" w:rsidP="001317F5">
      <w:pPr>
        <w:pStyle w:val="Paragraph"/>
        <w:jc w:val="both"/>
        <w:rPr>
          <w:lang w:val="de-DE"/>
        </w:rPr>
      </w:pPr>
    </w:p>
    <w:p w14:paraId="7048A6CA" w14:textId="2DE68894" w:rsidR="001317F5" w:rsidRPr="00BF5288" w:rsidRDefault="001317F5" w:rsidP="001317F5">
      <w:pPr>
        <w:pStyle w:val="Paragraph"/>
        <w:jc w:val="both"/>
        <w:rPr>
          <w:lang w:val="de-DE"/>
        </w:rPr>
      </w:pPr>
      <w:r w:rsidRPr="002F3E2D">
        <w:rPr>
          <w:lang w:val="de-DE"/>
        </w:rPr>
        <w:t xml:space="preserve">Das </w:t>
      </w:r>
      <w:r w:rsidRPr="00BF5288">
        <w:rPr>
          <w:lang w:val="de-DE"/>
        </w:rPr>
        <w:t xml:space="preserve">hybride Wandelementerweist sich insbesondere für Gebäude mit bis zu fünf Stockwerken als gewinnbringend – egal, ob es sich dabei um Wohn- oder Bürogebäude, Gesundheitsbauten oder Schuleinrichtungen handelt. </w:t>
      </w:r>
      <w:r w:rsidR="008B120D" w:rsidRPr="00BF5288">
        <w:rPr>
          <w:lang w:val="de-DE"/>
        </w:rPr>
        <w:t xml:space="preserve">Es verlangt weder einen veränderten Herstellungs- noch Montageprozess, sodass die Umstellung von konventionellen Elementen auf die hybride Lösung sehr niederschwellig ist. </w:t>
      </w:r>
      <w:r w:rsidR="002F3E2D" w:rsidRPr="00BF5288">
        <w:rPr>
          <w:lang w:val="de-DE"/>
        </w:rPr>
        <w:t xml:space="preserve">Damit repräsentiert es einen vielversprechenden Schritt auf dem Weg zu einer nachhaltigeren Baupraxis. </w:t>
      </w:r>
    </w:p>
    <w:bookmarkEnd w:id="2"/>
    <w:p w14:paraId="1B10776B" w14:textId="2A8F5D4F" w:rsidR="004269F7" w:rsidRDefault="004269F7" w:rsidP="0034041C">
      <w:pPr>
        <w:pStyle w:val="Paragraph"/>
        <w:jc w:val="right"/>
        <w:rPr>
          <w:lang w:val="de-DE"/>
        </w:rPr>
      </w:pPr>
      <w:r w:rsidRPr="009266E7">
        <w:rPr>
          <w:lang w:val="de-DE"/>
        </w:rPr>
        <w:t xml:space="preserve">ca. </w:t>
      </w:r>
      <w:r w:rsidR="004011B9">
        <w:rPr>
          <w:lang w:val="de-DE"/>
        </w:rPr>
        <w:t>3</w:t>
      </w:r>
      <w:r w:rsidR="00976EBE">
        <w:rPr>
          <w:lang w:val="de-DE"/>
        </w:rPr>
        <w:t>.</w:t>
      </w:r>
      <w:r w:rsidR="008B120D">
        <w:rPr>
          <w:lang w:val="de-DE"/>
        </w:rPr>
        <w:t>7</w:t>
      </w:r>
      <w:r w:rsidR="003778F3">
        <w:rPr>
          <w:lang w:val="de-DE"/>
        </w:rPr>
        <w:t xml:space="preserve">00 </w:t>
      </w:r>
      <w:r w:rsidRPr="009266E7">
        <w:rPr>
          <w:lang w:val="de-DE"/>
        </w:rPr>
        <w:t>Zeichen</w:t>
      </w:r>
    </w:p>
    <w:p w14:paraId="081A8A08" w14:textId="77777777" w:rsidR="00606F46" w:rsidRDefault="00606F46" w:rsidP="0034041C">
      <w:pPr>
        <w:pStyle w:val="Paragraph"/>
        <w:jc w:val="right"/>
        <w:rPr>
          <w:lang w:val="de-DE"/>
        </w:rPr>
      </w:pPr>
    </w:p>
    <w:p w14:paraId="35F38123" w14:textId="7F2763A8" w:rsidR="00093DFE" w:rsidRDefault="003C130A" w:rsidP="00093DFE">
      <w:pPr>
        <w:pStyle w:val="berschrift3"/>
        <w:rPr>
          <w:b/>
          <w:bCs w:val="0"/>
          <w:lang w:val="de-DE"/>
        </w:rPr>
      </w:pPr>
      <w:bookmarkStart w:id="4" w:name="_Hlk100862881"/>
      <w:r w:rsidRPr="009266E7">
        <w:rPr>
          <w:b/>
          <w:bCs w:val="0"/>
          <w:lang w:val="de-DE"/>
        </w:rPr>
        <w:t>Bilder und Bildunterschrifte</w:t>
      </w:r>
      <w:bookmarkStart w:id="5" w:name="_Hlk116561390"/>
      <w:bookmarkStart w:id="6" w:name="_Hlk104299011"/>
      <w:bookmarkStart w:id="7" w:name="_Hlk101439286"/>
      <w:r w:rsidR="00093DFE">
        <w:rPr>
          <w:b/>
          <w:bCs w:val="0"/>
          <w:lang w:val="de-DE"/>
        </w:rPr>
        <w:t>n</w:t>
      </w:r>
    </w:p>
    <w:p w14:paraId="5805540F" w14:textId="54B1B42A" w:rsidR="00D83045" w:rsidRDefault="00BF5288" w:rsidP="00D83045">
      <w:pPr>
        <w:spacing w:line="240" w:lineRule="auto"/>
        <w:ind w:left="1248" w:firstLine="1304"/>
        <w:rPr>
          <w:lang w:val="de-DE"/>
        </w:rPr>
      </w:pPr>
      <w:r>
        <w:rPr>
          <w:noProof/>
        </w:rPr>
        <w:drawing>
          <wp:inline distT="0" distB="0" distL="0" distR="0" wp14:anchorId="40598C8B" wp14:editId="46718FCE">
            <wp:extent cx="2428875" cy="3505200"/>
            <wp:effectExtent l="0" t="0" r="9525" b="0"/>
            <wp:docPr id="119593190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93190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6A41B" w14:textId="77777777" w:rsidR="00D83045" w:rsidRPr="00483A8C" w:rsidRDefault="00D83045" w:rsidP="00D83045">
      <w:pPr>
        <w:spacing w:line="240" w:lineRule="auto"/>
        <w:ind w:left="1248" w:firstLine="1304"/>
        <w:rPr>
          <w:lang w:val="de-DE"/>
        </w:rPr>
      </w:pPr>
      <w:r w:rsidRPr="00483A8C">
        <w:rPr>
          <w:lang w:val="de-DE"/>
        </w:rPr>
        <w:t>[23-0</w:t>
      </w:r>
      <w:r>
        <w:rPr>
          <w:lang w:val="de-DE"/>
        </w:rPr>
        <w:t>9</w:t>
      </w:r>
      <w:r w:rsidRPr="00483A8C">
        <w:rPr>
          <w:lang w:val="de-DE"/>
        </w:rPr>
        <w:t xml:space="preserve"> </w:t>
      </w:r>
      <w:r>
        <w:rPr>
          <w:lang w:val="de-DE"/>
        </w:rPr>
        <w:t>Wandelement</w:t>
      </w:r>
      <w:r w:rsidRPr="00483A8C">
        <w:rPr>
          <w:lang w:val="de-DE"/>
        </w:rPr>
        <w:t>]</w:t>
      </w:r>
    </w:p>
    <w:p w14:paraId="658285C9" w14:textId="31ED6003" w:rsidR="00D83045" w:rsidRPr="00483A8C" w:rsidRDefault="00D83045" w:rsidP="00D83045">
      <w:pPr>
        <w:spacing w:line="240" w:lineRule="auto"/>
        <w:ind w:left="2552"/>
        <w:jc w:val="both"/>
        <w:rPr>
          <w:i/>
          <w:iCs/>
          <w:lang w:val="de-DE"/>
        </w:rPr>
      </w:pPr>
      <w:r>
        <w:rPr>
          <w:i/>
          <w:iCs/>
          <w:lang w:val="de-DE"/>
        </w:rPr>
        <w:lastRenderedPageBreak/>
        <w:t xml:space="preserve">Ein hybrides Wandelement entwickelte jetzt der schwedische Betonhersteller </w:t>
      </w:r>
      <w:r w:rsidRPr="00D83045">
        <w:rPr>
          <w:i/>
          <w:iCs/>
          <w:lang w:val="de-DE"/>
        </w:rPr>
        <w:t xml:space="preserve">Heidelberg Materials </w:t>
      </w:r>
      <w:proofErr w:type="spellStart"/>
      <w:r w:rsidRPr="00D83045">
        <w:rPr>
          <w:i/>
          <w:iCs/>
          <w:lang w:val="de-DE"/>
        </w:rPr>
        <w:t>Precast</w:t>
      </w:r>
      <w:proofErr w:type="spellEnd"/>
      <w:r w:rsidRPr="00D83045">
        <w:rPr>
          <w:i/>
          <w:iCs/>
          <w:lang w:val="de-DE"/>
        </w:rPr>
        <w:t xml:space="preserve"> </w:t>
      </w:r>
      <w:proofErr w:type="spellStart"/>
      <w:r w:rsidRPr="00D83045">
        <w:rPr>
          <w:i/>
          <w:iCs/>
          <w:lang w:val="de-DE"/>
        </w:rPr>
        <w:t>Contiga</w:t>
      </w:r>
      <w:proofErr w:type="spellEnd"/>
      <w:r w:rsidRPr="00D83045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in Kooperation mit Metsä Wood.</w:t>
      </w:r>
    </w:p>
    <w:p w14:paraId="5B535206" w14:textId="77777777" w:rsidR="00D83045" w:rsidRDefault="00D83045" w:rsidP="00D83045">
      <w:pPr>
        <w:spacing w:line="240" w:lineRule="auto"/>
        <w:ind w:left="2552"/>
        <w:jc w:val="right"/>
        <w:rPr>
          <w:lang w:val="de-DE"/>
        </w:rPr>
      </w:pPr>
      <w:r w:rsidRPr="00483A8C">
        <w:rPr>
          <w:lang w:val="de-DE"/>
        </w:rPr>
        <w:t xml:space="preserve">Foto: </w:t>
      </w:r>
      <w:r w:rsidRPr="00624061">
        <w:rPr>
          <w:lang w:val="de-DE"/>
        </w:rPr>
        <w:t xml:space="preserve">Heidelberg Materials </w:t>
      </w:r>
      <w:proofErr w:type="spellStart"/>
      <w:r w:rsidRPr="00624061">
        <w:rPr>
          <w:lang w:val="de-DE"/>
        </w:rPr>
        <w:t>Precast</w:t>
      </w:r>
      <w:proofErr w:type="spellEnd"/>
      <w:r w:rsidRPr="00624061">
        <w:rPr>
          <w:lang w:val="de-DE"/>
        </w:rPr>
        <w:t xml:space="preserve"> </w:t>
      </w:r>
      <w:proofErr w:type="spellStart"/>
      <w:r w:rsidRPr="00624061">
        <w:rPr>
          <w:lang w:val="de-DE"/>
        </w:rPr>
        <w:t>Contiga</w:t>
      </w:r>
      <w:proofErr w:type="spellEnd"/>
    </w:p>
    <w:p w14:paraId="3C38E582" w14:textId="46F2A278" w:rsidR="00D83045" w:rsidRDefault="00D83045" w:rsidP="00D83045">
      <w:pPr>
        <w:pStyle w:val="Paragraph"/>
        <w:rPr>
          <w:lang w:val="de-DE"/>
        </w:rPr>
      </w:pPr>
      <w:r>
        <w:rPr>
          <w:noProof/>
        </w:rPr>
        <w:drawing>
          <wp:inline distT="0" distB="0" distL="0" distR="0" wp14:anchorId="654FA611" wp14:editId="3BA2B72A">
            <wp:extent cx="3514725" cy="2428875"/>
            <wp:effectExtent l="0" t="0" r="9525" b="9525"/>
            <wp:docPr id="192105589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055895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EA5FF" w14:textId="27A5A87F" w:rsidR="00D83045" w:rsidRPr="006C0D1C" w:rsidRDefault="00D83045" w:rsidP="00D83045">
      <w:pPr>
        <w:spacing w:line="240" w:lineRule="auto"/>
        <w:ind w:left="2552"/>
        <w:rPr>
          <w:lang w:val="de-DE"/>
        </w:rPr>
      </w:pPr>
      <w:r w:rsidRPr="006C0D1C">
        <w:rPr>
          <w:lang w:val="de-DE"/>
        </w:rPr>
        <w:t>[23-</w:t>
      </w:r>
      <w:r>
        <w:rPr>
          <w:lang w:val="de-DE"/>
        </w:rPr>
        <w:t>09 Aufbau</w:t>
      </w:r>
      <w:r w:rsidRPr="006C0D1C">
        <w:rPr>
          <w:lang w:val="de-DE"/>
        </w:rPr>
        <w:t>]</w:t>
      </w:r>
    </w:p>
    <w:p w14:paraId="43830C1E" w14:textId="5A6387A9" w:rsidR="00D83045" w:rsidRDefault="00D83045" w:rsidP="00D83045">
      <w:pPr>
        <w:spacing w:line="240" w:lineRule="auto"/>
        <w:ind w:left="2552"/>
        <w:rPr>
          <w:i/>
          <w:iCs/>
          <w:lang w:val="de-DE"/>
        </w:rPr>
      </w:pPr>
      <w:r w:rsidRPr="00D83045">
        <w:rPr>
          <w:i/>
          <w:iCs/>
          <w:lang w:val="de-DE"/>
        </w:rPr>
        <w:t xml:space="preserve">Das hybride Wandelement verfügt über einen dreischichtigen Aufbau aus klimaoptimiertem Beton auf der Außenseite, Dämmung sowie </w:t>
      </w:r>
      <w:proofErr w:type="spellStart"/>
      <w:r w:rsidRPr="00D83045">
        <w:rPr>
          <w:i/>
          <w:iCs/>
          <w:lang w:val="de-DE"/>
        </w:rPr>
        <w:t>Kerto</w:t>
      </w:r>
      <w:proofErr w:type="spellEnd"/>
      <w:r w:rsidRPr="00D83045">
        <w:rPr>
          <w:i/>
          <w:iCs/>
          <w:lang w:val="de-DE"/>
        </w:rPr>
        <w:t xml:space="preserve"> LVL als </w:t>
      </w:r>
      <w:r w:rsidR="00316947" w:rsidRPr="00D83045">
        <w:rPr>
          <w:i/>
          <w:iCs/>
          <w:lang w:val="de-DE"/>
        </w:rPr>
        <w:t>tragende</w:t>
      </w:r>
      <w:r w:rsidR="00316947">
        <w:rPr>
          <w:i/>
          <w:iCs/>
          <w:lang w:val="de-DE"/>
        </w:rPr>
        <w:t>r</w:t>
      </w:r>
      <w:r w:rsidR="00316947" w:rsidRPr="00D83045">
        <w:rPr>
          <w:i/>
          <w:iCs/>
          <w:lang w:val="de-DE"/>
        </w:rPr>
        <w:t xml:space="preserve"> </w:t>
      </w:r>
      <w:r w:rsidRPr="00D83045">
        <w:rPr>
          <w:i/>
          <w:iCs/>
          <w:lang w:val="de-DE"/>
        </w:rPr>
        <w:t>Furnierschichtholzlage.</w:t>
      </w:r>
    </w:p>
    <w:p w14:paraId="1574A4A1" w14:textId="77777777" w:rsidR="00D83045" w:rsidRDefault="00D83045" w:rsidP="00D83045">
      <w:pPr>
        <w:spacing w:line="240" w:lineRule="auto"/>
        <w:ind w:left="7768" w:hanging="2381"/>
        <w:rPr>
          <w:lang w:val="de-DE"/>
        </w:rPr>
      </w:pPr>
      <w:r w:rsidRPr="008168D3">
        <w:rPr>
          <w:lang w:val="de-DE"/>
        </w:rPr>
        <w:t xml:space="preserve">Foto: </w:t>
      </w:r>
      <w:r w:rsidRPr="0037367E">
        <w:rPr>
          <w:lang w:val="de-DE"/>
        </w:rPr>
        <w:t xml:space="preserve">Heidelberg Materials </w:t>
      </w:r>
      <w:proofErr w:type="spellStart"/>
      <w:r w:rsidRPr="0037367E">
        <w:rPr>
          <w:lang w:val="de-DE"/>
        </w:rPr>
        <w:t>Precast</w:t>
      </w:r>
      <w:proofErr w:type="spellEnd"/>
      <w:r w:rsidRPr="0037367E">
        <w:rPr>
          <w:lang w:val="de-DE"/>
        </w:rPr>
        <w:t xml:space="preserve"> </w:t>
      </w:r>
      <w:proofErr w:type="spellStart"/>
      <w:r w:rsidRPr="0037367E">
        <w:rPr>
          <w:lang w:val="de-DE"/>
        </w:rPr>
        <w:t>Contiga</w:t>
      </w:r>
      <w:proofErr w:type="spellEnd"/>
    </w:p>
    <w:p w14:paraId="45525B4B" w14:textId="431030EB" w:rsidR="006C0D1C" w:rsidRDefault="00BF5288" w:rsidP="005024FA">
      <w:pPr>
        <w:spacing w:line="240" w:lineRule="auto"/>
        <w:ind w:left="2552"/>
        <w:rPr>
          <w:lang w:val="de-DE"/>
        </w:rPr>
      </w:pPr>
      <w:r>
        <w:rPr>
          <w:noProof/>
        </w:rPr>
        <w:drawing>
          <wp:inline distT="0" distB="0" distL="0" distR="0" wp14:anchorId="5F317405" wp14:editId="073CDD0E">
            <wp:extent cx="3514725" cy="2428875"/>
            <wp:effectExtent l="0" t="0" r="9525" b="9525"/>
            <wp:docPr id="203186656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866566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9D8E3" w14:textId="2A449468" w:rsidR="006C0D1C" w:rsidRPr="006C0D1C" w:rsidRDefault="006C0D1C" w:rsidP="006C0D1C">
      <w:pPr>
        <w:spacing w:line="240" w:lineRule="auto"/>
        <w:ind w:left="2552"/>
        <w:rPr>
          <w:lang w:val="de-DE"/>
        </w:rPr>
      </w:pPr>
      <w:r w:rsidRPr="006C0D1C">
        <w:rPr>
          <w:lang w:val="de-DE"/>
        </w:rPr>
        <w:t>[23-</w:t>
      </w:r>
      <w:r w:rsidR="00624061">
        <w:rPr>
          <w:lang w:val="de-DE"/>
        </w:rPr>
        <w:t>09 Dämmstoff</w:t>
      </w:r>
      <w:r w:rsidRPr="006C0D1C">
        <w:rPr>
          <w:lang w:val="de-DE"/>
        </w:rPr>
        <w:t>]</w:t>
      </w:r>
    </w:p>
    <w:p w14:paraId="44725D6C" w14:textId="4D5B7BEB" w:rsidR="006C0D1C" w:rsidRDefault="00D83045" w:rsidP="006C0D1C">
      <w:pPr>
        <w:spacing w:line="240" w:lineRule="auto"/>
        <w:ind w:left="2552"/>
        <w:rPr>
          <w:i/>
          <w:iCs/>
          <w:lang w:val="de-DE"/>
        </w:rPr>
      </w:pPr>
      <w:r>
        <w:rPr>
          <w:i/>
          <w:iCs/>
          <w:lang w:val="de-DE"/>
        </w:rPr>
        <w:t>Im Werk wird das Wandelemente inklusive Dämmstofflage vorgefertigt.</w:t>
      </w:r>
    </w:p>
    <w:p w14:paraId="7E08AC6F" w14:textId="1BC7CDC4" w:rsidR="006C0D1C" w:rsidRDefault="006C0D1C" w:rsidP="0037367E">
      <w:pPr>
        <w:spacing w:line="240" w:lineRule="auto"/>
        <w:ind w:left="7768" w:hanging="2381"/>
        <w:rPr>
          <w:lang w:val="de-DE"/>
        </w:rPr>
      </w:pPr>
      <w:r w:rsidRPr="008168D3">
        <w:rPr>
          <w:lang w:val="de-DE"/>
        </w:rPr>
        <w:t xml:space="preserve">Foto: </w:t>
      </w:r>
      <w:r w:rsidR="0037367E" w:rsidRPr="0037367E">
        <w:rPr>
          <w:lang w:val="de-DE"/>
        </w:rPr>
        <w:t xml:space="preserve">Heidelberg Materials </w:t>
      </w:r>
      <w:proofErr w:type="spellStart"/>
      <w:r w:rsidR="0037367E" w:rsidRPr="0037367E">
        <w:rPr>
          <w:lang w:val="de-DE"/>
        </w:rPr>
        <w:t>Precast</w:t>
      </w:r>
      <w:proofErr w:type="spellEnd"/>
      <w:r w:rsidR="0037367E" w:rsidRPr="0037367E">
        <w:rPr>
          <w:lang w:val="de-DE"/>
        </w:rPr>
        <w:t xml:space="preserve"> </w:t>
      </w:r>
      <w:proofErr w:type="spellStart"/>
      <w:r w:rsidR="0037367E" w:rsidRPr="0037367E">
        <w:rPr>
          <w:lang w:val="de-DE"/>
        </w:rPr>
        <w:t>Contiga</w:t>
      </w:r>
      <w:proofErr w:type="spellEnd"/>
    </w:p>
    <w:p w14:paraId="3E8D2AD4" w14:textId="77777777" w:rsidR="00624061" w:rsidRDefault="00624061" w:rsidP="00376EC1">
      <w:pPr>
        <w:spacing w:line="240" w:lineRule="auto"/>
        <w:ind w:left="1248" w:firstLine="1304"/>
        <w:rPr>
          <w:lang w:val="de-DE"/>
        </w:rPr>
      </w:pPr>
    </w:p>
    <w:p w14:paraId="43AF2EBE" w14:textId="77777777" w:rsidR="00624061" w:rsidRDefault="00624061" w:rsidP="00376EC1">
      <w:pPr>
        <w:spacing w:line="240" w:lineRule="auto"/>
        <w:ind w:left="1248" w:firstLine="1304"/>
        <w:rPr>
          <w:lang w:val="de-DE"/>
        </w:rPr>
      </w:pPr>
    </w:p>
    <w:p w14:paraId="6445D5D4" w14:textId="229688E2" w:rsidR="00624061" w:rsidRDefault="00624061" w:rsidP="00376EC1">
      <w:pPr>
        <w:spacing w:line="240" w:lineRule="auto"/>
        <w:ind w:left="1248" w:firstLine="1304"/>
        <w:rPr>
          <w:lang w:val="de-DE"/>
        </w:rPr>
      </w:pPr>
    </w:p>
    <w:bookmarkEnd w:id="5"/>
    <w:bookmarkEnd w:id="6"/>
    <w:p w14:paraId="4E85BE91" w14:textId="77777777" w:rsidR="00624061" w:rsidRDefault="00624061" w:rsidP="00277582">
      <w:pPr>
        <w:spacing w:line="240" w:lineRule="auto"/>
        <w:ind w:left="2552"/>
        <w:jc w:val="right"/>
        <w:rPr>
          <w:lang w:val="de-DE"/>
        </w:rPr>
      </w:pPr>
    </w:p>
    <w:p w14:paraId="4026FDA8" w14:textId="30287D9B" w:rsidR="00624061" w:rsidRDefault="00BF5288" w:rsidP="00624061">
      <w:pPr>
        <w:spacing w:line="240" w:lineRule="auto"/>
        <w:ind w:left="2552"/>
        <w:rPr>
          <w:lang w:val="de-DE"/>
        </w:rPr>
      </w:pPr>
      <w:r>
        <w:rPr>
          <w:noProof/>
        </w:rPr>
        <w:lastRenderedPageBreak/>
        <w:drawing>
          <wp:inline distT="0" distB="0" distL="0" distR="0" wp14:anchorId="1C677702" wp14:editId="484D3715">
            <wp:extent cx="3514725" cy="2428875"/>
            <wp:effectExtent l="0" t="0" r="9525" b="9525"/>
            <wp:docPr id="109219313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19313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56D04" w14:textId="7FCA71D0" w:rsidR="00624061" w:rsidRPr="00483A8C" w:rsidRDefault="00624061" w:rsidP="00624061">
      <w:pPr>
        <w:spacing w:line="240" w:lineRule="auto"/>
        <w:ind w:left="1248" w:firstLine="1304"/>
        <w:rPr>
          <w:lang w:val="de-DE"/>
        </w:rPr>
      </w:pPr>
      <w:r w:rsidRPr="00483A8C">
        <w:rPr>
          <w:lang w:val="de-DE"/>
        </w:rPr>
        <w:t>[23-0</w:t>
      </w:r>
      <w:r>
        <w:rPr>
          <w:lang w:val="de-DE"/>
        </w:rPr>
        <w:t>9</w:t>
      </w:r>
      <w:r w:rsidRPr="00483A8C">
        <w:rPr>
          <w:lang w:val="de-DE"/>
        </w:rPr>
        <w:t xml:space="preserve"> </w:t>
      </w:r>
      <w:r>
        <w:rPr>
          <w:lang w:val="de-DE"/>
        </w:rPr>
        <w:t>Montage</w:t>
      </w:r>
      <w:r w:rsidRPr="00483A8C">
        <w:rPr>
          <w:lang w:val="de-DE"/>
        </w:rPr>
        <w:t>]</w:t>
      </w:r>
    </w:p>
    <w:p w14:paraId="199405ED" w14:textId="66E6F107" w:rsidR="00624061" w:rsidRPr="00483A8C" w:rsidRDefault="00D83045" w:rsidP="00624061">
      <w:pPr>
        <w:spacing w:line="240" w:lineRule="auto"/>
        <w:ind w:left="2552"/>
        <w:jc w:val="both"/>
        <w:rPr>
          <w:i/>
          <w:iCs/>
          <w:lang w:val="de-DE"/>
        </w:rPr>
      </w:pPr>
      <w:r>
        <w:rPr>
          <w:i/>
          <w:iCs/>
          <w:lang w:val="de-DE"/>
        </w:rPr>
        <w:t>Die Montage unterscheidet sich nicht von der eines konventionellen Betonsandwichelements.</w:t>
      </w:r>
    </w:p>
    <w:p w14:paraId="5EB415E9" w14:textId="77777777" w:rsidR="00624061" w:rsidRDefault="00624061" w:rsidP="00624061">
      <w:pPr>
        <w:spacing w:line="240" w:lineRule="auto"/>
        <w:ind w:left="2552"/>
        <w:jc w:val="right"/>
        <w:rPr>
          <w:lang w:val="de-DE"/>
        </w:rPr>
      </w:pPr>
      <w:r w:rsidRPr="00483A8C">
        <w:rPr>
          <w:lang w:val="de-DE"/>
        </w:rPr>
        <w:t xml:space="preserve">Foto: </w:t>
      </w:r>
      <w:r w:rsidRPr="00624061">
        <w:rPr>
          <w:lang w:val="de-DE"/>
        </w:rPr>
        <w:t xml:space="preserve">Heidelberg Materials </w:t>
      </w:r>
      <w:proofErr w:type="spellStart"/>
      <w:r w:rsidRPr="00624061">
        <w:rPr>
          <w:lang w:val="de-DE"/>
        </w:rPr>
        <w:t>Precast</w:t>
      </w:r>
      <w:proofErr w:type="spellEnd"/>
      <w:r w:rsidRPr="00624061">
        <w:rPr>
          <w:lang w:val="de-DE"/>
        </w:rPr>
        <w:t xml:space="preserve"> </w:t>
      </w:r>
      <w:proofErr w:type="spellStart"/>
      <w:r w:rsidRPr="00624061">
        <w:rPr>
          <w:lang w:val="de-DE"/>
        </w:rPr>
        <w:t>Contiga</w:t>
      </w:r>
      <w:proofErr w:type="spellEnd"/>
    </w:p>
    <w:p w14:paraId="0986F5D2" w14:textId="77777777" w:rsidR="00624061" w:rsidRDefault="00624061" w:rsidP="00277582">
      <w:pPr>
        <w:spacing w:line="240" w:lineRule="auto"/>
        <w:ind w:left="2552"/>
        <w:jc w:val="right"/>
        <w:rPr>
          <w:lang w:val="de-DE"/>
        </w:rPr>
      </w:pPr>
    </w:p>
    <w:p w14:paraId="7454CB82" w14:textId="77777777" w:rsidR="00624061" w:rsidRDefault="00624061" w:rsidP="00277582">
      <w:pPr>
        <w:spacing w:line="240" w:lineRule="auto"/>
        <w:ind w:left="2552"/>
        <w:jc w:val="right"/>
        <w:rPr>
          <w:lang w:val="de-DE"/>
        </w:rPr>
      </w:pPr>
    </w:p>
    <w:p w14:paraId="29710FD2" w14:textId="4638225F" w:rsidR="00624061" w:rsidRDefault="00BF5288" w:rsidP="00BF5288">
      <w:pPr>
        <w:spacing w:line="240" w:lineRule="auto"/>
        <w:ind w:left="2552"/>
        <w:rPr>
          <w:lang w:val="de-DE"/>
        </w:rPr>
      </w:pPr>
      <w:r>
        <w:rPr>
          <w:noProof/>
        </w:rPr>
        <w:drawing>
          <wp:inline distT="0" distB="0" distL="0" distR="0" wp14:anchorId="728B609D" wp14:editId="68065986">
            <wp:extent cx="3514725" cy="2428875"/>
            <wp:effectExtent l="0" t="0" r="9525" b="9525"/>
            <wp:docPr id="213173188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731883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0AB44" w14:textId="22ED81C5" w:rsidR="00624061" w:rsidRPr="00483A8C" w:rsidRDefault="00624061" w:rsidP="00624061">
      <w:pPr>
        <w:spacing w:line="240" w:lineRule="auto"/>
        <w:ind w:left="1248" w:firstLine="1304"/>
        <w:rPr>
          <w:lang w:val="de-DE"/>
        </w:rPr>
      </w:pPr>
      <w:r w:rsidRPr="00483A8C">
        <w:rPr>
          <w:lang w:val="de-DE"/>
        </w:rPr>
        <w:t>[23-0</w:t>
      </w:r>
      <w:r>
        <w:rPr>
          <w:lang w:val="de-DE"/>
        </w:rPr>
        <w:t>9</w:t>
      </w:r>
      <w:r w:rsidRPr="00483A8C">
        <w:rPr>
          <w:lang w:val="de-DE"/>
        </w:rPr>
        <w:t xml:space="preserve"> </w:t>
      </w:r>
      <w:r>
        <w:rPr>
          <w:lang w:val="de-DE"/>
        </w:rPr>
        <w:t>Testgebäude</w:t>
      </w:r>
      <w:r w:rsidRPr="00483A8C">
        <w:rPr>
          <w:lang w:val="de-DE"/>
        </w:rPr>
        <w:t>]</w:t>
      </w:r>
    </w:p>
    <w:p w14:paraId="1AC73AC7" w14:textId="0C27489A" w:rsidR="00624061" w:rsidRPr="00483A8C" w:rsidRDefault="00D83045" w:rsidP="00624061">
      <w:pPr>
        <w:spacing w:line="240" w:lineRule="auto"/>
        <w:ind w:left="2552"/>
        <w:jc w:val="both"/>
        <w:rPr>
          <w:i/>
          <w:iCs/>
          <w:lang w:val="de-DE"/>
        </w:rPr>
      </w:pPr>
      <w:r w:rsidRPr="00D83045">
        <w:rPr>
          <w:i/>
          <w:iCs/>
          <w:lang w:val="de-DE"/>
        </w:rPr>
        <w:t xml:space="preserve">Um die Praxistauglichkeit der Wandelemente zu untersuchen, wurden diese in einem Testgebäude auf dem Werksgelände in </w:t>
      </w:r>
      <w:proofErr w:type="spellStart"/>
      <w:r w:rsidRPr="00D83045">
        <w:rPr>
          <w:i/>
          <w:iCs/>
          <w:lang w:val="de-DE"/>
        </w:rPr>
        <w:t>Norrtälje</w:t>
      </w:r>
      <w:proofErr w:type="spellEnd"/>
      <w:r w:rsidRPr="00D83045">
        <w:rPr>
          <w:i/>
          <w:iCs/>
          <w:lang w:val="de-DE"/>
        </w:rPr>
        <w:t xml:space="preserve"> eingesetzt. </w:t>
      </w:r>
    </w:p>
    <w:p w14:paraId="6826AD7F" w14:textId="77777777" w:rsidR="00624061" w:rsidRDefault="00624061" w:rsidP="00624061">
      <w:pPr>
        <w:spacing w:line="240" w:lineRule="auto"/>
        <w:ind w:left="2552"/>
        <w:jc w:val="right"/>
        <w:rPr>
          <w:lang w:val="de-DE"/>
        </w:rPr>
      </w:pPr>
      <w:r w:rsidRPr="00483A8C">
        <w:rPr>
          <w:lang w:val="de-DE"/>
        </w:rPr>
        <w:t xml:space="preserve">Foto: </w:t>
      </w:r>
      <w:r w:rsidRPr="00624061">
        <w:rPr>
          <w:lang w:val="de-DE"/>
        </w:rPr>
        <w:t xml:space="preserve">Heidelberg Materials </w:t>
      </w:r>
      <w:proofErr w:type="spellStart"/>
      <w:r w:rsidRPr="00624061">
        <w:rPr>
          <w:lang w:val="de-DE"/>
        </w:rPr>
        <w:t>Precast</w:t>
      </w:r>
      <w:proofErr w:type="spellEnd"/>
      <w:r w:rsidRPr="00624061">
        <w:rPr>
          <w:lang w:val="de-DE"/>
        </w:rPr>
        <w:t xml:space="preserve"> </w:t>
      </w:r>
      <w:proofErr w:type="spellStart"/>
      <w:r w:rsidRPr="00624061">
        <w:rPr>
          <w:lang w:val="de-DE"/>
        </w:rPr>
        <w:t>Contiga</w:t>
      </w:r>
      <w:proofErr w:type="spellEnd"/>
    </w:p>
    <w:bookmarkEnd w:id="4"/>
    <w:bookmarkEnd w:id="7"/>
    <w:p w14:paraId="135C0CA0" w14:textId="77777777" w:rsidR="00606F46" w:rsidRDefault="00606F46" w:rsidP="00693151">
      <w:pPr>
        <w:spacing w:line="240" w:lineRule="auto"/>
        <w:rPr>
          <w:lang w:val="de-DE"/>
        </w:rPr>
      </w:pPr>
    </w:p>
    <w:p w14:paraId="56CD5665" w14:textId="77777777" w:rsidR="00502C38" w:rsidRPr="003A0E39" w:rsidRDefault="00502C38" w:rsidP="000537A8">
      <w:pPr>
        <w:spacing w:line="240" w:lineRule="auto"/>
        <w:ind w:left="2552"/>
        <w:jc w:val="right"/>
        <w:rPr>
          <w:lang w:val="de-DE"/>
        </w:rPr>
      </w:pPr>
    </w:p>
    <w:tbl>
      <w:tblPr>
        <w:tblW w:w="0" w:type="auto"/>
        <w:tblInd w:w="2526" w:type="dxa"/>
        <w:shd w:val="clear" w:color="auto" w:fill="E2E2E2"/>
        <w:tblLook w:val="04A0" w:firstRow="1" w:lastRow="0" w:firstColumn="1" w:lastColumn="0" w:noHBand="0" w:noVBand="1"/>
      </w:tblPr>
      <w:tblGrid>
        <w:gridCol w:w="6943"/>
      </w:tblGrid>
      <w:tr w:rsidR="003C130A" w:rsidRPr="00E43F19" w14:paraId="1D714479" w14:textId="77777777" w:rsidTr="783D90FD">
        <w:tc>
          <w:tcPr>
            <w:tcW w:w="6943" w:type="dxa"/>
            <w:shd w:val="clear" w:color="auto" w:fill="E2E2E2"/>
          </w:tcPr>
          <w:p w14:paraId="78692FDD" w14:textId="4A1FB8C6" w:rsidR="00C33BCD" w:rsidRPr="003A0E39" w:rsidRDefault="00C33BCD" w:rsidP="0051494D">
            <w:pPr>
              <w:spacing w:line="360" w:lineRule="auto"/>
              <w:jc w:val="both"/>
              <w:rPr>
                <w:rFonts w:cs="Arial"/>
                <w:b/>
                <w:lang w:val="de-DE"/>
              </w:rPr>
            </w:pPr>
          </w:p>
          <w:p w14:paraId="27B382FA" w14:textId="5E480258" w:rsidR="003C130A" w:rsidRPr="00A82A47" w:rsidRDefault="003C130A" w:rsidP="0051494D">
            <w:pPr>
              <w:spacing w:line="360" w:lineRule="auto"/>
              <w:jc w:val="both"/>
              <w:rPr>
                <w:rFonts w:cs="Arial"/>
                <w:b/>
                <w:lang w:val="de-DE"/>
              </w:rPr>
            </w:pPr>
            <w:r w:rsidRPr="69E81B8D">
              <w:rPr>
                <w:rFonts w:cs="Arial"/>
                <w:b/>
                <w:bCs/>
                <w:lang w:val="de-DE"/>
              </w:rPr>
              <w:t xml:space="preserve">Über </w:t>
            </w:r>
            <w:r w:rsidR="00025638" w:rsidRPr="69E81B8D">
              <w:rPr>
                <w:rFonts w:cs="Arial"/>
                <w:b/>
                <w:bCs/>
                <w:lang w:val="de-DE"/>
              </w:rPr>
              <w:t>Metsä</w:t>
            </w:r>
            <w:r w:rsidRPr="69E81B8D">
              <w:rPr>
                <w:rFonts w:cs="Arial"/>
                <w:b/>
                <w:bCs/>
                <w:lang w:val="de-DE"/>
              </w:rPr>
              <w:t>:</w:t>
            </w:r>
          </w:p>
          <w:p w14:paraId="50762582" w14:textId="6A9FFAD2" w:rsidR="00387E57" w:rsidRDefault="69E81B8D" w:rsidP="00FF2A91">
            <w:pPr>
              <w:spacing w:line="360" w:lineRule="auto"/>
              <w:jc w:val="both"/>
              <w:rPr>
                <w:rFonts w:cs="Arial"/>
                <w:lang w:val="de-DE"/>
              </w:rPr>
            </w:pPr>
            <w:r w:rsidRPr="7C484444">
              <w:rPr>
                <w:rFonts w:cs="Arial"/>
                <w:lang w:val="de-DE"/>
              </w:rPr>
              <w:t>1934 gegründet zählt Metsä Wood als Teil der Metsä Unternehmensgruppe zu den europaweit führenden Herstellern von umweltfreundlichen Holzwerkstoff-Produkten.</w:t>
            </w:r>
            <w:r w:rsidR="7C484444" w:rsidRPr="7C484444">
              <w:rPr>
                <w:rFonts w:cs="Arial"/>
                <w:szCs w:val="22"/>
                <w:lang w:val="de-DE"/>
              </w:rPr>
              <w:t xml:space="preserve"> </w:t>
            </w:r>
            <w:r w:rsidR="00387E57" w:rsidRPr="7C484444">
              <w:rPr>
                <w:rFonts w:cs="Arial"/>
                <w:lang w:val="de-DE"/>
              </w:rPr>
              <w:t xml:space="preserve">Zu den Hauptprodukten </w:t>
            </w:r>
            <w:r w:rsidR="00387E57" w:rsidRPr="7C484444">
              <w:rPr>
                <w:rFonts w:cs="Arial"/>
                <w:lang w:val="de-DE"/>
              </w:rPr>
              <w:lastRenderedPageBreak/>
              <w:t xml:space="preserve">des Herstellers zählen das </w:t>
            </w:r>
            <w:proofErr w:type="spellStart"/>
            <w:r w:rsidR="00387E57" w:rsidRPr="7C484444">
              <w:rPr>
                <w:rFonts w:cs="Arial"/>
                <w:lang w:val="de-DE"/>
              </w:rPr>
              <w:t>Kerto</w:t>
            </w:r>
            <w:proofErr w:type="spellEnd"/>
            <w:r w:rsidR="00387E57" w:rsidRPr="7C484444">
              <w:rPr>
                <w:rFonts w:cs="Arial"/>
                <w:lang w:val="de-DE"/>
              </w:rPr>
              <w:t xml:space="preserve">-Furnierschichtholz, Birken- und Fichtensperrhölzer sowie weiterverarbeitetes Schnittholz für die Bau- und Transportindustrie. Sowohl Klimaschutz und Nachhaltigkeit als auch Materialeffizienz stehen bei der Entwicklung neuer Produkte im Mittelpunkt. </w:t>
            </w:r>
          </w:p>
          <w:p w14:paraId="438D8EEB" w14:textId="77777777" w:rsidR="00387E57" w:rsidRPr="00387E57" w:rsidRDefault="00387E57" w:rsidP="00387E57">
            <w:pPr>
              <w:spacing w:line="360" w:lineRule="auto"/>
              <w:jc w:val="both"/>
              <w:rPr>
                <w:rFonts w:cs="Arial"/>
                <w:lang w:val="de-DE"/>
              </w:rPr>
            </w:pPr>
          </w:p>
          <w:p w14:paraId="1FAF26D4" w14:textId="334D3D28" w:rsidR="00C33BCD" w:rsidRPr="00A82A47" w:rsidRDefault="06D84AA2" w:rsidP="00387E57">
            <w:pPr>
              <w:spacing w:line="360" w:lineRule="auto"/>
              <w:jc w:val="both"/>
              <w:rPr>
                <w:rFonts w:cs="Arial"/>
                <w:lang w:val="de-DE"/>
              </w:rPr>
            </w:pPr>
            <w:r w:rsidRPr="783D90FD">
              <w:rPr>
                <w:rFonts w:cs="Arial"/>
                <w:lang w:val="de-DE"/>
              </w:rPr>
              <w:t>Das Unternehmen beschäftigt international mehr als 1.700 Mitarbeiter und ist seit 2012 als Metsä Wood Deutschland GmbH auf dem deutschen Markt aktiv.</w:t>
            </w:r>
          </w:p>
        </w:tc>
      </w:tr>
    </w:tbl>
    <w:p w14:paraId="58430166" w14:textId="77777777" w:rsidR="00976EBE" w:rsidRDefault="00976EBE">
      <w:pPr>
        <w:spacing w:line="240" w:lineRule="auto"/>
        <w:rPr>
          <w:rFonts w:cs="Arial"/>
          <w:b/>
          <w:szCs w:val="26"/>
          <w:lang w:val="de-DE"/>
        </w:rPr>
      </w:pPr>
    </w:p>
    <w:p w14:paraId="3AFED989" w14:textId="76C1C690" w:rsidR="00A16FD0" w:rsidRPr="003C130A" w:rsidRDefault="00A16FD0" w:rsidP="00A16FD0">
      <w:pPr>
        <w:pStyle w:val="berschrift3"/>
        <w:rPr>
          <w:b/>
          <w:bCs w:val="0"/>
          <w:lang w:val="de-DE"/>
        </w:rPr>
      </w:pPr>
      <w:r>
        <w:rPr>
          <w:b/>
          <w:bCs w:val="0"/>
          <w:lang w:val="de-DE"/>
        </w:rPr>
        <w:t>Kontakt für Presserückfragen</w:t>
      </w:r>
    </w:p>
    <w:p w14:paraId="36CF1AF8" w14:textId="77777777" w:rsidR="005474E4" w:rsidRDefault="005474E4" w:rsidP="00B65338">
      <w:pPr>
        <w:spacing w:line="240" w:lineRule="auto"/>
        <w:rPr>
          <w:noProof/>
          <w:lang w:val="de-DE"/>
        </w:rPr>
      </w:pPr>
      <w:r w:rsidRPr="005474E4">
        <w:rPr>
          <w:noProof/>
          <w:lang w:val="de-DE"/>
        </w:rPr>
        <w:t>Kommunika</w:t>
      </w:r>
      <w:r>
        <w:rPr>
          <w:noProof/>
          <w:lang w:val="de-DE"/>
        </w:rPr>
        <w:t>tion2B</w:t>
      </w:r>
    </w:p>
    <w:p w14:paraId="0344C527" w14:textId="703F3E3B" w:rsidR="005474E4" w:rsidRDefault="00E21C23" w:rsidP="00B65338">
      <w:pPr>
        <w:spacing w:line="240" w:lineRule="auto"/>
        <w:rPr>
          <w:noProof/>
          <w:lang w:val="de-DE"/>
        </w:rPr>
      </w:pPr>
      <w:r>
        <w:rPr>
          <w:noProof/>
          <w:lang w:val="de-DE"/>
        </w:rPr>
        <w:t>Mareike Wand-Quassowski</w:t>
      </w:r>
    </w:p>
    <w:p w14:paraId="6FB52099" w14:textId="50E37A1C" w:rsidR="005474E4" w:rsidRDefault="005474E4" w:rsidP="00B65338">
      <w:pPr>
        <w:spacing w:line="240" w:lineRule="auto"/>
        <w:rPr>
          <w:noProof/>
          <w:lang w:val="de-DE"/>
        </w:rPr>
      </w:pPr>
      <w:r>
        <w:rPr>
          <w:noProof/>
          <w:lang w:val="de-DE"/>
        </w:rPr>
        <w:t>Telefon: 0231 / 330 49 323</w:t>
      </w:r>
    </w:p>
    <w:p w14:paraId="41D05518" w14:textId="798CE484" w:rsidR="005474E4" w:rsidRDefault="00E21C23" w:rsidP="00B65338">
      <w:pPr>
        <w:spacing w:line="240" w:lineRule="auto"/>
        <w:rPr>
          <w:noProof/>
          <w:lang w:val="de-DE"/>
        </w:rPr>
      </w:pPr>
      <w:r>
        <w:rPr>
          <w:noProof/>
          <w:lang w:val="de-DE"/>
        </w:rPr>
        <w:t>m.quassowski</w:t>
      </w:r>
      <w:r w:rsidR="005474E4">
        <w:rPr>
          <w:noProof/>
          <w:lang w:val="de-DE"/>
        </w:rPr>
        <w:t>@kommunikation2b.de</w:t>
      </w:r>
    </w:p>
    <w:p w14:paraId="03B52B2C" w14:textId="3F865F35" w:rsidR="00CC36C1" w:rsidRDefault="00521E63" w:rsidP="00B65338">
      <w:pPr>
        <w:spacing w:line="240" w:lineRule="auto"/>
        <w:rPr>
          <w:noProof/>
          <w:lang w:val="de-DE"/>
        </w:rPr>
      </w:pPr>
      <w:r w:rsidRPr="009A0D85">
        <w:rPr>
          <w:lang w:val="de-DE"/>
        </w:rPr>
        <w:t>www.kommunikation2b.de</w:t>
      </w:r>
    </w:p>
    <w:p w14:paraId="4DCF0BCF" w14:textId="77777777" w:rsidR="00B65338" w:rsidRDefault="00B65338" w:rsidP="005474E4">
      <w:pPr>
        <w:spacing w:line="240" w:lineRule="auto"/>
        <w:ind w:left="2552"/>
        <w:jc w:val="both"/>
        <w:rPr>
          <w:noProof/>
          <w:lang w:val="de-DE"/>
        </w:rPr>
      </w:pPr>
    </w:p>
    <w:p w14:paraId="578708CB" w14:textId="07301561" w:rsidR="004D2382" w:rsidRDefault="00B65338" w:rsidP="005474E4">
      <w:pPr>
        <w:pStyle w:val="Paragraph"/>
        <w:ind w:left="0"/>
        <w:rPr>
          <w:lang w:val="de-DE"/>
        </w:rPr>
      </w:pPr>
      <w:r w:rsidRPr="009A0D85">
        <w:rPr>
          <w:lang w:val="de-DE"/>
        </w:rPr>
        <w:t>Bei Veröffentlichung von Bild- oder Textmaterial freuen wir uns über die Zusendung eines Belegexemplars.</w:t>
      </w:r>
    </w:p>
    <w:p w14:paraId="06568055" w14:textId="77777777" w:rsidR="00AF2858" w:rsidRDefault="00AF2858" w:rsidP="005474E4">
      <w:pPr>
        <w:pStyle w:val="Paragraph"/>
        <w:ind w:left="0"/>
        <w:rPr>
          <w:lang w:val="de-DE"/>
        </w:rPr>
      </w:pPr>
    </w:p>
    <w:p w14:paraId="0F17FC57" w14:textId="1B2402CD" w:rsidR="00AF2858" w:rsidRPr="00976EBE" w:rsidRDefault="00AF2858" w:rsidP="00AF2858">
      <w:pPr>
        <w:pStyle w:val="berschrift3"/>
        <w:rPr>
          <w:b/>
          <w:bCs w:val="0"/>
          <w:lang w:val="de-DE"/>
        </w:rPr>
      </w:pPr>
      <w:r w:rsidRPr="00976EBE">
        <w:rPr>
          <w:b/>
          <w:bCs w:val="0"/>
          <w:lang w:val="de-DE"/>
        </w:rPr>
        <w:t>Für weitere Informationen zu</w:t>
      </w:r>
      <w:r w:rsidR="004011B9" w:rsidRPr="00976EBE">
        <w:rPr>
          <w:b/>
          <w:bCs w:val="0"/>
          <w:lang w:val="de-DE"/>
        </w:rPr>
        <w:t xml:space="preserve"> </w:t>
      </w:r>
      <w:r w:rsidR="0037367E" w:rsidRPr="0037367E">
        <w:rPr>
          <w:b/>
          <w:bCs w:val="0"/>
          <w:lang w:val="de-DE"/>
        </w:rPr>
        <w:t xml:space="preserve">Heidelberg Materials </w:t>
      </w:r>
      <w:proofErr w:type="spellStart"/>
      <w:r w:rsidR="0037367E" w:rsidRPr="0037367E">
        <w:rPr>
          <w:b/>
          <w:bCs w:val="0"/>
          <w:lang w:val="de-DE"/>
        </w:rPr>
        <w:t>Precast</w:t>
      </w:r>
      <w:proofErr w:type="spellEnd"/>
      <w:r w:rsidR="0037367E" w:rsidRPr="0037367E">
        <w:rPr>
          <w:b/>
          <w:bCs w:val="0"/>
          <w:lang w:val="de-DE"/>
        </w:rPr>
        <w:t xml:space="preserve"> </w:t>
      </w:r>
      <w:proofErr w:type="spellStart"/>
      <w:r w:rsidR="0037367E" w:rsidRPr="0037367E">
        <w:rPr>
          <w:b/>
          <w:bCs w:val="0"/>
          <w:lang w:val="de-DE"/>
        </w:rPr>
        <w:t>Contiga</w:t>
      </w:r>
      <w:proofErr w:type="spellEnd"/>
      <w:r w:rsidR="0037367E">
        <w:rPr>
          <w:b/>
          <w:bCs w:val="0"/>
          <w:lang w:val="de-DE"/>
        </w:rPr>
        <w:t xml:space="preserve"> </w:t>
      </w:r>
      <w:r w:rsidRPr="00976EBE">
        <w:rPr>
          <w:b/>
          <w:bCs w:val="0"/>
          <w:lang w:val="de-DE"/>
        </w:rPr>
        <w:t xml:space="preserve">wenden Sie sich bitte an:    </w:t>
      </w:r>
    </w:p>
    <w:p w14:paraId="061EAC27" w14:textId="77777777" w:rsidR="0037367E" w:rsidRDefault="0037367E" w:rsidP="00AF2858">
      <w:pPr>
        <w:pStyle w:val="Paragraph"/>
        <w:ind w:left="0"/>
      </w:pPr>
      <w:r w:rsidRPr="0037367E">
        <w:t xml:space="preserve">Heidelberg Materials Precast </w:t>
      </w:r>
      <w:proofErr w:type="spellStart"/>
      <w:r w:rsidRPr="0037367E">
        <w:t>Contiga</w:t>
      </w:r>
      <w:proofErr w:type="spellEnd"/>
    </w:p>
    <w:p w14:paraId="39CB9B97" w14:textId="275BC198" w:rsidR="004011B9" w:rsidRPr="00976EBE" w:rsidRDefault="004011B9" w:rsidP="00AF2858">
      <w:pPr>
        <w:pStyle w:val="Paragraph"/>
        <w:ind w:left="0"/>
      </w:pPr>
      <w:r w:rsidRPr="00976EBE">
        <w:t xml:space="preserve">Daniel Eriksson, Division Manager </w:t>
      </w:r>
      <w:proofErr w:type="spellStart"/>
      <w:r w:rsidRPr="00976EBE">
        <w:t>Contiga</w:t>
      </w:r>
      <w:proofErr w:type="spellEnd"/>
      <w:r w:rsidRPr="00976EBE">
        <w:t xml:space="preserve"> </w:t>
      </w:r>
      <w:proofErr w:type="spellStart"/>
      <w:r w:rsidRPr="00976EBE">
        <w:t>Norrtälje</w:t>
      </w:r>
      <w:proofErr w:type="spellEnd"/>
    </w:p>
    <w:p w14:paraId="204CBD53" w14:textId="3D4EE692" w:rsidR="00AF2858" w:rsidRPr="00AF2858" w:rsidRDefault="004011B9" w:rsidP="005474E4">
      <w:pPr>
        <w:pStyle w:val="Paragraph"/>
        <w:ind w:left="0"/>
      </w:pPr>
      <w:r w:rsidRPr="00976EBE">
        <w:t>daniel.eriksson@contiga.se</w:t>
      </w:r>
    </w:p>
    <w:sectPr w:rsidR="00AF2858" w:rsidRPr="00AF2858" w:rsidSect="00657CEC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567" w:right="851" w:bottom="851" w:left="1134" w:header="59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9EA8F" w14:textId="77777777" w:rsidR="00657CEC" w:rsidRDefault="00657CEC">
      <w:r>
        <w:separator/>
      </w:r>
    </w:p>
  </w:endnote>
  <w:endnote w:type="continuationSeparator" w:id="0">
    <w:p w14:paraId="71536A64" w14:textId="77777777" w:rsidR="00657CEC" w:rsidRDefault="00657CEC">
      <w:r>
        <w:continuationSeparator/>
      </w:r>
    </w:p>
  </w:endnote>
  <w:endnote w:type="continuationNotice" w:id="1">
    <w:p w14:paraId="3FF2CA7C" w14:textId="77777777" w:rsidR="00657CEC" w:rsidRDefault="00657C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84E9A" w14:textId="77777777" w:rsidR="006E3450" w:rsidRPr="00CB3D67" w:rsidRDefault="006E3450" w:rsidP="006E3450">
    <w:pPr>
      <w:pStyle w:val="Fuzeile"/>
    </w:pPr>
  </w:p>
  <w:p w14:paraId="4A7C2942" w14:textId="77777777" w:rsidR="006E3450" w:rsidRPr="00CB3D67" w:rsidRDefault="006E3450" w:rsidP="006E3450">
    <w:pPr>
      <w:pStyle w:val="Fuzeile"/>
    </w:pPr>
  </w:p>
  <w:p w14:paraId="1847B57A" w14:textId="77777777" w:rsidR="006E3450" w:rsidRPr="00CB3D67" w:rsidRDefault="006E3450" w:rsidP="006E3450">
    <w:pPr>
      <w:pStyle w:val="Fuzeile"/>
    </w:pPr>
  </w:p>
  <w:tbl>
    <w:tblPr>
      <w:tblStyle w:val="Tabellenraster"/>
      <w:tblW w:w="10546" w:type="dxa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253"/>
      <w:gridCol w:w="2891"/>
      <w:gridCol w:w="3402"/>
    </w:tblGrid>
    <w:tr w:rsidR="008048E0" w:rsidRPr="00CB3D67" w14:paraId="1263CD36" w14:textId="77777777" w:rsidTr="00CB3D67">
      <w:trPr>
        <w:trHeight w:val="227"/>
      </w:trPr>
      <w:tc>
        <w:tcPr>
          <w:tcW w:w="4253" w:type="dxa"/>
        </w:tcPr>
        <w:p w14:paraId="1209BD66" w14:textId="23191618" w:rsidR="008048E0" w:rsidRPr="008048E0" w:rsidRDefault="008048E0" w:rsidP="008048E0">
          <w:pPr>
            <w:pStyle w:val="Fuzeile"/>
            <w:rPr>
              <w:b/>
            </w:rPr>
          </w:pPr>
          <w:r w:rsidRPr="008048E0">
            <w:rPr>
              <w:b/>
            </w:rPr>
            <w:t>Metsä Group</w:t>
          </w:r>
        </w:p>
      </w:tc>
      <w:tc>
        <w:tcPr>
          <w:tcW w:w="2891" w:type="dxa"/>
        </w:tcPr>
        <w:p w14:paraId="1AB3AEC0" w14:textId="77777777" w:rsidR="008048E0" w:rsidRPr="008048E0" w:rsidRDefault="008048E0" w:rsidP="008048E0">
          <w:pPr>
            <w:pStyle w:val="Fuzeile"/>
          </w:pPr>
        </w:p>
      </w:tc>
      <w:tc>
        <w:tcPr>
          <w:tcW w:w="3402" w:type="dxa"/>
        </w:tcPr>
        <w:p w14:paraId="7A43B42B" w14:textId="77777777" w:rsidR="008048E0" w:rsidRPr="008048E0" w:rsidRDefault="008048E0" w:rsidP="008048E0">
          <w:pPr>
            <w:pStyle w:val="Fuzeile"/>
          </w:pPr>
        </w:p>
      </w:tc>
    </w:tr>
    <w:tr w:rsidR="008048E0" w:rsidRPr="00CB3D67" w14:paraId="407D0586" w14:textId="77777777" w:rsidTr="00CB3D67">
      <w:trPr>
        <w:trHeight w:val="227"/>
      </w:trPr>
      <w:tc>
        <w:tcPr>
          <w:tcW w:w="4253" w:type="dxa"/>
        </w:tcPr>
        <w:p w14:paraId="19C44033" w14:textId="14716758" w:rsidR="008048E0" w:rsidRPr="008048E0" w:rsidRDefault="008048E0" w:rsidP="008048E0">
          <w:pPr>
            <w:pStyle w:val="Fuzeile"/>
            <w:rPr>
              <w:lang w:val="sv-SE"/>
            </w:rPr>
          </w:pPr>
          <w:r w:rsidRPr="008048E0">
            <w:rPr>
              <w:lang w:val="sv-SE"/>
            </w:rPr>
            <w:t>P.O.Box 10, 02020 Metsä, Finland</w:t>
          </w:r>
        </w:p>
      </w:tc>
      <w:tc>
        <w:tcPr>
          <w:tcW w:w="2891" w:type="dxa"/>
        </w:tcPr>
        <w:p w14:paraId="18DFA51E" w14:textId="5D965F87" w:rsidR="008048E0" w:rsidRPr="008048E0" w:rsidRDefault="008048E0" w:rsidP="008048E0">
          <w:pPr>
            <w:pStyle w:val="Fuzeile"/>
          </w:pPr>
          <w:r w:rsidRPr="008048E0">
            <w:t>Tel. +358 10 4601</w:t>
          </w:r>
        </w:p>
      </w:tc>
      <w:tc>
        <w:tcPr>
          <w:tcW w:w="3402" w:type="dxa"/>
        </w:tcPr>
        <w:p w14:paraId="56CE3967" w14:textId="2B4D9413" w:rsidR="008048E0" w:rsidRPr="004F6322" w:rsidRDefault="00D44BE7" w:rsidP="008048E0">
          <w:pPr>
            <w:pStyle w:val="Fuzeile"/>
          </w:pPr>
          <w:r w:rsidRPr="004F6322">
            <w:t>www.metsagroup.com/de/metsawood/</w:t>
          </w:r>
        </w:p>
      </w:tc>
    </w:tr>
    <w:tr w:rsidR="008048E0" w:rsidRPr="00CB3D67" w14:paraId="2CDE0B60" w14:textId="77777777" w:rsidTr="00CB3D67">
      <w:trPr>
        <w:trHeight w:val="227"/>
      </w:trPr>
      <w:tc>
        <w:tcPr>
          <w:tcW w:w="4253" w:type="dxa"/>
        </w:tcPr>
        <w:p w14:paraId="1749CF1B" w14:textId="40869D74" w:rsidR="008048E0" w:rsidRPr="008048E0" w:rsidRDefault="008048E0" w:rsidP="008048E0">
          <w:pPr>
            <w:pStyle w:val="Fuzeile"/>
            <w:rPr>
              <w:lang w:val="sv-SE"/>
            </w:rPr>
          </w:pPr>
          <w:r w:rsidRPr="008048E0">
            <w:rPr>
              <w:lang w:val="sv-SE"/>
            </w:rPr>
            <w:t>Revontulenpuisto 2, FI-02100 Espoo, Finland</w:t>
          </w:r>
        </w:p>
      </w:tc>
      <w:tc>
        <w:tcPr>
          <w:tcW w:w="2891" w:type="dxa"/>
        </w:tcPr>
        <w:p w14:paraId="059B0818" w14:textId="77777777" w:rsidR="008048E0" w:rsidRPr="008048E0" w:rsidRDefault="008048E0" w:rsidP="008048E0">
          <w:pPr>
            <w:pStyle w:val="Fuzeile"/>
            <w:rPr>
              <w:lang w:val="sv-SE"/>
            </w:rPr>
          </w:pPr>
        </w:p>
      </w:tc>
      <w:tc>
        <w:tcPr>
          <w:tcW w:w="3402" w:type="dxa"/>
        </w:tcPr>
        <w:p w14:paraId="2792268F" w14:textId="79BC5706" w:rsidR="008048E0" w:rsidRPr="008048E0" w:rsidRDefault="00DA56EB" w:rsidP="008048E0">
          <w:pPr>
            <w:pStyle w:val="Fuzeile"/>
            <w:rPr>
              <w:lang w:val="sv-SE"/>
            </w:rPr>
          </w:pPr>
          <w:r w:rsidRPr="00DA56EB">
            <w:rPr>
              <w:lang w:val="sv-SE"/>
            </w:rPr>
            <w:t>henni.rousu@metsagroup.com</w:t>
          </w:r>
        </w:p>
      </w:tc>
    </w:tr>
    <w:tr w:rsidR="008048E0" w:rsidRPr="00CB3D67" w14:paraId="11536E53" w14:textId="77777777" w:rsidTr="00CB3D67">
      <w:trPr>
        <w:trHeight w:val="227"/>
      </w:trPr>
      <w:tc>
        <w:tcPr>
          <w:tcW w:w="4253" w:type="dxa"/>
        </w:tcPr>
        <w:p w14:paraId="5D672A08" w14:textId="77777777" w:rsidR="008048E0" w:rsidRPr="00CB3D67" w:rsidRDefault="008048E0" w:rsidP="008048E0">
          <w:pPr>
            <w:pStyle w:val="Fuzeile"/>
            <w:rPr>
              <w:lang w:val="sv-SE"/>
            </w:rPr>
          </w:pPr>
        </w:p>
      </w:tc>
      <w:tc>
        <w:tcPr>
          <w:tcW w:w="2891" w:type="dxa"/>
        </w:tcPr>
        <w:p w14:paraId="59C44BAC" w14:textId="77777777" w:rsidR="008048E0" w:rsidRPr="00CB3D67" w:rsidRDefault="008048E0" w:rsidP="008048E0">
          <w:pPr>
            <w:pStyle w:val="Fuzeile"/>
            <w:rPr>
              <w:lang w:val="sv-SE"/>
            </w:rPr>
          </w:pPr>
        </w:p>
      </w:tc>
      <w:tc>
        <w:tcPr>
          <w:tcW w:w="3402" w:type="dxa"/>
        </w:tcPr>
        <w:p w14:paraId="5A97EC5C" w14:textId="77777777" w:rsidR="008048E0" w:rsidRPr="00CB3D67" w:rsidRDefault="008048E0" w:rsidP="008048E0">
          <w:pPr>
            <w:pStyle w:val="Fuzeile"/>
            <w:rPr>
              <w:lang w:val="sv-SE"/>
            </w:rPr>
          </w:pPr>
        </w:p>
      </w:tc>
    </w:tr>
  </w:tbl>
  <w:p w14:paraId="48BC2504" w14:textId="77777777" w:rsidR="006E3450" w:rsidRPr="00CB3D67" w:rsidRDefault="006E3450" w:rsidP="006E3450">
    <w:pPr>
      <w:pStyle w:val="Fuzeile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68BBB" w14:textId="77777777" w:rsidR="00CB3D67" w:rsidRPr="00CB3D67" w:rsidRDefault="00CB3D67" w:rsidP="00CB3D67">
    <w:pPr>
      <w:pStyle w:val="Fuzeile"/>
    </w:pPr>
  </w:p>
  <w:p w14:paraId="79BB54E1" w14:textId="77777777" w:rsidR="00CB3D67" w:rsidRPr="00CB3D67" w:rsidRDefault="00CB3D67" w:rsidP="00CB3D67">
    <w:pPr>
      <w:pStyle w:val="Fuzeile"/>
    </w:pPr>
  </w:p>
  <w:p w14:paraId="22B434AD" w14:textId="77777777" w:rsidR="00CB3D67" w:rsidRPr="00CB3D67" w:rsidRDefault="00CB3D67" w:rsidP="00CB3D67">
    <w:pPr>
      <w:pStyle w:val="Fuzeile"/>
    </w:pPr>
  </w:p>
  <w:tbl>
    <w:tblPr>
      <w:tblStyle w:val="Tabellenraster"/>
      <w:tblW w:w="10546" w:type="dxa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253"/>
      <w:gridCol w:w="2891"/>
      <w:gridCol w:w="3402"/>
    </w:tblGrid>
    <w:tr w:rsidR="00CB3D67" w:rsidRPr="00CB3D67" w14:paraId="0BE3FACF" w14:textId="77777777" w:rsidTr="0051494D">
      <w:trPr>
        <w:trHeight w:val="227"/>
      </w:trPr>
      <w:tc>
        <w:tcPr>
          <w:tcW w:w="4253" w:type="dxa"/>
        </w:tcPr>
        <w:p w14:paraId="76558AEA" w14:textId="77777777" w:rsidR="00CB3D67" w:rsidRPr="00CB3D67" w:rsidRDefault="00CB3D67" w:rsidP="00CB3D67">
          <w:pPr>
            <w:pStyle w:val="Fuzeile"/>
            <w:rPr>
              <w:b/>
            </w:rPr>
          </w:pPr>
          <w:r w:rsidRPr="00CB3D67">
            <w:rPr>
              <w:b/>
            </w:rPr>
            <w:t>Metsä Group</w:t>
          </w:r>
        </w:p>
      </w:tc>
      <w:tc>
        <w:tcPr>
          <w:tcW w:w="2891" w:type="dxa"/>
        </w:tcPr>
        <w:p w14:paraId="4ABF2A71" w14:textId="77777777" w:rsidR="00CB3D67" w:rsidRPr="00CB3D67" w:rsidRDefault="00CB3D67" w:rsidP="00CB3D67">
          <w:pPr>
            <w:pStyle w:val="Fuzeile"/>
          </w:pPr>
        </w:p>
      </w:tc>
      <w:tc>
        <w:tcPr>
          <w:tcW w:w="3402" w:type="dxa"/>
        </w:tcPr>
        <w:p w14:paraId="22CC1F92" w14:textId="77777777" w:rsidR="00CB3D67" w:rsidRPr="00CB3D67" w:rsidRDefault="00CB3D67" w:rsidP="00CB3D67">
          <w:pPr>
            <w:pStyle w:val="Fuzeile"/>
          </w:pPr>
        </w:p>
      </w:tc>
    </w:tr>
    <w:tr w:rsidR="00A52F1A" w:rsidRPr="00CB3D67" w14:paraId="45799C43" w14:textId="77777777" w:rsidTr="0051494D">
      <w:trPr>
        <w:trHeight w:val="227"/>
      </w:trPr>
      <w:tc>
        <w:tcPr>
          <w:tcW w:w="4253" w:type="dxa"/>
        </w:tcPr>
        <w:p w14:paraId="441997B6" w14:textId="77777777" w:rsidR="00A52F1A" w:rsidRPr="00CB3D67" w:rsidRDefault="00A52F1A" w:rsidP="00A52F1A">
          <w:pPr>
            <w:pStyle w:val="Fuzeile"/>
            <w:rPr>
              <w:lang w:val="sv-SE"/>
            </w:rPr>
          </w:pPr>
          <w:r w:rsidRPr="00A52F1A">
            <w:t>PB 10, FI-02020 METSÄ, Finland</w:t>
          </w:r>
        </w:p>
      </w:tc>
      <w:tc>
        <w:tcPr>
          <w:tcW w:w="2891" w:type="dxa"/>
        </w:tcPr>
        <w:p w14:paraId="24DE0A05" w14:textId="77777777" w:rsidR="00A52F1A" w:rsidRPr="00CB3D67" w:rsidRDefault="00A52F1A" w:rsidP="00A52F1A">
          <w:pPr>
            <w:pStyle w:val="Fuzeile"/>
          </w:pPr>
          <w:r w:rsidRPr="00CB3D67">
            <w:t>Tfn +358 10 4601</w:t>
          </w:r>
        </w:p>
      </w:tc>
      <w:tc>
        <w:tcPr>
          <w:tcW w:w="3402" w:type="dxa"/>
        </w:tcPr>
        <w:p w14:paraId="753320AE" w14:textId="77777777" w:rsidR="00A52F1A" w:rsidRPr="00CB3D67" w:rsidRDefault="00A52F1A" w:rsidP="00A52F1A">
          <w:pPr>
            <w:pStyle w:val="Fuzeile"/>
            <w:rPr>
              <w:lang w:val="sv-SE"/>
            </w:rPr>
          </w:pPr>
          <w:r w:rsidRPr="00CB3D67">
            <w:rPr>
              <w:lang w:val="sv-SE"/>
            </w:rPr>
            <w:t>www.metsagroup.com</w:t>
          </w:r>
        </w:p>
      </w:tc>
    </w:tr>
    <w:tr w:rsidR="00A52F1A" w:rsidRPr="00CB3D67" w14:paraId="6894199F" w14:textId="77777777" w:rsidTr="0051494D">
      <w:trPr>
        <w:trHeight w:val="227"/>
      </w:trPr>
      <w:tc>
        <w:tcPr>
          <w:tcW w:w="4253" w:type="dxa"/>
        </w:tcPr>
        <w:p w14:paraId="656C834A" w14:textId="77777777" w:rsidR="00A52F1A" w:rsidRPr="00CB3D67" w:rsidRDefault="00A52F1A" w:rsidP="00A52F1A">
          <w:pPr>
            <w:pStyle w:val="Fuzeile"/>
            <w:rPr>
              <w:lang w:val="sv-SE"/>
            </w:rPr>
          </w:pPr>
          <w:r w:rsidRPr="00A52F1A">
            <w:t>Norrskensvägen 2, FI-02100 Esbo, Finland</w:t>
          </w:r>
        </w:p>
      </w:tc>
      <w:tc>
        <w:tcPr>
          <w:tcW w:w="2891" w:type="dxa"/>
        </w:tcPr>
        <w:p w14:paraId="0EF59CA1" w14:textId="77777777" w:rsidR="00A52F1A" w:rsidRPr="00CB3D67" w:rsidRDefault="00A52F1A" w:rsidP="00A52F1A">
          <w:pPr>
            <w:pStyle w:val="Fuzeile"/>
            <w:rPr>
              <w:lang w:val="sv-SE"/>
            </w:rPr>
          </w:pPr>
        </w:p>
      </w:tc>
      <w:tc>
        <w:tcPr>
          <w:tcW w:w="3402" w:type="dxa"/>
        </w:tcPr>
        <w:p w14:paraId="7F8691CB" w14:textId="77777777" w:rsidR="00A52F1A" w:rsidRPr="00CB3D67" w:rsidRDefault="00A52F1A" w:rsidP="00A52F1A">
          <w:pPr>
            <w:pStyle w:val="Fuzeile"/>
            <w:rPr>
              <w:lang w:val="sv-SE"/>
            </w:rPr>
          </w:pPr>
          <w:r w:rsidRPr="00CB3D67">
            <w:rPr>
              <w:lang w:val="sv-SE"/>
            </w:rPr>
            <w:t>förnamn.efternamn@metsagroup.com</w:t>
          </w:r>
        </w:p>
      </w:tc>
    </w:tr>
    <w:tr w:rsidR="00CB3D67" w:rsidRPr="00CB3D67" w14:paraId="32CE0468" w14:textId="77777777" w:rsidTr="0051494D">
      <w:trPr>
        <w:trHeight w:val="227"/>
      </w:trPr>
      <w:tc>
        <w:tcPr>
          <w:tcW w:w="4253" w:type="dxa"/>
        </w:tcPr>
        <w:p w14:paraId="14A7D2CA" w14:textId="77777777" w:rsidR="00CB3D67" w:rsidRPr="00CB3D67" w:rsidRDefault="00CB3D67" w:rsidP="00CB3D67">
          <w:pPr>
            <w:pStyle w:val="Fuzeile"/>
            <w:rPr>
              <w:lang w:val="sv-SE"/>
            </w:rPr>
          </w:pPr>
        </w:p>
      </w:tc>
      <w:tc>
        <w:tcPr>
          <w:tcW w:w="2891" w:type="dxa"/>
        </w:tcPr>
        <w:p w14:paraId="054E43B0" w14:textId="77777777" w:rsidR="00CB3D67" w:rsidRPr="00CB3D67" w:rsidRDefault="00CB3D67" w:rsidP="00CB3D67">
          <w:pPr>
            <w:pStyle w:val="Fuzeile"/>
            <w:rPr>
              <w:lang w:val="sv-SE"/>
            </w:rPr>
          </w:pPr>
        </w:p>
      </w:tc>
      <w:tc>
        <w:tcPr>
          <w:tcW w:w="3402" w:type="dxa"/>
        </w:tcPr>
        <w:p w14:paraId="2687622C" w14:textId="77777777" w:rsidR="00CB3D67" w:rsidRPr="00CB3D67" w:rsidRDefault="00CB3D67" w:rsidP="00CB3D67">
          <w:pPr>
            <w:pStyle w:val="Fuzeile"/>
            <w:rPr>
              <w:lang w:val="sv-SE"/>
            </w:rPr>
          </w:pPr>
        </w:p>
      </w:tc>
    </w:tr>
  </w:tbl>
  <w:p w14:paraId="248BDC21" w14:textId="77777777" w:rsidR="004B79E5" w:rsidRPr="00CB3D67" w:rsidRDefault="004B79E5" w:rsidP="00CB3D67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CBE72" w14:textId="77777777" w:rsidR="00657CEC" w:rsidRDefault="00657CEC">
      <w:r>
        <w:separator/>
      </w:r>
    </w:p>
  </w:footnote>
  <w:footnote w:type="continuationSeparator" w:id="0">
    <w:p w14:paraId="5E17A0D6" w14:textId="77777777" w:rsidR="00657CEC" w:rsidRDefault="00657CEC">
      <w:r>
        <w:continuationSeparator/>
      </w:r>
    </w:p>
  </w:footnote>
  <w:footnote w:type="continuationNotice" w:id="1">
    <w:p w14:paraId="5B4773A8" w14:textId="77777777" w:rsidR="00657CEC" w:rsidRDefault="00657CE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F1201" w14:textId="2C731D6A" w:rsidR="004B79E5" w:rsidRPr="002455E0" w:rsidRDefault="00B65338" w:rsidP="00B65338">
    <w:pPr>
      <w:pStyle w:val="Kopfzeile"/>
      <w:jc w:val="both"/>
    </w:pPr>
    <w:r>
      <w:rPr>
        <w:noProof/>
      </w:rPr>
      <w:drawing>
        <wp:inline distT="0" distB="0" distL="0" distR="0" wp14:anchorId="50DABC59" wp14:editId="737BE247">
          <wp:extent cx="1702605" cy="763654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75" t="14606" r="8148" b="9993"/>
                  <a:stretch/>
                </pic:blipFill>
                <pic:spPr bwMode="auto">
                  <a:xfrm>
                    <a:off x="0" y="0"/>
                    <a:ext cx="1717735" cy="770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6"/>
      <w:gridCol w:w="2702"/>
      <w:gridCol w:w="1302"/>
      <w:gridCol w:w="966"/>
    </w:tblGrid>
    <w:tr w:rsidR="002455E0" w:rsidRPr="004E01EF" w14:paraId="4F47C0A6" w14:textId="77777777" w:rsidTr="002455E0">
      <w:tc>
        <w:tcPr>
          <w:tcW w:w="5236" w:type="dxa"/>
          <w:vMerge w:val="restart"/>
          <w:tcMar>
            <w:left w:w="0" w:type="dxa"/>
            <w:right w:w="0" w:type="dxa"/>
          </w:tcMar>
        </w:tcPr>
        <w:p w14:paraId="0E5E68AB" w14:textId="77777777" w:rsidR="002455E0" w:rsidRPr="004E01EF" w:rsidRDefault="007D325B" w:rsidP="002455E0">
          <w:pPr>
            <w:pStyle w:val="Kopfzeile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3B26508F" wp14:editId="47ED6354">
                <wp:extent cx="1597152" cy="554736"/>
                <wp:effectExtent l="0" t="0" r="0" b="0"/>
                <wp:docPr id="4" name="Kuva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uva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7152" cy="5547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2" w:type="dxa"/>
          <w:tcMar>
            <w:left w:w="0" w:type="dxa"/>
            <w:right w:w="0" w:type="dxa"/>
          </w:tcMar>
        </w:tcPr>
        <w:p w14:paraId="56E222A4" w14:textId="77777777" w:rsidR="002455E0" w:rsidRPr="004E01EF" w:rsidRDefault="002455E0" w:rsidP="002455E0">
          <w:pPr>
            <w:pStyle w:val="Kopfzeile"/>
          </w:pPr>
        </w:p>
      </w:tc>
      <w:tc>
        <w:tcPr>
          <w:tcW w:w="1302" w:type="dxa"/>
          <w:tcMar>
            <w:left w:w="0" w:type="dxa"/>
            <w:right w:w="0" w:type="dxa"/>
          </w:tcMar>
        </w:tcPr>
        <w:p w14:paraId="3C57C219" w14:textId="77777777" w:rsidR="002455E0" w:rsidRPr="004E01EF" w:rsidRDefault="002455E0" w:rsidP="002455E0">
          <w:pPr>
            <w:pStyle w:val="Kopfzeile"/>
          </w:pPr>
        </w:p>
      </w:tc>
      <w:tc>
        <w:tcPr>
          <w:tcW w:w="966" w:type="dxa"/>
          <w:tcMar>
            <w:left w:w="0" w:type="dxa"/>
            <w:right w:w="0" w:type="dxa"/>
          </w:tcMar>
        </w:tcPr>
        <w:p w14:paraId="0DBE0EBA" w14:textId="77777777" w:rsidR="002455E0" w:rsidRPr="004E01EF" w:rsidRDefault="002455E0" w:rsidP="002455E0">
          <w:pPr>
            <w:pStyle w:val="Kopfzeile"/>
          </w:pPr>
        </w:p>
      </w:tc>
    </w:tr>
    <w:tr w:rsidR="002455E0" w:rsidRPr="004E01EF" w14:paraId="6AD498A4" w14:textId="77777777" w:rsidTr="002455E0">
      <w:tc>
        <w:tcPr>
          <w:tcW w:w="5236" w:type="dxa"/>
          <w:vMerge/>
          <w:tcMar>
            <w:left w:w="0" w:type="dxa"/>
            <w:right w:w="0" w:type="dxa"/>
          </w:tcMar>
        </w:tcPr>
        <w:p w14:paraId="0EB67A4C" w14:textId="77777777" w:rsidR="002455E0" w:rsidRPr="004E01EF" w:rsidRDefault="002455E0" w:rsidP="002455E0">
          <w:pPr>
            <w:pStyle w:val="Kopfzeile"/>
            <w:rPr>
              <w:lang w:val="en-US"/>
            </w:rPr>
          </w:pPr>
        </w:p>
      </w:tc>
      <w:tc>
        <w:tcPr>
          <w:tcW w:w="2702" w:type="dxa"/>
          <w:tcMar>
            <w:left w:w="0" w:type="dxa"/>
            <w:right w:w="0" w:type="dxa"/>
          </w:tcMar>
        </w:tcPr>
        <w:p w14:paraId="097E6EDC" w14:textId="2F277A0B" w:rsidR="002455E0" w:rsidRPr="004E01EF" w:rsidRDefault="00000000" w:rsidP="002455E0">
          <w:pPr>
            <w:pStyle w:val="Kopfzeile"/>
            <w:rPr>
              <w:b/>
            </w:rPr>
          </w:pPr>
          <w:sdt>
            <w:sdtPr>
              <w:rPr>
                <w:b/>
              </w:rPr>
              <w:alias w:val="Asiakirja"/>
              <w:tag w:val=""/>
              <w:id w:val="-1804153525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="005433C1">
                <w:rPr>
                  <w:b/>
                </w:rPr>
                <w:t>Kooperation Hybridbauweise</w:t>
              </w:r>
            </w:sdtContent>
          </w:sdt>
        </w:p>
      </w:tc>
      <w:tc>
        <w:tcPr>
          <w:tcW w:w="1302" w:type="dxa"/>
          <w:tcMar>
            <w:left w:w="0" w:type="dxa"/>
            <w:right w:w="0" w:type="dxa"/>
          </w:tcMar>
        </w:tcPr>
        <w:p w14:paraId="526F98B5" w14:textId="1A1BC36C" w:rsidR="002455E0" w:rsidRPr="004E01EF" w:rsidRDefault="00000000" w:rsidP="002455E0">
          <w:pPr>
            <w:pStyle w:val="Kopfzeile"/>
          </w:pPr>
          <w:sdt>
            <w:sdtPr>
              <w:alias w:val="1/20xx"/>
              <w:tag w:val=""/>
              <w:id w:val="-603107715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FA6C1D">
                <w:t>1/2022</w:t>
              </w:r>
            </w:sdtContent>
          </w:sdt>
        </w:p>
      </w:tc>
      <w:tc>
        <w:tcPr>
          <w:tcW w:w="966" w:type="dxa"/>
          <w:tcMar>
            <w:left w:w="0" w:type="dxa"/>
            <w:right w:w="0" w:type="dxa"/>
          </w:tcMar>
        </w:tcPr>
        <w:p w14:paraId="1E4226BB" w14:textId="77777777" w:rsidR="002455E0" w:rsidRPr="004E01EF" w:rsidRDefault="002455E0" w:rsidP="002455E0">
          <w:pPr>
            <w:pStyle w:val="Kopfzeile"/>
          </w:pPr>
          <w:r w:rsidRPr="004E01EF">
            <w:fldChar w:fldCharType="begin"/>
          </w:r>
          <w:r w:rsidRPr="004E01EF">
            <w:instrText xml:space="preserve"> PAGE   \* MERGEFORMAT </w:instrText>
          </w:r>
          <w:r w:rsidRPr="004E01EF">
            <w:fldChar w:fldCharType="separate"/>
          </w:r>
          <w:r w:rsidR="00D45389">
            <w:rPr>
              <w:noProof/>
            </w:rPr>
            <w:t>1</w:t>
          </w:r>
          <w:r w:rsidRPr="004E01EF">
            <w:fldChar w:fldCharType="end"/>
          </w:r>
          <w:r w:rsidRPr="004E01EF">
            <w:t xml:space="preserve"> (</w:t>
          </w:r>
          <w:fldSimple w:instr="NUMPAGES   \* MERGEFORMAT">
            <w:r w:rsidR="00D45389">
              <w:rPr>
                <w:noProof/>
              </w:rPr>
              <w:t>1</w:t>
            </w:r>
          </w:fldSimple>
          <w:r w:rsidRPr="004E01EF">
            <w:t>)</w:t>
          </w:r>
        </w:p>
      </w:tc>
    </w:tr>
    <w:tr w:rsidR="002455E0" w:rsidRPr="004E01EF" w14:paraId="48767929" w14:textId="77777777" w:rsidTr="002455E0">
      <w:tc>
        <w:tcPr>
          <w:tcW w:w="5236" w:type="dxa"/>
          <w:vMerge/>
          <w:tcMar>
            <w:left w:w="0" w:type="dxa"/>
            <w:right w:w="0" w:type="dxa"/>
          </w:tcMar>
        </w:tcPr>
        <w:p w14:paraId="78F0BB11" w14:textId="77777777" w:rsidR="002455E0" w:rsidRPr="004E01EF" w:rsidRDefault="002455E0" w:rsidP="002455E0">
          <w:pPr>
            <w:pStyle w:val="Kopfzeile"/>
            <w:rPr>
              <w:lang w:val="en-US"/>
            </w:rPr>
          </w:pPr>
        </w:p>
      </w:tc>
      <w:tc>
        <w:tcPr>
          <w:tcW w:w="2702" w:type="dxa"/>
          <w:tcMar>
            <w:left w:w="0" w:type="dxa"/>
            <w:right w:w="0" w:type="dxa"/>
          </w:tcMar>
        </w:tcPr>
        <w:p w14:paraId="4645862B" w14:textId="77777777" w:rsidR="002455E0" w:rsidRPr="004E01EF" w:rsidRDefault="00000000" w:rsidP="002455E0">
          <w:pPr>
            <w:pStyle w:val="Kopfzeile"/>
          </w:pPr>
          <w:sdt>
            <w:sdtPr>
              <w:alias w:val="Täydenne"/>
              <w:tag w:val=""/>
              <w:id w:val="1766185576"/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2455E0">
                <w:rPr>
                  <w:rStyle w:val="Platzhaltertext"/>
                  <w:color w:val="auto"/>
                </w:rPr>
                <w:t>[Dokumentets underrubrik</w:t>
              </w:r>
              <w:r w:rsidR="002455E0" w:rsidRPr="004E01EF">
                <w:rPr>
                  <w:rStyle w:val="Platzhaltertext"/>
                  <w:color w:val="auto"/>
                </w:rPr>
                <w:t>]</w:t>
              </w:r>
            </w:sdtContent>
          </w:sdt>
        </w:p>
      </w:tc>
      <w:sdt>
        <w:sdtPr>
          <w:alias w:val="Nro"/>
          <w:tag w:val=""/>
          <w:id w:val="1380593524"/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tc>
            <w:tcPr>
              <w:tcW w:w="2268" w:type="dxa"/>
              <w:gridSpan w:val="2"/>
              <w:tcMar>
                <w:left w:w="0" w:type="dxa"/>
                <w:right w:w="0" w:type="dxa"/>
              </w:tcMar>
            </w:tcPr>
            <w:p w14:paraId="7438F75C" w14:textId="77777777" w:rsidR="002455E0" w:rsidRPr="004E01EF" w:rsidRDefault="002455E0" w:rsidP="002455E0">
              <w:pPr>
                <w:pStyle w:val="Kopfzeile"/>
              </w:pPr>
              <w:r w:rsidRPr="004E01EF">
                <w:rPr>
                  <w:rStyle w:val="Platzhaltertext"/>
                  <w:color w:val="auto"/>
                </w:rPr>
                <w:t>[</w:t>
              </w:r>
              <w:r>
                <w:rPr>
                  <w:rStyle w:val="Platzhaltertext"/>
                  <w:color w:val="auto"/>
                </w:rPr>
                <w:t>Annex n</w:t>
              </w:r>
              <w:r w:rsidRPr="004E01EF">
                <w:rPr>
                  <w:rStyle w:val="Platzhaltertext"/>
                  <w:color w:val="auto"/>
                </w:rPr>
                <w:t>o]</w:t>
              </w:r>
            </w:p>
          </w:tc>
        </w:sdtContent>
      </w:sdt>
    </w:tr>
    <w:tr w:rsidR="002455E0" w:rsidRPr="004E01EF" w14:paraId="6CEADE45" w14:textId="77777777" w:rsidTr="002455E0">
      <w:tc>
        <w:tcPr>
          <w:tcW w:w="5236" w:type="dxa"/>
          <w:vMerge/>
          <w:tcMar>
            <w:left w:w="0" w:type="dxa"/>
            <w:right w:w="0" w:type="dxa"/>
          </w:tcMar>
        </w:tcPr>
        <w:p w14:paraId="0412F3BD" w14:textId="77777777" w:rsidR="002455E0" w:rsidRPr="004E01EF" w:rsidRDefault="002455E0" w:rsidP="002455E0">
          <w:pPr>
            <w:pStyle w:val="Kopfzeile"/>
            <w:rPr>
              <w:lang w:val="en-US"/>
            </w:rPr>
          </w:pPr>
        </w:p>
      </w:tc>
      <w:tc>
        <w:tcPr>
          <w:tcW w:w="2702" w:type="dxa"/>
          <w:tcMar>
            <w:left w:w="0" w:type="dxa"/>
            <w:right w:w="0" w:type="dxa"/>
          </w:tcMar>
        </w:tcPr>
        <w:p w14:paraId="661D44F7" w14:textId="77777777" w:rsidR="002455E0" w:rsidRPr="004E01EF" w:rsidRDefault="002455E0" w:rsidP="002455E0">
          <w:pPr>
            <w:pStyle w:val="Kopfzeile"/>
          </w:pPr>
        </w:p>
      </w:tc>
      <w:tc>
        <w:tcPr>
          <w:tcW w:w="2268" w:type="dxa"/>
          <w:gridSpan w:val="2"/>
          <w:tcMar>
            <w:left w:w="0" w:type="dxa"/>
            <w:right w:w="0" w:type="dxa"/>
          </w:tcMar>
        </w:tcPr>
        <w:p w14:paraId="0BEBB77D" w14:textId="77777777" w:rsidR="002455E0" w:rsidRPr="004E01EF" w:rsidRDefault="002455E0" w:rsidP="002455E0">
          <w:pPr>
            <w:pStyle w:val="Kopfzeile"/>
          </w:pPr>
        </w:p>
      </w:tc>
    </w:tr>
    <w:tr w:rsidR="002455E0" w:rsidRPr="004E01EF" w14:paraId="68647579" w14:textId="77777777" w:rsidTr="002455E0">
      <w:tc>
        <w:tcPr>
          <w:tcW w:w="5236" w:type="dxa"/>
          <w:tcMar>
            <w:left w:w="0" w:type="dxa"/>
            <w:right w:w="0" w:type="dxa"/>
          </w:tcMar>
        </w:tcPr>
        <w:p w14:paraId="095DEF30" w14:textId="77777777" w:rsidR="002455E0" w:rsidRPr="004E01EF" w:rsidRDefault="002455E0" w:rsidP="002455E0">
          <w:pPr>
            <w:pStyle w:val="Kopfzeile"/>
            <w:rPr>
              <w:lang w:val="en-US"/>
            </w:rPr>
          </w:pPr>
          <w:r w:rsidRPr="00D53EEA">
            <w:fldChar w:fldCharType="begin"/>
          </w:r>
          <w:r w:rsidRPr="00D53EEA">
            <w:instrText>MACROBUTTON NoMacro [</w:instrText>
          </w:r>
          <w:r>
            <w:instrText>Institutionen/</w:instrText>
          </w:r>
          <w:r w:rsidRPr="007C5E01">
            <w:instrText>Skribentens namn</w:instrText>
          </w:r>
          <w:r w:rsidRPr="00D53EEA">
            <w:instrText>]</w:instrText>
          </w:r>
          <w:r w:rsidRPr="00D53EEA">
            <w:fldChar w:fldCharType="end"/>
          </w:r>
        </w:p>
      </w:tc>
      <w:tc>
        <w:tcPr>
          <w:tcW w:w="4970" w:type="dxa"/>
          <w:gridSpan w:val="3"/>
          <w:tcMar>
            <w:left w:w="0" w:type="dxa"/>
            <w:right w:w="0" w:type="dxa"/>
          </w:tcMar>
        </w:tcPr>
        <w:p w14:paraId="73ADAA20" w14:textId="4E4E3E0D" w:rsidR="002455E0" w:rsidRPr="004E01EF" w:rsidRDefault="00000000" w:rsidP="002455E0">
          <w:pPr>
            <w:pStyle w:val="Kopfzeile"/>
          </w:pPr>
          <w:sdt>
            <w:sdtPr>
              <w:alias w:val="Päivämäärä"/>
              <w:tag w:val=""/>
              <w:id w:val="-2066094605"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r w:rsidR="00FA6C1D">
                <w:t>xx.04.2022</w:t>
              </w:r>
            </w:sdtContent>
          </w:sdt>
        </w:p>
      </w:tc>
    </w:tr>
    <w:tr w:rsidR="00F46EC2" w:rsidRPr="004E01EF" w14:paraId="7158A2C5" w14:textId="77777777" w:rsidTr="002455E0">
      <w:tc>
        <w:tcPr>
          <w:tcW w:w="5236" w:type="dxa"/>
          <w:tcMar>
            <w:left w:w="0" w:type="dxa"/>
            <w:right w:w="0" w:type="dxa"/>
          </w:tcMar>
        </w:tcPr>
        <w:p w14:paraId="70FB99DE" w14:textId="77777777" w:rsidR="00F46EC2" w:rsidRPr="00D53EEA" w:rsidRDefault="00F46EC2" w:rsidP="002455E0">
          <w:pPr>
            <w:pStyle w:val="Kopfzeile"/>
          </w:pPr>
        </w:p>
      </w:tc>
      <w:tc>
        <w:tcPr>
          <w:tcW w:w="4970" w:type="dxa"/>
          <w:gridSpan w:val="3"/>
          <w:tcMar>
            <w:left w:w="0" w:type="dxa"/>
            <w:right w:w="0" w:type="dxa"/>
          </w:tcMar>
        </w:tcPr>
        <w:p w14:paraId="7F4ABD99" w14:textId="77777777" w:rsidR="00F46EC2" w:rsidRDefault="00F46EC2" w:rsidP="002455E0">
          <w:pPr>
            <w:pStyle w:val="Kopfzeile"/>
          </w:pPr>
        </w:p>
      </w:tc>
    </w:tr>
    <w:tr w:rsidR="002455E0" w:rsidRPr="004E01EF" w14:paraId="14B16425" w14:textId="77777777" w:rsidTr="002455E0">
      <w:tc>
        <w:tcPr>
          <w:tcW w:w="10206" w:type="dxa"/>
          <w:gridSpan w:val="4"/>
          <w:tcMar>
            <w:left w:w="0" w:type="dxa"/>
            <w:right w:w="0" w:type="dxa"/>
          </w:tcMar>
        </w:tcPr>
        <w:p w14:paraId="70695A12" w14:textId="77777777" w:rsidR="002455E0" w:rsidRPr="004E01EF" w:rsidRDefault="002455E0" w:rsidP="002455E0">
          <w:pPr>
            <w:pStyle w:val="Kopfzeile"/>
          </w:pPr>
        </w:p>
      </w:tc>
    </w:tr>
  </w:tbl>
  <w:p w14:paraId="745B9FCD" w14:textId="77777777" w:rsidR="004B79E5" w:rsidRPr="002455E0" w:rsidRDefault="004B79E5" w:rsidP="002455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22D6E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010DC"/>
    <w:multiLevelType w:val="multilevel"/>
    <w:tmpl w:val="E50805FC"/>
    <w:numStyleLink w:val="111111"/>
  </w:abstractNum>
  <w:abstractNum w:abstractNumId="2" w15:restartNumberingAfterBreak="0">
    <w:nsid w:val="01BF1B65"/>
    <w:multiLevelType w:val="multilevel"/>
    <w:tmpl w:val="E50805FC"/>
    <w:numStyleLink w:val="111111"/>
  </w:abstractNum>
  <w:abstractNum w:abstractNumId="3" w15:restartNumberingAfterBreak="0">
    <w:nsid w:val="038A04C5"/>
    <w:multiLevelType w:val="multilevel"/>
    <w:tmpl w:val="E50805FC"/>
    <w:numStyleLink w:val="111111"/>
  </w:abstractNum>
  <w:abstractNum w:abstractNumId="4" w15:restartNumberingAfterBreak="0">
    <w:nsid w:val="061A4620"/>
    <w:multiLevelType w:val="hybridMultilevel"/>
    <w:tmpl w:val="F13AF69A"/>
    <w:lvl w:ilvl="0" w:tplc="F04C2906">
      <w:start w:val="1"/>
      <w:numFmt w:val="decimal"/>
      <w:lvlText w:val="%1"/>
      <w:lvlJc w:val="left"/>
      <w:pPr>
        <w:tabs>
          <w:tab w:val="num" w:pos="-2608"/>
        </w:tabs>
        <w:ind w:left="0" w:firstLine="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-1168"/>
        </w:tabs>
        <w:ind w:left="-1168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-448"/>
        </w:tabs>
        <w:ind w:left="-44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72"/>
        </w:tabs>
        <w:ind w:left="27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992"/>
        </w:tabs>
        <w:ind w:left="99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1712"/>
        </w:tabs>
        <w:ind w:left="171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2432"/>
        </w:tabs>
        <w:ind w:left="243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3152"/>
        </w:tabs>
        <w:ind w:left="315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3872"/>
        </w:tabs>
        <w:ind w:left="3872" w:hanging="180"/>
      </w:pPr>
    </w:lvl>
  </w:abstractNum>
  <w:abstractNum w:abstractNumId="5" w15:restartNumberingAfterBreak="0">
    <w:nsid w:val="09AC4276"/>
    <w:multiLevelType w:val="multilevel"/>
    <w:tmpl w:val="6160FC0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7604B"/>
    <w:multiLevelType w:val="hybridMultilevel"/>
    <w:tmpl w:val="B0FADDDC"/>
    <w:lvl w:ilvl="0" w:tplc="121898F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27FED"/>
    <w:multiLevelType w:val="hybridMultilevel"/>
    <w:tmpl w:val="D9063D3A"/>
    <w:lvl w:ilvl="0" w:tplc="261A0D8E">
      <w:start w:val="1"/>
      <w:numFmt w:val="bullet"/>
      <w:pStyle w:val="Bullets"/>
      <w:lvlText w:val="•"/>
      <w:lvlJc w:val="left"/>
      <w:pPr>
        <w:tabs>
          <w:tab w:val="num" w:pos="2892"/>
        </w:tabs>
        <w:ind w:left="2892" w:hanging="284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6AAD"/>
    <w:multiLevelType w:val="multilevel"/>
    <w:tmpl w:val="E50805FC"/>
    <w:numStyleLink w:val="111111"/>
  </w:abstractNum>
  <w:abstractNum w:abstractNumId="9" w15:restartNumberingAfterBreak="0">
    <w:nsid w:val="1C355411"/>
    <w:multiLevelType w:val="multilevel"/>
    <w:tmpl w:val="E50805FC"/>
    <w:numStyleLink w:val="111111"/>
  </w:abstractNum>
  <w:abstractNum w:abstractNumId="10" w15:restartNumberingAfterBreak="0">
    <w:nsid w:val="1C3C70A3"/>
    <w:multiLevelType w:val="multilevel"/>
    <w:tmpl w:val="E50805FC"/>
    <w:numStyleLink w:val="111111"/>
  </w:abstractNum>
  <w:abstractNum w:abstractNumId="11" w15:restartNumberingAfterBreak="0">
    <w:nsid w:val="1F250925"/>
    <w:multiLevelType w:val="multilevel"/>
    <w:tmpl w:val="B0FADDDC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30966"/>
    <w:multiLevelType w:val="multilevel"/>
    <w:tmpl w:val="E50805FC"/>
    <w:numStyleLink w:val="111111"/>
  </w:abstractNum>
  <w:abstractNum w:abstractNumId="13" w15:restartNumberingAfterBreak="0">
    <w:nsid w:val="207567D4"/>
    <w:multiLevelType w:val="multilevel"/>
    <w:tmpl w:val="E50805FC"/>
    <w:numStyleLink w:val="111111"/>
  </w:abstractNum>
  <w:abstractNum w:abstractNumId="14" w15:restartNumberingAfterBreak="0">
    <w:nsid w:val="236C26F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37A3A7A"/>
    <w:multiLevelType w:val="multilevel"/>
    <w:tmpl w:val="E50805FC"/>
    <w:numStyleLink w:val="111111"/>
  </w:abstractNum>
  <w:abstractNum w:abstractNumId="16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A7CB1"/>
    <w:multiLevelType w:val="multilevel"/>
    <w:tmpl w:val="E50805FC"/>
    <w:numStyleLink w:val="111111"/>
  </w:abstractNum>
  <w:abstractNum w:abstractNumId="18" w15:restartNumberingAfterBreak="0">
    <w:nsid w:val="2D043C71"/>
    <w:multiLevelType w:val="multilevel"/>
    <w:tmpl w:val="E50805FC"/>
    <w:numStyleLink w:val="111111"/>
  </w:abstractNum>
  <w:abstractNum w:abstractNumId="19" w15:restartNumberingAfterBreak="0">
    <w:nsid w:val="335C7C1C"/>
    <w:multiLevelType w:val="hybridMultilevel"/>
    <w:tmpl w:val="1772E5EE"/>
    <w:lvl w:ilvl="0" w:tplc="24787ED6">
      <w:start w:val="1"/>
      <w:numFmt w:val="decimal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AD7591"/>
    <w:multiLevelType w:val="multilevel"/>
    <w:tmpl w:val="E50805FC"/>
    <w:numStyleLink w:val="111111"/>
  </w:abstractNum>
  <w:abstractNum w:abstractNumId="21" w15:restartNumberingAfterBreak="0">
    <w:nsid w:val="44D01F3E"/>
    <w:multiLevelType w:val="multilevel"/>
    <w:tmpl w:val="D20CCAB6"/>
    <w:lvl w:ilvl="0">
      <w:start w:val="1"/>
      <w:numFmt w:val="bullet"/>
      <w:lvlText w:val="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0177B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40808"/>
    <w:multiLevelType w:val="multilevel"/>
    <w:tmpl w:val="F33601E8"/>
    <w:lvl w:ilvl="0">
      <w:start w:val="1"/>
      <w:numFmt w:val="decimal"/>
      <w:pStyle w:val="ListHeader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7DB5905"/>
    <w:multiLevelType w:val="hybridMultilevel"/>
    <w:tmpl w:val="F1BE95F0"/>
    <w:lvl w:ilvl="0" w:tplc="87B49CA2">
      <w:start w:val="1"/>
      <w:numFmt w:val="decimal"/>
      <w:pStyle w:val="ListNumbered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233E23"/>
    <w:multiLevelType w:val="multilevel"/>
    <w:tmpl w:val="6964770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30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0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04" w:firstLine="0"/>
      </w:pPr>
      <w:rPr>
        <w:rFonts w:hint="default"/>
      </w:rPr>
    </w:lvl>
  </w:abstractNum>
  <w:abstractNum w:abstractNumId="25" w15:restartNumberingAfterBreak="0">
    <w:nsid w:val="59351543"/>
    <w:multiLevelType w:val="multilevel"/>
    <w:tmpl w:val="E50805FC"/>
    <w:styleLink w:val="11111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EC33852"/>
    <w:multiLevelType w:val="multilevel"/>
    <w:tmpl w:val="E50805FC"/>
    <w:numStyleLink w:val="111111"/>
  </w:abstractNum>
  <w:abstractNum w:abstractNumId="27" w15:restartNumberingAfterBreak="0">
    <w:nsid w:val="68554E2E"/>
    <w:multiLevelType w:val="multilevel"/>
    <w:tmpl w:val="42BC7BCE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@BatangChe" w:eastAsia="@BatangChe" w:hAnsi="@BatangChe" w:cs="@BatangChe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E586D"/>
    <w:multiLevelType w:val="multilevel"/>
    <w:tmpl w:val="71D09C9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D60AB"/>
    <w:multiLevelType w:val="multilevel"/>
    <w:tmpl w:val="E50805FC"/>
    <w:numStyleLink w:val="111111"/>
  </w:abstractNum>
  <w:abstractNum w:abstractNumId="30" w15:restartNumberingAfterBreak="0">
    <w:nsid w:val="74FC42FC"/>
    <w:multiLevelType w:val="multilevel"/>
    <w:tmpl w:val="E50805FC"/>
    <w:numStyleLink w:val="111111"/>
  </w:abstractNum>
  <w:abstractNum w:abstractNumId="31" w15:restartNumberingAfterBreak="0">
    <w:nsid w:val="78E5370B"/>
    <w:multiLevelType w:val="hybridMultilevel"/>
    <w:tmpl w:val="F1BA32DA"/>
    <w:lvl w:ilvl="0" w:tplc="1422DD4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7405F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3" w15:restartNumberingAfterBreak="0">
    <w:nsid w:val="7B92630B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4" w15:restartNumberingAfterBreak="0">
    <w:nsid w:val="7CF460F1"/>
    <w:multiLevelType w:val="multilevel"/>
    <w:tmpl w:val="E50805FC"/>
    <w:numStyleLink w:val="111111"/>
  </w:abstractNum>
  <w:abstractNum w:abstractNumId="35" w15:restartNumberingAfterBreak="0">
    <w:nsid w:val="7D1E32D8"/>
    <w:multiLevelType w:val="multilevel"/>
    <w:tmpl w:val="6456CE6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1"/>
        </w:tabs>
        <w:ind w:left="206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 w16cid:durableId="895359286">
    <w:abstractNumId w:val="33"/>
  </w:num>
  <w:num w:numId="2" w16cid:durableId="1854879105">
    <w:abstractNumId w:val="32"/>
  </w:num>
  <w:num w:numId="3" w16cid:durableId="585190195">
    <w:abstractNumId w:val="16"/>
  </w:num>
  <w:num w:numId="4" w16cid:durableId="2133012434">
    <w:abstractNumId w:val="25"/>
  </w:num>
  <w:num w:numId="5" w16cid:durableId="1779717190">
    <w:abstractNumId w:val="30"/>
  </w:num>
  <w:num w:numId="6" w16cid:durableId="1625426621">
    <w:abstractNumId w:val="15"/>
  </w:num>
  <w:num w:numId="7" w16cid:durableId="276790208">
    <w:abstractNumId w:val="8"/>
  </w:num>
  <w:num w:numId="8" w16cid:durableId="1322194823">
    <w:abstractNumId w:val="24"/>
  </w:num>
  <w:num w:numId="9" w16cid:durableId="1416517501">
    <w:abstractNumId w:val="1"/>
  </w:num>
  <w:num w:numId="10" w16cid:durableId="1963220502">
    <w:abstractNumId w:val="34"/>
  </w:num>
  <w:num w:numId="11" w16cid:durableId="1564754616">
    <w:abstractNumId w:val="29"/>
  </w:num>
  <w:num w:numId="12" w16cid:durableId="1432895565">
    <w:abstractNumId w:val="3"/>
  </w:num>
  <w:num w:numId="13" w16cid:durableId="2139839876">
    <w:abstractNumId w:val="20"/>
  </w:num>
  <w:num w:numId="14" w16cid:durableId="1678114874">
    <w:abstractNumId w:val="26"/>
  </w:num>
  <w:num w:numId="15" w16cid:durableId="145364639">
    <w:abstractNumId w:val="9"/>
  </w:num>
  <w:num w:numId="16" w16cid:durableId="1454903620">
    <w:abstractNumId w:val="13"/>
  </w:num>
  <w:num w:numId="17" w16cid:durableId="2005818862">
    <w:abstractNumId w:val="10"/>
  </w:num>
  <w:num w:numId="18" w16cid:durableId="424426630">
    <w:abstractNumId w:val="12"/>
  </w:num>
  <w:num w:numId="19" w16cid:durableId="1369643132">
    <w:abstractNumId w:val="35"/>
  </w:num>
  <w:num w:numId="20" w16cid:durableId="1473257971">
    <w:abstractNumId w:val="14"/>
  </w:num>
  <w:num w:numId="21" w16cid:durableId="1255817514">
    <w:abstractNumId w:val="17"/>
  </w:num>
  <w:num w:numId="22" w16cid:durableId="833687583">
    <w:abstractNumId w:val="2"/>
  </w:num>
  <w:num w:numId="23" w16cid:durableId="1777825895">
    <w:abstractNumId w:val="22"/>
  </w:num>
  <w:num w:numId="24" w16cid:durableId="94793824">
    <w:abstractNumId w:val="31"/>
  </w:num>
  <w:num w:numId="25" w16cid:durableId="1493906857">
    <w:abstractNumId w:val="21"/>
  </w:num>
  <w:num w:numId="26" w16cid:durableId="983850953">
    <w:abstractNumId w:val="27"/>
  </w:num>
  <w:num w:numId="27" w16cid:durableId="1176968091">
    <w:abstractNumId w:val="5"/>
  </w:num>
  <w:num w:numId="28" w16cid:durableId="2061321295">
    <w:abstractNumId w:val="28"/>
  </w:num>
  <w:num w:numId="29" w16cid:durableId="475732190">
    <w:abstractNumId w:val="6"/>
  </w:num>
  <w:num w:numId="30" w16cid:durableId="1138768446">
    <w:abstractNumId w:val="11"/>
  </w:num>
  <w:num w:numId="31" w16cid:durableId="2114130091">
    <w:abstractNumId w:val="7"/>
  </w:num>
  <w:num w:numId="32" w16cid:durableId="756904381">
    <w:abstractNumId w:val="18"/>
  </w:num>
  <w:num w:numId="33" w16cid:durableId="314575141">
    <w:abstractNumId w:val="4"/>
  </w:num>
  <w:num w:numId="34" w16cid:durableId="1926647154">
    <w:abstractNumId w:val="19"/>
  </w:num>
  <w:num w:numId="35" w16cid:durableId="589386547">
    <w:abstractNumId w:val="23"/>
  </w:num>
  <w:num w:numId="36" w16cid:durableId="300624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93"/>
    <w:rsid w:val="00006617"/>
    <w:rsid w:val="00007B26"/>
    <w:rsid w:val="00010137"/>
    <w:rsid w:val="000112FA"/>
    <w:rsid w:val="00011BC2"/>
    <w:rsid w:val="00014636"/>
    <w:rsid w:val="00023DAA"/>
    <w:rsid w:val="00025638"/>
    <w:rsid w:val="0002625E"/>
    <w:rsid w:val="000315B5"/>
    <w:rsid w:val="00036DA8"/>
    <w:rsid w:val="00036F14"/>
    <w:rsid w:val="00040247"/>
    <w:rsid w:val="000405E5"/>
    <w:rsid w:val="000459ED"/>
    <w:rsid w:val="0005069A"/>
    <w:rsid w:val="00050899"/>
    <w:rsid w:val="00050D3C"/>
    <w:rsid w:val="00051E44"/>
    <w:rsid w:val="00053040"/>
    <w:rsid w:val="000537A8"/>
    <w:rsid w:val="00061593"/>
    <w:rsid w:val="00062ED5"/>
    <w:rsid w:val="00063BC9"/>
    <w:rsid w:val="00071893"/>
    <w:rsid w:val="00076A04"/>
    <w:rsid w:val="000778EA"/>
    <w:rsid w:val="00081105"/>
    <w:rsid w:val="00081E63"/>
    <w:rsid w:val="00082D7C"/>
    <w:rsid w:val="0008529D"/>
    <w:rsid w:val="000861D6"/>
    <w:rsid w:val="00093DFE"/>
    <w:rsid w:val="0009482A"/>
    <w:rsid w:val="00096928"/>
    <w:rsid w:val="000A0269"/>
    <w:rsid w:val="000A2AD1"/>
    <w:rsid w:val="000A35EB"/>
    <w:rsid w:val="000A6356"/>
    <w:rsid w:val="000B0C8C"/>
    <w:rsid w:val="000B1AF7"/>
    <w:rsid w:val="000B1E5A"/>
    <w:rsid w:val="000B69A4"/>
    <w:rsid w:val="000B7A73"/>
    <w:rsid w:val="000C0E86"/>
    <w:rsid w:val="000C123D"/>
    <w:rsid w:val="000C17FB"/>
    <w:rsid w:val="000C3793"/>
    <w:rsid w:val="000C46F9"/>
    <w:rsid w:val="000D2148"/>
    <w:rsid w:val="000D2582"/>
    <w:rsid w:val="000D5C26"/>
    <w:rsid w:val="000E4570"/>
    <w:rsid w:val="000E46A8"/>
    <w:rsid w:val="000E5D7E"/>
    <w:rsid w:val="000F071D"/>
    <w:rsid w:val="00101C67"/>
    <w:rsid w:val="00103021"/>
    <w:rsid w:val="00103591"/>
    <w:rsid w:val="00103EF9"/>
    <w:rsid w:val="0010711C"/>
    <w:rsid w:val="00107683"/>
    <w:rsid w:val="001134CB"/>
    <w:rsid w:val="001141F9"/>
    <w:rsid w:val="00120852"/>
    <w:rsid w:val="00122D40"/>
    <w:rsid w:val="00123624"/>
    <w:rsid w:val="001251D2"/>
    <w:rsid w:val="0013085F"/>
    <w:rsid w:val="001317F5"/>
    <w:rsid w:val="00134563"/>
    <w:rsid w:val="00136A3B"/>
    <w:rsid w:val="00136AB0"/>
    <w:rsid w:val="00142124"/>
    <w:rsid w:val="00146EE7"/>
    <w:rsid w:val="0015394B"/>
    <w:rsid w:val="00155060"/>
    <w:rsid w:val="0016214D"/>
    <w:rsid w:val="001667D9"/>
    <w:rsid w:val="00167189"/>
    <w:rsid w:val="001705F9"/>
    <w:rsid w:val="001706A0"/>
    <w:rsid w:val="001722FE"/>
    <w:rsid w:val="0017306B"/>
    <w:rsid w:val="0017730B"/>
    <w:rsid w:val="00180963"/>
    <w:rsid w:val="001840C9"/>
    <w:rsid w:val="001848EF"/>
    <w:rsid w:val="00184D50"/>
    <w:rsid w:val="0019289D"/>
    <w:rsid w:val="00192B1F"/>
    <w:rsid w:val="001947C7"/>
    <w:rsid w:val="001954DB"/>
    <w:rsid w:val="00196250"/>
    <w:rsid w:val="00196800"/>
    <w:rsid w:val="0019725D"/>
    <w:rsid w:val="001A04D2"/>
    <w:rsid w:val="001B45BE"/>
    <w:rsid w:val="001B55E1"/>
    <w:rsid w:val="001C03C6"/>
    <w:rsid w:val="001C3E71"/>
    <w:rsid w:val="001C4CA7"/>
    <w:rsid w:val="001C501E"/>
    <w:rsid w:val="001D1B3D"/>
    <w:rsid w:val="001D286C"/>
    <w:rsid w:val="001D6F93"/>
    <w:rsid w:val="001E62C2"/>
    <w:rsid w:val="001F0CAD"/>
    <w:rsid w:val="00200D1B"/>
    <w:rsid w:val="002010CE"/>
    <w:rsid w:val="002152E4"/>
    <w:rsid w:val="00220F20"/>
    <w:rsid w:val="00221605"/>
    <w:rsid w:val="0022191F"/>
    <w:rsid w:val="00222341"/>
    <w:rsid w:val="00230290"/>
    <w:rsid w:val="00230FBA"/>
    <w:rsid w:val="00233345"/>
    <w:rsid w:val="00235A34"/>
    <w:rsid w:val="002455E0"/>
    <w:rsid w:val="0024640D"/>
    <w:rsid w:val="002522EF"/>
    <w:rsid w:val="00253508"/>
    <w:rsid w:val="00254FE5"/>
    <w:rsid w:val="002561DE"/>
    <w:rsid w:val="00266BBF"/>
    <w:rsid w:val="00272711"/>
    <w:rsid w:val="00277582"/>
    <w:rsid w:val="00280262"/>
    <w:rsid w:val="00280284"/>
    <w:rsid w:val="0029039B"/>
    <w:rsid w:val="002911F7"/>
    <w:rsid w:val="00294843"/>
    <w:rsid w:val="0029531D"/>
    <w:rsid w:val="002A05EE"/>
    <w:rsid w:val="002A2143"/>
    <w:rsid w:val="002B67A8"/>
    <w:rsid w:val="002B68A2"/>
    <w:rsid w:val="002B7885"/>
    <w:rsid w:val="002B7C7C"/>
    <w:rsid w:val="002C255B"/>
    <w:rsid w:val="002C3413"/>
    <w:rsid w:val="002C42DF"/>
    <w:rsid w:val="002D0F79"/>
    <w:rsid w:val="002D2E43"/>
    <w:rsid w:val="002D340F"/>
    <w:rsid w:val="002E14E5"/>
    <w:rsid w:val="002E5A1B"/>
    <w:rsid w:val="002F3977"/>
    <w:rsid w:val="002F3E2D"/>
    <w:rsid w:val="002F445A"/>
    <w:rsid w:val="00304553"/>
    <w:rsid w:val="0030571A"/>
    <w:rsid w:val="00307C15"/>
    <w:rsid w:val="00311B7D"/>
    <w:rsid w:val="003163E5"/>
    <w:rsid w:val="00316947"/>
    <w:rsid w:val="00322F78"/>
    <w:rsid w:val="00332DA1"/>
    <w:rsid w:val="00333B94"/>
    <w:rsid w:val="00334CBE"/>
    <w:rsid w:val="00337D19"/>
    <w:rsid w:val="0034041C"/>
    <w:rsid w:val="00341618"/>
    <w:rsid w:val="003427B5"/>
    <w:rsid w:val="00342CD1"/>
    <w:rsid w:val="00342D57"/>
    <w:rsid w:val="00344E9A"/>
    <w:rsid w:val="003475AC"/>
    <w:rsid w:val="00351025"/>
    <w:rsid w:val="0035549E"/>
    <w:rsid w:val="0036437C"/>
    <w:rsid w:val="00372411"/>
    <w:rsid w:val="00372EDA"/>
    <w:rsid w:val="00372F19"/>
    <w:rsid w:val="0037367E"/>
    <w:rsid w:val="0037498E"/>
    <w:rsid w:val="00376EC1"/>
    <w:rsid w:val="003778F3"/>
    <w:rsid w:val="00381D31"/>
    <w:rsid w:val="00384119"/>
    <w:rsid w:val="00385AA7"/>
    <w:rsid w:val="0038602C"/>
    <w:rsid w:val="00386DEE"/>
    <w:rsid w:val="00387E57"/>
    <w:rsid w:val="00393E4B"/>
    <w:rsid w:val="00394BE0"/>
    <w:rsid w:val="0039629F"/>
    <w:rsid w:val="003A0C05"/>
    <w:rsid w:val="003A0E39"/>
    <w:rsid w:val="003A17D4"/>
    <w:rsid w:val="003A2D0F"/>
    <w:rsid w:val="003A7E58"/>
    <w:rsid w:val="003B11AA"/>
    <w:rsid w:val="003B17D3"/>
    <w:rsid w:val="003B5631"/>
    <w:rsid w:val="003B6061"/>
    <w:rsid w:val="003C09EE"/>
    <w:rsid w:val="003C130A"/>
    <w:rsid w:val="003D01DC"/>
    <w:rsid w:val="003E20D9"/>
    <w:rsid w:val="003E3EBF"/>
    <w:rsid w:val="003E5B10"/>
    <w:rsid w:val="003E5F9B"/>
    <w:rsid w:val="003E6D8B"/>
    <w:rsid w:val="003F2181"/>
    <w:rsid w:val="003F2BF4"/>
    <w:rsid w:val="003F2D8A"/>
    <w:rsid w:val="003F3BD2"/>
    <w:rsid w:val="003F456B"/>
    <w:rsid w:val="003F7F5C"/>
    <w:rsid w:val="004011B9"/>
    <w:rsid w:val="004032B8"/>
    <w:rsid w:val="004076D8"/>
    <w:rsid w:val="004149C4"/>
    <w:rsid w:val="0041576B"/>
    <w:rsid w:val="00417BAB"/>
    <w:rsid w:val="00417C90"/>
    <w:rsid w:val="00425532"/>
    <w:rsid w:val="004269F7"/>
    <w:rsid w:val="00426E26"/>
    <w:rsid w:val="00426E5D"/>
    <w:rsid w:val="00426F2F"/>
    <w:rsid w:val="004304A4"/>
    <w:rsid w:val="00434948"/>
    <w:rsid w:val="00435F03"/>
    <w:rsid w:val="00440CC9"/>
    <w:rsid w:val="00440FF0"/>
    <w:rsid w:val="00441A80"/>
    <w:rsid w:val="00450538"/>
    <w:rsid w:val="004510E3"/>
    <w:rsid w:val="00451ED4"/>
    <w:rsid w:val="004566BD"/>
    <w:rsid w:val="00460A19"/>
    <w:rsid w:val="00461748"/>
    <w:rsid w:val="0046215D"/>
    <w:rsid w:val="00462668"/>
    <w:rsid w:val="00465F53"/>
    <w:rsid w:val="00467436"/>
    <w:rsid w:val="00474ADC"/>
    <w:rsid w:val="00481F6F"/>
    <w:rsid w:val="004825E5"/>
    <w:rsid w:val="00482DBA"/>
    <w:rsid w:val="00482F7B"/>
    <w:rsid w:val="00483A8C"/>
    <w:rsid w:val="00485524"/>
    <w:rsid w:val="0048560E"/>
    <w:rsid w:val="004862B7"/>
    <w:rsid w:val="00494A70"/>
    <w:rsid w:val="004B0F72"/>
    <w:rsid w:val="004B31D0"/>
    <w:rsid w:val="004B35F3"/>
    <w:rsid w:val="004B4828"/>
    <w:rsid w:val="004B79E5"/>
    <w:rsid w:val="004C27E0"/>
    <w:rsid w:val="004C4D0B"/>
    <w:rsid w:val="004C79FC"/>
    <w:rsid w:val="004D2382"/>
    <w:rsid w:val="004D29EE"/>
    <w:rsid w:val="004D373D"/>
    <w:rsid w:val="004D5DD9"/>
    <w:rsid w:val="004D7B35"/>
    <w:rsid w:val="004D7C53"/>
    <w:rsid w:val="004D7ECD"/>
    <w:rsid w:val="004E2B36"/>
    <w:rsid w:val="004E4183"/>
    <w:rsid w:val="004E658B"/>
    <w:rsid w:val="004E68E7"/>
    <w:rsid w:val="004E6C2C"/>
    <w:rsid w:val="004F0E27"/>
    <w:rsid w:val="004F1774"/>
    <w:rsid w:val="004F2201"/>
    <w:rsid w:val="004F3F7D"/>
    <w:rsid w:val="004F4792"/>
    <w:rsid w:val="004F6322"/>
    <w:rsid w:val="004F675A"/>
    <w:rsid w:val="005024FA"/>
    <w:rsid w:val="00502C38"/>
    <w:rsid w:val="00505D07"/>
    <w:rsid w:val="00506C08"/>
    <w:rsid w:val="005128AB"/>
    <w:rsid w:val="00514736"/>
    <w:rsid w:val="0051494D"/>
    <w:rsid w:val="00520421"/>
    <w:rsid w:val="00521C22"/>
    <w:rsid w:val="00521E63"/>
    <w:rsid w:val="005246F7"/>
    <w:rsid w:val="00532A64"/>
    <w:rsid w:val="00534DDC"/>
    <w:rsid w:val="00534F49"/>
    <w:rsid w:val="00535A82"/>
    <w:rsid w:val="005365C3"/>
    <w:rsid w:val="00536964"/>
    <w:rsid w:val="005375BD"/>
    <w:rsid w:val="00537C46"/>
    <w:rsid w:val="00541596"/>
    <w:rsid w:val="00541DAF"/>
    <w:rsid w:val="005433C1"/>
    <w:rsid w:val="00544FEB"/>
    <w:rsid w:val="005474E4"/>
    <w:rsid w:val="00553C7E"/>
    <w:rsid w:val="005541E7"/>
    <w:rsid w:val="00554AB9"/>
    <w:rsid w:val="00555DA5"/>
    <w:rsid w:val="0055714D"/>
    <w:rsid w:val="005619A3"/>
    <w:rsid w:val="00561EAF"/>
    <w:rsid w:val="0056461F"/>
    <w:rsid w:val="0057513A"/>
    <w:rsid w:val="0058074B"/>
    <w:rsid w:val="00581251"/>
    <w:rsid w:val="00582A1A"/>
    <w:rsid w:val="00582A53"/>
    <w:rsid w:val="00584008"/>
    <w:rsid w:val="005962AF"/>
    <w:rsid w:val="00597AD9"/>
    <w:rsid w:val="005A16E0"/>
    <w:rsid w:val="005A4F06"/>
    <w:rsid w:val="005A5834"/>
    <w:rsid w:val="005A6279"/>
    <w:rsid w:val="005B2BC5"/>
    <w:rsid w:val="005B37E8"/>
    <w:rsid w:val="005B6E01"/>
    <w:rsid w:val="005C1A6C"/>
    <w:rsid w:val="005C4FB6"/>
    <w:rsid w:val="005D082B"/>
    <w:rsid w:val="005D1770"/>
    <w:rsid w:val="005D2E08"/>
    <w:rsid w:val="005D5005"/>
    <w:rsid w:val="005E0CEE"/>
    <w:rsid w:val="005E27FC"/>
    <w:rsid w:val="005E3422"/>
    <w:rsid w:val="005F055D"/>
    <w:rsid w:val="005F2E28"/>
    <w:rsid w:val="005F737C"/>
    <w:rsid w:val="00600956"/>
    <w:rsid w:val="0060355F"/>
    <w:rsid w:val="006043D9"/>
    <w:rsid w:val="00604EEA"/>
    <w:rsid w:val="00605D91"/>
    <w:rsid w:val="00606C20"/>
    <w:rsid w:val="00606F46"/>
    <w:rsid w:val="00615586"/>
    <w:rsid w:val="006222AE"/>
    <w:rsid w:val="00624061"/>
    <w:rsid w:val="00627E51"/>
    <w:rsid w:val="0063171F"/>
    <w:rsid w:val="00634A74"/>
    <w:rsid w:val="00645474"/>
    <w:rsid w:val="00646649"/>
    <w:rsid w:val="00646B12"/>
    <w:rsid w:val="0064790B"/>
    <w:rsid w:val="00650083"/>
    <w:rsid w:val="00651E98"/>
    <w:rsid w:val="00657C5B"/>
    <w:rsid w:val="00657CEC"/>
    <w:rsid w:val="00663451"/>
    <w:rsid w:val="006656D8"/>
    <w:rsid w:val="00666467"/>
    <w:rsid w:val="00670525"/>
    <w:rsid w:val="00680441"/>
    <w:rsid w:val="00682211"/>
    <w:rsid w:val="006826B1"/>
    <w:rsid w:val="006833AC"/>
    <w:rsid w:val="00685934"/>
    <w:rsid w:val="00687EC4"/>
    <w:rsid w:val="006912A0"/>
    <w:rsid w:val="00693151"/>
    <w:rsid w:val="006939A1"/>
    <w:rsid w:val="00693B81"/>
    <w:rsid w:val="00695BEB"/>
    <w:rsid w:val="006A292F"/>
    <w:rsid w:val="006A2C67"/>
    <w:rsid w:val="006A3449"/>
    <w:rsid w:val="006A60B3"/>
    <w:rsid w:val="006A7146"/>
    <w:rsid w:val="006A7567"/>
    <w:rsid w:val="006B64C0"/>
    <w:rsid w:val="006B6C15"/>
    <w:rsid w:val="006B7A17"/>
    <w:rsid w:val="006C0D1C"/>
    <w:rsid w:val="006C7B54"/>
    <w:rsid w:val="006D019E"/>
    <w:rsid w:val="006D20EC"/>
    <w:rsid w:val="006D5579"/>
    <w:rsid w:val="006D63B2"/>
    <w:rsid w:val="006E045B"/>
    <w:rsid w:val="006E19CC"/>
    <w:rsid w:val="006E25F6"/>
    <w:rsid w:val="006E3450"/>
    <w:rsid w:val="006E3C7B"/>
    <w:rsid w:val="006F1E83"/>
    <w:rsid w:val="006F2FDF"/>
    <w:rsid w:val="006F3CEE"/>
    <w:rsid w:val="006F5DD8"/>
    <w:rsid w:val="006F7336"/>
    <w:rsid w:val="00700C6F"/>
    <w:rsid w:val="00706E9A"/>
    <w:rsid w:val="00707142"/>
    <w:rsid w:val="00711287"/>
    <w:rsid w:val="00712828"/>
    <w:rsid w:val="00715E37"/>
    <w:rsid w:val="007164D7"/>
    <w:rsid w:val="00716BAA"/>
    <w:rsid w:val="007177E6"/>
    <w:rsid w:val="00723556"/>
    <w:rsid w:val="007254D9"/>
    <w:rsid w:val="00726117"/>
    <w:rsid w:val="00727DC9"/>
    <w:rsid w:val="00730506"/>
    <w:rsid w:val="007334DC"/>
    <w:rsid w:val="00735137"/>
    <w:rsid w:val="00737866"/>
    <w:rsid w:val="00742AB6"/>
    <w:rsid w:val="00753459"/>
    <w:rsid w:val="00753CC7"/>
    <w:rsid w:val="00755B40"/>
    <w:rsid w:val="00764B53"/>
    <w:rsid w:val="00772DCD"/>
    <w:rsid w:val="0077485F"/>
    <w:rsid w:val="0078782B"/>
    <w:rsid w:val="00787E1B"/>
    <w:rsid w:val="0079095B"/>
    <w:rsid w:val="00790B96"/>
    <w:rsid w:val="00790BCE"/>
    <w:rsid w:val="007915E2"/>
    <w:rsid w:val="007A098A"/>
    <w:rsid w:val="007A3059"/>
    <w:rsid w:val="007A5E91"/>
    <w:rsid w:val="007B3A93"/>
    <w:rsid w:val="007B49A6"/>
    <w:rsid w:val="007B5A71"/>
    <w:rsid w:val="007B6534"/>
    <w:rsid w:val="007C1C00"/>
    <w:rsid w:val="007C2C2C"/>
    <w:rsid w:val="007C4CDD"/>
    <w:rsid w:val="007C72FD"/>
    <w:rsid w:val="007D0B90"/>
    <w:rsid w:val="007D325B"/>
    <w:rsid w:val="007D3385"/>
    <w:rsid w:val="007E3222"/>
    <w:rsid w:val="007F056F"/>
    <w:rsid w:val="007F4822"/>
    <w:rsid w:val="007F7627"/>
    <w:rsid w:val="00801395"/>
    <w:rsid w:val="008015E3"/>
    <w:rsid w:val="00802D79"/>
    <w:rsid w:val="008048E0"/>
    <w:rsid w:val="00807FF5"/>
    <w:rsid w:val="00811F6E"/>
    <w:rsid w:val="00813DA6"/>
    <w:rsid w:val="00814D4F"/>
    <w:rsid w:val="008168D3"/>
    <w:rsid w:val="00816C18"/>
    <w:rsid w:val="008170E3"/>
    <w:rsid w:val="008211C4"/>
    <w:rsid w:val="00827173"/>
    <w:rsid w:val="00832D20"/>
    <w:rsid w:val="0083337F"/>
    <w:rsid w:val="008347B3"/>
    <w:rsid w:val="00837D62"/>
    <w:rsid w:val="00842E91"/>
    <w:rsid w:val="00844E55"/>
    <w:rsid w:val="00845E3A"/>
    <w:rsid w:val="00847FE4"/>
    <w:rsid w:val="0085345D"/>
    <w:rsid w:val="008562FC"/>
    <w:rsid w:val="00856972"/>
    <w:rsid w:val="008575A0"/>
    <w:rsid w:val="008613A6"/>
    <w:rsid w:val="00862864"/>
    <w:rsid w:val="008662F7"/>
    <w:rsid w:val="00870A1A"/>
    <w:rsid w:val="0087481E"/>
    <w:rsid w:val="00874DF6"/>
    <w:rsid w:val="008813FD"/>
    <w:rsid w:val="00881EBC"/>
    <w:rsid w:val="00886D51"/>
    <w:rsid w:val="00887E2B"/>
    <w:rsid w:val="00890913"/>
    <w:rsid w:val="00891E9D"/>
    <w:rsid w:val="00894CD1"/>
    <w:rsid w:val="00894F05"/>
    <w:rsid w:val="008A3004"/>
    <w:rsid w:val="008A6CC7"/>
    <w:rsid w:val="008B0D3C"/>
    <w:rsid w:val="008B120D"/>
    <w:rsid w:val="008B1250"/>
    <w:rsid w:val="008B4078"/>
    <w:rsid w:val="008B52F0"/>
    <w:rsid w:val="008C2569"/>
    <w:rsid w:val="008C282B"/>
    <w:rsid w:val="008C73A5"/>
    <w:rsid w:val="008C7F90"/>
    <w:rsid w:val="008D0A76"/>
    <w:rsid w:val="008D194A"/>
    <w:rsid w:val="008E760A"/>
    <w:rsid w:val="00905FD8"/>
    <w:rsid w:val="009068AE"/>
    <w:rsid w:val="009073B1"/>
    <w:rsid w:val="0091497C"/>
    <w:rsid w:val="00914C06"/>
    <w:rsid w:val="009154EA"/>
    <w:rsid w:val="0091655A"/>
    <w:rsid w:val="00917F5C"/>
    <w:rsid w:val="00925267"/>
    <w:rsid w:val="009266E7"/>
    <w:rsid w:val="009275DB"/>
    <w:rsid w:val="00933039"/>
    <w:rsid w:val="009345E1"/>
    <w:rsid w:val="0093460A"/>
    <w:rsid w:val="00936767"/>
    <w:rsid w:val="00942291"/>
    <w:rsid w:val="00942753"/>
    <w:rsid w:val="00945394"/>
    <w:rsid w:val="00947BF0"/>
    <w:rsid w:val="00952B10"/>
    <w:rsid w:val="00956596"/>
    <w:rsid w:val="00956614"/>
    <w:rsid w:val="00956FE3"/>
    <w:rsid w:val="00966224"/>
    <w:rsid w:val="00966E92"/>
    <w:rsid w:val="0096750C"/>
    <w:rsid w:val="00971B41"/>
    <w:rsid w:val="00976EBE"/>
    <w:rsid w:val="0097786C"/>
    <w:rsid w:val="00983452"/>
    <w:rsid w:val="009845B8"/>
    <w:rsid w:val="00985A0E"/>
    <w:rsid w:val="00994662"/>
    <w:rsid w:val="0099790B"/>
    <w:rsid w:val="009A0D85"/>
    <w:rsid w:val="009A24A6"/>
    <w:rsid w:val="009A750D"/>
    <w:rsid w:val="009B1B72"/>
    <w:rsid w:val="009B33C2"/>
    <w:rsid w:val="009B3C8B"/>
    <w:rsid w:val="009B43F3"/>
    <w:rsid w:val="009B5E7C"/>
    <w:rsid w:val="009C19B0"/>
    <w:rsid w:val="009C2728"/>
    <w:rsid w:val="009C3177"/>
    <w:rsid w:val="009D1E56"/>
    <w:rsid w:val="009D6842"/>
    <w:rsid w:val="009D6B4E"/>
    <w:rsid w:val="009F0E46"/>
    <w:rsid w:val="009F3DD4"/>
    <w:rsid w:val="009F6FDA"/>
    <w:rsid w:val="009F7BE6"/>
    <w:rsid w:val="00A02BB3"/>
    <w:rsid w:val="00A02F6F"/>
    <w:rsid w:val="00A035B8"/>
    <w:rsid w:val="00A04739"/>
    <w:rsid w:val="00A052FE"/>
    <w:rsid w:val="00A075F5"/>
    <w:rsid w:val="00A11F71"/>
    <w:rsid w:val="00A12792"/>
    <w:rsid w:val="00A15B5B"/>
    <w:rsid w:val="00A16FD0"/>
    <w:rsid w:val="00A371B5"/>
    <w:rsid w:val="00A377FE"/>
    <w:rsid w:val="00A51EB9"/>
    <w:rsid w:val="00A52F1A"/>
    <w:rsid w:val="00A56410"/>
    <w:rsid w:val="00A573DC"/>
    <w:rsid w:val="00A57D7B"/>
    <w:rsid w:val="00A63D37"/>
    <w:rsid w:val="00A67777"/>
    <w:rsid w:val="00A7410D"/>
    <w:rsid w:val="00A7649D"/>
    <w:rsid w:val="00A80359"/>
    <w:rsid w:val="00A82A47"/>
    <w:rsid w:val="00A84E06"/>
    <w:rsid w:val="00A908BA"/>
    <w:rsid w:val="00A9298D"/>
    <w:rsid w:val="00A93A34"/>
    <w:rsid w:val="00A9699C"/>
    <w:rsid w:val="00AA4362"/>
    <w:rsid w:val="00AA474A"/>
    <w:rsid w:val="00AA7981"/>
    <w:rsid w:val="00AB4383"/>
    <w:rsid w:val="00AB517A"/>
    <w:rsid w:val="00AB52A8"/>
    <w:rsid w:val="00AC120C"/>
    <w:rsid w:val="00AC5930"/>
    <w:rsid w:val="00AC61F6"/>
    <w:rsid w:val="00AD1F18"/>
    <w:rsid w:val="00AD2A85"/>
    <w:rsid w:val="00AD6595"/>
    <w:rsid w:val="00AD749A"/>
    <w:rsid w:val="00AE427C"/>
    <w:rsid w:val="00AF2858"/>
    <w:rsid w:val="00AF2D1C"/>
    <w:rsid w:val="00AF6591"/>
    <w:rsid w:val="00AF6CDB"/>
    <w:rsid w:val="00AF6CF8"/>
    <w:rsid w:val="00B0252A"/>
    <w:rsid w:val="00B04EBA"/>
    <w:rsid w:val="00B10CA7"/>
    <w:rsid w:val="00B21E04"/>
    <w:rsid w:val="00B22162"/>
    <w:rsid w:val="00B26E19"/>
    <w:rsid w:val="00B27113"/>
    <w:rsid w:val="00B302A5"/>
    <w:rsid w:val="00B3032B"/>
    <w:rsid w:val="00B41988"/>
    <w:rsid w:val="00B436FC"/>
    <w:rsid w:val="00B5121F"/>
    <w:rsid w:val="00B51A7D"/>
    <w:rsid w:val="00B51BBA"/>
    <w:rsid w:val="00B57856"/>
    <w:rsid w:val="00B613C3"/>
    <w:rsid w:val="00B62D3D"/>
    <w:rsid w:val="00B65338"/>
    <w:rsid w:val="00B6687C"/>
    <w:rsid w:val="00B67A6A"/>
    <w:rsid w:val="00B74258"/>
    <w:rsid w:val="00B75219"/>
    <w:rsid w:val="00B753AF"/>
    <w:rsid w:val="00B77013"/>
    <w:rsid w:val="00B7735B"/>
    <w:rsid w:val="00B80AF1"/>
    <w:rsid w:val="00B82C78"/>
    <w:rsid w:val="00B82C81"/>
    <w:rsid w:val="00B82EDD"/>
    <w:rsid w:val="00B83132"/>
    <w:rsid w:val="00B84A91"/>
    <w:rsid w:val="00B901B4"/>
    <w:rsid w:val="00B912FA"/>
    <w:rsid w:val="00B91B60"/>
    <w:rsid w:val="00BA7D19"/>
    <w:rsid w:val="00BB54C1"/>
    <w:rsid w:val="00BB6C60"/>
    <w:rsid w:val="00BC06BA"/>
    <w:rsid w:val="00BD0E9A"/>
    <w:rsid w:val="00BD6F65"/>
    <w:rsid w:val="00BD745A"/>
    <w:rsid w:val="00BE143F"/>
    <w:rsid w:val="00BE15FD"/>
    <w:rsid w:val="00BE4D3A"/>
    <w:rsid w:val="00BF0EA6"/>
    <w:rsid w:val="00BF268F"/>
    <w:rsid w:val="00BF49E2"/>
    <w:rsid w:val="00BF5288"/>
    <w:rsid w:val="00BF7FC7"/>
    <w:rsid w:val="00C02217"/>
    <w:rsid w:val="00C044C8"/>
    <w:rsid w:val="00C056F4"/>
    <w:rsid w:val="00C117AE"/>
    <w:rsid w:val="00C24408"/>
    <w:rsid w:val="00C33BCD"/>
    <w:rsid w:val="00C35973"/>
    <w:rsid w:val="00C35E09"/>
    <w:rsid w:val="00C4779A"/>
    <w:rsid w:val="00C47EE9"/>
    <w:rsid w:val="00C54445"/>
    <w:rsid w:val="00C54676"/>
    <w:rsid w:val="00C60F81"/>
    <w:rsid w:val="00C630E3"/>
    <w:rsid w:val="00C64342"/>
    <w:rsid w:val="00C66004"/>
    <w:rsid w:val="00C736A4"/>
    <w:rsid w:val="00C77A23"/>
    <w:rsid w:val="00C80AA7"/>
    <w:rsid w:val="00C82C35"/>
    <w:rsid w:val="00C84DD5"/>
    <w:rsid w:val="00C92450"/>
    <w:rsid w:val="00C927DD"/>
    <w:rsid w:val="00C9611C"/>
    <w:rsid w:val="00C964C0"/>
    <w:rsid w:val="00CA0C94"/>
    <w:rsid w:val="00CA363C"/>
    <w:rsid w:val="00CA40EA"/>
    <w:rsid w:val="00CA462E"/>
    <w:rsid w:val="00CA66E5"/>
    <w:rsid w:val="00CA6B91"/>
    <w:rsid w:val="00CB02E3"/>
    <w:rsid w:val="00CB2972"/>
    <w:rsid w:val="00CB3D67"/>
    <w:rsid w:val="00CB5D01"/>
    <w:rsid w:val="00CB61C5"/>
    <w:rsid w:val="00CB6BAC"/>
    <w:rsid w:val="00CC2A30"/>
    <w:rsid w:val="00CC2BE5"/>
    <w:rsid w:val="00CC36C1"/>
    <w:rsid w:val="00CC6922"/>
    <w:rsid w:val="00CD1D30"/>
    <w:rsid w:val="00CD3B41"/>
    <w:rsid w:val="00CD49A9"/>
    <w:rsid w:val="00CD745B"/>
    <w:rsid w:val="00CE36E8"/>
    <w:rsid w:val="00CE622F"/>
    <w:rsid w:val="00CE664B"/>
    <w:rsid w:val="00CF246A"/>
    <w:rsid w:val="00CF4F0D"/>
    <w:rsid w:val="00CF55DB"/>
    <w:rsid w:val="00CF5E49"/>
    <w:rsid w:val="00CF62DA"/>
    <w:rsid w:val="00CF77ED"/>
    <w:rsid w:val="00D05B51"/>
    <w:rsid w:val="00D2493B"/>
    <w:rsid w:val="00D26581"/>
    <w:rsid w:val="00D316C1"/>
    <w:rsid w:val="00D317EE"/>
    <w:rsid w:val="00D335D4"/>
    <w:rsid w:val="00D346FC"/>
    <w:rsid w:val="00D425E8"/>
    <w:rsid w:val="00D44BE7"/>
    <w:rsid w:val="00D45389"/>
    <w:rsid w:val="00D45D0D"/>
    <w:rsid w:val="00D45EB5"/>
    <w:rsid w:val="00D46163"/>
    <w:rsid w:val="00D56E84"/>
    <w:rsid w:val="00D56F8C"/>
    <w:rsid w:val="00D6023E"/>
    <w:rsid w:val="00D60F49"/>
    <w:rsid w:val="00D612EF"/>
    <w:rsid w:val="00D61E0B"/>
    <w:rsid w:val="00D62E63"/>
    <w:rsid w:val="00D63299"/>
    <w:rsid w:val="00D640B3"/>
    <w:rsid w:val="00D651E3"/>
    <w:rsid w:val="00D65F6D"/>
    <w:rsid w:val="00D67EB2"/>
    <w:rsid w:val="00D71814"/>
    <w:rsid w:val="00D83045"/>
    <w:rsid w:val="00D86A97"/>
    <w:rsid w:val="00D874C3"/>
    <w:rsid w:val="00D87B41"/>
    <w:rsid w:val="00DA240E"/>
    <w:rsid w:val="00DA2F11"/>
    <w:rsid w:val="00DA56EB"/>
    <w:rsid w:val="00DA5F17"/>
    <w:rsid w:val="00DB14BD"/>
    <w:rsid w:val="00DB2445"/>
    <w:rsid w:val="00DB25E4"/>
    <w:rsid w:val="00DC1DA7"/>
    <w:rsid w:val="00DC20BE"/>
    <w:rsid w:val="00DC2419"/>
    <w:rsid w:val="00DC2623"/>
    <w:rsid w:val="00DC6BA3"/>
    <w:rsid w:val="00DD4A62"/>
    <w:rsid w:val="00DD65E6"/>
    <w:rsid w:val="00DE5277"/>
    <w:rsid w:val="00DF103E"/>
    <w:rsid w:val="00DF16EF"/>
    <w:rsid w:val="00DF2BC3"/>
    <w:rsid w:val="00DF41C9"/>
    <w:rsid w:val="00E01761"/>
    <w:rsid w:val="00E030A8"/>
    <w:rsid w:val="00E049F5"/>
    <w:rsid w:val="00E05B0D"/>
    <w:rsid w:val="00E160C1"/>
    <w:rsid w:val="00E2083C"/>
    <w:rsid w:val="00E21C23"/>
    <w:rsid w:val="00E221DE"/>
    <w:rsid w:val="00E30123"/>
    <w:rsid w:val="00E30433"/>
    <w:rsid w:val="00E335AA"/>
    <w:rsid w:val="00E3414B"/>
    <w:rsid w:val="00E34D9F"/>
    <w:rsid w:val="00E405EF"/>
    <w:rsid w:val="00E43F19"/>
    <w:rsid w:val="00E450D4"/>
    <w:rsid w:val="00E46504"/>
    <w:rsid w:val="00E51564"/>
    <w:rsid w:val="00E525DE"/>
    <w:rsid w:val="00E52E8F"/>
    <w:rsid w:val="00E53A23"/>
    <w:rsid w:val="00E661DB"/>
    <w:rsid w:val="00E66459"/>
    <w:rsid w:val="00E777F7"/>
    <w:rsid w:val="00E82B29"/>
    <w:rsid w:val="00E82ED2"/>
    <w:rsid w:val="00E83F47"/>
    <w:rsid w:val="00E84AB1"/>
    <w:rsid w:val="00E87B1E"/>
    <w:rsid w:val="00E90A10"/>
    <w:rsid w:val="00E93269"/>
    <w:rsid w:val="00E93425"/>
    <w:rsid w:val="00E9455E"/>
    <w:rsid w:val="00EA014D"/>
    <w:rsid w:val="00EA6118"/>
    <w:rsid w:val="00EB1A48"/>
    <w:rsid w:val="00EB2A3B"/>
    <w:rsid w:val="00EC083B"/>
    <w:rsid w:val="00EC4255"/>
    <w:rsid w:val="00EC4F60"/>
    <w:rsid w:val="00ED1283"/>
    <w:rsid w:val="00ED6EEE"/>
    <w:rsid w:val="00EE0A4B"/>
    <w:rsid w:val="00EE3C37"/>
    <w:rsid w:val="00EE4FBD"/>
    <w:rsid w:val="00EF5953"/>
    <w:rsid w:val="00F00196"/>
    <w:rsid w:val="00F001C1"/>
    <w:rsid w:val="00F00EF0"/>
    <w:rsid w:val="00F02217"/>
    <w:rsid w:val="00F05D42"/>
    <w:rsid w:val="00F05FCA"/>
    <w:rsid w:val="00F068EC"/>
    <w:rsid w:val="00F11118"/>
    <w:rsid w:val="00F1611E"/>
    <w:rsid w:val="00F227CE"/>
    <w:rsid w:val="00F31E9C"/>
    <w:rsid w:val="00F33D08"/>
    <w:rsid w:val="00F345E8"/>
    <w:rsid w:val="00F42DF2"/>
    <w:rsid w:val="00F46EC2"/>
    <w:rsid w:val="00F47F35"/>
    <w:rsid w:val="00F51FE5"/>
    <w:rsid w:val="00F54CEF"/>
    <w:rsid w:val="00F565E1"/>
    <w:rsid w:val="00F56942"/>
    <w:rsid w:val="00F56A50"/>
    <w:rsid w:val="00F63340"/>
    <w:rsid w:val="00F651C6"/>
    <w:rsid w:val="00F655E5"/>
    <w:rsid w:val="00F677A1"/>
    <w:rsid w:val="00F7022D"/>
    <w:rsid w:val="00F72B00"/>
    <w:rsid w:val="00F7396D"/>
    <w:rsid w:val="00F7411B"/>
    <w:rsid w:val="00F75293"/>
    <w:rsid w:val="00F849CB"/>
    <w:rsid w:val="00F85306"/>
    <w:rsid w:val="00F86AAB"/>
    <w:rsid w:val="00F916B3"/>
    <w:rsid w:val="00F92264"/>
    <w:rsid w:val="00F95807"/>
    <w:rsid w:val="00F95F8A"/>
    <w:rsid w:val="00FA03C3"/>
    <w:rsid w:val="00FA189D"/>
    <w:rsid w:val="00FA3F4C"/>
    <w:rsid w:val="00FA4E0A"/>
    <w:rsid w:val="00FA5219"/>
    <w:rsid w:val="00FA573B"/>
    <w:rsid w:val="00FA6043"/>
    <w:rsid w:val="00FA6C1D"/>
    <w:rsid w:val="00FB15C3"/>
    <w:rsid w:val="00FB41DF"/>
    <w:rsid w:val="00FB55A7"/>
    <w:rsid w:val="00FC4020"/>
    <w:rsid w:val="00FC4680"/>
    <w:rsid w:val="00FC528C"/>
    <w:rsid w:val="00FD1F89"/>
    <w:rsid w:val="00FE19C5"/>
    <w:rsid w:val="00FE6A68"/>
    <w:rsid w:val="00FF2A91"/>
    <w:rsid w:val="00FF3353"/>
    <w:rsid w:val="00FF7531"/>
    <w:rsid w:val="0162992C"/>
    <w:rsid w:val="01BC5AE1"/>
    <w:rsid w:val="02AF0E79"/>
    <w:rsid w:val="0469962B"/>
    <w:rsid w:val="04C3CFBA"/>
    <w:rsid w:val="05339D97"/>
    <w:rsid w:val="05FF158F"/>
    <w:rsid w:val="061E8EE9"/>
    <w:rsid w:val="06685B1B"/>
    <w:rsid w:val="06A55A63"/>
    <w:rsid w:val="06D84AA2"/>
    <w:rsid w:val="09D74484"/>
    <w:rsid w:val="0A502A2D"/>
    <w:rsid w:val="0A66C02D"/>
    <w:rsid w:val="0C246F0A"/>
    <w:rsid w:val="0C3FEFEC"/>
    <w:rsid w:val="0C88C3E6"/>
    <w:rsid w:val="0DB689C6"/>
    <w:rsid w:val="0DC03F6B"/>
    <w:rsid w:val="0ED39F21"/>
    <w:rsid w:val="0FAB2697"/>
    <w:rsid w:val="1498E252"/>
    <w:rsid w:val="14BBC9C7"/>
    <w:rsid w:val="15A02833"/>
    <w:rsid w:val="161370BF"/>
    <w:rsid w:val="161B8A56"/>
    <w:rsid w:val="17074957"/>
    <w:rsid w:val="17139698"/>
    <w:rsid w:val="182E6F43"/>
    <w:rsid w:val="19139D6A"/>
    <w:rsid w:val="19308E53"/>
    <w:rsid w:val="197ED467"/>
    <w:rsid w:val="19E8B32F"/>
    <w:rsid w:val="1D11EA35"/>
    <w:rsid w:val="1EF79F48"/>
    <w:rsid w:val="203ABA14"/>
    <w:rsid w:val="2066F9EF"/>
    <w:rsid w:val="208E29F2"/>
    <w:rsid w:val="2108F74B"/>
    <w:rsid w:val="222ACF92"/>
    <w:rsid w:val="224CF369"/>
    <w:rsid w:val="2301FAE4"/>
    <w:rsid w:val="230F86EC"/>
    <w:rsid w:val="23C4D1CB"/>
    <w:rsid w:val="249DCB45"/>
    <w:rsid w:val="24AAAFB5"/>
    <w:rsid w:val="25F01B5D"/>
    <w:rsid w:val="27458527"/>
    <w:rsid w:val="287EC816"/>
    <w:rsid w:val="298D1C82"/>
    <w:rsid w:val="2BB85FDD"/>
    <w:rsid w:val="2C14B3C2"/>
    <w:rsid w:val="2CA0B4BA"/>
    <w:rsid w:val="2DC0E23D"/>
    <w:rsid w:val="2DC6BDBC"/>
    <w:rsid w:val="2E78B6E3"/>
    <w:rsid w:val="2F4E4B2B"/>
    <w:rsid w:val="2FC3475B"/>
    <w:rsid w:val="2FCCE35F"/>
    <w:rsid w:val="30BB1882"/>
    <w:rsid w:val="30DAD118"/>
    <w:rsid w:val="3158C41E"/>
    <w:rsid w:val="316A864D"/>
    <w:rsid w:val="322CEE1D"/>
    <w:rsid w:val="328318FC"/>
    <w:rsid w:val="33C01F4D"/>
    <w:rsid w:val="33F2B944"/>
    <w:rsid w:val="342778A1"/>
    <w:rsid w:val="35A2A57B"/>
    <w:rsid w:val="35EFC350"/>
    <w:rsid w:val="363379C3"/>
    <w:rsid w:val="36DA2100"/>
    <w:rsid w:val="372A5A06"/>
    <w:rsid w:val="37901EB3"/>
    <w:rsid w:val="37A0269A"/>
    <w:rsid w:val="3875F161"/>
    <w:rsid w:val="38DA463D"/>
    <w:rsid w:val="3A8C1867"/>
    <w:rsid w:val="3C766259"/>
    <w:rsid w:val="3D4EB061"/>
    <w:rsid w:val="3E078128"/>
    <w:rsid w:val="3FF93BBB"/>
    <w:rsid w:val="4038E1EB"/>
    <w:rsid w:val="4039E2ED"/>
    <w:rsid w:val="417C8F60"/>
    <w:rsid w:val="42EBC377"/>
    <w:rsid w:val="432E3275"/>
    <w:rsid w:val="44317620"/>
    <w:rsid w:val="44F4B27B"/>
    <w:rsid w:val="45A4AD6F"/>
    <w:rsid w:val="45D8C2C7"/>
    <w:rsid w:val="47407DD0"/>
    <w:rsid w:val="47ED6C05"/>
    <w:rsid w:val="486A45BA"/>
    <w:rsid w:val="4A4566CB"/>
    <w:rsid w:val="4A781E92"/>
    <w:rsid w:val="4C3EC0B5"/>
    <w:rsid w:val="4CECD200"/>
    <w:rsid w:val="4D4FC334"/>
    <w:rsid w:val="4EA38247"/>
    <w:rsid w:val="4EA5D2C7"/>
    <w:rsid w:val="50174D0B"/>
    <w:rsid w:val="508763F6"/>
    <w:rsid w:val="51B31D6C"/>
    <w:rsid w:val="52833077"/>
    <w:rsid w:val="52C75DCF"/>
    <w:rsid w:val="53570B88"/>
    <w:rsid w:val="535DCB0D"/>
    <w:rsid w:val="5433D2CE"/>
    <w:rsid w:val="5809E234"/>
    <w:rsid w:val="58E712FB"/>
    <w:rsid w:val="5A094C63"/>
    <w:rsid w:val="5B68DCF2"/>
    <w:rsid w:val="5C0C66DF"/>
    <w:rsid w:val="5C7083EB"/>
    <w:rsid w:val="5E241656"/>
    <w:rsid w:val="5F4BD0C8"/>
    <w:rsid w:val="5FA824AD"/>
    <w:rsid w:val="61277257"/>
    <w:rsid w:val="62641219"/>
    <w:rsid w:val="64DF0387"/>
    <w:rsid w:val="65DB7C8E"/>
    <w:rsid w:val="6634BA46"/>
    <w:rsid w:val="66B37D1F"/>
    <w:rsid w:val="6737AB5F"/>
    <w:rsid w:val="6806DDA1"/>
    <w:rsid w:val="6876C54B"/>
    <w:rsid w:val="69E78954"/>
    <w:rsid w:val="69E81B8D"/>
    <w:rsid w:val="6A7884D0"/>
    <w:rsid w:val="6C4ABE12"/>
    <w:rsid w:val="6CB0C2EB"/>
    <w:rsid w:val="6D5D79C3"/>
    <w:rsid w:val="6D5F68A4"/>
    <w:rsid w:val="6DD126DB"/>
    <w:rsid w:val="6EA566A7"/>
    <w:rsid w:val="6ECB7374"/>
    <w:rsid w:val="6EDE8F30"/>
    <w:rsid w:val="6FAA0D25"/>
    <w:rsid w:val="74DFF007"/>
    <w:rsid w:val="750E7ED4"/>
    <w:rsid w:val="754143C7"/>
    <w:rsid w:val="75C9D8DD"/>
    <w:rsid w:val="767BC068"/>
    <w:rsid w:val="783D90FD"/>
    <w:rsid w:val="7A636381"/>
    <w:rsid w:val="7B07DC3A"/>
    <w:rsid w:val="7B802198"/>
    <w:rsid w:val="7BEFF4EC"/>
    <w:rsid w:val="7C484444"/>
    <w:rsid w:val="7D38E26D"/>
    <w:rsid w:val="7ED4B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104FA3"/>
  <w15:docId w15:val="{834EE2CB-0F87-42F0-B9DF-E0A43E41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8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71B41"/>
    <w:pPr>
      <w:spacing w:line="240" w:lineRule="atLeast"/>
    </w:pPr>
    <w:rPr>
      <w:rFonts w:ascii="Arial" w:hAnsi="Arial"/>
      <w:sz w:val="22"/>
      <w:szCs w:val="24"/>
      <w:lang w:val="en-GB" w:eastAsia="zh-CN"/>
    </w:rPr>
  </w:style>
  <w:style w:type="paragraph" w:styleId="berschrift1">
    <w:name w:val="heading 1"/>
    <w:basedOn w:val="Standard"/>
    <w:next w:val="Paragraph"/>
    <w:link w:val="berschrift1Zchn"/>
    <w:qFormat/>
    <w:rsid w:val="00A93A34"/>
    <w:pPr>
      <w:keepNext/>
      <w:spacing w:before="240" w:after="240"/>
      <w:outlineLvl w:val="0"/>
    </w:pPr>
    <w:rPr>
      <w:rFonts w:cs="Arial"/>
      <w:b/>
      <w:kern w:val="32"/>
      <w:szCs w:val="32"/>
    </w:rPr>
  </w:style>
  <w:style w:type="paragraph" w:styleId="berschrift2">
    <w:name w:val="heading 2"/>
    <w:basedOn w:val="Standard"/>
    <w:next w:val="Paragraph"/>
    <w:link w:val="berschrift2Zchn"/>
    <w:qFormat/>
    <w:rsid w:val="00A93A34"/>
    <w:pPr>
      <w:keepNext/>
      <w:spacing w:before="240" w:after="240"/>
      <w:outlineLvl w:val="1"/>
    </w:pPr>
    <w:rPr>
      <w:rFonts w:cs="Arial"/>
      <w:szCs w:val="28"/>
    </w:rPr>
  </w:style>
  <w:style w:type="paragraph" w:styleId="berschrift3">
    <w:name w:val="heading 3"/>
    <w:basedOn w:val="Standard"/>
    <w:next w:val="Paragraph"/>
    <w:qFormat/>
    <w:rsid w:val="00A93A34"/>
    <w:pPr>
      <w:keepNext/>
      <w:spacing w:before="240" w:after="24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Paragraph"/>
    <w:qFormat/>
    <w:rsid w:val="00A93A34"/>
    <w:pPr>
      <w:keepNext/>
      <w:spacing w:before="240" w:after="240"/>
      <w:outlineLvl w:val="3"/>
    </w:pPr>
    <w:rPr>
      <w:bCs/>
      <w:szCs w:val="28"/>
    </w:rPr>
  </w:style>
  <w:style w:type="paragraph" w:styleId="berschrift5">
    <w:name w:val="heading 5"/>
    <w:basedOn w:val="Standard"/>
    <w:next w:val="Paragraph"/>
    <w:unhideWhenUsed/>
    <w:rsid w:val="00A93A34"/>
    <w:pPr>
      <w:spacing w:before="240" w:after="24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Paragraph"/>
    <w:unhideWhenUsed/>
    <w:rsid w:val="00A93A34"/>
    <w:pPr>
      <w:spacing w:before="240" w:after="240"/>
      <w:outlineLvl w:val="5"/>
    </w:pPr>
    <w:rPr>
      <w:bCs/>
      <w:szCs w:val="22"/>
    </w:rPr>
  </w:style>
  <w:style w:type="paragraph" w:styleId="berschrift7">
    <w:name w:val="heading 7"/>
    <w:basedOn w:val="Standard"/>
    <w:next w:val="Paragraph"/>
    <w:unhideWhenUsed/>
    <w:rsid w:val="00A93A34"/>
    <w:pPr>
      <w:spacing w:before="240" w:after="240"/>
      <w:outlineLvl w:val="6"/>
    </w:pPr>
  </w:style>
  <w:style w:type="paragraph" w:styleId="berschrift8">
    <w:name w:val="heading 8"/>
    <w:basedOn w:val="Standard"/>
    <w:next w:val="Paragraph"/>
    <w:unhideWhenUsed/>
    <w:rsid w:val="00A93A34"/>
    <w:pPr>
      <w:spacing w:before="240" w:after="240"/>
      <w:outlineLvl w:val="7"/>
    </w:pPr>
    <w:rPr>
      <w:iCs/>
    </w:rPr>
  </w:style>
  <w:style w:type="paragraph" w:styleId="berschrift9">
    <w:name w:val="heading 9"/>
    <w:basedOn w:val="Standard"/>
    <w:next w:val="Standard"/>
    <w:unhideWhenUsed/>
    <w:rsid w:val="00A93A34"/>
    <w:pPr>
      <w:spacing w:before="240" w:after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7F056F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rsid w:val="00CB3D67"/>
    <w:rPr>
      <w:color w:val="808176"/>
      <w:sz w:val="18"/>
    </w:rPr>
  </w:style>
  <w:style w:type="paragraph" w:customStyle="1" w:styleId="Paragraph">
    <w:name w:val="Paragraph"/>
    <w:basedOn w:val="Standard"/>
    <w:rsid w:val="007F056F"/>
    <w:pPr>
      <w:ind w:left="2608"/>
    </w:pPr>
  </w:style>
  <w:style w:type="paragraph" w:customStyle="1" w:styleId="ListHeader">
    <w:name w:val="List Header"/>
    <w:basedOn w:val="berschrift1"/>
    <w:next w:val="Paragraph"/>
    <w:semiHidden/>
    <w:rsid w:val="00A93A34"/>
    <w:pPr>
      <w:numPr>
        <w:numId w:val="23"/>
      </w:numPr>
      <w:tabs>
        <w:tab w:val="num" w:pos="360"/>
      </w:tabs>
    </w:pPr>
    <w:rPr>
      <w:b w:val="0"/>
    </w:rPr>
  </w:style>
  <w:style w:type="table" w:styleId="Tabellenraster">
    <w:name w:val="Table Grid"/>
    <w:basedOn w:val="NormaleTabelle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98"/>
    <w:qFormat/>
    <w:rsid w:val="003C09EE"/>
    <w:rPr>
      <w:b/>
      <w:bCs/>
    </w:rPr>
  </w:style>
  <w:style w:type="paragraph" w:customStyle="1" w:styleId="Bullets">
    <w:name w:val="Bullets"/>
    <w:basedOn w:val="Standard"/>
    <w:uiPriority w:val="1"/>
    <w:qFormat/>
    <w:rsid w:val="00220F20"/>
    <w:pPr>
      <w:numPr>
        <w:numId w:val="31"/>
      </w:numPr>
    </w:pPr>
    <w:rPr>
      <w:lang w:val="fi-FI"/>
    </w:rPr>
  </w:style>
  <w:style w:type="paragraph" w:styleId="Textkrper-Erstzeileneinzug">
    <w:name w:val="Body Text First Indent"/>
    <w:basedOn w:val="Standard"/>
    <w:qFormat/>
    <w:rsid w:val="003163E5"/>
    <w:pPr>
      <w:ind w:left="2608" w:hanging="2608"/>
    </w:pPr>
  </w:style>
  <w:style w:type="numbering" w:styleId="111111">
    <w:name w:val="Outline List 2"/>
    <w:basedOn w:val="KeineListe"/>
    <w:rsid w:val="00A93A34"/>
    <w:pPr>
      <w:numPr>
        <w:numId w:val="4"/>
      </w:numPr>
    </w:pPr>
  </w:style>
  <w:style w:type="paragraph" w:customStyle="1" w:styleId="ListNumbered">
    <w:name w:val="List Numbered"/>
    <w:basedOn w:val="Paragraph"/>
    <w:uiPriority w:val="2"/>
    <w:qFormat/>
    <w:rsid w:val="00B10CA7"/>
    <w:pPr>
      <w:numPr>
        <w:numId w:val="35"/>
      </w:numPr>
    </w:pPr>
  </w:style>
  <w:style w:type="paragraph" w:customStyle="1" w:styleId="ListNumberedC1">
    <w:name w:val="List Numbered C1"/>
    <w:basedOn w:val="ListNumbered"/>
    <w:uiPriority w:val="2"/>
    <w:unhideWhenUsed/>
    <w:qFormat/>
    <w:rsid w:val="00C60F81"/>
    <w:pPr>
      <w:tabs>
        <w:tab w:val="clear" w:pos="0"/>
      </w:tabs>
      <w:ind w:left="2608" w:hanging="1304"/>
    </w:pPr>
    <w:rPr>
      <w:lang w:val="fi-FI"/>
    </w:rPr>
  </w:style>
  <w:style w:type="character" w:styleId="Platzhaltertext">
    <w:name w:val="Placeholder Text"/>
    <w:basedOn w:val="Absatz-Standardschriftart"/>
    <w:uiPriority w:val="99"/>
    <w:semiHidden/>
    <w:rsid w:val="002455E0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076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76A04"/>
    <w:rPr>
      <w:rFonts w:ascii="Tahoma" w:hAnsi="Tahoma" w:cs="Tahoma"/>
      <w:sz w:val="16"/>
      <w:szCs w:val="16"/>
      <w:lang w:val="en-GB" w:eastAsia="zh-CN"/>
    </w:rPr>
  </w:style>
  <w:style w:type="paragraph" w:styleId="Textkrper">
    <w:name w:val="Body Text"/>
    <w:basedOn w:val="Standard"/>
    <w:link w:val="TextkrperZchn"/>
    <w:qFormat/>
    <w:rsid w:val="004304A4"/>
    <w:pPr>
      <w:ind w:left="2608"/>
    </w:pPr>
  </w:style>
  <w:style w:type="character" w:customStyle="1" w:styleId="TextkrperZchn">
    <w:name w:val="Textkörper Zchn"/>
    <w:basedOn w:val="Absatz-Standardschriftart"/>
    <w:link w:val="Textkrper"/>
    <w:rsid w:val="004304A4"/>
    <w:rPr>
      <w:rFonts w:ascii="Arial" w:hAnsi="Arial"/>
      <w:sz w:val="22"/>
      <w:szCs w:val="24"/>
      <w:lang w:val="en-GB" w:eastAsia="zh-CN"/>
    </w:rPr>
  </w:style>
  <w:style w:type="character" w:styleId="Kommentarzeichen">
    <w:name w:val="annotation reference"/>
    <w:basedOn w:val="Absatz-Standardschriftart"/>
    <w:semiHidden/>
    <w:unhideWhenUsed/>
    <w:rsid w:val="002B68A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2B68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B68A2"/>
    <w:rPr>
      <w:rFonts w:ascii="Arial" w:hAnsi="Arial"/>
      <w:lang w:val="en-GB" w:eastAsia="zh-CN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B68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B68A2"/>
    <w:rPr>
      <w:rFonts w:ascii="Arial" w:hAnsi="Arial"/>
      <w:b/>
      <w:bCs/>
      <w:lang w:val="en-GB" w:eastAsia="zh-CN"/>
    </w:rPr>
  </w:style>
  <w:style w:type="character" w:styleId="Hyperlink">
    <w:name w:val="Hyperlink"/>
    <w:basedOn w:val="Absatz-Standardschriftart"/>
    <w:unhideWhenUsed/>
    <w:rsid w:val="005474E4"/>
    <w:rPr>
      <w:color w:val="62A7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74E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4566BD"/>
    <w:rPr>
      <w:color w:val="004165" w:themeColor="followedHyperlink"/>
      <w:u w:val="single"/>
    </w:rPr>
  </w:style>
  <w:style w:type="paragraph" w:styleId="berarbeitung">
    <w:name w:val="Revision"/>
    <w:hidden/>
    <w:uiPriority w:val="99"/>
    <w:semiHidden/>
    <w:rsid w:val="00CF246A"/>
    <w:rPr>
      <w:rFonts w:ascii="Arial" w:hAnsi="Arial"/>
      <w:sz w:val="22"/>
      <w:szCs w:val="24"/>
      <w:lang w:val="en-GB" w:eastAsia="zh-CN"/>
    </w:rPr>
  </w:style>
  <w:style w:type="character" w:customStyle="1" w:styleId="berschrift2Zchn">
    <w:name w:val="Überschrift 2 Zchn"/>
    <w:basedOn w:val="Absatz-Standardschriftart"/>
    <w:link w:val="berschrift2"/>
    <w:rsid w:val="00E049F5"/>
    <w:rPr>
      <w:rFonts w:ascii="Arial" w:hAnsi="Arial" w:cs="Arial"/>
      <w:sz w:val="22"/>
      <w:szCs w:val="28"/>
      <w:lang w:val="en-GB" w:eastAsia="zh-CN"/>
    </w:rPr>
  </w:style>
  <w:style w:type="character" w:customStyle="1" w:styleId="berschrift1Zchn">
    <w:name w:val="Überschrift 1 Zchn"/>
    <w:basedOn w:val="Absatz-Standardschriftart"/>
    <w:link w:val="berschrift1"/>
    <w:rsid w:val="00807FF5"/>
    <w:rPr>
      <w:rFonts w:ascii="Arial" w:hAnsi="Arial" w:cs="Arial"/>
      <w:b/>
      <w:kern w:val="32"/>
      <w:sz w:val="22"/>
      <w:szCs w:val="32"/>
      <w:lang w:val="en-GB" w:eastAsia="zh-CN"/>
    </w:rPr>
  </w:style>
  <w:style w:type="paragraph" w:customStyle="1" w:styleId="paragraph0">
    <w:name w:val="paragraph"/>
    <w:basedOn w:val="Standard"/>
    <w:rsid w:val="00AF2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de-DE" w:eastAsia="de-DE"/>
    </w:rPr>
  </w:style>
  <w:style w:type="character" w:customStyle="1" w:styleId="normaltextrun">
    <w:name w:val="normaltextrun"/>
    <w:basedOn w:val="Absatz-Standardschriftart"/>
    <w:rsid w:val="00AF2858"/>
  </w:style>
  <w:style w:type="character" w:customStyle="1" w:styleId="eop">
    <w:name w:val="eop"/>
    <w:basedOn w:val="Absatz-Standardschriftart"/>
    <w:rsid w:val="00AF2858"/>
  </w:style>
  <w:style w:type="character" w:customStyle="1" w:styleId="ui-provider">
    <w:name w:val="ui-provider"/>
    <w:basedOn w:val="Absatz-Standardschriftart"/>
    <w:rsid w:val="00DA5F17"/>
  </w:style>
  <w:style w:type="numbering" w:customStyle="1" w:styleId="1111111">
    <w:name w:val="1 / 1.1 / 1.1.11"/>
    <w:basedOn w:val="KeineListe"/>
    <w:next w:val="111111"/>
    <w:uiPriority w:val="99"/>
    <w:semiHidden/>
    <w:unhideWhenUsed/>
    <w:rsid w:val="00E82B29"/>
  </w:style>
  <w:style w:type="numbering" w:customStyle="1" w:styleId="1111112">
    <w:name w:val="1 / 1.1 / 1.1.12"/>
    <w:basedOn w:val="KeineListe"/>
    <w:next w:val="111111"/>
    <w:uiPriority w:val="99"/>
    <w:semiHidden/>
    <w:unhideWhenUsed/>
    <w:rsid w:val="00AD1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Templates\Metsa%20Templates\Metsa_Letter_se.dotx" TargetMode="External"/></Relationships>
</file>

<file path=word/theme/theme1.xml><?xml version="1.0" encoding="utf-8"?>
<a:theme xmlns:a="http://schemas.openxmlformats.org/drawingml/2006/main" name="Office-teema">
  <a:themeElements>
    <a:clrScheme name="Metsä 2020">
      <a:dk1>
        <a:srgbClr val="363534"/>
      </a:dk1>
      <a:lt1>
        <a:sysClr val="window" lastClr="FFFFFF"/>
      </a:lt1>
      <a:dk2>
        <a:srgbClr val="ACC0C3"/>
      </a:dk2>
      <a:lt2>
        <a:srgbClr val="CDCDCD"/>
      </a:lt2>
      <a:accent1>
        <a:srgbClr val="62A700"/>
      </a:accent1>
      <a:accent2>
        <a:srgbClr val="363534"/>
      </a:accent2>
      <a:accent3>
        <a:srgbClr val="CDCDCD"/>
      </a:accent3>
      <a:accent4>
        <a:srgbClr val="588087"/>
      </a:accent4>
      <a:accent5>
        <a:srgbClr val="808176"/>
      </a:accent5>
      <a:accent6>
        <a:srgbClr val="AE6060"/>
      </a:accent6>
      <a:hlink>
        <a:srgbClr val="62A700"/>
      </a:hlink>
      <a:folHlink>
        <a:srgbClr val="0041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e1e696c9-eefb-465f-b942-79af2e2e34bb">
      <Terms xmlns="http://schemas.microsoft.com/office/infopath/2007/PartnerControls"/>
    </lcf76f155ced4ddcb4097134ff3c332f>
    <TaxCatchAll xmlns="e43d11c2-3232-44c0-af64-f9bb6dc2c17d" xsi:nil="true"/>
    <SharedWithUsers xmlns="e43d11c2-3232-44c0-af64-f9bb6dc2c17d">
      <UserInfo>
        <DisplayName>MW Germany Marketing Members</DisplayName>
        <AccountId>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AACE9062F464D90FF63C67EE8FF1C" ma:contentTypeVersion="17" ma:contentTypeDescription="Create a new document." ma:contentTypeScope="" ma:versionID="861a8338c35f576d0517bf0be58db030">
  <xsd:schema xmlns:xsd="http://www.w3.org/2001/XMLSchema" xmlns:xs="http://www.w3.org/2001/XMLSchema" xmlns:p="http://schemas.microsoft.com/office/2006/metadata/properties" xmlns:ns2="e1e696c9-eefb-465f-b942-79af2e2e34bb" xmlns:ns3="e43d11c2-3232-44c0-af64-f9bb6dc2c17d" targetNamespace="http://schemas.microsoft.com/office/2006/metadata/properties" ma:root="true" ma:fieldsID="e12324af881cbfdee5d06b0aedb90e0a" ns2:_="" ns3:_="">
    <xsd:import namespace="e1e696c9-eefb-465f-b942-79af2e2e34bb"/>
    <xsd:import namespace="e43d11c2-3232-44c0-af64-f9bb6dc2c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696c9-eefb-465f-b942-79af2e2e3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6f584d9-1636-4f1e-a809-96babd42a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11c2-3232-44c0-af64-f9bb6dc2c17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e2abe0a-16ea-4ca5-92e4-c9d890df0460}" ma:internalName="TaxCatchAll" ma:showField="CatchAllData" ma:web="e43d11c2-3232-44c0-af64-f9bb6dc2c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747CC-8149-4BAF-AE46-6F5D2D966901}">
  <ds:schemaRefs>
    <ds:schemaRef ds:uri="http://schemas.microsoft.com/office/2006/metadata/properties"/>
    <ds:schemaRef ds:uri="e1e696c9-eefb-465f-b942-79af2e2e34bb"/>
    <ds:schemaRef ds:uri="http://schemas.microsoft.com/office/infopath/2007/PartnerControls"/>
    <ds:schemaRef ds:uri="e43d11c2-3232-44c0-af64-f9bb6dc2c17d"/>
  </ds:schemaRefs>
</ds:datastoreItem>
</file>

<file path=customXml/itemProps2.xml><?xml version="1.0" encoding="utf-8"?>
<ds:datastoreItem xmlns:ds="http://schemas.openxmlformats.org/officeDocument/2006/customXml" ds:itemID="{0599DD20-1258-4129-AAD5-6D7AA0BAAF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B1B15C-FC9F-4658-A272-A64B93A9B7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15C0F5-4982-4252-883E-31728FBD4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696c9-eefb-465f-b942-79af2e2e34bb"/>
    <ds:schemaRef ds:uri="e43d11c2-3232-44c0-af64-f9bb6dc2c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Metsa_Letter_se.dotx</Template>
  <TotalTime>0</TotalTime>
  <Pages>5</Pages>
  <Words>819</Words>
  <Characters>5161</Characters>
  <Application>Microsoft Office Word</Application>
  <DocSecurity>0</DocSecurity>
  <Lines>43</Lines>
  <Paragraphs>11</Paragraphs>
  <ScaleCrop>false</ScaleCrop>
  <Company>Metsä Group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Kooperation Hybridbauweise</dc:subject>
  <dc:creator>Rousu Henni</dc:creator>
  <cp:keywords/>
  <dc:description>xx.04.2022</dc:description>
  <cp:lastModifiedBy>Mareike Wand-Quassowski</cp:lastModifiedBy>
  <cp:revision>2</cp:revision>
  <cp:lastPrinted>2023-05-03T07:09:00Z</cp:lastPrinted>
  <dcterms:created xsi:type="dcterms:W3CDTF">2024-03-15T10:36:00Z</dcterms:created>
  <dcterms:modified xsi:type="dcterms:W3CDTF">2024-03-15T10:36:00Z</dcterms:modified>
  <cp:category>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0x01010081BAACE9062F464D90FF63C67EE8FF1C</vt:lpwstr>
  </property>
  <property fmtid="{D5CDD505-2E9C-101B-9397-08002B2CF9AE}" pid="3" name="MetsaUnit">
    <vt:lpwstr>4;#All|01197512-c0c2-49b2-9f49-50ba85557722</vt:lpwstr>
  </property>
  <property fmtid="{D5CDD505-2E9C-101B-9397-08002B2CF9AE}" pid="4" name="MetsaCountries">
    <vt:lpwstr/>
  </property>
  <property fmtid="{D5CDD505-2E9C-101B-9397-08002B2CF9AE}" pid="5" name="MetsaBusinessArea">
    <vt:lpwstr>1;#Group Services|4f2e1edd-d885-445b-a325-7c23fb1b8a11;#3;#Board|8487147a-b868-4068-80a7-b60e68dac009;#6;#Fibre|56621c15-449d-4da2-a6af-69a0bc919d1b;#9;#Tissue|e247a4b6-c1db-4221-aa0d-bf9918f540f3;#13;#Wood|7e8ea96e-493f-4bd3-93f4-e645e378d292;#16;#Forest</vt:lpwstr>
  </property>
  <property fmtid="{D5CDD505-2E9C-101B-9397-08002B2CF9AE}" pid="6" name="MSIP_Label_1a6781ca-b650-4250-9553-0dff8aad6264_Enabled">
    <vt:lpwstr>true</vt:lpwstr>
  </property>
  <property fmtid="{D5CDD505-2E9C-101B-9397-08002B2CF9AE}" pid="7" name="MSIP_Label_1a6781ca-b650-4250-9553-0dff8aad6264_SetDate">
    <vt:lpwstr>2022-04-19T07:08:32Z</vt:lpwstr>
  </property>
  <property fmtid="{D5CDD505-2E9C-101B-9397-08002B2CF9AE}" pid="8" name="MSIP_Label_1a6781ca-b650-4250-9553-0dff8aad6264_Method">
    <vt:lpwstr>Privileged</vt:lpwstr>
  </property>
  <property fmtid="{D5CDD505-2E9C-101B-9397-08002B2CF9AE}" pid="9" name="MSIP_Label_1a6781ca-b650-4250-9553-0dff8aad6264_Name">
    <vt:lpwstr>1a6781ca-b650-4250-9553-0dff8aad6264</vt:lpwstr>
  </property>
  <property fmtid="{D5CDD505-2E9C-101B-9397-08002B2CF9AE}" pid="10" name="MSIP_Label_1a6781ca-b650-4250-9553-0dff8aad6264_SiteId">
    <vt:lpwstr>770c8619-ed01-4f02-84c5-2d8ea3da5d94</vt:lpwstr>
  </property>
  <property fmtid="{D5CDD505-2E9C-101B-9397-08002B2CF9AE}" pid="11" name="MSIP_Label_1a6781ca-b650-4250-9553-0dff8aad6264_ActionId">
    <vt:lpwstr>61c5f5c4-03af-4973-ad92-63a0cef25425</vt:lpwstr>
  </property>
  <property fmtid="{D5CDD505-2E9C-101B-9397-08002B2CF9AE}" pid="12" name="MSIP_Label_1a6781ca-b650-4250-9553-0dff8aad6264_ContentBits">
    <vt:lpwstr>0</vt:lpwstr>
  </property>
  <property fmtid="{D5CDD505-2E9C-101B-9397-08002B2CF9AE}" pid="13" name="MediaServiceImageTags">
    <vt:lpwstr/>
  </property>
</Properties>
</file>