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6A5BB95" w14:textId="77777777" w:rsidR="00AF08EF" w:rsidRDefault="00AF08EF" w:rsidP="00FB61B5">
      <w:pPr>
        <w:pStyle w:val="Kopfzeile"/>
        <w:tabs>
          <w:tab w:val="left" w:pos="708"/>
        </w:tabs>
        <w:spacing w:line="400" w:lineRule="exact"/>
        <w:jc w:val="right"/>
        <w:rPr>
          <w:rFonts w:cs="Arial"/>
          <w:color w:val="000000"/>
          <w:sz w:val="20"/>
        </w:rPr>
      </w:pPr>
    </w:p>
    <w:p w14:paraId="7F1A3192" w14:textId="3D9E06F5" w:rsidR="006C2039" w:rsidRPr="00552281" w:rsidRDefault="004753FF" w:rsidP="00FB61B5">
      <w:pPr>
        <w:pStyle w:val="Kopfzeile"/>
        <w:tabs>
          <w:tab w:val="left" w:pos="708"/>
        </w:tabs>
        <w:spacing w:line="400" w:lineRule="exact"/>
        <w:jc w:val="right"/>
        <w:rPr>
          <w:rFonts w:cs="Arial"/>
          <w:color w:val="000000"/>
          <w:sz w:val="32"/>
          <w:szCs w:val="32"/>
        </w:rPr>
      </w:pPr>
      <w:r w:rsidRPr="00552281">
        <w:rPr>
          <w:rFonts w:cs="Arial"/>
          <w:color w:val="000000"/>
          <w:sz w:val="20"/>
        </w:rPr>
        <w:t>0</w:t>
      </w:r>
      <w:r w:rsidR="00CF00CE" w:rsidRPr="00552281">
        <w:rPr>
          <w:rFonts w:cs="Arial"/>
          <w:color w:val="000000"/>
          <w:sz w:val="20"/>
        </w:rPr>
        <w:t>3</w:t>
      </w:r>
      <w:r w:rsidR="00FB61B5" w:rsidRPr="00552281">
        <w:rPr>
          <w:rFonts w:cs="Arial"/>
          <w:color w:val="000000"/>
          <w:sz w:val="20"/>
        </w:rPr>
        <w:t>/</w:t>
      </w:r>
      <w:r w:rsidRPr="00552281">
        <w:rPr>
          <w:rFonts w:cs="Arial"/>
          <w:color w:val="000000"/>
          <w:sz w:val="20"/>
        </w:rPr>
        <w:t>2</w:t>
      </w:r>
      <w:r w:rsidR="00402A81" w:rsidRPr="00552281">
        <w:rPr>
          <w:rFonts w:cs="Arial"/>
          <w:color w:val="000000"/>
          <w:sz w:val="20"/>
        </w:rPr>
        <w:t>3</w:t>
      </w:r>
      <w:r w:rsidRPr="00552281">
        <w:rPr>
          <w:rFonts w:cs="Arial"/>
          <w:color w:val="000000"/>
          <w:sz w:val="20"/>
        </w:rPr>
        <w:t>-0</w:t>
      </w:r>
      <w:r w:rsidR="00CF00CE" w:rsidRPr="00552281">
        <w:rPr>
          <w:rFonts w:cs="Arial"/>
          <w:color w:val="000000"/>
          <w:sz w:val="20"/>
        </w:rPr>
        <w:t>2</w:t>
      </w:r>
    </w:p>
    <w:p w14:paraId="2AECA434" w14:textId="77777777" w:rsidR="00840D35" w:rsidRPr="00552281" w:rsidRDefault="00840D35" w:rsidP="00840D35">
      <w:pPr>
        <w:pStyle w:val="Kopfzeile"/>
        <w:tabs>
          <w:tab w:val="left" w:pos="708"/>
        </w:tabs>
        <w:spacing w:line="320" w:lineRule="exact"/>
        <w:jc w:val="both"/>
        <w:rPr>
          <w:rFonts w:cs="Arial"/>
          <w:sz w:val="28"/>
          <w:u w:val="single"/>
        </w:rPr>
      </w:pPr>
    </w:p>
    <w:p w14:paraId="0D223077" w14:textId="794E7718" w:rsidR="006D78BF" w:rsidRPr="00552281" w:rsidRDefault="00F44908" w:rsidP="004753FF">
      <w:pPr>
        <w:keepNext/>
        <w:widowControl w:val="0"/>
        <w:tabs>
          <w:tab w:val="left" w:pos="0"/>
        </w:tabs>
        <w:suppressAutoHyphens w:val="0"/>
        <w:spacing w:line="400" w:lineRule="exact"/>
        <w:rPr>
          <w:rFonts w:ascii="Arial" w:eastAsia="Arial" w:hAnsi="Arial" w:cs="Arial"/>
          <w:b/>
          <w:color w:val="000000"/>
          <w:sz w:val="40"/>
          <w:szCs w:val="40"/>
          <w:lang w:eastAsia="de-DE"/>
        </w:rPr>
      </w:pPr>
      <w:r w:rsidRPr="00552281">
        <w:rPr>
          <w:rFonts w:ascii="Arial" w:eastAsia="Arial" w:hAnsi="Arial" w:cs="Arial"/>
          <w:b/>
          <w:color w:val="000000"/>
          <w:sz w:val="40"/>
          <w:szCs w:val="40"/>
          <w:lang w:eastAsia="de-DE"/>
        </w:rPr>
        <w:t>Stabiler Boden</w:t>
      </w:r>
    </w:p>
    <w:p w14:paraId="34BAF6B5" w14:textId="6550D1E3" w:rsidR="004753FF" w:rsidRPr="00552281" w:rsidRDefault="009D76F2" w:rsidP="004753FF">
      <w:pPr>
        <w:keepNext/>
        <w:widowControl w:val="0"/>
        <w:tabs>
          <w:tab w:val="left" w:pos="0"/>
        </w:tabs>
        <w:suppressAutoHyphens w:val="0"/>
        <w:spacing w:line="400" w:lineRule="exact"/>
        <w:rPr>
          <w:rFonts w:ascii="Arial" w:eastAsia="Arial" w:hAnsi="Arial" w:cs="Arial"/>
          <w:b/>
          <w:color w:val="000000"/>
          <w:sz w:val="40"/>
          <w:szCs w:val="40"/>
          <w:lang w:eastAsia="de-DE"/>
        </w:rPr>
      </w:pPr>
      <w:r>
        <w:rPr>
          <w:rFonts w:ascii="Arial" w:eastAsia="Arial" w:hAnsi="Arial" w:cs="Arial"/>
          <w:b/>
          <w:color w:val="000000"/>
          <w:sz w:val="40"/>
          <w:szCs w:val="40"/>
          <w:lang w:eastAsia="de-DE"/>
        </w:rPr>
        <w:t>für die Windenergie</w:t>
      </w:r>
    </w:p>
    <w:p w14:paraId="039758A5" w14:textId="77777777" w:rsidR="004753FF" w:rsidRPr="00552281" w:rsidRDefault="004753FF" w:rsidP="004753FF">
      <w:pPr>
        <w:widowControl w:val="0"/>
        <w:suppressAutoHyphens w:val="0"/>
        <w:spacing w:line="400" w:lineRule="exact"/>
        <w:jc w:val="both"/>
        <w:rPr>
          <w:rFonts w:ascii="Arial" w:eastAsia="Arial" w:hAnsi="Arial" w:cs="Arial"/>
          <w:color w:val="000000"/>
          <w:sz w:val="28"/>
          <w:szCs w:val="28"/>
          <w:lang w:eastAsia="de-DE"/>
        </w:rPr>
      </w:pPr>
    </w:p>
    <w:p w14:paraId="6BCA81BE" w14:textId="0712C75E" w:rsidR="00A366A7" w:rsidRPr="00552281" w:rsidRDefault="00A366A7" w:rsidP="004753FF">
      <w:pPr>
        <w:widowControl w:val="0"/>
        <w:suppressAutoHyphens w:val="0"/>
        <w:spacing w:line="360" w:lineRule="auto"/>
        <w:jc w:val="both"/>
        <w:rPr>
          <w:rFonts w:ascii="Arial" w:hAnsi="Arial" w:cs="Arial"/>
          <w:color w:val="000000"/>
          <w:sz w:val="28"/>
          <w:szCs w:val="28"/>
          <w:lang w:eastAsia="de-DE"/>
        </w:rPr>
      </w:pPr>
      <w:r w:rsidRPr="00E51E60">
        <w:rPr>
          <w:rFonts w:ascii="Arial" w:hAnsi="Arial" w:cs="Arial"/>
          <w:color w:val="000000"/>
          <w:sz w:val="28"/>
          <w:szCs w:val="28"/>
          <w:lang w:eastAsia="de-DE"/>
        </w:rPr>
        <w:t>Vp TPA Mobile Straßen für sichere Zufahrten auf landwirtschaftlich genutzten und unbefestigten Flächen</w:t>
      </w:r>
      <w:r w:rsidRPr="00A366A7" w:rsidDel="00A366A7">
        <w:rPr>
          <w:rFonts w:ascii="Arial" w:hAnsi="Arial" w:cs="Arial"/>
          <w:color w:val="000000"/>
          <w:sz w:val="28"/>
          <w:szCs w:val="28"/>
          <w:lang w:eastAsia="de-DE"/>
        </w:rPr>
        <w:t xml:space="preserve"> </w:t>
      </w:r>
    </w:p>
    <w:p w14:paraId="5EB5FC1E" w14:textId="77777777" w:rsidR="002C220F" w:rsidRPr="00552281" w:rsidRDefault="002C220F" w:rsidP="004753FF">
      <w:pPr>
        <w:widowControl w:val="0"/>
        <w:suppressAutoHyphens w:val="0"/>
        <w:spacing w:line="360" w:lineRule="auto"/>
        <w:jc w:val="both"/>
        <w:rPr>
          <w:rFonts w:ascii="Arial" w:hAnsi="Arial" w:cs="Arial"/>
          <w:color w:val="000000"/>
          <w:lang w:eastAsia="de-DE"/>
        </w:rPr>
      </w:pPr>
    </w:p>
    <w:p w14:paraId="52BC2056" w14:textId="25484314" w:rsidR="00513404" w:rsidRPr="00552281" w:rsidRDefault="00282D65" w:rsidP="004753FF">
      <w:pPr>
        <w:widowControl w:val="0"/>
        <w:suppressAutoHyphens w:val="0"/>
        <w:spacing w:line="360" w:lineRule="auto"/>
        <w:jc w:val="both"/>
        <w:rPr>
          <w:rFonts w:ascii="Arial" w:hAnsi="Arial" w:cs="Arial"/>
          <w:b/>
          <w:bCs/>
          <w:color w:val="000000"/>
          <w:lang w:eastAsia="de-DE"/>
        </w:rPr>
      </w:pPr>
      <w:r w:rsidRPr="00552281">
        <w:rPr>
          <w:rFonts w:ascii="Arial" w:hAnsi="Arial" w:cs="Arial"/>
          <w:b/>
          <w:bCs/>
          <w:color w:val="000000"/>
          <w:lang w:eastAsia="de-DE"/>
        </w:rPr>
        <w:t xml:space="preserve">In Deutschland stammte im letzten Jahr mehr als die Hälfte des erzeugten Stroms aus erneuerbaren Energieträgern. Windkraft löste die Kohle als wichtigste Quelle ab und erreichte einen Höchstwert bei der Einspeisung. Nach den Plänen der Bundesregierung soll sich die Leistung von Windkraftanlagen bis 2030 mehr als verdoppeln. Um </w:t>
      </w:r>
      <w:r w:rsidR="00A653C3" w:rsidRPr="00552281">
        <w:rPr>
          <w:rFonts w:ascii="Arial" w:hAnsi="Arial" w:cs="Arial"/>
          <w:b/>
          <w:bCs/>
          <w:color w:val="000000"/>
          <w:lang w:eastAsia="de-DE"/>
        </w:rPr>
        <w:t>dies</w:t>
      </w:r>
      <w:r w:rsidRPr="00552281">
        <w:rPr>
          <w:rFonts w:ascii="Arial" w:hAnsi="Arial" w:cs="Arial"/>
          <w:b/>
          <w:bCs/>
          <w:color w:val="000000"/>
          <w:lang w:eastAsia="de-DE"/>
        </w:rPr>
        <w:t xml:space="preserve"> zu erreichen, m</w:t>
      </w:r>
      <w:r w:rsidR="00735A6F" w:rsidRPr="00552281">
        <w:rPr>
          <w:rFonts w:ascii="Arial" w:hAnsi="Arial" w:cs="Arial"/>
          <w:b/>
          <w:bCs/>
          <w:color w:val="000000"/>
          <w:lang w:eastAsia="de-DE"/>
        </w:rPr>
        <w:t>ü</w:t>
      </w:r>
      <w:r w:rsidRPr="00552281">
        <w:rPr>
          <w:rFonts w:ascii="Arial" w:hAnsi="Arial" w:cs="Arial"/>
          <w:b/>
          <w:bCs/>
          <w:color w:val="000000"/>
          <w:lang w:eastAsia="de-DE"/>
        </w:rPr>
        <w:t>ss</w:t>
      </w:r>
      <w:r w:rsidR="00735A6F" w:rsidRPr="00552281">
        <w:rPr>
          <w:rFonts w:ascii="Arial" w:hAnsi="Arial" w:cs="Arial"/>
          <w:b/>
          <w:bCs/>
          <w:color w:val="000000"/>
          <w:lang w:eastAsia="de-DE"/>
        </w:rPr>
        <w:t>en</w:t>
      </w:r>
      <w:r w:rsidRPr="00552281">
        <w:rPr>
          <w:rFonts w:ascii="Arial" w:hAnsi="Arial" w:cs="Arial"/>
          <w:b/>
          <w:bCs/>
          <w:color w:val="000000"/>
          <w:lang w:eastAsia="de-DE"/>
        </w:rPr>
        <w:t xml:space="preserve"> Ausbau </w:t>
      </w:r>
      <w:r w:rsidR="00735A6F" w:rsidRPr="00552281">
        <w:rPr>
          <w:rFonts w:ascii="Arial" w:hAnsi="Arial" w:cs="Arial"/>
          <w:b/>
          <w:bCs/>
          <w:color w:val="000000"/>
          <w:lang w:eastAsia="de-DE"/>
        </w:rPr>
        <w:t xml:space="preserve">und Sanierung </w:t>
      </w:r>
      <w:r w:rsidRPr="00552281">
        <w:rPr>
          <w:rFonts w:ascii="Arial" w:hAnsi="Arial" w:cs="Arial"/>
          <w:b/>
          <w:bCs/>
          <w:color w:val="000000"/>
          <w:lang w:eastAsia="de-DE"/>
        </w:rPr>
        <w:t xml:space="preserve">von Windkraftanlagen </w:t>
      </w:r>
      <w:r w:rsidR="00A653C3" w:rsidRPr="00552281">
        <w:rPr>
          <w:rFonts w:ascii="Arial" w:hAnsi="Arial" w:cs="Arial"/>
          <w:b/>
          <w:bCs/>
          <w:color w:val="000000"/>
          <w:lang w:eastAsia="de-DE"/>
        </w:rPr>
        <w:t>intensiviert</w:t>
      </w:r>
      <w:r w:rsidRPr="00552281">
        <w:rPr>
          <w:rFonts w:ascii="Arial" w:hAnsi="Arial" w:cs="Arial"/>
          <w:b/>
          <w:bCs/>
          <w:color w:val="000000"/>
          <w:lang w:eastAsia="de-DE"/>
        </w:rPr>
        <w:t xml:space="preserve"> werden. </w:t>
      </w:r>
      <w:r w:rsidR="00A653C3" w:rsidRPr="00552281">
        <w:rPr>
          <w:rFonts w:ascii="Arial" w:hAnsi="Arial" w:cs="Arial"/>
          <w:b/>
          <w:bCs/>
          <w:color w:val="000000"/>
          <w:lang w:eastAsia="de-DE"/>
        </w:rPr>
        <w:t>Letztere</w:t>
      </w:r>
      <w:r w:rsidRPr="00552281">
        <w:rPr>
          <w:rFonts w:ascii="Arial" w:hAnsi="Arial" w:cs="Arial"/>
          <w:b/>
          <w:bCs/>
          <w:color w:val="000000"/>
          <w:lang w:eastAsia="de-DE"/>
        </w:rPr>
        <w:t xml:space="preserve"> werden </w:t>
      </w:r>
      <w:r w:rsidR="006D78BF" w:rsidRPr="00552281">
        <w:rPr>
          <w:rFonts w:ascii="Arial" w:hAnsi="Arial" w:cs="Arial"/>
          <w:b/>
          <w:bCs/>
          <w:color w:val="000000"/>
          <w:lang w:eastAsia="de-DE"/>
        </w:rPr>
        <w:t xml:space="preserve">oft </w:t>
      </w:r>
      <w:r w:rsidRPr="00552281">
        <w:rPr>
          <w:rFonts w:ascii="Arial" w:hAnsi="Arial" w:cs="Arial"/>
          <w:b/>
          <w:bCs/>
          <w:color w:val="000000"/>
          <w:lang w:eastAsia="de-DE"/>
        </w:rPr>
        <w:t xml:space="preserve">im landwirtschaftlichen Raum errichtet. </w:t>
      </w:r>
      <w:r w:rsidR="00A653C3" w:rsidRPr="00552281">
        <w:rPr>
          <w:rFonts w:ascii="Arial" w:hAnsi="Arial" w:cs="Arial"/>
          <w:b/>
          <w:bCs/>
          <w:color w:val="000000"/>
          <w:lang w:eastAsia="de-DE"/>
        </w:rPr>
        <w:t xml:space="preserve">Um Felder und Wirtschaftswege zu schützen, </w:t>
      </w:r>
      <w:r w:rsidR="00B34DD8" w:rsidRPr="00552281">
        <w:rPr>
          <w:rFonts w:ascii="Arial" w:hAnsi="Arial" w:cs="Arial"/>
          <w:b/>
          <w:bCs/>
          <w:color w:val="000000"/>
          <w:lang w:eastAsia="de-DE"/>
        </w:rPr>
        <w:t xml:space="preserve">kommen </w:t>
      </w:r>
      <w:r w:rsidR="00A653C3" w:rsidRPr="00552281">
        <w:rPr>
          <w:rFonts w:ascii="Arial" w:hAnsi="Arial" w:cs="Arial"/>
          <w:b/>
          <w:bCs/>
          <w:color w:val="000000"/>
          <w:lang w:eastAsia="de-DE"/>
        </w:rPr>
        <w:t xml:space="preserve">hier </w:t>
      </w:r>
      <w:r w:rsidR="00B34DD8" w:rsidRPr="00552281">
        <w:rPr>
          <w:rFonts w:ascii="Arial" w:hAnsi="Arial" w:cs="Arial"/>
          <w:b/>
          <w:bCs/>
          <w:color w:val="000000"/>
          <w:lang w:eastAsia="de-DE"/>
        </w:rPr>
        <w:t xml:space="preserve">mobile Straßen </w:t>
      </w:r>
      <w:r w:rsidR="00735A6F" w:rsidRPr="00552281">
        <w:rPr>
          <w:rFonts w:ascii="Arial" w:hAnsi="Arial" w:cs="Arial"/>
          <w:b/>
          <w:bCs/>
          <w:color w:val="000000"/>
          <w:lang w:eastAsia="de-DE"/>
        </w:rPr>
        <w:t xml:space="preserve">der </w:t>
      </w:r>
      <w:r w:rsidR="006E0758" w:rsidRPr="00C57AA1">
        <w:rPr>
          <w:rFonts w:ascii="Arial" w:hAnsi="Arial" w:cs="Arial"/>
          <w:b/>
          <w:bCs/>
          <w:color w:val="000000"/>
          <w:lang w:eastAsia="de-DE"/>
        </w:rPr>
        <w:t xml:space="preserve">Vp TPA </w:t>
      </w:r>
      <w:r w:rsidR="00B34DD8" w:rsidRPr="00552281">
        <w:rPr>
          <w:rFonts w:ascii="Arial" w:hAnsi="Arial" w:cs="Arial"/>
          <w:b/>
          <w:bCs/>
          <w:color w:val="000000"/>
          <w:lang w:eastAsia="de-DE"/>
        </w:rPr>
        <w:t>zum Einsatz</w:t>
      </w:r>
      <w:r w:rsidR="00735A6F" w:rsidRPr="00552281">
        <w:rPr>
          <w:rFonts w:ascii="Arial" w:hAnsi="Arial" w:cs="Arial"/>
          <w:b/>
          <w:bCs/>
          <w:color w:val="000000"/>
          <w:lang w:eastAsia="de-DE"/>
        </w:rPr>
        <w:t>:</w:t>
      </w:r>
      <w:r w:rsidR="00B34DD8" w:rsidRPr="00552281">
        <w:rPr>
          <w:rFonts w:ascii="Arial" w:hAnsi="Arial" w:cs="Arial"/>
          <w:b/>
          <w:bCs/>
          <w:color w:val="000000"/>
          <w:lang w:eastAsia="de-DE"/>
        </w:rPr>
        <w:t xml:space="preserve"> </w:t>
      </w:r>
      <w:r w:rsidR="00B34DD8" w:rsidRPr="008A0361">
        <w:rPr>
          <w:rFonts w:ascii="Arial" w:hAnsi="Arial" w:cs="Arial"/>
          <w:b/>
          <w:bCs/>
          <w:color w:val="000000"/>
          <w:lang w:eastAsia="de-DE"/>
        </w:rPr>
        <w:t xml:space="preserve">Sie </w:t>
      </w:r>
      <w:r w:rsidR="00A653C3" w:rsidRPr="008A0361">
        <w:rPr>
          <w:rFonts w:ascii="Arial" w:hAnsi="Arial" w:cs="Arial"/>
          <w:b/>
          <w:bCs/>
          <w:color w:val="000000"/>
          <w:lang w:eastAsia="de-DE"/>
        </w:rPr>
        <w:t xml:space="preserve">machen den Boden befahrbar und schützen ihn zugleich vor der Verdichtung durch die schweren </w:t>
      </w:r>
      <w:r w:rsidR="00B34DD8" w:rsidRPr="008A0361">
        <w:rPr>
          <w:rFonts w:ascii="Arial" w:hAnsi="Arial" w:cs="Arial"/>
          <w:b/>
          <w:bCs/>
          <w:color w:val="000000"/>
          <w:lang w:eastAsia="de-DE"/>
        </w:rPr>
        <w:t>Baufahrzeuge und Schwertransporter</w:t>
      </w:r>
      <w:r w:rsidR="00A653C3" w:rsidRPr="008A0361">
        <w:rPr>
          <w:rFonts w:ascii="Arial" w:hAnsi="Arial" w:cs="Arial"/>
          <w:b/>
          <w:bCs/>
          <w:color w:val="000000"/>
          <w:lang w:eastAsia="de-DE"/>
        </w:rPr>
        <w:t>.</w:t>
      </w:r>
      <w:r w:rsidR="00B34DD8" w:rsidRPr="008A0361">
        <w:rPr>
          <w:rFonts w:ascii="Arial" w:hAnsi="Arial" w:cs="Arial"/>
          <w:b/>
          <w:bCs/>
          <w:color w:val="000000"/>
          <w:lang w:eastAsia="de-DE"/>
        </w:rPr>
        <w:t xml:space="preserve"> Dank eigener </w:t>
      </w:r>
      <w:r w:rsidR="00EF4D56" w:rsidRPr="008A0361">
        <w:rPr>
          <w:rFonts w:ascii="Arial" w:hAnsi="Arial" w:cs="Arial"/>
          <w:b/>
          <w:bCs/>
          <w:color w:val="000000"/>
          <w:lang w:eastAsia="de-DE"/>
        </w:rPr>
        <w:t>Lkw</w:t>
      </w:r>
      <w:r w:rsidR="00B34DD8" w:rsidRPr="008A0361">
        <w:rPr>
          <w:rFonts w:ascii="Arial" w:hAnsi="Arial" w:cs="Arial"/>
          <w:b/>
          <w:bCs/>
          <w:color w:val="000000"/>
          <w:lang w:eastAsia="de-DE"/>
        </w:rPr>
        <w:t xml:space="preserve">-Flotte und geschulten Fahrern übernimmt </w:t>
      </w:r>
      <w:r w:rsidR="00C172C9" w:rsidRPr="008A0361">
        <w:rPr>
          <w:rFonts w:ascii="Arial" w:hAnsi="Arial" w:cs="Arial"/>
          <w:b/>
          <w:bCs/>
          <w:color w:val="000000"/>
          <w:lang w:eastAsia="de-DE"/>
        </w:rPr>
        <w:t>Vp</w:t>
      </w:r>
      <w:r w:rsidR="00345FBD" w:rsidRPr="008A0361">
        <w:rPr>
          <w:rFonts w:ascii="Arial" w:hAnsi="Arial" w:cs="Arial"/>
          <w:b/>
          <w:bCs/>
          <w:color w:val="000000"/>
          <w:lang w:eastAsia="de-DE"/>
        </w:rPr>
        <w:t xml:space="preserve"> TPA</w:t>
      </w:r>
      <w:r w:rsidR="00C172C9" w:rsidRPr="008A0361">
        <w:rPr>
          <w:rFonts w:ascii="Arial" w:hAnsi="Arial" w:cs="Arial"/>
          <w:b/>
          <w:bCs/>
          <w:color w:val="000000"/>
          <w:lang w:eastAsia="de-DE"/>
        </w:rPr>
        <w:t xml:space="preserve"> dabei</w:t>
      </w:r>
      <w:r w:rsidR="00B34DD8" w:rsidRPr="008A0361">
        <w:rPr>
          <w:rFonts w:ascii="Arial" w:hAnsi="Arial" w:cs="Arial"/>
          <w:b/>
          <w:bCs/>
          <w:color w:val="000000"/>
          <w:lang w:eastAsia="de-DE"/>
        </w:rPr>
        <w:t xml:space="preserve"> nicht nur den Auf- und Abbau der Flächen</w:t>
      </w:r>
      <w:r w:rsidR="00A653C3" w:rsidRPr="008A0361">
        <w:rPr>
          <w:rFonts w:ascii="Arial" w:hAnsi="Arial" w:cs="Arial"/>
          <w:b/>
          <w:bCs/>
          <w:color w:val="000000"/>
          <w:lang w:eastAsia="de-DE"/>
        </w:rPr>
        <w:t xml:space="preserve"> im Windpark</w:t>
      </w:r>
      <w:r w:rsidR="00B34DD8" w:rsidRPr="008A0361">
        <w:rPr>
          <w:rFonts w:ascii="Arial" w:hAnsi="Arial" w:cs="Arial"/>
          <w:b/>
          <w:bCs/>
          <w:color w:val="000000"/>
          <w:lang w:eastAsia="de-DE"/>
        </w:rPr>
        <w:t>, sondern auch</w:t>
      </w:r>
      <w:r w:rsidR="00C172C9" w:rsidRPr="008A0361">
        <w:rPr>
          <w:rFonts w:ascii="Arial" w:hAnsi="Arial" w:cs="Arial"/>
          <w:b/>
          <w:bCs/>
          <w:color w:val="000000"/>
          <w:lang w:eastAsia="de-DE"/>
        </w:rPr>
        <w:t xml:space="preserve"> die</w:t>
      </w:r>
      <w:r w:rsidR="00B34DD8" w:rsidRPr="008A0361">
        <w:rPr>
          <w:rFonts w:ascii="Arial" w:hAnsi="Arial" w:cs="Arial"/>
          <w:b/>
          <w:bCs/>
          <w:color w:val="000000"/>
          <w:lang w:eastAsia="de-DE"/>
        </w:rPr>
        <w:t xml:space="preserve"> </w:t>
      </w:r>
      <w:r w:rsidR="00C172C9" w:rsidRPr="008A0361">
        <w:rPr>
          <w:rFonts w:ascii="Arial" w:hAnsi="Arial" w:cs="Arial"/>
          <w:b/>
          <w:bCs/>
          <w:color w:val="000000"/>
          <w:lang w:eastAsia="de-DE"/>
        </w:rPr>
        <w:t>notwendige</w:t>
      </w:r>
      <w:r w:rsidR="00B34DD8" w:rsidRPr="008A0361">
        <w:rPr>
          <w:rFonts w:ascii="Arial" w:hAnsi="Arial" w:cs="Arial"/>
          <w:b/>
          <w:bCs/>
          <w:color w:val="000000"/>
          <w:lang w:eastAsia="de-DE"/>
        </w:rPr>
        <w:t xml:space="preserve"> Umverlegung von Windrad zu Windrad.</w:t>
      </w:r>
      <w:r w:rsidR="00A653C3" w:rsidRPr="008A0361">
        <w:rPr>
          <w:rFonts w:ascii="Arial" w:hAnsi="Arial" w:cs="Arial"/>
          <w:b/>
          <w:bCs/>
          <w:color w:val="000000"/>
          <w:lang w:eastAsia="de-DE"/>
        </w:rPr>
        <w:t xml:space="preserve"> Nach Abschluss der Baumaßnahmen werden die Straßen unkompliziert</w:t>
      </w:r>
      <w:r w:rsidR="00345FBD">
        <w:rPr>
          <w:rFonts w:ascii="Arial" w:hAnsi="Arial" w:cs="Arial"/>
          <w:b/>
          <w:bCs/>
          <w:color w:val="000000"/>
          <w:lang w:eastAsia="de-DE"/>
        </w:rPr>
        <w:t xml:space="preserve"> </w:t>
      </w:r>
      <w:r w:rsidR="00345FBD" w:rsidRPr="00C57AA1">
        <w:rPr>
          <w:rFonts w:ascii="Arial" w:hAnsi="Arial" w:cs="Arial"/>
          <w:b/>
          <w:bCs/>
          <w:color w:val="000000"/>
          <w:lang w:eastAsia="de-DE"/>
        </w:rPr>
        <w:t>demontiert</w:t>
      </w:r>
      <w:r w:rsidR="00A653C3" w:rsidRPr="00A366A7">
        <w:rPr>
          <w:rFonts w:ascii="Arial" w:hAnsi="Arial" w:cs="Arial"/>
          <w:b/>
          <w:bCs/>
          <w:color w:val="000000"/>
          <w:lang w:eastAsia="de-DE"/>
        </w:rPr>
        <w:t xml:space="preserve"> und die Flächen </w:t>
      </w:r>
      <w:r w:rsidR="00EC2874" w:rsidRPr="00C57AA1">
        <w:rPr>
          <w:rFonts w:ascii="Arial" w:hAnsi="Arial" w:cs="Arial"/>
          <w:b/>
          <w:bCs/>
          <w:color w:val="000000"/>
          <w:lang w:eastAsia="de-DE"/>
        </w:rPr>
        <w:t>ohne weitere Maßnahmen sofort</w:t>
      </w:r>
      <w:r w:rsidR="00EC2874" w:rsidRPr="00EC2874">
        <w:rPr>
          <w:rFonts w:ascii="Arial" w:hAnsi="Arial" w:cs="Arial"/>
          <w:b/>
          <w:bCs/>
          <w:color w:val="000000"/>
          <w:lang w:eastAsia="de-DE"/>
        </w:rPr>
        <w:t xml:space="preserve"> </w:t>
      </w:r>
      <w:r w:rsidR="00A653C3" w:rsidRPr="00552281">
        <w:rPr>
          <w:rFonts w:ascii="Arial" w:hAnsi="Arial" w:cs="Arial"/>
          <w:b/>
          <w:bCs/>
          <w:color w:val="000000"/>
          <w:lang w:eastAsia="de-DE"/>
        </w:rPr>
        <w:t>wieder landwirtschaftlich genutzt.</w:t>
      </w:r>
    </w:p>
    <w:p w14:paraId="6BB35569" w14:textId="77777777" w:rsidR="004753FF" w:rsidRPr="00552281" w:rsidRDefault="004753FF" w:rsidP="004753FF">
      <w:pPr>
        <w:widowControl w:val="0"/>
        <w:suppressAutoHyphens w:val="0"/>
        <w:spacing w:line="360" w:lineRule="auto"/>
        <w:jc w:val="both"/>
        <w:rPr>
          <w:rFonts w:ascii="Arial" w:hAnsi="Arial" w:cs="Arial"/>
          <w:b/>
          <w:bCs/>
          <w:color w:val="000000"/>
          <w:lang w:eastAsia="de-DE"/>
        </w:rPr>
      </w:pPr>
    </w:p>
    <w:p w14:paraId="0950A10F" w14:textId="3B646EF9" w:rsidR="00DB12AC" w:rsidRPr="00552281" w:rsidRDefault="00282D65" w:rsidP="004753FF">
      <w:pPr>
        <w:widowControl w:val="0"/>
        <w:suppressAutoHyphens w:val="0"/>
        <w:spacing w:line="360" w:lineRule="auto"/>
        <w:jc w:val="both"/>
        <w:rPr>
          <w:rFonts w:ascii="Arial" w:hAnsi="Arial" w:cs="Arial"/>
          <w:color w:val="000000"/>
          <w:lang w:eastAsia="de-DE"/>
        </w:rPr>
      </w:pPr>
      <w:r w:rsidRPr="00552281">
        <w:rPr>
          <w:rFonts w:ascii="Arial" w:hAnsi="Arial" w:cs="Arial"/>
          <w:color w:val="000000"/>
          <w:lang w:eastAsia="de-DE"/>
        </w:rPr>
        <w:lastRenderedPageBreak/>
        <w:t xml:space="preserve">Bis zum Jahr 2045 soll Deutschland klimaneutral werden. Um dieses Ziel zu erreichen, legte die Bundesregierung im Erneuerbaren-Energien-Gesetz (EEG) höhere Ausbauziele für Wind- und Solarenergie fest. Bis 2030 soll sich der Anteil </w:t>
      </w:r>
      <w:r w:rsidR="00D3177A" w:rsidRPr="00552281">
        <w:rPr>
          <w:rFonts w:ascii="Arial" w:hAnsi="Arial" w:cs="Arial"/>
          <w:color w:val="000000"/>
          <w:lang w:eastAsia="de-DE"/>
        </w:rPr>
        <w:t>erneuerbare</w:t>
      </w:r>
      <w:r w:rsidR="003A4B38" w:rsidRPr="00552281">
        <w:rPr>
          <w:rFonts w:ascii="Arial" w:hAnsi="Arial" w:cs="Arial"/>
          <w:color w:val="000000"/>
          <w:lang w:eastAsia="de-DE"/>
        </w:rPr>
        <w:t>r</w:t>
      </w:r>
      <w:r w:rsidR="00D3177A" w:rsidRPr="00552281">
        <w:rPr>
          <w:rFonts w:ascii="Arial" w:hAnsi="Arial" w:cs="Arial"/>
          <w:color w:val="000000"/>
          <w:lang w:eastAsia="de-DE"/>
        </w:rPr>
        <w:t xml:space="preserve"> </w:t>
      </w:r>
      <w:r w:rsidRPr="00552281">
        <w:rPr>
          <w:rFonts w:ascii="Arial" w:hAnsi="Arial" w:cs="Arial"/>
          <w:color w:val="000000"/>
          <w:lang w:eastAsia="de-DE"/>
        </w:rPr>
        <w:t>Energien in weniger als zehn Jahren fast verdoppeln.</w:t>
      </w:r>
      <w:r w:rsidR="00451531" w:rsidRPr="00552281">
        <w:rPr>
          <w:rFonts w:ascii="Arial" w:hAnsi="Arial" w:cs="Arial"/>
          <w:color w:val="000000"/>
          <w:lang w:eastAsia="de-DE"/>
        </w:rPr>
        <w:t xml:space="preserve"> Laut aktuellen Zahlen der Bundesnetzagentur wurden im letzten Jahr insgesamt 1.466 neue Windräder genehmigt. Damit wurden so viele Genehmigungen erteilt wie seit 2016 nicht mehr.</w:t>
      </w:r>
      <w:r w:rsidR="00586102" w:rsidRPr="00552281">
        <w:rPr>
          <w:rFonts w:ascii="Arial" w:hAnsi="Arial" w:cs="Arial"/>
          <w:color w:val="000000"/>
          <w:lang w:eastAsia="de-DE"/>
        </w:rPr>
        <w:t xml:space="preserve"> Auch bestehende Anlagen und Windparks werden vermehrt in die Pläne der Bundesregierung miteinbezogen. Damit diese bestmöglich zur Energiegewinnung beitragen, werden sie in regelmäßigen Abständen gewartet und im Bedarfsfall </w:t>
      </w:r>
      <w:r w:rsidR="00CC590F" w:rsidRPr="00552281">
        <w:rPr>
          <w:rFonts w:ascii="Arial" w:hAnsi="Arial" w:cs="Arial"/>
          <w:color w:val="000000"/>
          <w:lang w:eastAsia="de-DE"/>
        </w:rPr>
        <w:t>instandgesetzt</w:t>
      </w:r>
      <w:r w:rsidR="00586102" w:rsidRPr="00552281">
        <w:rPr>
          <w:rFonts w:ascii="Arial" w:hAnsi="Arial" w:cs="Arial"/>
          <w:color w:val="000000"/>
          <w:lang w:eastAsia="de-DE"/>
        </w:rPr>
        <w:t>.</w:t>
      </w:r>
    </w:p>
    <w:p w14:paraId="3543543A" w14:textId="77777777" w:rsidR="00282D65" w:rsidRPr="00552281" w:rsidRDefault="00282D65" w:rsidP="004753FF">
      <w:pPr>
        <w:widowControl w:val="0"/>
        <w:suppressAutoHyphens w:val="0"/>
        <w:spacing w:line="360" w:lineRule="auto"/>
        <w:jc w:val="both"/>
        <w:rPr>
          <w:rFonts w:ascii="Arial" w:hAnsi="Arial" w:cs="Arial"/>
          <w:color w:val="000000"/>
          <w:lang w:eastAsia="de-DE"/>
        </w:rPr>
      </w:pPr>
    </w:p>
    <w:p w14:paraId="57D0103B" w14:textId="6D54D1DC" w:rsidR="00D53E77" w:rsidRPr="00552281" w:rsidRDefault="000E061E" w:rsidP="005C1C96">
      <w:pPr>
        <w:widowControl w:val="0"/>
        <w:suppressAutoHyphens w:val="0"/>
        <w:spacing w:line="360" w:lineRule="auto"/>
        <w:jc w:val="both"/>
        <w:rPr>
          <w:rFonts w:ascii="Arial" w:hAnsi="Arial" w:cs="Arial"/>
          <w:b/>
          <w:bCs/>
          <w:color w:val="000000"/>
          <w:lang w:eastAsia="de-DE"/>
        </w:rPr>
      </w:pPr>
      <w:r w:rsidRPr="00552281">
        <w:rPr>
          <w:rFonts w:ascii="Arial" w:hAnsi="Arial" w:cs="Arial"/>
          <w:b/>
          <w:bCs/>
          <w:color w:val="000000"/>
          <w:lang w:eastAsia="de-DE"/>
        </w:rPr>
        <w:t>Bodenverhältnisse während der Bauphase sichern</w:t>
      </w:r>
    </w:p>
    <w:p w14:paraId="3B1A1742" w14:textId="00A98C2C" w:rsidR="00CC590F" w:rsidRPr="00552281" w:rsidRDefault="00CC590F" w:rsidP="005C1C96">
      <w:pPr>
        <w:widowControl w:val="0"/>
        <w:suppressAutoHyphens w:val="0"/>
        <w:spacing w:line="360" w:lineRule="auto"/>
        <w:jc w:val="both"/>
        <w:rPr>
          <w:rFonts w:ascii="Arial" w:hAnsi="Arial" w:cs="Arial"/>
          <w:color w:val="000000"/>
          <w:lang w:eastAsia="de-DE"/>
        </w:rPr>
      </w:pPr>
      <w:r w:rsidRPr="00552281">
        <w:rPr>
          <w:rFonts w:ascii="Arial" w:hAnsi="Arial" w:cs="Arial"/>
          <w:color w:val="000000"/>
          <w:lang w:eastAsia="de-DE"/>
        </w:rPr>
        <w:t xml:space="preserve">Einzelne Windräder und auch ganze Windparks befinden sich häufig auf landwirtschaftlich genutzten Flächen. Sie </w:t>
      </w:r>
      <w:r w:rsidR="008D56A7" w:rsidRPr="00552281">
        <w:rPr>
          <w:rFonts w:ascii="Arial" w:hAnsi="Arial" w:cs="Arial"/>
          <w:color w:val="000000"/>
          <w:lang w:eastAsia="de-DE"/>
        </w:rPr>
        <w:t xml:space="preserve">werden gerne genutzt, da sie </w:t>
      </w:r>
      <w:r w:rsidRPr="00552281">
        <w:rPr>
          <w:rFonts w:ascii="Arial" w:hAnsi="Arial" w:cs="Arial"/>
          <w:color w:val="000000"/>
          <w:lang w:eastAsia="de-DE"/>
        </w:rPr>
        <w:t xml:space="preserve">in der Regel weitläufig </w:t>
      </w:r>
      <w:r w:rsidR="008D56A7" w:rsidRPr="00552281">
        <w:rPr>
          <w:rFonts w:ascii="Arial" w:hAnsi="Arial" w:cs="Arial"/>
          <w:color w:val="000000"/>
          <w:lang w:eastAsia="de-DE"/>
        </w:rPr>
        <w:t xml:space="preserve">sind </w:t>
      </w:r>
      <w:r w:rsidRPr="00552281">
        <w:rPr>
          <w:rFonts w:ascii="Arial" w:hAnsi="Arial" w:cs="Arial"/>
          <w:color w:val="000000"/>
          <w:lang w:eastAsia="de-DE"/>
        </w:rPr>
        <w:t>und dem Wind kaum Hindernisse</w:t>
      </w:r>
      <w:r w:rsidR="008D56A7" w:rsidRPr="00552281">
        <w:rPr>
          <w:rFonts w:ascii="Arial" w:hAnsi="Arial" w:cs="Arial"/>
          <w:color w:val="000000"/>
          <w:lang w:eastAsia="de-DE"/>
        </w:rPr>
        <w:t xml:space="preserve"> bieten</w:t>
      </w:r>
      <w:r w:rsidRPr="00552281">
        <w:rPr>
          <w:rFonts w:ascii="Arial" w:hAnsi="Arial" w:cs="Arial"/>
          <w:color w:val="000000"/>
          <w:lang w:eastAsia="de-DE"/>
        </w:rPr>
        <w:t>. Während der Bauphase neuer Windräder und der Sanierung alter wirken große Kräfte auf den Boden ein. D</w:t>
      </w:r>
      <w:r w:rsidR="008D56A7" w:rsidRPr="00552281">
        <w:rPr>
          <w:rFonts w:ascii="Arial" w:hAnsi="Arial" w:cs="Arial"/>
          <w:color w:val="000000"/>
          <w:lang w:eastAsia="de-DE"/>
        </w:rPr>
        <w:t>ies liegt</w:t>
      </w:r>
      <w:r w:rsidRPr="00552281">
        <w:rPr>
          <w:rFonts w:ascii="Arial" w:hAnsi="Arial" w:cs="Arial"/>
          <w:color w:val="000000"/>
          <w:lang w:eastAsia="de-DE"/>
        </w:rPr>
        <w:t xml:space="preserve"> </w:t>
      </w:r>
      <w:r w:rsidR="008D56A7" w:rsidRPr="00552281">
        <w:rPr>
          <w:rFonts w:ascii="Arial" w:hAnsi="Arial" w:cs="Arial"/>
          <w:color w:val="000000"/>
          <w:lang w:eastAsia="de-DE"/>
        </w:rPr>
        <w:t xml:space="preserve">am </w:t>
      </w:r>
      <w:r w:rsidRPr="00552281">
        <w:rPr>
          <w:rFonts w:ascii="Arial" w:hAnsi="Arial" w:cs="Arial"/>
          <w:color w:val="000000"/>
          <w:lang w:eastAsia="de-DE"/>
        </w:rPr>
        <w:t>enorme</w:t>
      </w:r>
      <w:r w:rsidR="008D56A7" w:rsidRPr="00552281">
        <w:rPr>
          <w:rFonts w:ascii="Arial" w:hAnsi="Arial" w:cs="Arial"/>
          <w:color w:val="000000"/>
          <w:lang w:eastAsia="de-DE"/>
        </w:rPr>
        <w:t>n</w:t>
      </w:r>
      <w:r w:rsidRPr="00552281">
        <w:rPr>
          <w:rFonts w:ascii="Arial" w:hAnsi="Arial" w:cs="Arial"/>
          <w:color w:val="000000"/>
          <w:lang w:eastAsia="de-DE"/>
        </w:rPr>
        <w:t xml:space="preserve"> Gewicht der </w:t>
      </w:r>
      <w:r w:rsidR="00735A6F" w:rsidRPr="00552281">
        <w:rPr>
          <w:rFonts w:ascii="Arial" w:hAnsi="Arial" w:cs="Arial"/>
          <w:color w:val="000000"/>
          <w:lang w:eastAsia="de-DE"/>
        </w:rPr>
        <w:t>Windradb</w:t>
      </w:r>
      <w:r w:rsidRPr="00552281">
        <w:rPr>
          <w:rFonts w:ascii="Arial" w:hAnsi="Arial" w:cs="Arial"/>
          <w:color w:val="000000"/>
          <w:lang w:eastAsia="de-DE"/>
        </w:rPr>
        <w:t>auteile, Maschinen und Schwerlasttransporter</w:t>
      </w:r>
      <w:r w:rsidR="008D56A7" w:rsidRPr="00552281">
        <w:rPr>
          <w:rFonts w:ascii="Arial" w:hAnsi="Arial" w:cs="Arial"/>
          <w:color w:val="000000"/>
          <w:lang w:eastAsia="de-DE"/>
        </w:rPr>
        <w:t xml:space="preserve">. Ohne </w:t>
      </w:r>
      <w:r w:rsidRPr="00552281">
        <w:rPr>
          <w:rFonts w:ascii="Arial" w:hAnsi="Arial" w:cs="Arial"/>
          <w:color w:val="000000"/>
          <w:lang w:eastAsia="de-DE"/>
        </w:rPr>
        <w:t xml:space="preserve">schützende Maßnahmen </w:t>
      </w:r>
      <w:r w:rsidR="008D56A7" w:rsidRPr="00552281">
        <w:rPr>
          <w:rFonts w:ascii="Arial" w:hAnsi="Arial" w:cs="Arial"/>
          <w:color w:val="000000"/>
          <w:lang w:eastAsia="de-DE"/>
        </w:rPr>
        <w:t xml:space="preserve">würde </w:t>
      </w:r>
      <w:r w:rsidRPr="00552281">
        <w:rPr>
          <w:rFonts w:ascii="Arial" w:hAnsi="Arial" w:cs="Arial"/>
          <w:color w:val="000000"/>
          <w:lang w:eastAsia="de-DE"/>
        </w:rPr>
        <w:t>de</w:t>
      </w:r>
      <w:r w:rsidR="008D56A7" w:rsidRPr="00552281">
        <w:rPr>
          <w:rFonts w:ascii="Arial" w:hAnsi="Arial" w:cs="Arial"/>
          <w:color w:val="000000"/>
          <w:lang w:eastAsia="de-DE"/>
        </w:rPr>
        <w:t>r</w:t>
      </w:r>
      <w:r w:rsidRPr="00552281">
        <w:rPr>
          <w:rFonts w:ascii="Arial" w:hAnsi="Arial" w:cs="Arial"/>
          <w:color w:val="000000"/>
          <w:lang w:eastAsia="de-DE"/>
        </w:rPr>
        <w:t xml:space="preserve"> Boden</w:t>
      </w:r>
      <w:r w:rsidR="008D56A7" w:rsidRPr="00552281">
        <w:rPr>
          <w:rFonts w:ascii="Arial" w:hAnsi="Arial" w:cs="Arial"/>
          <w:color w:val="000000"/>
          <w:lang w:eastAsia="de-DE"/>
        </w:rPr>
        <w:t xml:space="preserve"> verdichtet werden</w:t>
      </w:r>
      <w:r w:rsidRPr="00552281">
        <w:rPr>
          <w:rFonts w:ascii="Arial" w:hAnsi="Arial" w:cs="Arial"/>
          <w:color w:val="000000"/>
          <w:lang w:eastAsia="de-DE"/>
        </w:rPr>
        <w:t xml:space="preserve">. </w:t>
      </w:r>
      <w:r w:rsidR="007854C7" w:rsidRPr="00552281">
        <w:rPr>
          <w:rFonts w:ascii="Arial" w:hAnsi="Arial" w:cs="Arial"/>
          <w:color w:val="000000"/>
          <w:lang w:eastAsia="de-DE"/>
        </w:rPr>
        <w:t>Die Folge</w:t>
      </w:r>
      <w:r w:rsidR="00735A6F" w:rsidRPr="00552281">
        <w:rPr>
          <w:rFonts w:ascii="Arial" w:hAnsi="Arial" w:cs="Arial"/>
          <w:color w:val="000000"/>
          <w:lang w:eastAsia="de-DE"/>
        </w:rPr>
        <w:t>n</w:t>
      </w:r>
      <w:r w:rsidR="007854C7" w:rsidRPr="00552281">
        <w:rPr>
          <w:rFonts w:ascii="Arial" w:hAnsi="Arial" w:cs="Arial"/>
          <w:color w:val="000000"/>
          <w:lang w:eastAsia="de-DE"/>
        </w:rPr>
        <w:t xml:space="preserve"> wäre</w:t>
      </w:r>
      <w:r w:rsidR="00735A6F" w:rsidRPr="00552281">
        <w:rPr>
          <w:rFonts w:ascii="Arial" w:hAnsi="Arial" w:cs="Arial"/>
          <w:color w:val="000000"/>
          <w:lang w:eastAsia="de-DE"/>
        </w:rPr>
        <w:t>n</w:t>
      </w:r>
      <w:r w:rsidR="007854C7" w:rsidRPr="00552281">
        <w:rPr>
          <w:rFonts w:ascii="Arial" w:hAnsi="Arial" w:cs="Arial"/>
          <w:color w:val="000000"/>
          <w:lang w:eastAsia="de-DE"/>
        </w:rPr>
        <w:t xml:space="preserve"> eine Erosion der Oberfläche, eine Beeinträchtigung der Bodenqualität sowie Auswirkungen auf die Tier- und Pflanzenwelt.</w:t>
      </w:r>
      <w:r w:rsidR="0054323E" w:rsidRPr="00552281">
        <w:rPr>
          <w:rFonts w:ascii="Arial" w:hAnsi="Arial" w:cs="Arial"/>
          <w:color w:val="000000"/>
          <w:lang w:eastAsia="de-DE"/>
        </w:rPr>
        <w:t xml:space="preserve"> Es gilt somit, sichere Zufahrten und </w:t>
      </w:r>
      <w:r w:rsidR="0054323E" w:rsidRPr="00E51E60">
        <w:rPr>
          <w:rFonts w:ascii="Arial" w:hAnsi="Arial" w:cs="Arial"/>
          <w:color w:val="000000"/>
          <w:lang w:eastAsia="de-DE"/>
        </w:rPr>
        <w:t>Baustelleneinrichtungsfläche</w:t>
      </w:r>
      <w:r w:rsidR="00A366A7" w:rsidRPr="00E51E60">
        <w:rPr>
          <w:rFonts w:ascii="Arial" w:hAnsi="Arial" w:cs="Arial"/>
          <w:color w:val="000000"/>
          <w:lang w:eastAsia="de-DE"/>
        </w:rPr>
        <w:t>n</w:t>
      </w:r>
      <w:r w:rsidR="0054323E" w:rsidRPr="00552281">
        <w:rPr>
          <w:rFonts w:ascii="Arial" w:hAnsi="Arial" w:cs="Arial"/>
          <w:color w:val="000000"/>
          <w:lang w:eastAsia="de-DE"/>
        </w:rPr>
        <w:t xml:space="preserve"> zu schaffen und dabei Felder und Wirtschaftswege zu bewahren.</w:t>
      </w:r>
    </w:p>
    <w:p w14:paraId="36AD72FB" w14:textId="77777777" w:rsidR="00CC590F" w:rsidRPr="00552281" w:rsidRDefault="00CC590F" w:rsidP="005C1C96">
      <w:pPr>
        <w:widowControl w:val="0"/>
        <w:suppressAutoHyphens w:val="0"/>
        <w:spacing w:line="360" w:lineRule="auto"/>
        <w:jc w:val="both"/>
        <w:rPr>
          <w:rFonts w:ascii="Arial" w:hAnsi="Arial" w:cs="Arial"/>
          <w:color w:val="000000"/>
          <w:lang w:eastAsia="de-DE"/>
        </w:rPr>
      </w:pPr>
    </w:p>
    <w:p w14:paraId="233EDC2B" w14:textId="6BD5498D" w:rsidR="000E061E" w:rsidRPr="00552281" w:rsidRDefault="007854C7" w:rsidP="005C1C96">
      <w:pPr>
        <w:widowControl w:val="0"/>
        <w:suppressAutoHyphens w:val="0"/>
        <w:spacing w:line="360" w:lineRule="auto"/>
        <w:jc w:val="both"/>
        <w:rPr>
          <w:rFonts w:ascii="Arial" w:hAnsi="Arial" w:cs="Arial"/>
          <w:b/>
          <w:bCs/>
          <w:color w:val="000000"/>
          <w:lang w:eastAsia="de-DE"/>
        </w:rPr>
      </w:pPr>
      <w:r w:rsidRPr="00552281">
        <w:rPr>
          <w:rFonts w:ascii="Arial" w:hAnsi="Arial" w:cs="Arial"/>
          <w:b/>
          <w:bCs/>
          <w:color w:val="000000"/>
          <w:lang w:eastAsia="de-DE"/>
        </w:rPr>
        <w:t>Die Lasten verteilen</w:t>
      </w:r>
    </w:p>
    <w:p w14:paraId="3A2E20C5" w14:textId="087DD89A" w:rsidR="00060E6E" w:rsidRPr="00552281" w:rsidRDefault="00EC5D4A" w:rsidP="005C1C96">
      <w:pPr>
        <w:widowControl w:val="0"/>
        <w:suppressAutoHyphens w:val="0"/>
        <w:spacing w:line="360" w:lineRule="auto"/>
        <w:jc w:val="both"/>
        <w:rPr>
          <w:rFonts w:ascii="Arial" w:hAnsi="Arial" w:cs="Arial"/>
          <w:color w:val="000000"/>
          <w:lang w:eastAsia="de-DE"/>
        </w:rPr>
      </w:pPr>
      <w:r w:rsidRPr="00552281">
        <w:rPr>
          <w:rFonts w:ascii="Arial" w:hAnsi="Arial" w:cs="Arial"/>
          <w:color w:val="000000"/>
          <w:lang w:eastAsia="de-DE"/>
        </w:rPr>
        <w:t xml:space="preserve">Um den Boden zu schützen und den Fahrzeugen den Zugang zu den Agrarflächen zu ermöglichen, bietet Vp TPA </w:t>
      </w:r>
      <w:r w:rsidR="00EC2874" w:rsidRPr="00C57AA1">
        <w:rPr>
          <w:rFonts w:ascii="Arial" w:hAnsi="Arial" w:cs="Arial"/>
          <w:color w:val="000000"/>
          <w:lang w:eastAsia="de-DE"/>
        </w:rPr>
        <w:t>mobile Baustraßen</w:t>
      </w:r>
      <w:r w:rsidR="00EC2874" w:rsidRPr="00EC2874">
        <w:rPr>
          <w:rFonts w:ascii="Arial" w:hAnsi="Arial" w:cs="Arial"/>
          <w:color w:val="000000"/>
          <w:lang w:eastAsia="de-DE"/>
        </w:rPr>
        <w:t xml:space="preserve"> </w:t>
      </w:r>
      <w:r w:rsidR="0054323E" w:rsidRPr="00552281">
        <w:rPr>
          <w:rFonts w:ascii="Arial" w:hAnsi="Arial" w:cs="Arial"/>
          <w:color w:val="000000"/>
          <w:lang w:eastAsia="de-DE"/>
        </w:rPr>
        <w:t>zur temporären Nutzung an</w:t>
      </w:r>
      <w:r w:rsidRPr="00552281">
        <w:rPr>
          <w:rFonts w:ascii="Arial" w:hAnsi="Arial" w:cs="Arial"/>
          <w:color w:val="000000"/>
          <w:lang w:eastAsia="de-DE"/>
        </w:rPr>
        <w:t>.</w:t>
      </w:r>
      <w:r w:rsidR="00060E6E" w:rsidRPr="00552281">
        <w:rPr>
          <w:rFonts w:ascii="Arial" w:hAnsi="Arial" w:cs="Arial"/>
          <w:color w:val="000000"/>
          <w:lang w:eastAsia="de-DE"/>
        </w:rPr>
        <w:t xml:space="preserve"> </w:t>
      </w:r>
      <w:r w:rsidR="0054323E" w:rsidRPr="00552281">
        <w:rPr>
          <w:rFonts w:ascii="Arial" w:hAnsi="Arial" w:cs="Arial"/>
          <w:color w:val="000000"/>
          <w:lang w:eastAsia="de-DE"/>
        </w:rPr>
        <w:t>Sie</w:t>
      </w:r>
      <w:r w:rsidR="00060E6E" w:rsidRPr="00552281">
        <w:rPr>
          <w:rFonts w:ascii="Arial" w:hAnsi="Arial" w:cs="Arial"/>
          <w:color w:val="000000"/>
          <w:lang w:eastAsia="de-DE"/>
        </w:rPr>
        <w:t xml:space="preserve"> kommen nicht nur auf den landwirtschaftlichen Flächen selbst zum Einsatz, </w:t>
      </w:r>
      <w:r w:rsidR="00060E6E" w:rsidRPr="00552281">
        <w:rPr>
          <w:rFonts w:ascii="Arial" w:hAnsi="Arial" w:cs="Arial"/>
          <w:color w:val="000000"/>
          <w:lang w:eastAsia="de-DE"/>
        </w:rPr>
        <w:lastRenderedPageBreak/>
        <w:t xml:space="preserve">sondern ermöglichen erst die Wege zu diesen für die Schwerlasttransporter. Die Rotoren, Windflügel und Turmteile legen bis zu den Feldern einen </w:t>
      </w:r>
      <w:r w:rsidR="00C256F0" w:rsidRPr="00552281">
        <w:rPr>
          <w:rFonts w:ascii="Arial" w:hAnsi="Arial" w:cs="Arial"/>
          <w:color w:val="000000"/>
          <w:lang w:eastAsia="de-DE"/>
        </w:rPr>
        <w:t xml:space="preserve">langen Weg zurück. Insbesondere die Zu- und Abfahrten sowie Kurven stellen für den Transport eine Herausforderung dar. </w:t>
      </w:r>
      <w:r w:rsidR="00EC2874" w:rsidRPr="00A366A7">
        <w:rPr>
          <w:rFonts w:ascii="Arial" w:hAnsi="Arial" w:cs="Arial"/>
          <w:color w:val="000000"/>
          <w:lang w:eastAsia="de-DE"/>
        </w:rPr>
        <w:t>Denn Schwerlasttransporte mit Komponenten für die Windenergie</w:t>
      </w:r>
      <w:r w:rsidR="00EF4D56" w:rsidRPr="00A366A7">
        <w:rPr>
          <w:rFonts w:ascii="Arial" w:hAnsi="Arial" w:cs="Arial"/>
          <w:color w:val="000000"/>
          <w:lang w:eastAsia="de-DE"/>
        </w:rPr>
        <w:t xml:space="preserve"> – </w:t>
      </w:r>
      <w:r w:rsidR="00EC2874" w:rsidRPr="00A366A7">
        <w:rPr>
          <w:rFonts w:ascii="Arial" w:hAnsi="Arial" w:cs="Arial"/>
          <w:color w:val="000000"/>
          <w:lang w:eastAsia="de-DE"/>
        </w:rPr>
        <w:t>wie den Rotorblättern</w:t>
      </w:r>
      <w:r w:rsidR="00EF4D56" w:rsidRPr="00A366A7">
        <w:rPr>
          <w:rFonts w:ascii="Arial" w:hAnsi="Arial" w:cs="Arial"/>
          <w:color w:val="000000"/>
          <w:lang w:eastAsia="de-DE"/>
        </w:rPr>
        <w:t xml:space="preserve"> –</w:t>
      </w:r>
      <w:r w:rsidR="00EC2874" w:rsidRPr="00A366A7">
        <w:rPr>
          <w:rFonts w:ascii="Arial" w:hAnsi="Arial" w:cs="Arial"/>
          <w:color w:val="000000"/>
          <w:lang w:eastAsia="de-DE"/>
        </w:rPr>
        <w:t xml:space="preserve"> sind bis zu 90 Meter lang. </w:t>
      </w:r>
      <w:r w:rsidR="00EF4D56" w:rsidRPr="00A366A7">
        <w:rPr>
          <w:rFonts w:ascii="Arial" w:hAnsi="Arial" w:cs="Arial"/>
          <w:color w:val="000000"/>
          <w:lang w:eastAsia="de-DE"/>
        </w:rPr>
        <w:t>So kann e</w:t>
      </w:r>
      <w:r w:rsidR="00EC2874" w:rsidRPr="00A366A7">
        <w:rPr>
          <w:rFonts w:ascii="Arial" w:hAnsi="Arial" w:cs="Arial"/>
          <w:color w:val="000000"/>
          <w:lang w:eastAsia="de-DE"/>
        </w:rPr>
        <w:t xml:space="preserve">in Rotorblatt aktuell bis zu 80 Meter für eine Onshore-Windenergieanlage </w:t>
      </w:r>
      <w:r w:rsidR="00EF4D56" w:rsidRPr="00A366A7">
        <w:rPr>
          <w:rFonts w:ascii="Arial" w:hAnsi="Arial" w:cs="Arial"/>
          <w:color w:val="000000"/>
          <w:lang w:eastAsia="de-DE"/>
        </w:rPr>
        <w:t>bemessen</w:t>
      </w:r>
      <w:r w:rsidR="00EC2874" w:rsidRPr="00A366A7">
        <w:rPr>
          <w:rFonts w:ascii="Arial" w:hAnsi="Arial" w:cs="Arial"/>
          <w:color w:val="000000"/>
          <w:lang w:eastAsia="de-DE"/>
        </w:rPr>
        <w:t xml:space="preserve">. Das größte gefertigte Rotorblatt für den </w:t>
      </w:r>
      <w:r w:rsidR="00EC2874" w:rsidRPr="00E51E60">
        <w:rPr>
          <w:rFonts w:ascii="Arial" w:hAnsi="Arial" w:cs="Arial"/>
          <w:color w:val="000000"/>
          <w:lang w:eastAsia="de-DE"/>
        </w:rPr>
        <w:t>Offshore-Bere</w:t>
      </w:r>
      <w:r w:rsidR="00A366A7" w:rsidRPr="00E51E60">
        <w:rPr>
          <w:rFonts w:ascii="Arial" w:hAnsi="Arial" w:cs="Arial"/>
          <w:color w:val="000000"/>
          <w:lang w:eastAsia="de-DE"/>
        </w:rPr>
        <w:t>i</w:t>
      </w:r>
      <w:r w:rsidR="00EC2874" w:rsidRPr="00E51E60">
        <w:rPr>
          <w:rFonts w:ascii="Arial" w:hAnsi="Arial" w:cs="Arial"/>
          <w:color w:val="000000"/>
          <w:lang w:eastAsia="de-DE"/>
        </w:rPr>
        <w:t>ch</w:t>
      </w:r>
      <w:r w:rsidR="00EC2874" w:rsidRPr="00A366A7">
        <w:rPr>
          <w:rFonts w:ascii="Arial" w:hAnsi="Arial" w:cs="Arial"/>
          <w:color w:val="000000"/>
          <w:lang w:eastAsia="de-DE"/>
        </w:rPr>
        <w:t xml:space="preserve"> verfügt über eine Länge von 130 Metern. Im Schnitt sind diese mehr als 100 Meter lang.</w:t>
      </w:r>
      <w:r w:rsidR="00EC2874">
        <w:rPr>
          <w:rFonts w:ascii="Arial" w:hAnsi="Arial" w:cs="Arial"/>
          <w:color w:val="000000"/>
          <w:lang w:eastAsia="de-DE"/>
        </w:rPr>
        <w:t xml:space="preserve"> </w:t>
      </w:r>
      <w:r w:rsidR="00C256F0" w:rsidRPr="00552281">
        <w:rPr>
          <w:rFonts w:ascii="Arial" w:hAnsi="Arial" w:cs="Arial"/>
          <w:color w:val="000000"/>
          <w:lang w:eastAsia="de-DE"/>
        </w:rPr>
        <w:t xml:space="preserve">Kurven und Ausfahrten sind jedoch zu schmal. Abhilfe schaffen hier die </w:t>
      </w:r>
      <w:r w:rsidR="00C256F0" w:rsidRPr="00A366A7">
        <w:rPr>
          <w:rFonts w:ascii="Arial" w:hAnsi="Arial" w:cs="Arial"/>
          <w:color w:val="000000"/>
          <w:lang w:eastAsia="de-DE"/>
        </w:rPr>
        <w:t xml:space="preserve">Vp </w:t>
      </w:r>
      <w:r w:rsidR="00EC2874" w:rsidRPr="00A366A7">
        <w:rPr>
          <w:rFonts w:ascii="Arial" w:hAnsi="Arial" w:cs="Arial"/>
          <w:color w:val="000000"/>
          <w:lang w:eastAsia="de-DE"/>
        </w:rPr>
        <w:t>TPA Platten und Panels</w:t>
      </w:r>
      <w:r w:rsidR="00EC2874">
        <w:rPr>
          <w:rFonts w:ascii="Arial" w:hAnsi="Arial" w:cs="Arial"/>
          <w:color w:val="000000"/>
          <w:lang w:eastAsia="de-DE"/>
        </w:rPr>
        <w:t xml:space="preserve"> </w:t>
      </w:r>
      <w:r w:rsidR="00C256F0" w:rsidRPr="00552281">
        <w:rPr>
          <w:rFonts w:ascii="Arial" w:hAnsi="Arial" w:cs="Arial"/>
          <w:color w:val="000000"/>
          <w:lang w:eastAsia="de-DE"/>
        </w:rPr>
        <w:t>für mobile Straßen. Mit ihnen lassen sich Kurven verbreitern, Einfahrtstrichter</w:t>
      </w:r>
      <w:r w:rsidR="00EC2874">
        <w:rPr>
          <w:rFonts w:ascii="Arial" w:hAnsi="Arial" w:cs="Arial"/>
          <w:color w:val="000000"/>
          <w:lang w:eastAsia="de-DE"/>
        </w:rPr>
        <w:t xml:space="preserve"> </w:t>
      </w:r>
      <w:r w:rsidR="00EC2874" w:rsidRPr="00A366A7">
        <w:rPr>
          <w:rFonts w:ascii="Arial" w:hAnsi="Arial" w:cs="Arial"/>
          <w:color w:val="000000"/>
          <w:lang w:eastAsia="de-DE"/>
        </w:rPr>
        <w:t>verlegen</w:t>
      </w:r>
      <w:r w:rsidR="00C256F0" w:rsidRPr="00552281">
        <w:rPr>
          <w:rFonts w:ascii="Arial" w:hAnsi="Arial" w:cs="Arial"/>
          <w:color w:val="000000"/>
          <w:lang w:eastAsia="de-DE"/>
        </w:rPr>
        <w:t xml:space="preserve"> und Bankettflächen vergrößern.</w:t>
      </w:r>
      <w:r w:rsidR="00256D74" w:rsidRPr="00552281">
        <w:rPr>
          <w:rFonts w:ascii="Arial" w:hAnsi="Arial" w:cs="Arial"/>
          <w:color w:val="000000"/>
          <w:lang w:eastAsia="de-DE"/>
        </w:rPr>
        <w:t xml:space="preserve"> Über ihre Struktur und Fläche verteilen sie die Radlast und reduzieren somit den Kontaktflächendruck und die Tiefenwirkung des Drucks. Damit schützen sie nicht nur den Untergrund, sondern auch die Fahrzeuge und Maschinen vor Schäden.</w:t>
      </w:r>
    </w:p>
    <w:p w14:paraId="21E411D9" w14:textId="77777777" w:rsidR="00C256F0" w:rsidRPr="00552281" w:rsidRDefault="00C256F0" w:rsidP="005C1C96">
      <w:pPr>
        <w:widowControl w:val="0"/>
        <w:suppressAutoHyphens w:val="0"/>
        <w:spacing w:line="360" w:lineRule="auto"/>
        <w:jc w:val="both"/>
        <w:rPr>
          <w:rFonts w:ascii="Arial" w:hAnsi="Arial" w:cs="Arial"/>
          <w:color w:val="000000"/>
          <w:lang w:eastAsia="de-DE"/>
        </w:rPr>
      </w:pPr>
    </w:p>
    <w:p w14:paraId="5F70F6F8" w14:textId="397DCDF3" w:rsidR="00C256F0" w:rsidRPr="00552281" w:rsidRDefault="00C256F0" w:rsidP="005C1C96">
      <w:pPr>
        <w:widowControl w:val="0"/>
        <w:suppressAutoHyphens w:val="0"/>
        <w:spacing w:line="360" w:lineRule="auto"/>
        <w:jc w:val="both"/>
        <w:rPr>
          <w:rFonts w:ascii="Arial" w:hAnsi="Arial" w:cs="Arial"/>
          <w:b/>
          <w:bCs/>
          <w:color w:val="000000"/>
          <w:lang w:eastAsia="de-DE"/>
        </w:rPr>
      </w:pPr>
      <w:r w:rsidRPr="00552281">
        <w:rPr>
          <w:rFonts w:ascii="Arial" w:hAnsi="Arial" w:cs="Arial"/>
          <w:b/>
          <w:bCs/>
          <w:color w:val="000000"/>
          <w:lang w:eastAsia="de-DE"/>
        </w:rPr>
        <w:t>Aluminium</w:t>
      </w:r>
      <w:r w:rsidR="0054323E" w:rsidRPr="00552281">
        <w:rPr>
          <w:rFonts w:ascii="Arial" w:hAnsi="Arial" w:cs="Arial"/>
          <w:b/>
          <w:bCs/>
          <w:color w:val="000000"/>
          <w:lang w:eastAsia="de-DE"/>
        </w:rPr>
        <w:t>-</w:t>
      </w:r>
      <w:r w:rsidRPr="00552281">
        <w:rPr>
          <w:rFonts w:ascii="Arial" w:hAnsi="Arial" w:cs="Arial"/>
          <w:b/>
          <w:bCs/>
          <w:color w:val="000000"/>
          <w:lang w:eastAsia="de-DE"/>
        </w:rPr>
        <w:t xml:space="preserve"> und Stahl</w:t>
      </w:r>
      <w:r w:rsidR="0054323E" w:rsidRPr="00552281">
        <w:rPr>
          <w:rFonts w:ascii="Arial" w:hAnsi="Arial" w:cs="Arial"/>
          <w:b/>
          <w:bCs/>
          <w:color w:val="000000"/>
          <w:lang w:eastAsia="de-DE"/>
        </w:rPr>
        <w:t>platten</w:t>
      </w:r>
      <w:r w:rsidRPr="00552281">
        <w:rPr>
          <w:rFonts w:ascii="Arial" w:hAnsi="Arial" w:cs="Arial"/>
          <w:b/>
          <w:bCs/>
          <w:color w:val="000000"/>
          <w:lang w:eastAsia="de-DE"/>
        </w:rPr>
        <w:t xml:space="preserve"> für sichere Wege</w:t>
      </w:r>
    </w:p>
    <w:p w14:paraId="1C5A9CA9" w14:textId="78BBF0B9" w:rsidR="007854C7" w:rsidRPr="00552281" w:rsidRDefault="008D56A7" w:rsidP="005C1C96">
      <w:pPr>
        <w:widowControl w:val="0"/>
        <w:suppressAutoHyphens w:val="0"/>
        <w:spacing w:line="360" w:lineRule="auto"/>
        <w:jc w:val="both"/>
        <w:rPr>
          <w:rFonts w:ascii="Arial" w:hAnsi="Arial" w:cs="Arial"/>
          <w:color w:val="000000"/>
          <w:lang w:eastAsia="de-DE"/>
        </w:rPr>
      </w:pPr>
      <w:r w:rsidRPr="00A366A7">
        <w:rPr>
          <w:rFonts w:ascii="Arial" w:hAnsi="Arial" w:cs="Arial"/>
          <w:color w:val="000000"/>
          <w:lang w:eastAsia="de-DE"/>
        </w:rPr>
        <w:t>Die</w:t>
      </w:r>
      <w:r w:rsidR="00EC2874" w:rsidRPr="00A366A7">
        <w:rPr>
          <w:rFonts w:ascii="Arial" w:hAnsi="Arial" w:cs="Arial"/>
          <w:color w:val="000000"/>
          <w:lang w:eastAsia="de-DE"/>
        </w:rPr>
        <w:t xml:space="preserve"> Platten und Panels</w:t>
      </w:r>
      <w:r w:rsidR="00C256F0" w:rsidRPr="00A366A7">
        <w:rPr>
          <w:rFonts w:ascii="Arial" w:hAnsi="Arial" w:cs="Arial"/>
          <w:color w:val="000000"/>
          <w:lang w:eastAsia="de-DE"/>
        </w:rPr>
        <w:t xml:space="preserve"> für die mobilen Straßen</w:t>
      </w:r>
      <w:r w:rsidRPr="00A366A7">
        <w:rPr>
          <w:rFonts w:ascii="Arial" w:hAnsi="Arial" w:cs="Arial"/>
          <w:color w:val="000000"/>
          <w:lang w:eastAsia="de-DE"/>
        </w:rPr>
        <w:t xml:space="preserve"> können je nach Anforderung aus Aluminium oder Stahl bestehen.</w:t>
      </w:r>
      <w:r w:rsidR="00060E6E" w:rsidRPr="00A366A7">
        <w:rPr>
          <w:rFonts w:ascii="Arial" w:hAnsi="Arial" w:cs="Arial"/>
          <w:color w:val="000000"/>
          <w:lang w:eastAsia="de-DE"/>
        </w:rPr>
        <w:t xml:space="preserve"> </w:t>
      </w:r>
      <w:r w:rsidR="00C256F0" w:rsidRPr="00A366A7">
        <w:rPr>
          <w:rFonts w:ascii="Arial" w:hAnsi="Arial" w:cs="Arial"/>
          <w:color w:val="000000"/>
          <w:lang w:eastAsia="de-DE"/>
        </w:rPr>
        <w:t xml:space="preserve">Die Ansprechpartner von </w:t>
      </w:r>
      <w:r w:rsidR="00C256F0" w:rsidRPr="00C57AA1">
        <w:rPr>
          <w:rFonts w:ascii="Arial" w:hAnsi="Arial" w:cs="Arial"/>
          <w:color w:val="000000"/>
          <w:lang w:eastAsia="de-DE"/>
        </w:rPr>
        <w:t xml:space="preserve">Vp </w:t>
      </w:r>
      <w:r w:rsidR="00EC2874" w:rsidRPr="00C57AA1">
        <w:rPr>
          <w:rFonts w:ascii="Arial" w:hAnsi="Arial" w:cs="Arial"/>
          <w:color w:val="000000"/>
          <w:lang w:eastAsia="de-DE"/>
        </w:rPr>
        <w:t>TPA</w:t>
      </w:r>
      <w:r w:rsidR="00EC2874">
        <w:rPr>
          <w:rFonts w:ascii="Arial" w:hAnsi="Arial" w:cs="Arial"/>
          <w:color w:val="000000"/>
          <w:lang w:eastAsia="de-DE"/>
        </w:rPr>
        <w:t xml:space="preserve"> </w:t>
      </w:r>
      <w:r w:rsidR="00C256F0" w:rsidRPr="00552281">
        <w:rPr>
          <w:rFonts w:ascii="Arial" w:hAnsi="Arial" w:cs="Arial"/>
          <w:color w:val="000000"/>
          <w:lang w:eastAsia="de-DE"/>
        </w:rPr>
        <w:t>stehen</w:t>
      </w:r>
      <w:r w:rsidR="00E2125C" w:rsidRPr="00552281">
        <w:rPr>
          <w:rFonts w:ascii="Arial" w:hAnsi="Arial" w:cs="Arial"/>
          <w:color w:val="000000"/>
          <w:lang w:eastAsia="de-DE"/>
        </w:rPr>
        <w:t xml:space="preserve"> von Beginn des Projekts </w:t>
      </w:r>
      <w:r w:rsidR="00735A6F" w:rsidRPr="00552281">
        <w:rPr>
          <w:rFonts w:ascii="Arial" w:hAnsi="Arial" w:cs="Arial"/>
          <w:color w:val="000000"/>
          <w:lang w:eastAsia="de-DE"/>
        </w:rPr>
        <w:t xml:space="preserve">an </w:t>
      </w:r>
      <w:r w:rsidR="00E2125C" w:rsidRPr="00552281">
        <w:rPr>
          <w:rFonts w:ascii="Arial" w:hAnsi="Arial" w:cs="Arial"/>
          <w:color w:val="000000"/>
          <w:lang w:eastAsia="de-DE"/>
        </w:rPr>
        <w:t xml:space="preserve">beratend zur Seite, um eine individuelle Lösung </w:t>
      </w:r>
      <w:r w:rsidR="0054323E" w:rsidRPr="00552281">
        <w:rPr>
          <w:rFonts w:ascii="Arial" w:hAnsi="Arial" w:cs="Arial"/>
          <w:color w:val="000000"/>
          <w:lang w:eastAsia="de-DE"/>
        </w:rPr>
        <w:t>für den Windpark</w:t>
      </w:r>
      <w:r w:rsidR="00E2125C" w:rsidRPr="00552281">
        <w:rPr>
          <w:rFonts w:ascii="Arial" w:hAnsi="Arial" w:cs="Arial"/>
          <w:color w:val="000000"/>
          <w:lang w:eastAsia="de-DE"/>
        </w:rPr>
        <w:t xml:space="preserve"> zu realisieren. So gehören die Besichtigungen </w:t>
      </w:r>
      <w:r w:rsidR="0054323E" w:rsidRPr="00552281">
        <w:rPr>
          <w:rFonts w:ascii="Arial" w:hAnsi="Arial" w:cs="Arial"/>
          <w:color w:val="000000"/>
          <w:lang w:eastAsia="de-DE"/>
        </w:rPr>
        <w:t>der Anlage</w:t>
      </w:r>
      <w:r w:rsidR="00E2125C" w:rsidRPr="00552281">
        <w:rPr>
          <w:rFonts w:ascii="Arial" w:hAnsi="Arial" w:cs="Arial"/>
          <w:color w:val="000000"/>
          <w:lang w:eastAsia="de-DE"/>
        </w:rPr>
        <w:t xml:space="preserve"> und Transportwege zu jedem Auftrag dazu. Auf Grundlage der gesammelten Daten erstellen die Ansprechpartner dann einen individuellen Vorschlag zur Menge, Anlieferung und Art der </w:t>
      </w:r>
      <w:r w:rsidR="00E2125C" w:rsidRPr="00A366A7">
        <w:rPr>
          <w:rFonts w:ascii="Arial" w:hAnsi="Arial" w:cs="Arial"/>
          <w:color w:val="000000"/>
          <w:lang w:eastAsia="de-DE"/>
        </w:rPr>
        <w:t>genutzten</w:t>
      </w:r>
      <w:r w:rsidR="0096638F" w:rsidRPr="00A366A7">
        <w:rPr>
          <w:rFonts w:ascii="Arial" w:hAnsi="Arial" w:cs="Arial"/>
          <w:color w:val="000000"/>
          <w:lang w:eastAsia="de-DE"/>
        </w:rPr>
        <w:t xml:space="preserve"> </w:t>
      </w:r>
      <w:r w:rsidR="0096638F" w:rsidRPr="00C57AA1">
        <w:rPr>
          <w:rFonts w:ascii="Arial" w:hAnsi="Arial" w:cs="Arial"/>
          <w:color w:val="000000"/>
          <w:lang w:eastAsia="de-DE"/>
        </w:rPr>
        <w:t>Platten</w:t>
      </w:r>
      <w:r w:rsidR="00E2125C" w:rsidRPr="00C57AA1">
        <w:rPr>
          <w:rFonts w:ascii="Arial" w:hAnsi="Arial" w:cs="Arial"/>
          <w:color w:val="000000"/>
          <w:lang w:eastAsia="de-DE"/>
        </w:rPr>
        <w:t xml:space="preserve">. Sie können dabei auf Aluminium </w:t>
      </w:r>
      <w:r w:rsidR="0096638F" w:rsidRPr="00C57AA1">
        <w:rPr>
          <w:rFonts w:ascii="Arial" w:hAnsi="Arial" w:cs="Arial"/>
          <w:color w:val="000000"/>
          <w:lang w:eastAsia="de-DE"/>
        </w:rPr>
        <w:t xml:space="preserve">Panels </w:t>
      </w:r>
      <w:r w:rsidR="00E2125C" w:rsidRPr="00C57AA1">
        <w:rPr>
          <w:rFonts w:ascii="Arial" w:hAnsi="Arial" w:cs="Arial"/>
          <w:color w:val="000000"/>
          <w:lang w:eastAsia="de-DE"/>
        </w:rPr>
        <w:t>und Stahl</w:t>
      </w:r>
      <w:r w:rsidR="0096638F" w:rsidRPr="00C57AA1">
        <w:rPr>
          <w:rFonts w:ascii="Arial" w:hAnsi="Arial" w:cs="Arial"/>
          <w:color w:val="000000"/>
          <w:lang w:eastAsia="de-DE"/>
        </w:rPr>
        <w:t>platten</w:t>
      </w:r>
      <w:r w:rsidR="00E2125C" w:rsidRPr="00C57AA1">
        <w:rPr>
          <w:rFonts w:ascii="Arial" w:hAnsi="Arial" w:cs="Arial"/>
          <w:color w:val="000000"/>
          <w:lang w:eastAsia="de-DE"/>
        </w:rPr>
        <w:t xml:space="preserve"> zurückgreifen. </w:t>
      </w:r>
      <w:r w:rsidR="00EF4D56" w:rsidRPr="00C57AA1">
        <w:rPr>
          <w:rFonts w:ascii="Arial" w:hAnsi="Arial" w:cs="Arial"/>
          <w:color w:val="000000"/>
          <w:lang w:eastAsia="de-DE"/>
        </w:rPr>
        <w:t>Die Aluminium-Lösung</w:t>
      </w:r>
      <w:r w:rsidR="00060E6E" w:rsidRPr="00552281">
        <w:rPr>
          <w:rFonts w:ascii="Arial" w:hAnsi="Arial" w:cs="Arial"/>
          <w:color w:val="000000"/>
          <w:lang w:eastAsia="de-DE"/>
        </w:rPr>
        <w:t xml:space="preserve"> setzt sich aus einzelnen drei Meter breiten Elementen zusammen, die zu einer Länge von 2,45 Meter zusammengefügt werden.</w:t>
      </w:r>
      <w:r w:rsidR="00E2125C" w:rsidRPr="00552281">
        <w:rPr>
          <w:rFonts w:ascii="Arial" w:hAnsi="Arial" w:cs="Arial"/>
          <w:color w:val="000000"/>
          <w:lang w:eastAsia="de-DE"/>
        </w:rPr>
        <w:t xml:space="preserve"> Aufgrund des geringen Gewichts der </w:t>
      </w:r>
      <w:r w:rsidR="00E2125C" w:rsidRPr="00A366A7">
        <w:rPr>
          <w:rFonts w:ascii="Arial" w:hAnsi="Arial" w:cs="Arial"/>
          <w:color w:val="000000"/>
          <w:lang w:eastAsia="de-DE"/>
        </w:rPr>
        <w:t>einzelnen</w:t>
      </w:r>
      <w:r w:rsidR="0096638F" w:rsidRPr="00A366A7">
        <w:rPr>
          <w:rFonts w:ascii="Arial" w:hAnsi="Arial" w:cs="Arial"/>
          <w:color w:val="000000"/>
          <w:lang w:eastAsia="de-DE"/>
        </w:rPr>
        <w:t xml:space="preserve"> </w:t>
      </w:r>
      <w:r w:rsidR="0096638F" w:rsidRPr="00C57AA1">
        <w:rPr>
          <w:rFonts w:ascii="Arial" w:hAnsi="Arial" w:cs="Arial"/>
          <w:color w:val="000000"/>
          <w:lang w:eastAsia="de-DE"/>
        </w:rPr>
        <w:t>Panels</w:t>
      </w:r>
      <w:r w:rsidR="00E2125C" w:rsidRPr="00552281">
        <w:rPr>
          <w:rFonts w:ascii="Arial" w:hAnsi="Arial" w:cs="Arial"/>
          <w:color w:val="000000"/>
          <w:lang w:eastAsia="de-DE"/>
        </w:rPr>
        <w:t xml:space="preserve"> kann eine große Menge</w:t>
      </w:r>
      <w:r w:rsidR="00A134F6" w:rsidRPr="00552281">
        <w:rPr>
          <w:rFonts w:ascii="Arial" w:hAnsi="Arial" w:cs="Arial"/>
          <w:color w:val="000000"/>
          <w:lang w:eastAsia="de-DE"/>
        </w:rPr>
        <w:t xml:space="preserve"> gleichzeitig an ihren Bestimmungsort transportiert werden. Dort </w:t>
      </w:r>
      <w:r w:rsidR="00A134F6" w:rsidRPr="00552281">
        <w:rPr>
          <w:rFonts w:ascii="Arial" w:hAnsi="Arial" w:cs="Arial"/>
          <w:color w:val="000000"/>
          <w:lang w:eastAsia="de-DE"/>
        </w:rPr>
        <w:lastRenderedPageBreak/>
        <w:t xml:space="preserve">angelangt, werden </w:t>
      </w:r>
      <w:r w:rsidR="00EF4D56">
        <w:rPr>
          <w:rFonts w:ascii="Arial" w:hAnsi="Arial" w:cs="Arial"/>
          <w:color w:val="000000"/>
          <w:lang w:eastAsia="de-DE"/>
        </w:rPr>
        <w:t>sie</w:t>
      </w:r>
      <w:r w:rsidR="00A134F6" w:rsidRPr="00552281">
        <w:rPr>
          <w:rFonts w:ascii="Arial" w:hAnsi="Arial" w:cs="Arial"/>
          <w:color w:val="000000"/>
          <w:lang w:eastAsia="de-DE"/>
        </w:rPr>
        <w:t xml:space="preserve"> nach und nach zu einer Gesamtfläche verschraubt. Diese ist bis zu 250 Tonnen pro</w:t>
      </w:r>
      <w:r w:rsidR="0096638F">
        <w:rPr>
          <w:rFonts w:ascii="Arial" w:hAnsi="Arial" w:cs="Arial"/>
          <w:color w:val="000000"/>
          <w:lang w:eastAsia="de-DE"/>
        </w:rPr>
        <w:t xml:space="preserve"> </w:t>
      </w:r>
      <w:r w:rsidR="0096638F" w:rsidRPr="00C57AA1">
        <w:rPr>
          <w:rFonts w:ascii="Arial" w:hAnsi="Arial" w:cs="Arial"/>
          <w:color w:val="000000"/>
          <w:lang w:eastAsia="de-DE"/>
        </w:rPr>
        <w:t>Quadratdezimeter</w:t>
      </w:r>
      <w:r w:rsidR="00A134F6" w:rsidRPr="00552281">
        <w:rPr>
          <w:rFonts w:ascii="Arial" w:hAnsi="Arial" w:cs="Arial"/>
          <w:color w:val="000000"/>
          <w:lang w:eastAsia="de-DE"/>
        </w:rPr>
        <w:t xml:space="preserve"> belastbar. </w:t>
      </w:r>
      <w:r w:rsidR="00C57AA1" w:rsidRPr="00E51E60">
        <w:rPr>
          <w:rFonts w:ascii="Arial" w:hAnsi="Arial" w:cs="Arial"/>
          <w:color w:val="000000"/>
          <w:lang w:eastAsia="de-DE"/>
        </w:rPr>
        <w:t>Aufgrund der profilierten Oberfläche der Aluminiumpanels können Fahrzeuge auch hügelige oder bergige Wege befahren. Bei sehr starken Steigungen werden die Panels im Schachbrettmuster verlegt, damit eine noch höhere Traktion für die Transportfahrzeuge gegeben ist. Diese Verlegeweise erhöht den Grip.</w:t>
      </w:r>
      <w:r w:rsidR="00EF4D56" w:rsidRPr="00E51E60">
        <w:rPr>
          <w:rFonts w:ascii="Arial" w:hAnsi="Arial" w:cs="Arial"/>
          <w:color w:val="000000"/>
          <w:lang w:eastAsia="de-DE"/>
        </w:rPr>
        <w:t xml:space="preserve"> </w:t>
      </w:r>
      <w:r w:rsidR="00EF4D56" w:rsidRPr="00C57AA1">
        <w:rPr>
          <w:rFonts w:ascii="Arial" w:hAnsi="Arial" w:cs="Arial"/>
          <w:color w:val="000000"/>
          <w:lang w:eastAsia="de-DE"/>
        </w:rPr>
        <w:t>D</w:t>
      </w:r>
      <w:r w:rsidR="007559D1" w:rsidRPr="00C57AA1">
        <w:rPr>
          <w:rFonts w:ascii="Arial" w:hAnsi="Arial" w:cs="Arial"/>
          <w:color w:val="000000"/>
          <w:lang w:eastAsia="de-DE"/>
        </w:rPr>
        <w:t>ie Fahrzeuge haben somit eine bessere Bodenhaftung.</w:t>
      </w:r>
      <w:r w:rsidR="007559D1">
        <w:rPr>
          <w:rFonts w:ascii="Arial" w:hAnsi="Arial" w:cs="Arial"/>
          <w:color w:val="000000"/>
          <w:lang w:eastAsia="de-DE"/>
        </w:rPr>
        <w:t xml:space="preserve"> </w:t>
      </w:r>
      <w:r w:rsidR="00A134F6" w:rsidRPr="00552281">
        <w:rPr>
          <w:rFonts w:ascii="Arial" w:hAnsi="Arial" w:cs="Arial"/>
          <w:color w:val="000000"/>
          <w:lang w:eastAsia="de-DE"/>
        </w:rPr>
        <w:t xml:space="preserve">Sollen die Wege auch mit Kettenfahrzeugen </w:t>
      </w:r>
      <w:r w:rsidR="0054323E" w:rsidRPr="00552281">
        <w:rPr>
          <w:rFonts w:ascii="Arial" w:hAnsi="Arial" w:cs="Arial"/>
          <w:color w:val="000000"/>
          <w:lang w:eastAsia="de-DE"/>
        </w:rPr>
        <w:t>und Schwertransporter</w:t>
      </w:r>
      <w:r w:rsidR="00E51E60">
        <w:rPr>
          <w:rFonts w:ascii="Arial" w:hAnsi="Arial" w:cs="Arial"/>
          <w:color w:val="000000"/>
          <w:lang w:eastAsia="de-DE"/>
        </w:rPr>
        <w:t>n</w:t>
      </w:r>
      <w:r w:rsidR="0054323E" w:rsidRPr="00552281">
        <w:rPr>
          <w:rFonts w:ascii="Arial" w:hAnsi="Arial" w:cs="Arial"/>
          <w:color w:val="000000"/>
          <w:lang w:eastAsia="de-DE"/>
        </w:rPr>
        <w:t xml:space="preserve"> mit Windradteilen über 1.500 Tonnen </w:t>
      </w:r>
      <w:r w:rsidR="00A134F6" w:rsidRPr="00552281">
        <w:rPr>
          <w:rFonts w:ascii="Arial" w:hAnsi="Arial" w:cs="Arial"/>
          <w:color w:val="000000"/>
          <w:lang w:eastAsia="de-DE"/>
        </w:rPr>
        <w:t>befahrbar sein</w:t>
      </w:r>
      <w:r w:rsidR="00EA3AB2" w:rsidRPr="00552281">
        <w:rPr>
          <w:rFonts w:ascii="Arial" w:hAnsi="Arial" w:cs="Arial"/>
          <w:color w:val="000000"/>
          <w:lang w:eastAsia="de-DE"/>
        </w:rPr>
        <w:t xml:space="preserve">, kommen die Stahlplatten zum Einsatz. Jede Platte besteht aus 14 Millimeter dickem Wegestahl und hat eine Größe von </w:t>
      </w:r>
      <w:proofErr w:type="gramStart"/>
      <w:r w:rsidR="00EA3AB2" w:rsidRPr="00C57AA1">
        <w:rPr>
          <w:rFonts w:ascii="Arial" w:hAnsi="Arial" w:cs="Arial"/>
          <w:color w:val="000000"/>
          <w:lang w:eastAsia="de-DE"/>
        </w:rPr>
        <w:t>1,8</w:t>
      </w:r>
      <w:r w:rsidR="0096638F" w:rsidRPr="00C57AA1">
        <w:rPr>
          <w:rFonts w:ascii="Arial" w:hAnsi="Arial" w:cs="Arial"/>
          <w:color w:val="000000"/>
          <w:lang w:eastAsia="de-DE"/>
        </w:rPr>
        <w:t>0</w:t>
      </w:r>
      <w:r w:rsidR="00EA3AB2" w:rsidRPr="00C57AA1">
        <w:rPr>
          <w:rFonts w:ascii="Arial" w:hAnsi="Arial" w:cs="Arial"/>
          <w:color w:val="000000"/>
          <w:lang w:eastAsia="de-DE"/>
        </w:rPr>
        <w:t xml:space="preserve"> mal</w:t>
      </w:r>
      <w:proofErr w:type="gramEnd"/>
      <w:r w:rsidR="00EA3AB2" w:rsidRPr="00C57AA1">
        <w:rPr>
          <w:rFonts w:ascii="Arial" w:hAnsi="Arial" w:cs="Arial"/>
          <w:color w:val="000000"/>
          <w:lang w:eastAsia="de-DE"/>
        </w:rPr>
        <w:t xml:space="preserve"> </w:t>
      </w:r>
      <w:r w:rsidR="00EF4D56" w:rsidRPr="00C57AA1">
        <w:rPr>
          <w:rFonts w:ascii="Arial" w:hAnsi="Arial" w:cs="Arial"/>
          <w:color w:val="000000"/>
          <w:lang w:eastAsia="de-DE"/>
        </w:rPr>
        <w:t xml:space="preserve">sechs </w:t>
      </w:r>
      <w:r w:rsidR="00EA3AB2" w:rsidRPr="00C57AA1">
        <w:rPr>
          <w:rFonts w:ascii="Arial" w:hAnsi="Arial" w:cs="Arial"/>
          <w:color w:val="000000"/>
          <w:lang w:eastAsia="de-DE"/>
        </w:rPr>
        <w:t>Meter</w:t>
      </w:r>
      <w:r w:rsidR="00EA3AB2" w:rsidRPr="00552281">
        <w:rPr>
          <w:rFonts w:ascii="Arial" w:hAnsi="Arial" w:cs="Arial"/>
          <w:color w:val="000000"/>
          <w:lang w:eastAsia="de-DE"/>
        </w:rPr>
        <w:t xml:space="preserve">. Die Platten werden nicht verschraubt, denn durch ihr hohes Eigengewicht von </w:t>
      </w:r>
      <w:r w:rsidR="00EA3AB2" w:rsidRPr="00E51E60">
        <w:rPr>
          <w:rFonts w:ascii="Arial" w:hAnsi="Arial" w:cs="Arial"/>
          <w:color w:val="000000"/>
          <w:lang w:eastAsia="de-DE"/>
        </w:rPr>
        <w:t>1.</w:t>
      </w:r>
      <w:r w:rsidR="00A366A7" w:rsidRPr="00E51E60">
        <w:rPr>
          <w:rFonts w:ascii="Arial" w:hAnsi="Arial" w:cs="Arial"/>
          <w:color w:val="000000"/>
          <w:lang w:eastAsia="de-DE"/>
        </w:rPr>
        <w:t>200</w:t>
      </w:r>
      <w:r w:rsidR="00A366A7" w:rsidRPr="00552281">
        <w:rPr>
          <w:rFonts w:ascii="Arial" w:hAnsi="Arial" w:cs="Arial"/>
          <w:color w:val="000000"/>
          <w:lang w:eastAsia="de-DE"/>
        </w:rPr>
        <w:t xml:space="preserve"> </w:t>
      </w:r>
      <w:r w:rsidR="00EA3AB2" w:rsidRPr="00552281">
        <w:rPr>
          <w:rFonts w:ascii="Arial" w:hAnsi="Arial" w:cs="Arial"/>
          <w:color w:val="000000"/>
          <w:lang w:eastAsia="de-DE"/>
        </w:rPr>
        <w:t xml:space="preserve">Kilogramm bilden </w:t>
      </w:r>
      <w:r w:rsidR="00EF4D56">
        <w:rPr>
          <w:rFonts w:ascii="Arial" w:hAnsi="Arial" w:cs="Arial"/>
          <w:color w:val="000000"/>
          <w:lang w:eastAsia="de-DE"/>
        </w:rPr>
        <w:t>sie</w:t>
      </w:r>
      <w:r w:rsidR="00EA3AB2" w:rsidRPr="00552281">
        <w:rPr>
          <w:rFonts w:ascii="Arial" w:hAnsi="Arial" w:cs="Arial"/>
          <w:color w:val="000000"/>
          <w:lang w:eastAsia="de-DE"/>
        </w:rPr>
        <w:t xml:space="preserve"> auch ohne Verschraubung einen stabilen Untergrund. Sie werden in erster Linie genutzt, um Fahrspuren </w:t>
      </w:r>
      <w:r w:rsidR="00A366A7" w:rsidRPr="00E51E60">
        <w:rPr>
          <w:rFonts w:ascii="Arial" w:hAnsi="Arial" w:cs="Arial"/>
          <w:color w:val="000000"/>
          <w:lang w:eastAsia="de-DE"/>
        </w:rPr>
        <w:t>anzulegen</w:t>
      </w:r>
      <w:r w:rsidR="00EA3AB2" w:rsidRPr="00552281">
        <w:rPr>
          <w:rFonts w:ascii="Arial" w:hAnsi="Arial" w:cs="Arial"/>
          <w:color w:val="000000"/>
          <w:lang w:eastAsia="de-DE"/>
        </w:rPr>
        <w:t xml:space="preserve">. </w:t>
      </w:r>
      <w:r w:rsidR="0054323E" w:rsidRPr="00552281">
        <w:rPr>
          <w:rFonts w:ascii="Arial" w:hAnsi="Arial" w:cs="Arial"/>
          <w:color w:val="000000"/>
          <w:lang w:eastAsia="de-DE"/>
        </w:rPr>
        <w:t xml:space="preserve">Schwertransporter </w:t>
      </w:r>
      <w:r w:rsidR="00EA3AB2" w:rsidRPr="00552281">
        <w:rPr>
          <w:rFonts w:ascii="Arial" w:hAnsi="Arial" w:cs="Arial"/>
          <w:color w:val="000000"/>
          <w:lang w:eastAsia="de-DE"/>
        </w:rPr>
        <w:t>können sie problemlos überfahren.</w:t>
      </w:r>
    </w:p>
    <w:p w14:paraId="75DBF585" w14:textId="77777777" w:rsidR="00EA3AB2" w:rsidRPr="00552281" w:rsidRDefault="00EA3AB2" w:rsidP="005C1C96">
      <w:pPr>
        <w:widowControl w:val="0"/>
        <w:suppressAutoHyphens w:val="0"/>
        <w:spacing w:line="360" w:lineRule="auto"/>
        <w:jc w:val="both"/>
        <w:rPr>
          <w:rFonts w:ascii="Arial" w:hAnsi="Arial" w:cs="Arial"/>
          <w:color w:val="000000"/>
          <w:lang w:eastAsia="de-DE"/>
        </w:rPr>
      </w:pPr>
    </w:p>
    <w:p w14:paraId="0DDDC2A9" w14:textId="776C589D" w:rsidR="00EA3AB2" w:rsidRPr="00552281" w:rsidRDefault="00B332E5" w:rsidP="005C1C96">
      <w:pPr>
        <w:widowControl w:val="0"/>
        <w:suppressAutoHyphens w:val="0"/>
        <w:spacing w:line="360" w:lineRule="auto"/>
        <w:jc w:val="both"/>
        <w:rPr>
          <w:rFonts w:ascii="Arial" w:hAnsi="Arial" w:cs="Arial"/>
          <w:b/>
          <w:bCs/>
          <w:color w:val="000000"/>
          <w:lang w:eastAsia="de-DE"/>
        </w:rPr>
      </w:pPr>
      <w:r w:rsidRPr="00552281">
        <w:rPr>
          <w:rFonts w:ascii="Arial" w:hAnsi="Arial" w:cs="Arial"/>
          <w:b/>
          <w:bCs/>
          <w:color w:val="000000"/>
          <w:lang w:eastAsia="de-DE"/>
        </w:rPr>
        <w:t xml:space="preserve">Schnelles </w:t>
      </w:r>
      <w:r w:rsidR="00EA3AB2" w:rsidRPr="00552281">
        <w:rPr>
          <w:rFonts w:ascii="Arial" w:hAnsi="Arial" w:cs="Arial"/>
          <w:b/>
          <w:bCs/>
          <w:color w:val="000000"/>
          <w:lang w:eastAsia="de-DE"/>
        </w:rPr>
        <w:t xml:space="preserve">Umverlegen </w:t>
      </w:r>
      <w:r w:rsidRPr="00552281">
        <w:rPr>
          <w:rFonts w:ascii="Arial" w:hAnsi="Arial" w:cs="Arial"/>
          <w:b/>
          <w:bCs/>
          <w:color w:val="000000"/>
          <w:lang w:eastAsia="de-DE"/>
        </w:rPr>
        <w:t>dank eigener Flotte und ausgebildeten Verlegefahrern</w:t>
      </w:r>
    </w:p>
    <w:p w14:paraId="26612F6D" w14:textId="6E1B3C64" w:rsidR="00C872CD" w:rsidRPr="00552281" w:rsidRDefault="00EA3AB2" w:rsidP="00C872CD">
      <w:pPr>
        <w:widowControl w:val="0"/>
        <w:suppressAutoHyphens w:val="0"/>
        <w:spacing w:line="360" w:lineRule="auto"/>
        <w:jc w:val="both"/>
        <w:rPr>
          <w:rFonts w:ascii="Arial" w:hAnsi="Arial" w:cs="Arial"/>
          <w:color w:val="000000"/>
          <w:lang w:eastAsia="de-DE"/>
        </w:rPr>
      </w:pPr>
      <w:r w:rsidRPr="00552281">
        <w:rPr>
          <w:rFonts w:ascii="Arial" w:hAnsi="Arial" w:cs="Arial"/>
          <w:color w:val="000000"/>
          <w:lang w:eastAsia="de-DE"/>
        </w:rPr>
        <w:t xml:space="preserve">Beide Varianten haben gemeinsam, dass sie sich </w:t>
      </w:r>
      <w:r w:rsidR="00B332E5" w:rsidRPr="00552281">
        <w:rPr>
          <w:rFonts w:ascii="Arial" w:hAnsi="Arial" w:cs="Arial"/>
          <w:color w:val="000000"/>
          <w:lang w:eastAsia="de-DE"/>
        </w:rPr>
        <w:t>rückstand</w:t>
      </w:r>
      <w:r w:rsidR="008B5D75" w:rsidRPr="00552281">
        <w:rPr>
          <w:rFonts w:ascii="Arial" w:hAnsi="Arial" w:cs="Arial"/>
          <w:color w:val="000000"/>
          <w:lang w:eastAsia="de-DE"/>
        </w:rPr>
        <w:t>s</w:t>
      </w:r>
      <w:r w:rsidR="00B332E5" w:rsidRPr="00552281">
        <w:rPr>
          <w:rFonts w:ascii="Arial" w:hAnsi="Arial" w:cs="Arial"/>
          <w:color w:val="000000"/>
          <w:lang w:eastAsia="de-DE"/>
        </w:rPr>
        <w:t xml:space="preserve">los wieder demontieren lassen. Dadurch können Agrarflächen schnell wieder für den landwirtschaftlichen Anbau genutzt werden. Außerdem erleichtert dies ein Umverlegen der Platten und Wege. Dieser Aspekt ist gerade für Windparks entscheidend, da dort in den seltensten Fällen </w:t>
      </w:r>
      <w:r w:rsidR="00256D74" w:rsidRPr="00552281">
        <w:rPr>
          <w:rFonts w:ascii="Arial" w:hAnsi="Arial" w:cs="Arial"/>
          <w:color w:val="000000"/>
          <w:lang w:eastAsia="de-DE"/>
        </w:rPr>
        <w:t>an nur einer Windenergieanlage gearbeitet wird</w:t>
      </w:r>
      <w:r w:rsidR="00B332E5" w:rsidRPr="00552281">
        <w:rPr>
          <w:rFonts w:ascii="Arial" w:hAnsi="Arial" w:cs="Arial"/>
          <w:color w:val="000000"/>
          <w:lang w:eastAsia="de-DE"/>
        </w:rPr>
        <w:t xml:space="preserve">. </w:t>
      </w:r>
      <w:r w:rsidR="00C872CD" w:rsidRPr="00552281">
        <w:rPr>
          <w:rFonts w:ascii="Arial" w:hAnsi="Arial" w:cs="Arial"/>
          <w:color w:val="000000"/>
          <w:lang w:eastAsia="de-DE"/>
        </w:rPr>
        <w:t xml:space="preserve">Zu diesem Zweck verfügt </w:t>
      </w:r>
      <w:r w:rsidR="00C872CD" w:rsidRPr="00C57AA1">
        <w:rPr>
          <w:rFonts w:ascii="Arial" w:hAnsi="Arial" w:cs="Arial"/>
          <w:color w:val="000000"/>
          <w:lang w:eastAsia="de-DE"/>
        </w:rPr>
        <w:t>Vp</w:t>
      </w:r>
      <w:r w:rsidR="0096638F" w:rsidRPr="00C57AA1">
        <w:rPr>
          <w:rFonts w:ascii="Arial" w:hAnsi="Arial" w:cs="Arial"/>
          <w:color w:val="000000"/>
          <w:lang w:eastAsia="de-DE"/>
        </w:rPr>
        <w:t xml:space="preserve"> TPA</w:t>
      </w:r>
      <w:r w:rsidR="00C872CD" w:rsidRPr="00A366A7">
        <w:rPr>
          <w:rFonts w:ascii="Arial" w:hAnsi="Arial" w:cs="Arial"/>
          <w:color w:val="000000"/>
          <w:lang w:eastAsia="de-DE"/>
        </w:rPr>
        <w:t xml:space="preserve"> </w:t>
      </w:r>
      <w:r w:rsidR="0054323E" w:rsidRPr="00A366A7">
        <w:rPr>
          <w:rFonts w:ascii="Arial" w:hAnsi="Arial" w:cs="Arial"/>
          <w:color w:val="000000"/>
          <w:lang w:eastAsia="de-DE"/>
        </w:rPr>
        <w:t xml:space="preserve">zum einen über geschulte Verlegefahrer und zum anderen </w:t>
      </w:r>
      <w:r w:rsidR="00C872CD" w:rsidRPr="00A366A7">
        <w:rPr>
          <w:rFonts w:ascii="Arial" w:hAnsi="Arial" w:cs="Arial"/>
          <w:color w:val="000000"/>
          <w:lang w:eastAsia="de-DE"/>
        </w:rPr>
        <w:t>über einen eigenen</w:t>
      </w:r>
      <w:r w:rsidR="0096638F" w:rsidRPr="00A366A7">
        <w:rPr>
          <w:rFonts w:ascii="Arial" w:hAnsi="Arial" w:cs="Arial"/>
          <w:color w:val="000000"/>
          <w:lang w:eastAsia="de-DE"/>
        </w:rPr>
        <w:t xml:space="preserve"> </w:t>
      </w:r>
      <w:r w:rsidR="0096638F" w:rsidRPr="00C57AA1">
        <w:rPr>
          <w:rFonts w:ascii="Arial" w:hAnsi="Arial" w:cs="Arial"/>
          <w:color w:val="000000"/>
          <w:lang w:eastAsia="de-DE"/>
        </w:rPr>
        <w:t>Lkw-Fahrzeugpool</w:t>
      </w:r>
      <w:r w:rsidR="00C872CD" w:rsidRPr="00A366A7">
        <w:rPr>
          <w:rFonts w:ascii="Arial" w:hAnsi="Arial" w:cs="Arial"/>
          <w:color w:val="000000"/>
          <w:lang w:eastAsia="de-DE"/>
        </w:rPr>
        <w:t xml:space="preserve"> mit hochtechnischen Verlege- und Transportfahrzeugen. Die </w:t>
      </w:r>
      <w:r w:rsidR="00EF4D56" w:rsidRPr="00C57AA1">
        <w:rPr>
          <w:rFonts w:ascii="Arial" w:hAnsi="Arial" w:cs="Arial"/>
          <w:color w:val="000000"/>
          <w:lang w:eastAsia="de-DE"/>
        </w:rPr>
        <w:t>Lkw</w:t>
      </w:r>
      <w:r w:rsidR="00EF4D56" w:rsidRPr="00A366A7">
        <w:rPr>
          <w:rFonts w:ascii="Arial" w:hAnsi="Arial" w:cs="Arial"/>
          <w:color w:val="000000"/>
          <w:lang w:eastAsia="de-DE"/>
        </w:rPr>
        <w:t xml:space="preserve"> </w:t>
      </w:r>
      <w:r w:rsidR="00C872CD" w:rsidRPr="00A366A7">
        <w:rPr>
          <w:rFonts w:ascii="Arial" w:hAnsi="Arial" w:cs="Arial"/>
          <w:color w:val="000000"/>
          <w:lang w:eastAsia="de-DE"/>
        </w:rPr>
        <w:t xml:space="preserve">sind mit einem Heckladekran ausgestattet und erlauben zunehmend per Fernbedienung einen externen Zugriff auf das vollelektronische Lenkungssystem. Der Fahrer muss also nicht in der Fahrkabine sitzen, sondern kann </w:t>
      </w:r>
      <w:r w:rsidR="001F1E1C" w:rsidRPr="00C57AA1">
        <w:rPr>
          <w:rFonts w:ascii="Arial" w:hAnsi="Arial" w:cs="Arial"/>
          <w:color w:val="000000"/>
          <w:lang w:eastAsia="de-DE"/>
        </w:rPr>
        <w:t>den Lkw</w:t>
      </w:r>
      <w:r w:rsidR="001F1E1C" w:rsidRPr="00A366A7">
        <w:rPr>
          <w:rFonts w:ascii="Arial" w:hAnsi="Arial" w:cs="Arial"/>
          <w:color w:val="000000"/>
          <w:lang w:eastAsia="de-DE"/>
        </w:rPr>
        <w:t xml:space="preserve"> </w:t>
      </w:r>
      <w:r w:rsidR="00C872CD" w:rsidRPr="00A366A7">
        <w:rPr>
          <w:rFonts w:ascii="Arial" w:hAnsi="Arial" w:cs="Arial"/>
          <w:color w:val="000000"/>
          <w:lang w:eastAsia="de-DE"/>
        </w:rPr>
        <w:t>von außerhalb fahren und rangieren. Ergänzend zu den Verlegefahrzeugen verfügt</w:t>
      </w:r>
      <w:r w:rsidR="001F1E1C" w:rsidRPr="00A366A7">
        <w:rPr>
          <w:rFonts w:ascii="Arial" w:hAnsi="Arial" w:cs="Arial"/>
          <w:color w:val="000000"/>
          <w:lang w:eastAsia="de-DE"/>
        </w:rPr>
        <w:t xml:space="preserve"> </w:t>
      </w:r>
      <w:r w:rsidR="001F1E1C" w:rsidRPr="00C57AA1">
        <w:rPr>
          <w:rFonts w:ascii="Arial" w:hAnsi="Arial" w:cs="Arial"/>
          <w:color w:val="000000"/>
          <w:lang w:eastAsia="de-DE"/>
        </w:rPr>
        <w:t>Vp</w:t>
      </w:r>
      <w:r w:rsidR="00C872CD" w:rsidRPr="00C57AA1">
        <w:rPr>
          <w:rFonts w:ascii="Arial" w:hAnsi="Arial" w:cs="Arial"/>
          <w:color w:val="000000"/>
          <w:lang w:eastAsia="de-DE"/>
        </w:rPr>
        <w:t xml:space="preserve"> TPA</w:t>
      </w:r>
      <w:r w:rsidR="00C872CD" w:rsidRPr="00552281">
        <w:rPr>
          <w:rFonts w:ascii="Arial" w:hAnsi="Arial" w:cs="Arial"/>
          <w:color w:val="000000"/>
          <w:lang w:eastAsia="de-DE"/>
        </w:rPr>
        <w:t xml:space="preserve"> auch über eine wachsende Flotte von Transportfahrzeugen. Mit der eigenen Flotte können die Produkte bedarfs- und termingerecht an die Bestimmungsorte transportiert werden. Auch das Umverlegen und </w:t>
      </w:r>
      <w:r w:rsidR="00256D74" w:rsidRPr="00552281">
        <w:rPr>
          <w:rFonts w:ascii="Arial" w:hAnsi="Arial" w:cs="Arial"/>
          <w:color w:val="000000"/>
          <w:lang w:eastAsia="de-DE"/>
        </w:rPr>
        <w:t>das Demontieren stellen keine Schwierigkeit dar, da diese Tätigkeiten mit der eigenen Flotte und eigenen Montageteams</w:t>
      </w:r>
      <w:r w:rsidR="00F3495A" w:rsidRPr="00552281">
        <w:rPr>
          <w:rFonts w:ascii="Arial" w:hAnsi="Arial" w:cs="Arial"/>
          <w:color w:val="000000"/>
          <w:lang w:eastAsia="de-DE"/>
        </w:rPr>
        <w:t>, die sich kontinuierlich weiterbilden,</w:t>
      </w:r>
      <w:r w:rsidR="00256D74" w:rsidRPr="00552281">
        <w:rPr>
          <w:rFonts w:ascii="Arial" w:hAnsi="Arial" w:cs="Arial"/>
          <w:color w:val="000000"/>
          <w:lang w:eastAsia="de-DE"/>
        </w:rPr>
        <w:t xml:space="preserve"> ausgeführt werden.</w:t>
      </w:r>
    </w:p>
    <w:p w14:paraId="72DE47B7" w14:textId="77777777" w:rsidR="009D76F2" w:rsidRPr="00552281" w:rsidRDefault="009D76F2" w:rsidP="005C1C96">
      <w:pPr>
        <w:widowControl w:val="0"/>
        <w:suppressAutoHyphens w:val="0"/>
        <w:spacing w:line="360" w:lineRule="auto"/>
        <w:jc w:val="both"/>
        <w:rPr>
          <w:rFonts w:ascii="Arial" w:hAnsi="Arial" w:cs="Arial"/>
          <w:b/>
          <w:bCs/>
          <w:color w:val="000000"/>
          <w:lang w:eastAsia="de-DE"/>
        </w:rPr>
      </w:pPr>
    </w:p>
    <w:p w14:paraId="173D10E8" w14:textId="77777777" w:rsidR="00F3495A" w:rsidRPr="00552281" w:rsidRDefault="00F3495A" w:rsidP="005C1C96">
      <w:pPr>
        <w:widowControl w:val="0"/>
        <w:suppressAutoHyphens w:val="0"/>
        <w:spacing w:line="360" w:lineRule="auto"/>
        <w:jc w:val="both"/>
        <w:rPr>
          <w:rFonts w:ascii="Arial" w:hAnsi="Arial" w:cs="Arial"/>
          <w:b/>
          <w:bCs/>
          <w:color w:val="000000"/>
          <w:lang w:eastAsia="de-DE"/>
        </w:rPr>
      </w:pPr>
      <w:r w:rsidRPr="00552281">
        <w:rPr>
          <w:rFonts w:ascii="Arial" w:hAnsi="Arial" w:cs="Arial"/>
          <w:b/>
          <w:bCs/>
          <w:color w:val="000000"/>
          <w:lang w:eastAsia="de-DE"/>
        </w:rPr>
        <w:t>Wiederverwertbarkeit</w:t>
      </w:r>
    </w:p>
    <w:p w14:paraId="4A2736E8" w14:textId="4DED7B30" w:rsidR="00F3495A" w:rsidRPr="00552281" w:rsidRDefault="00F3495A" w:rsidP="005C1C96">
      <w:pPr>
        <w:widowControl w:val="0"/>
        <w:suppressAutoHyphens w:val="0"/>
        <w:spacing w:line="360" w:lineRule="auto"/>
        <w:jc w:val="both"/>
        <w:rPr>
          <w:rFonts w:ascii="Arial" w:hAnsi="Arial" w:cs="Arial"/>
          <w:color w:val="000000"/>
          <w:lang w:eastAsia="de-DE"/>
        </w:rPr>
      </w:pPr>
      <w:r w:rsidRPr="00A366A7">
        <w:rPr>
          <w:rFonts w:ascii="Arial" w:hAnsi="Arial" w:cs="Arial"/>
          <w:color w:val="000000"/>
          <w:lang w:eastAsia="de-DE"/>
        </w:rPr>
        <w:t>Werden die</w:t>
      </w:r>
      <w:r w:rsidR="001F1E1C" w:rsidRPr="00A366A7">
        <w:rPr>
          <w:rFonts w:ascii="Arial" w:hAnsi="Arial" w:cs="Arial"/>
          <w:color w:val="000000"/>
          <w:lang w:eastAsia="de-DE"/>
        </w:rPr>
        <w:t xml:space="preserve"> </w:t>
      </w:r>
      <w:r w:rsidR="001F1E1C" w:rsidRPr="00C57AA1">
        <w:rPr>
          <w:rFonts w:ascii="Arial" w:hAnsi="Arial" w:cs="Arial"/>
          <w:color w:val="000000"/>
          <w:lang w:eastAsia="de-DE"/>
        </w:rPr>
        <w:t>Panels oder Platten</w:t>
      </w:r>
      <w:r w:rsidRPr="00A366A7">
        <w:rPr>
          <w:rFonts w:ascii="Arial" w:hAnsi="Arial" w:cs="Arial"/>
          <w:color w:val="000000"/>
          <w:lang w:eastAsia="de-DE"/>
        </w:rPr>
        <w:t xml:space="preserve"> nicht mehr benötigt, lassen sie sich ganz einfach wieder abtragen. Die einzelnen</w:t>
      </w:r>
      <w:r w:rsidR="001F1E1C" w:rsidRPr="00A366A7">
        <w:t xml:space="preserve"> </w:t>
      </w:r>
      <w:r w:rsidR="001F1E1C" w:rsidRPr="00C57AA1">
        <w:rPr>
          <w:rFonts w:ascii="Arial" w:hAnsi="Arial" w:cs="Arial"/>
          <w:color w:val="000000"/>
          <w:lang w:eastAsia="de-DE"/>
        </w:rPr>
        <w:t>Aluminium Panels</w:t>
      </w:r>
      <w:r w:rsidRPr="00A366A7">
        <w:rPr>
          <w:rFonts w:ascii="Arial" w:hAnsi="Arial" w:cs="Arial"/>
          <w:color w:val="000000"/>
          <w:lang w:eastAsia="de-DE"/>
        </w:rPr>
        <w:t xml:space="preserve"> werden nach und nach wieder auseinandergeschraubt und auf die Transportfahrzeuge verladen. Auch die Stahlplatten können wieder per Transport-LKW abgeholt werden. </w:t>
      </w:r>
      <w:r w:rsidR="0004166D" w:rsidRPr="00A366A7">
        <w:rPr>
          <w:rFonts w:ascii="Arial" w:hAnsi="Arial" w:cs="Arial"/>
          <w:color w:val="000000"/>
          <w:lang w:eastAsia="de-DE"/>
        </w:rPr>
        <w:t>Da eine Bodenverdichtung mithilfe der Platten verhindert wurde, ist der Boden schnell wieder ohne Qualitätsverluste für die Landwirtschaft nutzbar. Die Platten werden in eines der fünf Vp-Depots zurückgefahren. Dort werden sie gereinigt, bei Bedarf repariert und für den nächsten Einsatz aufbereitet. Die Platten tragen somit zu einer umweltfreundlichen Bauweise bei, da sie wiederverwendet werden können.</w:t>
      </w:r>
    </w:p>
    <w:p w14:paraId="04F7663A" w14:textId="77777777" w:rsidR="00F3495A" w:rsidRPr="00552281" w:rsidRDefault="00F3495A" w:rsidP="005C1C96">
      <w:pPr>
        <w:widowControl w:val="0"/>
        <w:suppressAutoHyphens w:val="0"/>
        <w:spacing w:line="360" w:lineRule="auto"/>
        <w:jc w:val="both"/>
        <w:rPr>
          <w:rFonts w:ascii="Arial" w:hAnsi="Arial" w:cs="Arial"/>
          <w:b/>
          <w:bCs/>
          <w:color w:val="000000"/>
          <w:lang w:eastAsia="de-DE"/>
        </w:rPr>
      </w:pPr>
    </w:p>
    <w:p w14:paraId="08B2E048" w14:textId="5D724CC1" w:rsidR="008D56A7" w:rsidRPr="00552281" w:rsidRDefault="00F3495A" w:rsidP="005C1C96">
      <w:pPr>
        <w:widowControl w:val="0"/>
        <w:suppressAutoHyphens w:val="0"/>
        <w:spacing w:line="360" w:lineRule="auto"/>
        <w:jc w:val="both"/>
        <w:rPr>
          <w:rFonts w:ascii="Arial" w:hAnsi="Arial" w:cs="Arial"/>
          <w:b/>
          <w:bCs/>
          <w:color w:val="000000"/>
          <w:lang w:eastAsia="de-DE"/>
        </w:rPr>
      </w:pPr>
      <w:r w:rsidRPr="00552281">
        <w:rPr>
          <w:rFonts w:ascii="Arial" w:hAnsi="Arial" w:cs="Arial"/>
          <w:b/>
          <w:bCs/>
          <w:color w:val="000000"/>
          <w:lang w:eastAsia="de-DE"/>
        </w:rPr>
        <w:t>Ganzheitlicher Service</w:t>
      </w:r>
    </w:p>
    <w:p w14:paraId="14AD87D5" w14:textId="061C1BD1" w:rsidR="00245303" w:rsidRPr="00552281" w:rsidRDefault="0035063C" w:rsidP="00245303">
      <w:pPr>
        <w:widowControl w:val="0"/>
        <w:suppressAutoHyphens w:val="0"/>
        <w:spacing w:line="360" w:lineRule="auto"/>
        <w:jc w:val="both"/>
        <w:rPr>
          <w:rFonts w:ascii="Arial" w:hAnsi="Arial" w:cs="Arial"/>
          <w:color w:val="000000"/>
          <w:lang w:eastAsia="de-DE"/>
        </w:rPr>
      </w:pPr>
      <w:r w:rsidRPr="00552281">
        <w:rPr>
          <w:rFonts w:ascii="Arial" w:hAnsi="Arial" w:cs="Arial"/>
          <w:color w:val="000000"/>
          <w:lang w:eastAsia="de-DE"/>
        </w:rPr>
        <w:t>Mit den mobilen Straßen liefert Vp TPA nicht nur Platten, um Flächen und Zugangswege zu</w:t>
      </w:r>
      <w:r w:rsidR="001F1E1C">
        <w:rPr>
          <w:rFonts w:ascii="Arial" w:hAnsi="Arial" w:cs="Arial"/>
          <w:color w:val="000000"/>
          <w:lang w:eastAsia="de-DE"/>
        </w:rPr>
        <w:t xml:space="preserve"> </w:t>
      </w:r>
      <w:r w:rsidR="001F1E1C" w:rsidRPr="00C57AA1">
        <w:rPr>
          <w:rFonts w:ascii="Arial" w:hAnsi="Arial" w:cs="Arial"/>
          <w:color w:val="000000"/>
          <w:lang w:eastAsia="de-DE"/>
        </w:rPr>
        <w:t>verlegen</w:t>
      </w:r>
      <w:r w:rsidRPr="00552281">
        <w:rPr>
          <w:rFonts w:ascii="Arial" w:hAnsi="Arial" w:cs="Arial"/>
          <w:color w:val="000000"/>
          <w:lang w:eastAsia="de-DE"/>
        </w:rPr>
        <w:t xml:space="preserve">. Darüber hinaus bietet </w:t>
      </w:r>
      <w:r w:rsidR="00E57A36" w:rsidRPr="00552281">
        <w:rPr>
          <w:rFonts w:ascii="Arial" w:hAnsi="Arial" w:cs="Arial"/>
          <w:color w:val="000000"/>
          <w:lang w:eastAsia="de-DE"/>
        </w:rPr>
        <w:t>das Unternehmen einen ganzheitlichen Vollservice von der Planung</w:t>
      </w:r>
      <w:r w:rsidR="00481431" w:rsidRPr="00552281">
        <w:rPr>
          <w:rFonts w:ascii="Arial" w:hAnsi="Arial" w:cs="Arial"/>
          <w:color w:val="000000"/>
          <w:lang w:eastAsia="de-DE"/>
        </w:rPr>
        <w:t xml:space="preserve"> </w:t>
      </w:r>
      <w:r w:rsidR="00E57A36" w:rsidRPr="00552281">
        <w:rPr>
          <w:rFonts w:ascii="Arial" w:hAnsi="Arial" w:cs="Arial"/>
          <w:color w:val="000000"/>
          <w:lang w:eastAsia="de-DE"/>
        </w:rPr>
        <w:t xml:space="preserve">des Bedarfs über die Logistik bis zur Demontage. Die eigene Fahrzeugflotte und geschulte Montagemitarbeiter ermöglichen eine schnelle und flexible Reaktion im Bedarfsfall. So können auch Baustellen in Windparks, in denen häufig an mehreren Windrädern gearbeitet wird und bei denen somit die Platten </w:t>
      </w:r>
      <w:r w:rsidR="004F0FE4" w:rsidRPr="00552281">
        <w:rPr>
          <w:rFonts w:ascii="Arial" w:hAnsi="Arial" w:cs="Arial"/>
          <w:color w:val="000000"/>
          <w:lang w:eastAsia="de-DE"/>
        </w:rPr>
        <w:t xml:space="preserve">im Verlauf der Arbeiten </w:t>
      </w:r>
      <w:r w:rsidR="00E57A36" w:rsidRPr="00552281">
        <w:rPr>
          <w:rFonts w:ascii="Arial" w:hAnsi="Arial" w:cs="Arial"/>
          <w:color w:val="000000"/>
          <w:lang w:eastAsia="de-DE"/>
        </w:rPr>
        <w:t xml:space="preserve">verlegt werden müssen, bedient werden. Die Platten selbst tragen im doppelten Sinne zur Nachhaltigkeit bei: </w:t>
      </w:r>
      <w:r w:rsidR="006130FC" w:rsidRPr="00552281">
        <w:rPr>
          <w:rFonts w:ascii="Arial" w:hAnsi="Arial" w:cs="Arial"/>
          <w:color w:val="000000"/>
          <w:lang w:eastAsia="de-DE"/>
        </w:rPr>
        <w:t xml:space="preserve">Zum einen </w:t>
      </w:r>
      <w:r w:rsidR="00E57A36" w:rsidRPr="00552281">
        <w:rPr>
          <w:rFonts w:ascii="Arial" w:hAnsi="Arial" w:cs="Arial"/>
          <w:color w:val="000000"/>
          <w:lang w:eastAsia="de-DE"/>
        </w:rPr>
        <w:t xml:space="preserve">schützen </w:t>
      </w:r>
      <w:r w:rsidR="006130FC" w:rsidRPr="00552281">
        <w:rPr>
          <w:rFonts w:ascii="Arial" w:hAnsi="Arial" w:cs="Arial"/>
          <w:color w:val="000000"/>
          <w:lang w:eastAsia="de-DE"/>
        </w:rPr>
        <w:t xml:space="preserve">sie </w:t>
      </w:r>
      <w:r w:rsidR="00E57A36" w:rsidRPr="00552281">
        <w:rPr>
          <w:rFonts w:ascii="Arial" w:hAnsi="Arial" w:cs="Arial"/>
          <w:color w:val="000000"/>
          <w:lang w:eastAsia="de-DE"/>
        </w:rPr>
        <w:t xml:space="preserve">während der Bauphase die Böden, die folglich schnell wieder für die landwirtschaftliche Nutzung zugänglich </w:t>
      </w:r>
      <w:r w:rsidR="006130FC" w:rsidRPr="00552281">
        <w:rPr>
          <w:rFonts w:ascii="Arial" w:hAnsi="Arial" w:cs="Arial"/>
          <w:color w:val="000000"/>
          <w:lang w:eastAsia="de-DE"/>
        </w:rPr>
        <w:t>sind. Zum anderen schonen sie durch ihre Wiederverwertbarkeit wertvolle Ressourcen.</w:t>
      </w:r>
    </w:p>
    <w:p w14:paraId="398CCB40" w14:textId="77777777" w:rsidR="00F3495A" w:rsidRPr="00552281" w:rsidRDefault="00F3495A" w:rsidP="00245303">
      <w:pPr>
        <w:widowControl w:val="0"/>
        <w:suppressAutoHyphens w:val="0"/>
        <w:spacing w:line="360" w:lineRule="auto"/>
        <w:jc w:val="both"/>
        <w:rPr>
          <w:rFonts w:ascii="Arial" w:hAnsi="Arial" w:cs="Arial"/>
          <w:color w:val="000000"/>
          <w:lang w:eastAsia="de-DE"/>
        </w:rPr>
      </w:pPr>
    </w:p>
    <w:p w14:paraId="02565E18" w14:textId="0053C582" w:rsidR="004753FF" w:rsidRPr="00552281" w:rsidRDefault="004753FF" w:rsidP="000C079C">
      <w:pPr>
        <w:widowControl w:val="0"/>
        <w:suppressAutoHyphens w:val="0"/>
        <w:spacing w:line="360" w:lineRule="auto"/>
        <w:jc w:val="both"/>
        <w:rPr>
          <w:rFonts w:ascii="Arial" w:hAnsi="Arial" w:cs="Arial"/>
          <w:color w:val="000000"/>
          <w:lang w:eastAsia="de-DE"/>
        </w:rPr>
      </w:pPr>
      <w:r w:rsidRPr="00552281">
        <w:rPr>
          <w:rFonts w:ascii="Arial" w:hAnsi="Arial" w:cs="Arial"/>
          <w:color w:val="000000"/>
          <w:lang w:eastAsia="de-DE"/>
        </w:rPr>
        <w:t>Weitere Informationen erhalten Interessierte im Internet unter: www.vp-tpa.de.</w:t>
      </w:r>
    </w:p>
    <w:p w14:paraId="4AEEB894" w14:textId="04059A86" w:rsidR="00115F59" w:rsidRPr="00552281" w:rsidRDefault="000979A1" w:rsidP="000C079C">
      <w:pPr>
        <w:spacing w:line="360" w:lineRule="auto"/>
        <w:jc w:val="right"/>
        <w:rPr>
          <w:rFonts w:ascii="Arial" w:hAnsi="Arial" w:cs="Arial"/>
          <w:color w:val="000000"/>
        </w:rPr>
      </w:pPr>
      <w:r w:rsidRPr="00552281">
        <w:rPr>
          <w:rFonts w:ascii="Arial" w:hAnsi="Arial" w:cs="Arial"/>
          <w:color w:val="000000"/>
        </w:rPr>
        <w:t xml:space="preserve">ca. </w:t>
      </w:r>
      <w:r w:rsidR="006130FC" w:rsidRPr="00552281">
        <w:rPr>
          <w:rFonts w:ascii="Arial" w:hAnsi="Arial" w:cs="Arial"/>
          <w:color w:val="000000"/>
        </w:rPr>
        <w:t>8</w:t>
      </w:r>
      <w:r w:rsidR="000C079C" w:rsidRPr="00552281">
        <w:rPr>
          <w:rFonts w:ascii="Arial" w:hAnsi="Arial" w:cs="Arial"/>
          <w:color w:val="000000"/>
        </w:rPr>
        <w:t>.</w:t>
      </w:r>
      <w:r w:rsidR="007559D1">
        <w:rPr>
          <w:rFonts w:ascii="Arial" w:hAnsi="Arial" w:cs="Arial"/>
          <w:color w:val="000000"/>
        </w:rPr>
        <w:t>7</w:t>
      </w:r>
      <w:r w:rsidR="000C079C" w:rsidRPr="00552281">
        <w:rPr>
          <w:rFonts w:ascii="Arial" w:hAnsi="Arial" w:cs="Arial"/>
          <w:color w:val="000000"/>
        </w:rPr>
        <w:t>00</w:t>
      </w:r>
      <w:r w:rsidRPr="00552281">
        <w:rPr>
          <w:rFonts w:ascii="Arial" w:hAnsi="Arial" w:cs="Arial"/>
          <w:color w:val="000000"/>
        </w:rPr>
        <w:t xml:space="preserve"> Zeichen</w:t>
      </w:r>
    </w:p>
    <w:p w14:paraId="58A40AFF" w14:textId="77777777" w:rsidR="000C079C" w:rsidRPr="00552281" w:rsidRDefault="000C079C" w:rsidP="000C079C">
      <w:pPr>
        <w:spacing w:line="360" w:lineRule="auto"/>
        <w:jc w:val="right"/>
        <w:rPr>
          <w:rFonts w:ascii="Arial" w:hAnsi="Arial" w:cs="Arial"/>
          <w:color w:val="000000"/>
        </w:rPr>
      </w:pPr>
    </w:p>
    <w:p w14:paraId="49522CC3" w14:textId="77777777" w:rsidR="004F0FE4" w:rsidRPr="00552281" w:rsidRDefault="004F0FE4" w:rsidP="000C079C">
      <w:pPr>
        <w:spacing w:line="360" w:lineRule="auto"/>
        <w:jc w:val="right"/>
        <w:rPr>
          <w:rFonts w:ascii="Arial" w:hAnsi="Arial" w:cs="Arial"/>
          <w:color w:val="000000"/>
        </w:rPr>
      </w:pPr>
    </w:p>
    <w:tbl>
      <w:tblPr>
        <w:tblW w:w="0" w:type="auto"/>
        <w:shd w:val="clear" w:color="auto" w:fill="E2E2E2"/>
        <w:tblLook w:val="04A0" w:firstRow="1" w:lastRow="0" w:firstColumn="1" w:lastColumn="0" w:noHBand="0" w:noVBand="1"/>
      </w:tblPr>
      <w:tblGrid>
        <w:gridCol w:w="6800"/>
      </w:tblGrid>
      <w:tr w:rsidR="00615D95" w:rsidRPr="00552281" w14:paraId="23AEE718" w14:textId="77777777" w:rsidTr="000C079C">
        <w:tc>
          <w:tcPr>
            <w:tcW w:w="6800" w:type="dxa"/>
            <w:shd w:val="clear" w:color="auto" w:fill="E2E2E2"/>
          </w:tcPr>
          <w:p w14:paraId="64B459B7" w14:textId="77777777" w:rsidR="004753FF" w:rsidRPr="00552281" w:rsidRDefault="004753FF" w:rsidP="000C079C">
            <w:pPr>
              <w:widowControl w:val="0"/>
              <w:suppressAutoHyphens w:val="0"/>
              <w:spacing w:line="360" w:lineRule="auto"/>
              <w:jc w:val="both"/>
              <w:rPr>
                <w:rFonts w:ascii="Arial" w:eastAsia="Arial" w:hAnsi="Arial" w:cs="Arial"/>
                <w:color w:val="000000"/>
                <w:lang w:eastAsia="de-DE"/>
              </w:rPr>
            </w:pPr>
          </w:p>
          <w:p w14:paraId="75E2BC36" w14:textId="0D2A5D68" w:rsidR="004753FF" w:rsidRPr="00552281" w:rsidRDefault="004753FF" w:rsidP="000C079C">
            <w:pPr>
              <w:widowControl w:val="0"/>
              <w:suppressAutoHyphens w:val="0"/>
              <w:spacing w:line="360" w:lineRule="auto"/>
              <w:jc w:val="both"/>
              <w:rPr>
                <w:rFonts w:ascii="Arial" w:eastAsia="Arial" w:hAnsi="Arial" w:cs="Arial"/>
                <w:b/>
                <w:color w:val="000000"/>
                <w:lang w:eastAsia="de-DE"/>
              </w:rPr>
            </w:pPr>
            <w:r w:rsidRPr="00552281">
              <w:rPr>
                <w:rFonts w:ascii="Arial" w:eastAsia="Arial" w:hAnsi="Arial" w:cs="Arial"/>
                <w:b/>
                <w:color w:val="000000"/>
                <w:lang w:eastAsia="de-DE"/>
              </w:rPr>
              <w:t xml:space="preserve">Über die Vp GmbH </w:t>
            </w:r>
            <w:r w:rsidR="00402A81" w:rsidRPr="00552281">
              <w:rPr>
                <w:rFonts w:ascii="Arial" w:eastAsia="Arial" w:hAnsi="Arial" w:cs="Arial"/>
                <w:b/>
                <w:color w:val="000000"/>
                <w:lang w:eastAsia="de-DE"/>
              </w:rPr>
              <w:t>-</w:t>
            </w:r>
            <w:r w:rsidRPr="00552281">
              <w:rPr>
                <w:rFonts w:ascii="Arial" w:eastAsia="Arial" w:hAnsi="Arial" w:cs="Arial"/>
                <w:b/>
                <w:color w:val="000000"/>
                <w:lang w:eastAsia="de-DE"/>
              </w:rPr>
              <w:t xml:space="preserve"> TPA Mobile Straßen:</w:t>
            </w:r>
          </w:p>
          <w:p w14:paraId="7BDFA970" w14:textId="5A80785A" w:rsidR="00615D95" w:rsidRPr="00552281" w:rsidRDefault="004753FF" w:rsidP="000C079C">
            <w:pPr>
              <w:widowControl w:val="0"/>
              <w:suppressAutoHyphens w:val="0"/>
              <w:spacing w:line="360" w:lineRule="auto"/>
              <w:jc w:val="both"/>
              <w:rPr>
                <w:rFonts w:ascii="Arial" w:hAnsi="Arial" w:cs="Arial"/>
                <w:color w:val="000000"/>
                <w:lang w:eastAsia="de-DE"/>
              </w:rPr>
            </w:pPr>
            <w:r w:rsidRPr="00552281">
              <w:rPr>
                <w:rFonts w:ascii="Arial" w:hAnsi="Arial" w:cs="Arial"/>
                <w:color w:val="000000"/>
                <w:lang w:eastAsia="de-DE"/>
              </w:rPr>
              <w:t xml:space="preserve">Die Vp GmbH </w:t>
            </w:r>
            <w:r w:rsidR="00402A81" w:rsidRPr="00552281">
              <w:rPr>
                <w:rFonts w:ascii="Arial" w:hAnsi="Arial" w:cs="Arial"/>
                <w:color w:val="000000"/>
                <w:lang w:eastAsia="de-DE"/>
              </w:rPr>
              <w:t>-</w:t>
            </w:r>
            <w:r w:rsidRPr="00552281">
              <w:rPr>
                <w:rFonts w:ascii="Arial" w:hAnsi="Arial" w:cs="Arial"/>
                <w:color w:val="000000"/>
                <w:lang w:eastAsia="de-DE"/>
              </w:rPr>
              <w:t xml:space="preserve"> TPA Mobile Straßen mit Sitz in Frankfurt am Main zählt zu den führenden Anbietern für mobile Straßensysteme, temporäre Stellflächen sowie Bodenschutzsysteme in Europa. Das Unternehmen </w:t>
            </w:r>
            <w:r w:rsidR="000C079C" w:rsidRPr="00552281">
              <w:rPr>
                <w:rFonts w:ascii="Arial" w:hAnsi="Arial" w:cs="Arial"/>
                <w:color w:val="000000"/>
                <w:lang w:eastAsia="de-DE"/>
              </w:rPr>
              <w:t xml:space="preserve">ist eine Tochtergesellschaft der englischen Vp plc und agiert </w:t>
            </w:r>
            <w:r w:rsidR="00343BDF" w:rsidRPr="00552281">
              <w:rPr>
                <w:rFonts w:ascii="Arial" w:hAnsi="Arial" w:cs="Arial"/>
                <w:color w:val="000000"/>
                <w:lang w:eastAsia="de-DE"/>
              </w:rPr>
              <w:t xml:space="preserve">damit als Teil einer </w:t>
            </w:r>
            <w:r w:rsidR="000C079C" w:rsidRPr="00552281">
              <w:rPr>
                <w:rFonts w:ascii="Arial" w:hAnsi="Arial" w:cs="Arial"/>
                <w:color w:val="000000"/>
                <w:lang w:eastAsia="de-DE"/>
              </w:rPr>
              <w:t>international starken, etablierten Unternehmensgruppe.</w:t>
            </w:r>
            <w:r w:rsidR="00343BDF" w:rsidRPr="00552281">
              <w:rPr>
                <w:rFonts w:ascii="Arial" w:hAnsi="Arial" w:cs="Arial"/>
                <w:color w:val="000000"/>
                <w:lang w:eastAsia="de-DE"/>
              </w:rPr>
              <w:t xml:space="preserve"> TPA Mobile Straßen steht für </w:t>
            </w:r>
            <w:r w:rsidRPr="00552281">
              <w:rPr>
                <w:rFonts w:ascii="Arial" w:hAnsi="Arial" w:cs="Arial"/>
                <w:color w:val="000000"/>
                <w:lang w:eastAsia="de-DE"/>
              </w:rPr>
              <w:t>passgenaue Lösungen für die Bereiche</w:t>
            </w:r>
            <w:r w:rsidR="000C079C" w:rsidRPr="00552281">
              <w:rPr>
                <w:rFonts w:ascii="Arial" w:hAnsi="Arial" w:cs="Arial"/>
                <w:color w:val="000000"/>
                <w:lang w:eastAsia="de-DE"/>
              </w:rPr>
              <w:t xml:space="preserve"> </w:t>
            </w:r>
            <w:r w:rsidRPr="00552281">
              <w:rPr>
                <w:rFonts w:ascii="Arial" w:hAnsi="Arial" w:cs="Arial"/>
                <w:color w:val="000000"/>
                <w:lang w:eastAsia="de-DE"/>
              </w:rPr>
              <w:t>Freileitungs</w:t>
            </w:r>
            <w:r w:rsidR="000C079C" w:rsidRPr="00552281">
              <w:rPr>
                <w:rFonts w:ascii="Arial" w:hAnsi="Arial" w:cs="Arial"/>
                <w:color w:val="000000"/>
                <w:lang w:eastAsia="de-DE"/>
              </w:rPr>
              <w:t>-</w:t>
            </w:r>
            <w:r w:rsidRPr="00552281">
              <w:rPr>
                <w:rFonts w:ascii="Arial" w:hAnsi="Arial" w:cs="Arial"/>
                <w:color w:val="000000"/>
                <w:lang w:eastAsia="de-DE"/>
              </w:rPr>
              <w:t>, Bahn</w:t>
            </w:r>
            <w:r w:rsidR="000C079C" w:rsidRPr="00552281">
              <w:rPr>
                <w:rFonts w:ascii="Arial" w:hAnsi="Arial" w:cs="Arial"/>
                <w:color w:val="000000"/>
                <w:lang w:eastAsia="de-DE"/>
              </w:rPr>
              <w:t>-</w:t>
            </w:r>
            <w:r w:rsidRPr="00552281">
              <w:rPr>
                <w:rFonts w:ascii="Arial" w:hAnsi="Arial" w:cs="Arial"/>
                <w:color w:val="000000"/>
                <w:lang w:eastAsia="de-DE"/>
              </w:rPr>
              <w:t xml:space="preserve"> sowie Hoch- und Tiefbau, Windkraftanlagen und Schwerlastverkehr bis hin zu Open Air-Veranstaltungen und Events. Die Vp GmbH verfügt über </w:t>
            </w:r>
            <w:r w:rsidR="00E2788B" w:rsidRPr="00552281">
              <w:rPr>
                <w:rFonts w:ascii="Arial" w:hAnsi="Arial" w:cs="Arial"/>
                <w:color w:val="000000"/>
                <w:lang w:eastAsia="de-DE"/>
              </w:rPr>
              <w:t>die größte</w:t>
            </w:r>
            <w:r w:rsidRPr="00552281">
              <w:rPr>
                <w:rFonts w:ascii="Arial" w:hAnsi="Arial" w:cs="Arial"/>
                <w:color w:val="000000"/>
                <w:lang w:eastAsia="de-DE"/>
              </w:rPr>
              <w:t xml:space="preserve"> Fahrzeugflotte</w:t>
            </w:r>
            <w:r w:rsidR="00E2788B" w:rsidRPr="00552281">
              <w:rPr>
                <w:rFonts w:ascii="Arial" w:hAnsi="Arial" w:cs="Arial"/>
                <w:color w:val="000000"/>
                <w:lang w:eastAsia="de-DE"/>
              </w:rPr>
              <w:t xml:space="preserve"> im Markt</w:t>
            </w:r>
            <w:r w:rsidRPr="00552281">
              <w:rPr>
                <w:rFonts w:ascii="Arial" w:hAnsi="Arial" w:cs="Arial"/>
                <w:color w:val="000000"/>
                <w:lang w:eastAsia="de-DE"/>
              </w:rPr>
              <w:t xml:space="preserve">. </w:t>
            </w:r>
            <w:r w:rsidR="00E2788B" w:rsidRPr="00552281">
              <w:rPr>
                <w:rFonts w:ascii="Arial" w:hAnsi="Arial" w:cs="Arial"/>
                <w:color w:val="000000"/>
                <w:lang w:eastAsia="de-DE"/>
              </w:rPr>
              <w:t>Sie</w:t>
            </w:r>
            <w:r w:rsidRPr="00552281">
              <w:rPr>
                <w:rFonts w:ascii="Arial" w:hAnsi="Arial" w:cs="Arial"/>
                <w:color w:val="000000"/>
                <w:lang w:eastAsia="de-DE"/>
              </w:rPr>
              <w:t xml:space="preserve"> ermöglicht den schnellen und flexiblen </w:t>
            </w:r>
            <w:r w:rsidR="00E2788B" w:rsidRPr="00552281">
              <w:rPr>
                <w:rFonts w:ascii="Arial" w:hAnsi="Arial" w:cs="Arial"/>
                <w:color w:val="000000"/>
                <w:lang w:eastAsia="de-DE"/>
              </w:rPr>
              <w:t xml:space="preserve">Auf-, </w:t>
            </w:r>
            <w:r w:rsidRPr="00552281">
              <w:rPr>
                <w:rFonts w:ascii="Arial" w:hAnsi="Arial" w:cs="Arial"/>
                <w:color w:val="000000"/>
                <w:lang w:eastAsia="de-DE"/>
              </w:rPr>
              <w:t>Um</w:t>
            </w:r>
            <w:r w:rsidR="00E2788B" w:rsidRPr="00552281">
              <w:rPr>
                <w:rFonts w:ascii="Arial" w:hAnsi="Arial" w:cs="Arial"/>
                <w:color w:val="000000"/>
                <w:lang w:eastAsia="de-DE"/>
              </w:rPr>
              <w:t>- und Ab</w:t>
            </w:r>
            <w:r w:rsidRPr="00552281">
              <w:rPr>
                <w:rFonts w:ascii="Arial" w:hAnsi="Arial" w:cs="Arial"/>
                <w:color w:val="000000"/>
                <w:lang w:eastAsia="de-DE"/>
              </w:rPr>
              <w:t xml:space="preserve">bau der </w:t>
            </w:r>
            <w:r w:rsidR="00343BDF" w:rsidRPr="00552281">
              <w:rPr>
                <w:rFonts w:ascii="Arial" w:hAnsi="Arial" w:cs="Arial"/>
                <w:color w:val="000000"/>
                <w:lang w:eastAsia="de-DE"/>
              </w:rPr>
              <w:t>Systeme</w:t>
            </w:r>
            <w:r w:rsidRPr="00552281">
              <w:rPr>
                <w:rFonts w:ascii="Arial" w:hAnsi="Arial" w:cs="Arial"/>
                <w:color w:val="000000"/>
                <w:lang w:eastAsia="de-DE"/>
              </w:rPr>
              <w:t xml:space="preserve"> gemäß individuellem Kundenwunsch. Die SCC-Zertifizierung bei Lieferung, Auf- und Abbau der Produkte garantiert dabei ein Höchstmaß an Sicherheit für Mensch, Umwelt und Maschine.</w:t>
            </w:r>
          </w:p>
          <w:p w14:paraId="568ABE2F" w14:textId="69D1D900" w:rsidR="00D50D1B" w:rsidRPr="00552281" w:rsidRDefault="00D50D1B" w:rsidP="000C079C">
            <w:pPr>
              <w:spacing w:line="360" w:lineRule="auto"/>
              <w:jc w:val="both"/>
              <w:rPr>
                <w:rFonts w:ascii="Arial" w:hAnsi="Arial" w:cs="Arial"/>
              </w:rPr>
            </w:pPr>
          </w:p>
        </w:tc>
      </w:tr>
    </w:tbl>
    <w:p w14:paraId="12DB55EC" w14:textId="4D81E477" w:rsidR="000C02BE" w:rsidRPr="00552281" w:rsidRDefault="000C02BE" w:rsidP="000C079C">
      <w:pPr>
        <w:suppressAutoHyphens w:val="0"/>
        <w:spacing w:line="360" w:lineRule="auto"/>
        <w:rPr>
          <w:rFonts w:ascii="Arial" w:hAnsi="Arial" w:cs="Arial"/>
          <w:b/>
        </w:rPr>
      </w:pPr>
    </w:p>
    <w:p w14:paraId="0F47F56F" w14:textId="77777777" w:rsidR="00F3495A" w:rsidRDefault="00F3495A" w:rsidP="00FC0456">
      <w:pPr>
        <w:spacing w:line="400" w:lineRule="exact"/>
        <w:jc w:val="both"/>
        <w:rPr>
          <w:rFonts w:ascii="Arial" w:hAnsi="Arial" w:cs="Arial"/>
          <w:b/>
          <w:u w:val="single"/>
        </w:rPr>
      </w:pPr>
    </w:p>
    <w:p w14:paraId="1D6E31BA" w14:textId="77777777" w:rsidR="00E51E60" w:rsidRPr="00552281" w:rsidRDefault="00E51E60" w:rsidP="00FC0456">
      <w:pPr>
        <w:spacing w:line="400" w:lineRule="exact"/>
        <w:jc w:val="both"/>
        <w:rPr>
          <w:rFonts w:ascii="Arial" w:hAnsi="Arial" w:cs="Arial"/>
          <w:b/>
          <w:u w:val="single"/>
        </w:rPr>
      </w:pPr>
    </w:p>
    <w:p w14:paraId="5461B8DC" w14:textId="2506C1DD" w:rsidR="00FC0456" w:rsidRPr="00552281" w:rsidRDefault="00F3495A" w:rsidP="00FC0456">
      <w:pPr>
        <w:spacing w:line="400" w:lineRule="exact"/>
        <w:jc w:val="both"/>
        <w:rPr>
          <w:rFonts w:ascii="Arial" w:hAnsi="Arial" w:cs="Arial"/>
          <w:b/>
          <w:u w:val="single"/>
        </w:rPr>
      </w:pPr>
      <w:r w:rsidRPr="00552281">
        <w:rPr>
          <w:rFonts w:ascii="Arial" w:hAnsi="Arial" w:cs="Arial"/>
          <w:b/>
          <w:u w:val="single"/>
        </w:rPr>
        <w:t>B</w:t>
      </w:r>
      <w:r w:rsidR="00A27DB8" w:rsidRPr="00552281">
        <w:rPr>
          <w:rFonts w:ascii="Arial" w:hAnsi="Arial" w:cs="Arial"/>
          <w:b/>
          <w:u w:val="single"/>
        </w:rPr>
        <w:t>ildunterschrift</w:t>
      </w:r>
      <w:r w:rsidR="000E061E" w:rsidRPr="00552281">
        <w:rPr>
          <w:rFonts w:ascii="Arial" w:hAnsi="Arial" w:cs="Arial"/>
          <w:b/>
          <w:u w:val="single"/>
        </w:rPr>
        <w:t>en</w:t>
      </w:r>
    </w:p>
    <w:p w14:paraId="60A43783" w14:textId="77777777" w:rsidR="00343BDF" w:rsidRPr="00552281" w:rsidRDefault="00343BDF" w:rsidP="00FC0456">
      <w:pPr>
        <w:spacing w:line="400" w:lineRule="exact"/>
        <w:jc w:val="both"/>
        <w:rPr>
          <w:rFonts w:ascii="Arial" w:hAnsi="Arial" w:cs="Arial"/>
          <w:u w:val="single"/>
        </w:rPr>
      </w:pPr>
    </w:p>
    <w:p w14:paraId="3946F4F1" w14:textId="1FE52DEB" w:rsidR="004753FF" w:rsidRPr="00552281" w:rsidRDefault="00154A3C" w:rsidP="004753FF">
      <w:pPr>
        <w:widowControl w:val="0"/>
        <w:tabs>
          <w:tab w:val="left" w:pos="3828"/>
        </w:tabs>
        <w:suppressAutoHyphens w:val="0"/>
        <w:spacing w:line="400" w:lineRule="auto"/>
        <w:rPr>
          <w:rFonts w:ascii="Arial" w:eastAsia="Arial" w:hAnsi="Arial" w:cs="Arial"/>
          <w:b/>
          <w:color w:val="000000"/>
          <w:lang w:eastAsia="de-DE"/>
        </w:rPr>
      </w:pPr>
      <w:r>
        <w:rPr>
          <w:noProof/>
          <w:lang w:eastAsia="de-DE"/>
        </w:rPr>
        <w:drawing>
          <wp:inline distT="0" distB="0" distL="0" distR="0" wp14:anchorId="361F602C" wp14:editId="6CB93C9E">
            <wp:extent cx="2428875" cy="3505200"/>
            <wp:effectExtent l="0" t="0" r="9525" b="0"/>
            <wp:docPr id="4869735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973509" name=""/>
                    <pic:cNvPicPr/>
                  </pic:nvPicPr>
                  <pic:blipFill>
                    <a:blip r:embed="rId8"/>
                    <a:stretch>
                      <a:fillRect/>
                    </a:stretch>
                  </pic:blipFill>
                  <pic:spPr>
                    <a:xfrm>
                      <a:off x="0" y="0"/>
                      <a:ext cx="2428875" cy="3505200"/>
                    </a:xfrm>
                    <a:prstGeom prst="rect">
                      <a:avLst/>
                    </a:prstGeom>
                  </pic:spPr>
                </pic:pic>
              </a:graphicData>
            </a:graphic>
          </wp:inline>
        </w:drawing>
      </w:r>
    </w:p>
    <w:p w14:paraId="722FA188" w14:textId="167A9EF6" w:rsidR="004753FF" w:rsidRPr="00552281" w:rsidRDefault="004753FF" w:rsidP="004753FF">
      <w:pPr>
        <w:widowControl w:val="0"/>
        <w:tabs>
          <w:tab w:val="left" w:pos="3828"/>
        </w:tabs>
        <w:suppressAutoHyphens w:val="0"/>
        <w:spacing w:line="400" w:lineRule="auto"/>
        <w:rPr>
          <w:rFonts w:ascii="Arial" w:eastAsia="Arial" w:hAnsi="Arial" w:cs="Arial"/>
          <w:b/>
          <w:color w:val="000000"/>
          <w:lang w:eastAsia="de-DE"/>
        </w:rPr>
      </w:pPr>
      <w:r w:rsidRPr="00552281">
        <w:rPr>
          <w:rFonts w:ascii="Arial" w:eastAsia="Arial" w:hAnsi="Arial" w:cs="Arial"/>
          <w:b/>
          <w:color w:val="000000"/>
          <w:lang w:eastAsia="de-DE"/>
        </w:rPr>
        <w:t>[2</w:t>
      </w:r>
      <w:r w:rsidR="009C7E60" w:rsidRPr="00552281">
        <w:rPr>
          <w:rFonts w:ascii="Arial" w:eastAsia="Arial" w:hAnsi="Arial" w:cs="Arial"/>
          <w:b/>
          <w:color w:val="000000"/>
          <w:lang w:eastAsia="de-DE"/>
        </w:rPr>
        <w:t>3</w:t>
      </w:r>
      <w:r w:rsidRPr="00552281">
        <w:rPr>
          <w:rFonts w:ascii="Arial" w:eastAsia="Arial" w:hAnsi="Arial" w:cs="Arial"/>
          <w:b/>
          <w:color w:val="000000"/>
          <w:lang w:eastAsia="de-DE"/>
        </w:rPr>
        <w:t>-0</w:t>
      </w:r>
      <w:r w:rsidR="009C7E60" w:rsidRPr="00552281">
        <w:rPr>
          <w:rFonts w:ascii="Arial" w:eastAsia="Arial" w:hAnsi="Arial" w:cs="Arial"/>
          <w:b/>
          <w:color w:val="000000"/>
          <w:lang w:eastAsia="de-DE"/>
        </w:rPr>
        <w:t>2</w:t>
      </w:r>
      <w:r w:rsidRPr="00552281">
        <w:rPr>
          <w:rFonts w:ascii="Arial" w:eastAsia="Arial" w:hAnsi="Arial" w:cs="Arial"/>
          <w:b/>
          <w:color w:val="000000"/>
          <w:lang w:eastAsia="de-DE"/>
        </w:rPr>
        <w:t xml:space="preserve"> </w:t>
      </w:r>
      <w:r w:rsidR="00D126CE">
        <w:rPr>
          <w:rFonts w:ascii="Arial" w:eastAsia="Arial" w:hAnsi="Arial" w:cs="Arial"/>
          <w:b/>
          <w:color w:val="000000"/>
          <w:lang w:eastAsia="de-DE"/>
        </w:rPr>
        <w:t>Windenergie</w:t>
      </w:r>
      <w:r w:rsidRPr="00552281">
        <w:rPr>
          <w:rFonts w:ascii="Arial" w:eastAsia="Arial" w:hAnsi="Arial" w:cs="Arial"/>
          <w:b/>
          <w:color w:val="000000"/>
          <w:lang w:eastAsia="de-DE"/>
        </w:rPr>
        <w:t>]</w:t>
      </w:r>
    </w:p>
    <w:p w14:paraId="2854D266" w14:textId="1D9D3A49" w:rsidR="004753FF" w:rsidRPr="00552281" w:rsidRDefault="00D126CE" w:rsidP="000C079C">
      <w:pPr>
        <w:widowControl w:val="0"/>
        <w:tabs>
          <w:tab w:val="left" w:pos="3828"/>
        </w:tabs>
        <w:suppressAutoHyphens w:val="0"/>
        <w:spacing w:line="400" w:lineRule="auto"/>
        <w:jc w:val="both"/>
        <w:rPr>
          <w:rFonts w:ascii="Arial" w:hAnsi="Arial" w:cs="Arial"/>
          <w:i/>
          <w:iCs/>
          <w:color w:val="000000"/>
          <w:lang w:eastAsia="de-DE"/>
        </w:rPr>
      </w:pPr>
      <w:r w:rsidRPr="00C57AA1">
        <w:rPr>
          <w:rFonts w:ascii="Arial" w:hAnsi="Arial" w:cs="Arial"/>
          <w:i/>
          <w:iCs/>
          <w:color w:val="000000"/>
          <w:lang w:eastAsia="de-DE"/>
        </w:rPr>
        <w:t xml:space="preserve">Windkraftanlagen stehen oft im landwirtschaftlichen Raum. Um Felder und Wirtschaftswege </w:t>
      </w:r>
      <w:r w:rsidR="00813064" w:rsidRPr="00C57AA1">
        <w:rPr>
          <w:rFonts w:ascii="Arial" w:hAnsi="Arial" w:cs="Arial"/>
          <w:i/>
          <w:iCs/>
          <w:color w:val="000000"/>
          <w:lang w:eastAsia="de-DE"/>
        </w:rPr>
        <w:t xml:space="preserve">während des Baus oder der Sanierung der Anlagen </w:t>
      </w:r>
      <w:r w:rsidRPr="00C57AA1">
        <w:rPr>
          <w:rFonts w:ascii="Arial" w:hAnsi="Arial" w:cs="Arial"/>
          <w:i/>
          <w:iCs/>
          <w:color w:val="000000"/>
          <w:lang w:eastAsia="de-DE"/>
        </w:rPr>
        <w:t xml:space="preserve">zu schützen, kommen mobile Straßen </w:t>
      </w:r>
      <w:r w:rsidR="00EF4D56" w:rsidRPr="00C57AA1">
        <w:rPr>
          <w:rFonts w:ascii="Arial" w:hAnsi="Arial" w:cs="Arial"/>
          <w:i/>
          <w:iCs/>
          <w:color w:val="000000"/>
          <w:lang w:eastAsia="de-DE"/>
        </w:rPr>
        <w:t xml:space="preserve">von </w:t>
      </w:r>
      <w:r w:rsidRPr="00C57AA1">
        <w:rPr>
          <w:rFonts w:ascii="Arial" w:hAnsi="Arial" w:cs="Arial"/>
          <w:i/>
          <w:iCs/>
          <w:color w:val="000000"/>
          <w:lang w:eastAsia="de-DE"/>
        </w:rPr>
        <w:t>Vp TPA zum Einsatz</w:t>
      </w:r>
      <w:r w:rsidR="00813064" w:rsidRPr="00C57AA1">
        <w:rPr>
          <w:rFonts w:ascii="Arial" w:hAnsi="Arial" w:cs="Arial"/>
          <w:i/>
          <w:iCs/>
          <w:color w:val="000000"/>
          <w:lang w:eastAsia="de-DE"/>
        </w:rPr>
        <w:t>.</w:t>
      </w:r>
    </w:p>
    <w:p w14:paraId="59184D6C" w14:textId="5963F993" w:rsidR="004753FF" w:rsidRPr="00552281" w:rsidRDefault="004753FF" w:rsidP="004753FF">
      <w:pPr>
        <w:widowControl w:val="0"/>
        <w:tabs>
          <w:tab w:val="left" w:pos="3828"/>
        </w:tabs>
        <w:suppressAutoHyphens w:val="0"/>
        <w:spacing w:line="400" w:lineRule="auto"/>
        <w:jc w:val="right"/>
        <w:rPr>
          <w:rFonts w:ascii="Arial" w:eastAsia="Arial" w:hAnsi="Arial" w:cs="Arial"/>
          <w:iCs/>
          <w:color w:val="000000"/>
          <w:lang w:eastAsia="de-DE"/>
        </w:rPr>
      </w:pPr>
      <w:r w:rsidRPr="00552281">
        <w:rPr>
          <w:rFonts w:ascii="Arial" w:eastAsia="Arial" w:hAnsi="Arial" w:cs="Arial"/>
          <w:iCs/>
          <w:color w:val="000000"/>
          <w:lang w:eastAsia="de-DE"/>
        </w:rPr>
        <w:t xml:space="preserve">Foto: Vp GmbH </w:t>
      </w:r>
      <w:r w:rsidR="00402A81" w:rsidRPr="00552281">
        <w:rPr>
          <w:rFonts w:ascii="Arial" w:eastAsia="Arial" w:hAnsi="Arial" w:cs="Arial"/>
          <w:iCs/>
          <w:color w:val="000000"/>
          <w:lang w:eastAsia="de-DE"/>
        </w:rPr>
        <w:t>-</w:t>
      </w:r>
      <w:r w:rsidRPr="00552281">
        <w:rPr>
          <w:rFonts w:ascii="Arial" w:eastAsia="Arial" w:hAnsi="Arial" w:cs="Arial"/>
          <w:iCs/>
          <w:color w:val="000000"/>
          <w:lang w:eastAsia="de-DE"/>
        </w:rPr>
        <w:t xml:space="preserve"> TPA Mobile Straßen</w:t>
      </w:r>
    </w:p>
    <w:p w14:paraId="0C57EEC1" w14:textId="77777777" w:rsidR="009C7E60" w:rsidRPr="00552281" w:rsidRDefault="009C7E60" w:rsidP="004753FF">
      <w:pPr>
        <w:widowControl w:val="0"/>
        <w:tabs>
          <w:tab w:val="left" w:pos="3828"/>
        </w:tabs>
        <w:suppressAutoHyphens w:val="0"/>
        <w:spacing w:line="400" w:lineRule="auto"/>
        <w:jc w:val="right"/>
        <w:rPr>
          <w:rFonts w:ascii="Arial" w:eastAsia="Arial" w:hAnsi="Arial" w:cs="Arial"/>
          <w:iCs/>
          <w:color w:val="000000"/>
          <w:lang w:eastAsia="de-DE"/>
        </w:rPr>
      </w:pPr>
    </w:p>
    <w:p w14:paraId="13AB97F7" w14:textId="42AB0F87" w:rsidR="009C7E60" w:rsidRPr="00552281" w:rsidRDefault="00154A3C" w:rsidP="009C7E60">
      <w:pPr>
        <w:widowControl w:val="0"/>
        <w:tabs>
          <w:tab w:val="left" w:pos="3828"/>
        </w:tabs>
        <w:suppressAutoHyphens w:val="0"/>
        <w:spacing w:line="400" w:lineRule="auto"/>
        <w:rPr>
          <w:rFonts w:ascii="Arial" w:eastAsia="Arial" w:hAnsi="Arial" w:cs="Arial"/>
          <w:b/>
          <w:color w:val="000000"/>
          <w:lang w:eastAsia="de-DE"/>
        </w:rPr>
      </w:pPr>
      <w:r>
        <w:rPr>
          <w:noProof/>
          <w:lang w:eastAsia="de-DE"/>
        </w:rPr>
        <w:drawing>
          <wp:inline distT="0" distB="0" distL="0" distR="0" wp14:anchorId="377F8CFA" wp14:editId="335031FB">
            <wp:extent cx="3514725" cy="2428875"/>
            <wp:effectExtent l="0" t="0" r="9525" b="9525"/>
            <wp:docPr id="1905250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25033" name=""/>
                    <pic:cNvPicPr/>
                  </pic:nvPicPr>
                  <pic:blipFill>
                    <a:blip r:embed="rId9"/>
                    <a:stretch>
                      <a:fillRect/>
                    </a:stretch>
                  </pic:blipFill>
                  <pic:spPr>
                    <a:xfrm>
                      <a:off x="0" y="0"/>
                      <a:ext cx="3514725" cy="2428875"/>
                    </a:xfrm>
                    <a:prstGeom prst="rect">
                      <a:avLst/>
                    </a:prstGeom>
                  </pic:spPr>
                </pic:pic>
              </a:graphicData>
            </a:graphic>
          </wp:inline>
        </w:drawing>
      </w:r>
    </w:p>
    <w:p w14:paraId="38F19461" w14:textId="238C7F50" w:rsidR="009C7E60" w:rsidRPr="00552281" w:rsidRDefault="009C7E60" w:rsidP="009C7E60">
      <w:pPr>
        <w:widowControl w:val="0"/>
        <w:tabs>
          <w:tab w:val="left" w:pos="3828"/>
        </w:tabs>
        <w:suppressAutoHyphens w:val="0"/>
        <w:spacing w:line="400" w:lineRule="auto"/>
        <w:rPr>
          <w:rFonts w:ascii="Arial" w:eastAsia="Arial" w:hAnsi="Arial" w:cs="Arial"/>
          <w:b/>
          <w:color w:val="000000"/>
          <w:lang w:eastAsia="de-DE"/>
        </w:rPr>
      </w:pPr>
      <w:r w:rsidRPr="00552281">
        <w:rPr>
          <w:rFonts w:ascii="Arial" w:eastAsia="Arial" w:hAnsi="Arial" w:cs="Arial"/>
          <w:b/>
          <w:color w:val="000000"/>
          <w:lang w:eastAsia="de-DE"/>
        </w:rPr>
        <w:t xml:space="preserve">[23-02 </w:t>
      </w:r>
      <w:r w:rsidR="00813064">
        <w:rPr>
          <w:rFonts w:ascii="Arial" w:eastAsia="Arial" w:hAnsi="Arial" w:cs="Arial"/>
          <w:b/>
          <w:color w:val="000000"/>
          <w:lang w:eastAsia="de-DE"/>
        </w:rPr>
        <w:t>Mobile Straße</w:t>
      </w:r>
      <w:r w:rsidRPr="00552281">
        <w:rPr>
          <w:rFonts w:ascii="Arial" w:eastAsia="Arial" w:hAnsi="Arial" w:cs="Arial"/>
          <w:b/>
          <w:color w:val="000000"/>
          <w:lang w:eastAsia="de-DE"/>
        </w:rPr>
        <w:t>]</w:t>
      </w:r>
    </w:p>
    <w:p w14:paraId="26D6292D" w14:textId="0D643918" w:rsidR="009C7E60" w:rsidRPr="00552281" w:rsidRDefault="00813064" w:rsidP="009C7E60">
      <w:pPr>
        <w:widowControl w:val="0"/>
        <w:tabs>
          <w:tab w:val="left" w:pos="3828"/>
        </w:tabs>
        <w:suppressAutoHyphens w:val="0"/>
        <w:spacing w:line="400" w:lineRule="auto"/>
        <w:jc w:val="both"/>
        <w:rPr>
          <w:rFonts w:ascii="Arial" w:hAnsi="Arial" w:cs="Arial"/>
          <w:i/>
          <w:iCs/>
          <w:color w:val="000000"/>
          <w:lang w:eastAsia="de-DE"/>
        </w:rPr>
      </w:pPr>
      <w:r w:rsidRPr="00C57AA1">
        <w:rPr>
          <w:rFonts w:ascii="Arial" w:hAnsi="Arial" w:cs="Arial"/>
          <w:i/>
          <w:iCs/>
          <w:color w:val="000000"/>
          <w:lang w:eastAsia="de-DE"/>
        </w:rPr>
        <w:t xml:space="preserve">Während der Bauphase und der Sanierung wirken durch das enorme Gewicht große Kräfte auf den Boden ein. Ohne schützende Maßnahmen würde der Boden verdichtet </w:t>
      </w:r>
      <w:r w:rsidR="00EF4D56" w:rsidRPr="00C57AA1">
        <w:rPr>
          <w:rFonts w:ascii="Arial" w:hAnsi="Arial" w:cs="Arial"/>
          <w:i/>
          <w:iCs/>
          <w:color w:val="000000"/>
          <w:lang w:eastAsia="de-DE"/>
        </w:rPr>
        <w:t>und</w:t>
      </w:r>
      <w:r w:rsidRPr="00C57AA1">
        <w:rPr>
          <w:rFonts w:ascii="Arial" w:hAnsi="Arial" w:cs="Arial"/>
          <w:i/>
          <w:iCs/>
          <w:color w:val="000000"/>
          <w:lang w:eastAsia="de-DE"/>
        </w:rPr>
        <w:t xml:space="preserve"> die Bodenqualität beeinträchtigt werden.</w:t>
      </w:r>
    </w:p>
    <w:p w14:paraId="00F67852" w14:textId="77777777" w:rsidR="009C7E60" w:rsidRPr="00552281" w:rsidRDefault="009C7E60" w:rsidP="009C7E60">
      <w:pPr>
        <w:widowControl w:val="0"/>
        <w:tabs>
          <w:tab w:val="left" w:pos="3828"/>
        </w:tabs>
        <w:suppressAutoHyphens w:val="0"/>
        <w:spacing w:line="400" w:lineRule="auto"/>
        <w:jc w:val="right"/>
        <w:rPr>
          <w:rFonts w:ascii="Arial" w:eastAsia="Arial" w:hAnsi="Arial" w:cs="Arial"/>
          <w:iCs/>
          <w:color w:val="000000"/>
          <w:lang w:eastAsia="de-DE"/>
        </w:rPr>
      </w:pPr>
      <w:r w:rsidRPr="00552281">
        <w:rPr>
          <w:rFonts w:ascii="Arial" w:eastAsia="Arial" w:hAnsi="Arial" w:cs="Arial"/>
          <w:iCs/>
          <w:color w:val="000000"/>
          <w:lang w:eastAsia="de-DE"/>
        </w:rPr>
        <w:t>Foto: Vp GmbH - TPA Mobile Straßen</w:t>
      </w:r>
    </w:p>
    <w:p w14:paraId="1748FD87" w14:textId="77777777" w:rsidR="009C7E60" w:rsidRPr="00552281" w:rsidRDefault="009C7E60" w:rsidP="004753FF">
      <w:pPr>
        <w:widowControl w:val="0"/>
        <w:tabs>
          <w:tab w:val="left" w:pos="3828"/>
        </w:tabs>
        <w:suppressAutoHyphens w:val="0"/>
        <w:spacing w:line="400" w:lineRule="auto"/>
        <w:jc w:val="right"/>
        <w:rPr>
          <w:rFonts w:ascii="Arial" w:eastAsia="Arial" w:hAnsi="Arial" w:cs="Arial"/>
          <w:iCs/>
          <w:color w:val="000000"/>
          <w:lang w:eastAsia="de-DE"/>
        </w:rPr>
      </w:pPr>
    </w:p>
    <w:p w14:paraId="7FB19D56" w14:textId="0F3DBD2C" w:rsidR="009C7E60" w:rsidRPr="00552281" w:rsidRDefault="00154A3C" w:rsidP="009C7E60">
      <w:pPr>
        <w:widowControl w:val="0"/>
        <w:tabs>
          <w:tab w:val="left" w:pos="3828"/>
        </w:tabs>
        <w:suppressAutoHyphens w:val="0"/>
        <w:spacing w:line="400" w:lineRule="auto"/>
        <w:rPr>
          <w:rFonts w:ascii="Arial" w:eastAsia="Arial" w:hAnsi="Arial" w:cs="Arial"/>
          <w:b/>
          <w:color w:val="000000"/>
          <w:lang w:eastAsia="de-DE"/>
        </w:rPr>
      </w:pPr>
      <w:r>
        <w:rPr>
          <w:noProof/>
          <w:lang w:eastAsia="de-DE"/>
        </w:rPr>
        <w:drawing>
          <wp:inline distT="0" distB="0" distL="0" distR="0" wp14:anchorId="4E8EEB3E" wp14:editId="5BE39472">
            <wp:extent cx="3514725" cy="2428875"/>
            <wp:effectExtent l="0" t="0" r="9525" b="9525"/>
            <wp:docPr id="15798699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869902" name=""/>
                    <pic:cNvPicPr/>
                  </pic:nvPicPr>
                  <pic:blipFill>
                    <a:blip r:embed="rId10"/>
                    <a:stretch>
                      <a:fillRect/>
                    </a:stretch>
                  </pic:blipFill>
                  <pic:spPr>
                    <a:xfrm>
                      <a:off x="0" y="0"/>
                      <a:ext cx="3514725" cy="2428875"/>
                    </a:xfrm>
                    <a:prstGeom prst="rect">
                      <a:avLst/>
                    </a:prstGeom>
                  </pic:spPr>
                </pic:pic>
              </a:graphicData>
            </a:graphic>
          </wp:inline>
        </w:drawing>
      </w:r>
    </w:p>
    <w:p w14:paraId="5BEDE540" w14:textId="468F926C" w:rsidR="009C7E60" w:rsidRPr="00552281" w:rsidRDefault="009C7E60" w:rsidP="009C7E60">
      <w:pPr>
        <w:widowControl w:val="0"/>
        <w:tabs>
          <w:tab w:val="left" w:pos="3828"/>
        </w:tabs>
        <w:suppressAutoHyphens w:val="0"/>
        <w:spacing w:line="400" w:lineRule="auto"/>
        <w:rPr>
          <w:rFonts w:ascii="Arial" w:eastAsia="Arial" w:hAnsi="Arial" w:cs="Arial"/>
          <w:b/>
          <w:color w:val="000000"/>
          <w:lang w:eastAsia="de-DE"/>
        </w:rPr>
      </w:pPr>
      <w:r w:rsidRPr="00552281">
        <w:rPr>
          <w:rFonts w:ascii="Arial" w:eastAsia="Arial" w:hAnsi="Arial" w:cs="Arial"/>
          <w:b/>
          <w:color w:val="000000"/>
          <w:lang w:eastAsia="de-DE"/>
        </w:rPr>
        <w:t xml:space="preserve">[23-02 </w:t>
      </w:r>
      <w:r w:rsidR="00813064">
        <w:rPr>
          <w:rFonts w:ascii="Arial" w:eastAsia="Arial" w:hAnsi="Arial" w:cs="Arial"/>
          <w:b/>
          <w:color w:val="000000"/>
          <w:lang w:eastAsia="de-DE"/>
        </w:rPr>
        <w:t>Schutz</w:t>
      </w:r>
      <w:r w:rsidRPr="00552281">
        <w:rPr>
          <w:rFonts w:ascii="Arial" w:eastAsia="Arial" w:hAnsi="Arial" w:cs="Arial"/>
          <w:b/>
          <w:color w:val="000000"/>
          <w:lang w:eastAsia="de-DE"/>
        </w:rPr>
        <w:t>]</w:t>
      </w:r>
    </w:p>
    <w:p w14:paraId="0477404F" w14:textId="7FA9C9C5" w:rsidR="004F0FE4" w:rsidRPr="00552281" w:rsidRDefault="00813064" w:rsidP="009C7E60">
      <w:pPr>
        <w:widowControl w:val="0"/>
        <w:tabs>
          <w:tab w:val="left" w:pos="3828"/>
        </w:tabs>
        <w:suppressAutoHyphens w:val="0"/>
        <w:spacing w:line="400" w:lineRule="auto"/>
        <w:jc w:val="both"/>
        <w:rPr>
          <w:rFonts w:ascii="Arial" w:hAnsi="Arial" w:cs="Arial"/>
          <w:i/>
          <w:iCs/>
          <w:color w:val="000000"/>
          <w:lang w:eastAsia="de-DE"/>
        </w:rPr>
      </w:pPr>
      <w:r w:rsidRPr="00C57AA1">
        <w:rPr>
          <w:rFonts w:ascii="Arial" w:hAnsi="Arial" w:cs="Arial"/>
          <w:i/>
          <w:iCs/>
          <w:color w:val="000000"/>
          <w:lang w:eastAsia="de-DE"/>
        </w:rPr>
        <w:t>Die Panels verteilen die Radlast und reduzieren den Kontaktflächendruck und die Tiefenwirkung des Drucks. Damit schützen sie nicht nur den Untergrund, sondern auch die Fahrzeuge und Maschinen vor Schäden.</w:t>
      </w:r>
      <w:r w:rsidR="004F0FE4" w:rsidRPr="00552281">
        <w:rPr>
          <w:rFonts w:ascii="Arial" w:hAnsi="Arial" w:cs="Arial"/>
          <w:i/>
          <w:iCs/>
          <w:color w:val="000000"/>
          <w:lang w:eastAsia="de-DE"/>
        </w:rPr>
        <w:t xml:space="preserve"> </w:t>
      </w:r>
    </w:p>
    <w:p w14:paraId="73DC86BF" w14:textId="77777777" w:rsidR="009C7E60" w:rsidRPr="00552281" w:rsidRDefault="009C7E60" w:rsidP="009C7E60">
      <w:pPr>
        <w:widowControl w:val="0"/>
        <w:tabs>
          <w:tab w:val="left" w:pos="3828"/>
        </w:tabs>
        <w:suppressAutoHyphens w:val="0"/>
        <w:spacing w:line="400" w:lineRule="auto"/>
        <w:jc w:val="right"/>
        <w:rPr>
          <w:rFonts w:ascii="Arial" w:eastAsia="Arial" w:hAnsi="Arial" w:cs="Arial"/>
          <w:iCs/>
          <w:color w:val="000000"/>
          <w:lang w:eastAsia="de-DE"/>
        </w:rPr>
      </w:pPr>
      <w:r w:rsidRPr="00552281">
        <w:rPr>
          <w:rFonts w:ascii="Arial" w:eastAsia="Arial" w:hAnsi="Arial" w:cs="Arial"/>
          <w:iCs/>
          <w:color w:val="000000"/>
          <w:lang w:eastAsia="de-DE"/>
        </w:rPr>
        <w:t>Foto: Vp GmbH - TPA Mobile Straßen</w:t>
      </w:r>
    </w:p>
    <w:p w14:paraId="7EC33F06" w14:textId="77777777" w:rsidR="00343BDF" w:rsidRPr="00552281" w:rsidRDefault="00343BDF" w:rsidP="004753FF">
      <w:pPr>
        <w:widowControl w:val="0"/>
        <w:tabs>
          <w:tab w:val="left" w:pos="3828"/>
        </w:tabs>
        <w:suppressAutoHyphens w:val="0"/>
        <w:spacing w:line="400" w:lineRule="auto"/>
        <w:jc w:val="right"/>
        <w:rPr>
          <w:rFonts w:ascii="Arial" w:eastAsia="Arial" w:hAnsi="Arial" w:cs="Arial"/>
          <w:iCs/>
          <w:color w:val="000000"/>
          <w:lang w:eastAsia="de-DE"/>
        </w:rPr>
      </w:pPr>
    </w:p>
    <w:p w14:paraId="5BB8FA08" w14:textId="08B24157" w:rsidR="009C7E60" w:rsidRPr="00552281" w:rsidRDefault="00154A3C" w:rsidP="009C7E60">
      <w:pPr>
        <w:widowControl w:val="0"/>
        <w:tabs>
          <w:tab w:val="left" w:pos="3828"/>
        </w:tabs>
        <w:suppressAutoHyphens w:val="0"/>
        <w:spacing w:line="400" w:lineRule="auto"/>
        <w:rPr>
          <w:rFonts w:ascii="Arial" w:eastAsia="Arial" w:hAnsi="Arial" w:cs="Arial"/>
          <w:b/>
          <w:color w:val="000000"/>
          <w:lang w:eastAsia="de-DE"/>
        </w:rPr>
      </w:pPr>
      <w:r>
        <w:rPr>
          <w:noProof/>
          <w:lang w:eastAsia="de-DE"/>
        </w:rPr>
        <w:drawing>
          <wp:inline distT="0" distB="0" distL="0" distR="0" wp14:anchorId="39816373" wp14:editId="33D104A3">
            <wp:extent cx="3514725" cy="2428875"/>
            <wp:effectExtent l="0" t="0" r="9525" b="9525"/>
            <wp:docPr id="2308518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851844" name=""/>
                    <pic:cNvPicPr/>
                  </pic:nvPicPr>
                  <pic:blipFill>
                    <a:blip r:embed="rId11"/>
                    <a:stretch>
                      <a:fillRect/>
                    </a:stretch>
                  </pic:blipFill>
                  <pic:spPr>
                    <a:xfrm>
                      <a:off x="0" y="0"/>
                      <a:ext cx="3514725" cy="2428875"/>
                    </a:xfrm>
                    <a:prstGeom prst="rect">
                      <a:avLst/>
                    </a:prstGeom>
                  </pic:spPr>
                </pic:pic>
              </a:graphicData>
            </a:graphic>
          </wp:inline>
        </w:drawing>
      </w:r>
    </w:p>
    <w:p w14:paraId="625CE543" w14:textId="73BBC405" w:rsidR="009C7E60" w:rsidRPr="00552281" w:rsidRDefault="009C7E60" w:rsidP="009C7E60">
      <w:pPr>
        <w:widowControl w:val="0"/>
        <w:tabs>
          <w:tab w:val="left" w:pos="3828"/>
        </w:tabs>
        <w:suppressAutoHyphens w:val="0"/>
        <w:spacing w:line="400" w:lineRule="auto"/>
        <w:rPr>
          <w:rFonts w:ascii="Arial" w:eastAsia="Arial" w:hAnsi="Arial" w:cs="Arial"/>
          <w:b/>
          <w:color w:val="000000"/>
          <w:lang w:eastAsia="de-DE"/>
        </w:rPr>
      </w:pPr>
      <w:r w:rsidRPr="00552281">
        <w:rPr>
          <w:rFonts w:ascii="Arial" w:eastAsia="Arial" w:hAnsi="Arial" w:cs="Arial"/>
          <w:b/>
          <w:color w:val="000000"/>
          <w:lang w:eastAsia="de-DE"/>
        </w:rPr>
        <w:t xml:space="preserve">[23-02 </w:t>
      </w:r>
      <w:r w:rsidR="00813064">
        <w:rPr>
          <w:rFonts w:ascii="Arial" w:eastAsia="Arial" w:hAnsi="Arial" w:cs="Arial"/>
          <w:b/>
          <w:color w:val="000000"/>
          <w:lang w:eastAsia="de-DE"/>
        </w:rPr>
        <w:t>Lasten</w:t>
      </w:r>
      <w:r w:rsidRPr="00552281">
        <w:rPr>
          <w:rFonts w:ascii="Arial" w:eastAsia="Arial" w:hAnsi="Arial" w:cs="Arial"/>
          <w:b/>
          <w:color w:val="000000"/>
          <w:lang w:eastAsia="de-DE"/>
        </w:rPr>
        <w:t>]</w:t>
      </w:r>
    </w:p>
    <w:p w14:paraId="20D42BCF" w14:textId="50F0F329" w:rsidR="009C7E60" w:rsidRPr="00552281" w:rsidRDefault="00813064" w:rsidP="009C7E60">
      <w:pPr>
        <w:widowControl w:val="0"/>
        <w:tabs>
          <w:tab w:val="left" w:pos="3828"/>
        </w:tabs>
        <w:suppressAutoHyphens w:val="0"/>
        <w:spacing w:line="400" w:lineRule="auto"/>
        <w:jc w:val="both"/>
        <w:rPr>
          <w:rFonts w:ascii="Arial" w:hAnsi="Arial" w:cs="Arial"/>
          <w:i/>
          <w:iCs/>
          <w:color w:val="000000"/>
          <w:lang w:eastAsia="de-DE"/>
        </w:rPr>
      </w:pPr>
      <w:r w:rsidRPr="00C57AA1">
        <w:rPr>
          <w:rFonts w:ascii="Arial" w:hAnsi="Arial" w:cs="Arial"/>
          <w:i/>
          <w:iCs/>
          <w:color w:val="000000"/>
          <w:lang w:eastAsia="de-DE"/>
        </w:rPr>
        <w:t xml:space="preserve">Die </w:t>
      </w:r>
      <w:r w:rsidR="00A366A7" w:rsidRPr="00E51E60">
        <w:rPr>
          <w:rFonts w:ascii="Arial" w:hAnsi="Arial" w:cs="Arial"/>
          <w:i/>
          <w:iCs/>
          <w:color w:val="000000"/>
          <w:lang w:eastAsia="de-DE"/>
        </w:rPr>
        <w:t xml:space="preserve">Aluminium </w:t>
      </w:r>
      <w:r w:rsidRPr="00E51E60">
        <w:rPr>
          <w:rFonts w:ascii="Arial" w:hAnsi="Arial" w:cs="Arial"/>
          <w:i/>
          <w:iCs/>
          <w:color w:val="000000"/>
          <w:lang w:eastAsia="de-DE"/>
        </w:rPr>
        <w:t>Panels</w:t>
      </w:r>
      <w:r w:rsidRPr="00C57AA1">
        <w:rPr>
          <w:rFonts w:ascii="Arial" w:hAnsi="Arial" w:cs="Arial"/>
          <w:i/>
          <w:iCs/>
          <w:color w:val="000000"/>
          <w:lang w:eastAsia="de-DE"/>
        </w:rPr>
        <w:t xml:space="preserve"> sind bis zu 250 Tonnen pro Quadratdezimeter belastbar.</w:t>
      </w:r>
    </w:p>
    <w:p w14:paraId="06A17055" w14:textId="77777777" w:rsidR="009C7E60" w:rsidRDefault="009C7E60" w:rsidP="009C7E60">
      <w:pPr>
        <w:widowControl w:val="0"/>
        <w:tabs>
          <w:tab w:val="left" w:pos="3828"/>
        </w:tabs>
        <w:suppressAutoHyphens w:val="0"/>
        <w:spacing w:line="400" w:lineRule="auto"/>
        <w:jc w:val="right"/>
        <w:rPr>
          <w:rFonts w:ascii="Arial" w:eastAsia="Arial" w:hAnsi="Arial" w:cs="Arial"/>
          <w:iCs/>
          <w:color w:val="000000"/>
          <w:lang w:eastAsia="de-DE"/>
        </w:rPr>
      </w:pPr>
      <w:r w:rsidRPr="00552281">
        <w:rPr>
          <w:rFonts w:ascii="Arial" w:eastAsia="Arial" w:hAnsi="Arial" w:cs="Arial"/>
          <w:iCs/>
          <w:color w:val="000000"/>
          <w:lang w:eastAsia="de-DE"/>
        </w:rPr>
        <w:t>Foto: Vp GmbH - TPA Mobile Straßen</w:t>
      </w:r>
    </w:p>
    <w:p w14:paraId="708575DE" w14:textId="77777777" w:rsidR="00154A3C" w:rsidRDefault="00154A3C" w:rsidP="009C7E60">
      <w:pPr>
        <w:widowControl w:val="0"/>
        <w:tabs>
          <w:tab w:val="left" w:pos="3828"/>
        </w:tabs>
        <w:suppressAutoHyphens w:val="0"/>
        <w:spacing w:line="400" w:lineRule="auto"/>
        <w:jc w:val="right"/>
        <w:rPr>
          <w:rFonts w:ascii="Arial" w:eastAsia="Arial" w:hAnsi="Arial" w:cs="Arial"/>
          <w:iCs/>
          <w:color w:val="000000"/>
          <w:lang w:eastAsia="de-DE"/>
        </w:rPr>
      </w:pPr>
    </w:p>
    <w:p w14:paraId="6BE6E8DA" w14:textId="22F6E115" w:rsidR="00154A3C" w:rsidRPr="00552281" w:rsidRDefault="00154A3C" w:rsidP="00154A3C">
      <w:pPr>
        <w:widowControl w:val="0"/>
        <w:tabs>
          <w:tab w:val="left" w:pos="3828"/>
        </w:tabs>
        <w:suppressAutoHyphens w:val="0"/>
        <w:spacing w:line="400" w:lineRule="auto"/>
        <w:rPr>
          <w:rFonts w:ascii="Arial" w:eastAsia="Arial" w:hAnsi="Arial" w:cs="Arial"/>
          <w:b/>
          <w:color w:val="000000"/>
          <w:lang w:eastAsia="de-DE"/>
        </w:rPr>
      </w:pPr>
      <w:r>
        <w:rPr>
          <w:noProof/>
          <w:lang w:eastAsia="de-DE"/>
        </w:rPr>
        <w:drawing>
          <wp:inline distT="0" distB="0" distL="0" distR="0" wp14:anchorId="742594E7" wp14:editId="60CE5D8C">
            <wp:extent cx="2428875" cy="3505200"/>
            <wp:effectExtent l="0" t="0" r="9525" b="0"/>
            <wp:docPr id="2918171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17149" name=""/>
                    <pic:cNvPicPr/>
                  </pic:nvPicPr>
                  <pic:blipFill>
                    <a:blip r:embed="rId12"/>
                    <a:stretch>
                      <a:fillRect/>
                    </a:stretch>
                  </pic:blipFill>
                  <pic:spPr>
                    <a:xfrm>
                      <a:off x="0" y="0"/>
                      <a:ext cx="2428875" cy="3505200"/>
                    </a:xfrm>
                    <a:prstGeom prst="rect">
                      <a:avLst/>
                    </a:prstGeom>
                  </pic:spPr>
                </pic:pic>
              </a:graphicData>
            </a:graphic>
          </wp:inline>
        </w:drawing>
      </w:r>
    </w:p>
    <w:p w14:paraId="147FEFF4" w14:textId="128EB716" w:rsidR="00154A3C" w:rsidRPr="00552281" w:rsidRDefault="00154A3C" w:rsidP="00154A3C">
      <w:pPr>
        <w:widowControl w:val="0"/>
        <w:tabs>
          <w:tab w:val="left" w:pos="3828"/>
        </w:tabs>
        <w:suppressAutoHyphens w:val="0"/>
        <w:spacing w:line="400" w:lineRule="auto"/>
        <w:rPr>
          <w:rFonts w:ascii="Arial" w:eastAsia="Arial" w:hAnsi="Arial" w:cs="Arial"/>
          <w:b/>
          <w:color w:val="000000"/>
          <w:lang w:eastAsia="de-DE"/>
        </w:rPr>
      </w:pPr>
      <w:r w:rsidRPr="00552281">
        <w:rPr>
          <w:rFonts w:ascii="Arial" w:eastAsia="Arial" w:hAnsi="Arial" w:cs="Arial"/>
          <w:b/>
          <w:color w:val="000000"/>
          <w:lang w:eastAsia="de-DE"/>
        </w:rPr>
        <w:t xml:space="preserve">[23-02 </w:t>
      </w:r>
      <w:r w:rsidR="00D126CE">
        <w:rPr>
          <w:rFonts w:ascii="Arial" w:eastAsia="Arial" w:hAnsi="Arial" w:cs="Arial"/>
          <w:b/>
          <w:color w:val="000000"/>
          <w:lang w:eastAsia="de-DE"/>
        </w:rPr>
        <w:t>Autobahn</w:t>
      </w:r>
      <w:r w:rsidRPr="00552281">
        <w:rPr>
          <w:rFonts w:ascii="Arial" w:eastAsia="Arial" w:hAnsi="Arial" w:cs="Arial"/>
          <w:b/>
          <w:color w:val="000000"/>
          <w:lang w:eastAsia="de-DE"/>
        </w:rPr>
        <w:t>]</w:t>
      </w:r>
    </w:p>
    <w:p w14:paraId="0B2527C1" w14:textId="433D833A" w:rsidR="00154A3C" w:rsidRPr="00552281" w:rsidRDefault="00D126CE" w:rsidP="00154A3C">
      <w:pPr>
        <w:widowControl w:val="0"/>
        <w:tabs>
          <w:tab w:val="left" w:pos="3828"/>
        </w:tabs>
        <w:suppressAutoHyphens w:val="0"/>
        <w:spacing w:line="400" w:lineRule="auto"/>
        <w:jc w:val="both"/>
        <w:rPr>
          <w:rFonts w:ascii="Arial" w:hAnsi="Arial" w:cs="Arial"/>
          <w:i/>
          <w:iCs/>
          <w:color w:val="000000"/>
          <w:lang w:eastAsia="de-DE"/>
        </w:rPr>
      </w:pPr>
      <w:r w:rsidRPr="00C57AA1">
        <w:rPr>
          <w:rFonts w:ascii="Arial" w:hAnsi="Arial" w:cs="Arial"/>
          <w:i/>
          <w:iCs/>
          <w:color w:val="000000"/>
          <w:lang w:eastAsia="de-DE"/>
        </w:rPr>
        <w:t xml:space="preserve">Die Schwerlasttransporte </w:t>
      </w:r>
      <w:r w:rsidR="00C57AA1" w:rsidRPr="00E51E60">
        <w:rPr>
          <w:rFonts w:ascii="Arial" w:hAnsi="Arial" w:cs="Arial"/>
          <w:i/>
          <w:iCs/>
          <w:color w:val="000000"/>
          <w:lang w:eastAsia="de-DE"/>
        </w:rPr>
        <w:t>für die einzelnen Windradteile</w:t>
      </w:r>
      <w:r w:rsidRPr="00C57AA1">
        <w:rPr>
          <w:rFonts w:ascii="Arial" w:hAnsi="Arial" w:cs="Arial"/>
          <w:i/>
          <w:iCs/>
          <w:color w:val="000000"/>
          <w:lang w:eastAsia="de-DE"/>
        </w:rPr>
        <w:t xml:space="preserve"> legen oftmals einen weiten Weg zurück. Dabei stellen besonders die Zu- und Abfahrten an Autobahnen eine Herausforderung dar. Mit</w:t>
      </w:r>
      <w:r w:rsidRPr="00C57AA1">
        <w:t xml:space="preserve"> </w:t>
      </w:r>
      <w:r w:rsidRPr="00C57AA1">
        <w:rPr>
          <w:rFonts w:ascii="Arial" w:hAnsi="Arial" w:cs="Arial"/>
          <w:i/>
          <w:iCs/>
          <w:color w:val="000000"/>
          <w:lang w:eastAsia="de-DE"/>
        </w:rPr>
        <w:t>Platten und Panels für mobile Straßen lassen sich Kurven verbreitern, Einfahrtstrichter verlegen und Bankettflächen vergrößern.</w:t>
      </w:r>
    </w:p>
    <w:p w14:paraId="2B72CEDD" w14:textId="77777777" w:rsidR="00154A3C" w:rsidRPr="00552281" w:rsidRDefault="00154A3C" w:rsidP="00154A3C">
      <w:pPr>
        <w:widowControl w:val="0"/>
        <w:tabs>
          <w:tab w:val="left" w:pos="3828"/>
        </w:tabs>
        <w:suppressAutoHyphens w:val="0"/>
        <w:spacing w:line="400" w:lineRule="auto"/>
        <w:jc w:val="right"/>
        <w:rPr>
          <w:rFonts w:ascii="Arial" w:eastAsia="Arial" w:hAnsi="Arial" w:cs="Arial"/>
          <w:iCs/>
          <w:color w:val="000000"/>
          <w:lang w:eastAsia="de-DE"/>
        </w:rPr>
      </w:pPr>
      <w:r w:rsidRPr="00552281">
        <w:rPr>
          <w:rFonts w:ascii="Arial" w:eastAsia="Arial" w:hAnsi="Arial" w:cs="Arial"/>
          <w:iCs/>
          <w:color w:val="000000"/>
          <w:lang w:eastAsia="de-DE"/>
        </w:rPr>
        <w:t>Foto: Vp GmbH - TPA Mobile Straßen</w:t>
      </w:r>
    </w:p>
    <w:p w14:paraId="76A37C1E" w14:textId="77777777" w:rsidR="00154A3C" w:rsidRDefault="00154A3C" w:rsidP="009C7E60">
      <w:pPr>
        <w:widowControl w:val="0"/>
        <w:tabs>
          <w:tab w:val="left" w:pos="3828"/>
        </w:tabs>
        <w:suppressAutoHyphens w:val="0"/>
        <w:spacing w:line="400" w:lineRule="auto"/>
        <w:jc w:val="right"/>
        <w:rPr>
          <w:rFonts w:ascii="Arial" w:eastAsia="Arial" w:hAnsi="Arial" w:cs="Arial"/>
          <w:iCs/>
          <w:color w:val="000000"/>
          <w:lang w:eastAsia="de-DE"/>
        </w:rPr>
      </w:pPr>
    </w:p>
    <w:p w14:paraId="6EB9F28F" w14:textId="5CEC9D15" w:rsidR="00154A3C" w:rsidRPr="00552281" w:rsidRDefault="00154A3C" w:rsidP="00154A3C">
      <w:pPr>
        <w:widowControl w:val="0"/>
        <w:tabs>
          <w:tab w:val="left" w:pos="3828"/>
        </w:tabs>
        <w:suppressAutoHyphens w:val="0"/>
        <w:spacing w:line="400" w:lineRule="auto"/>
        <w:rPr>
          <w:rFonts w:ascii="Arial" w:eastAsia="Arial" w:hAnsi="Arial" w:cs="Arial"/>
          <w:b/>
          <w:color w:val="000000"/>
          <w:lang w:eastAsia="de-DE"/>
        </w:rPr>
      </w:pPr>
      <w:r>
        <w:rPr>
          <w:noProof/>
          <w:lang w:eastAsia="de-DE"/>
        </w:rPr>
        <w:drawing>
          <wp:inline distT="0" distB="0" distL="0" distR="0" wp14:anchorId="7C530864" wp14:editId="1875D566">
            <wp:extent cx="3514725" cy="2428875"/>
            <wp:effectExtent l="0" t="0" r="9525" b="9525"/>
            <wp:docPr id="12181472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147289" name=""/>
                    <pic:cNvPicPr/>
                  </pic:nvPicPr>
                  <pic:blipFill>
                    <a:blip r:embed="rId13"/>
                    <a:stretch>
                      <a:fillRect/>
                    </a:stretch>
                  </pic:blipFill>
                  <pic:spPr>
                    <a:xfrm>
                      <a:off x="0" y="0"/>
                      <a:ext cx="3514725" cy="2428875"/>
                    </a:xfrm>
                    <a:prstGeom prst="rect">
                      <a:avLst/>
                    </a:prstGeom>
                  </pic:spPr>
                </pic:pic>
              </a:graphicData>
            </a:graphic>
          </wp:inline>
        </w:drawing>
      </w:r>
    </w:p>
    <w:p w14:paraId="6E9B4677" w14:textId="421FA052" w:rsidR="00154A3C" w:rsidRPr="00552281" w:rsidRDefault="00154A3C" w:rsidP="00154A3C">
      <w:pPr>
        <w:widowControl w:val="0"/>
        <w:tabs>
          <w:tab w:val="left" w:pos="3828"/>
        </w:tabs>
        <w:suppressAutoHyphens w:val="0"/>
        <w:spacing w:line="400" w:lineRule="auto"/>
        <w:rPr>
          <w:rFonts w:ascii="Arial" w:eastAsia="Arial" w:hAnsi="Arial" w:cs="Arial"/>
          <w:b/>
          <w:color w:val="000000"/>
          <w:lang w:eastAsia="de-DE"/>
        </w:rPr>
      </w:pPr>
      <w:r w:rsidRPr="00552281">
        <w:rPr>
          <w:rFonts w:ascii="Arial" w:eastAsia="Arial" w:hAnsi="Arial" w:cs="Arial"/>
          <w:b/>
          <w:color w:val="000000"/>
          <w:lang w:eastAsia="de-DE"/>
        </w:rPr>
        <w:t>[23-02 Wind</w:t>
      </w:r>
      <w:r>
        <w:rPr>
          <w:rFonts w:ascii="Arial" w:eastAsia="Arial" w:hAnsi="Arial" w:cs="Arial"/>
          <w:b/>
          <w:color w:val="000000"/>
          <w:lang w:eastAsia="de-DE"/>
        </w:rPr>
        <w:t>park</w:t>
      </w:r>
      <w:r w:rsidRPr="00552281">
        <w:rPr>
          <w:rFonts w:ascii="Arial" w:eastAsia="Arial" w:hAnsi="Arial" w:cs="Arial"/>
          <w:b/>
          <w:color w:val="000000"/>
          <w:lang w:eastAsia="de-DE"/>
        </w:rPr>
        <w:t>]</w:t>
      </w:r>
    </w:p>
    <w:p w14:paraId="55EB406F" w14:textId="0013337D" w:rsidR="00154A3C" w:rsidRPr="00552281" w:rsidRDefault="00D126CE" w:rsidP="00154A3C">
      <w:pPr>
        <w:widowControl w:val="0"/>
        <w:tabs>
          <w:tab w:val="left" w:pos="3828"/>
        </w:tabs>
        <w:suppressAutoHyphens w:val="0"/>
        <w:spacing w:line="400" w:lineRule="auto"/>
        <w:jc w:val="both"/>
        <w:rPr>
          <w:rFonts w:ascii="Arial" w:hAnsi="Arial" w:cs="Arial"/>
          <w:i/>
          <w:iCs/>
          <w:color w:val="000000"/>
          <w:lang w:eastAsia="de-DE"/>
        </w:rPr>
      </w:pPr>
      <w:r w:rsidRPr="00C57AA1">
        <w:rPr>
          <w:rFonts w:ascii="Arial" w:hAnsi="Arial" w:cs="Arial"/>
          <w:i/>
          <w:iCs/>
          <w:color w:val="000000"/>
          <w:lang w:eastAsia="de-DE"/>
        </w:rPr>
        <w:t xml:space="preserve">In Windparks wird häufig an mehreren Windrädern gearbeitet. Dank einer eigenen Lkw-Fahrzeugflotte verlegt das Team von </w:t>
      </w:r>
      <w:r w:rsidRPr="00E51E60">
        <w:rPr>
          <w:rFonts w:ascii="Arial" w:hAnsi="Arial" w:cs="Arial"/>
          <w:i/>
          <w:iCs/>
          <w:color w:val="000000"/>
          <w:lang w:eastAsia="de-DE"/>
        </w:rPr>
        <w:t xml:space="preserve">Vp TPA </w:t>
      </w:r>
      <w:r w:rsidR="00C57AA1" w:rsidRPr="00E51E60">
        <w:rPr>
          <w:rFonts w:ascii="Arial" w:hAnsi="Arial" w:cs="Arial"/>
          <w:i/>
          <w:iCs/>
          <w:color w:val="000000"/>
          <w:lang w:eastAsia="de-DE"/>
        </w:rPr>
        <w:t>Mobile Straßen</w:t>
      </w:r>
      <w:r w:rsidR="00C57AA1">
        <w:rPr>
          <w:rFonts w:ascii="Arial" w:hAnsi="Arial" w:cs="Arial"/>
          <w:i/>
          <w:iCs/>
          <w:color w:val="000000"/>
          <w:lang w:eastAsia="de-DE"/>
        </w:rPr>
        <w:t xml:space="preserve"> </w:t>
      </w:r>
      <w:r w:rsidRPr="00C57AA1">
        <w:rPr>
          <w:rFonts w:ascii="Arial" w:hAnsi="Arial" w:cs="Arial"/>
          <w:i/>
          <w:iCs/>
          <w:color w:val="000000"/>
          <w:lang w:eastAsia="de-DE"/>
        </w:rPr>
        <w:t>die Platten im Verlauf der Arbeiten schnell und flexibel.</w:t>
      </w:r>
    </w:p>
    <w:p w14:paraId="3D13D03F" w14:textId="77777777" w:rsidR="00154A3C" w:rsidRPr="00552281" w:rsidRDefault="00154A3C" w:rsidP="00154A3C">
      <w:pPr>
        <w:widowControl w:val="0"/>
        <w:tabs>
          <w:tab w:val="left" w:pos="3828"/>
        </w:tabs>
        <w:suppressAutoHyphens w:val="0"/>
        <w:spacing w:line="400" w:lineRule="auto"/>
        <w:jc w:val="right"/>
        <w:rPr>
          <w:rFonts w:ascii="Arial" w:eastAsia="Arial" w:hAnsi="Arial" w:cs="Arial"/>
          <w:iCs/>
          <w:color w:val="000000"/>
          <w:lang w:eastAsia="de-DE"/>
        </w:rPr>
      </w:pPr>
      <w:r w:rsidRPr="00552281">
        <w:rPr>
          <w:rFonts w:ascii="Arial" w:eastAsia="Arial" w:hAnsi="Arial" w:cs="Arial"/>
          <w:iCs/>
          <w:color w:val="000000"/>
          <w:lang w:eastAsia="de-DE"/>
        </w:rPr>
        <w:t>Foto: Vp GmbH - TPA Mobile Straßen</w:t>
      </w:r>
    </w:p>
    <w:p w14:paraId="70935629" w14:textId="77777777" w:rsidR="00343BDF" w:rsidRPr="00552281" w:rsidRDefault="00343BDF" w:rsidP="004753FF">
      <w:pPr>
        <w:widowControl w:val="0"/>
        <w:tabs>
          <w:tab w:val="left" w:pos="3828"/>
        </w:tabs>
        <w:suppressAutoHyphens w:val="0"/>
        <w:spacing w:line="400" w:lineRule="auto"/>
        <w:jc w:val="right"/>
        <w:rPr>
          <w:rFonts w:ascii="Arial" w:eastAsia="Arial" w:hAnsi="Arial" w:cs="Arial"/>
          <w:iCs/>
          <w:color w:val="000000"/>
          <w:lang w:eastAsia="de-DE"/>
        </w:rPr>
      </w:pPr>
    </w:p>
    <w:p w14:paraId="29D12C4E" w14:textId="77777777" w:rsidR="004753FF" w:rsidRPr="00552281" w:rsidRDefault="004753FF" w:rsidP="004753FF">
      <w:pPr>
        <w:keepNext/>
        <w:widowControl w:val="0"/>
        <w:tabs>
          <w:tab w:val="left" w:pos="0"/>
        </w:tabs>
        <w:suppressAutoHyphens w:val="0"/>
        <w:outlineLvl w:val="5"/>
        <w:rPr>
          <w:rFonts w:ascii="Arial" w:eastAsia="Arial" w:hAnsi="Arial" w:cs="Arial"/>
          <w:color w:val="000000"/>
          <w:lang w:eastAsia="de-DE"/>
        </w:rPr>
      </w:pPr>
      <w:r w:rsidRPr="00552281">
        <w:rPr>
          <w:rFonts w:ascii="Arial" w:eastAsia="Arial" w:hAnsi="Arial" w:cs="Arial"/>
          <w:color w:val="000000"/>
          <w:lang w:eastAsia="de-DE"/>
        </w:rPr>
        <w:t>Rückfragen beantwortet gern:</w:t>
      </w:r>
      <w:r w:rsidRPr="00552281">
        <w:rPr>
          <w:rFonts w:ascii="Arial" w:eastAsia="Arial" w:hAnsi="Arial" w:cs="Arial"/>
          <w:b/>
          <w:color w:val="000000"/>
          <w:lang w:eastAsia="de-DE"/>
        </w:rPr>
        <w:t xml:space="preserve"> </w:t>
      </w:r>
    </w:p>
    <w:p w14:paraId="589D79BC" w14:textId="77777777" w:rsidR="004753FF" w:rsidRPr="00552281" w:rsidRDefault="004753FF" w:rsidP="004753FF">
      <w:pPr>
        <w:widowControl w:val="0"/>
        <w:suppressAutoHyphens w:val="0"/>
        <w:rPr>
          <w:rFonts w:ascii="Arial" w:eastAsia="Arial" w:hAnsi="Arial" w:cs="Arial"/>
          <w:color w:val="000000"/>
          <w:lang w:eastAsia="de-DE"/>
        </w:rPr>
      </w:pPr>
    </w:p>
    <w:p w14:paraId="2C54137D" w14:textId="77777777" w:rsidR="004753FF" w:rsidRPr="00552281" w:rsidRDefault="004753FF" w:rsidP="004753FF">
      <w:pPr>
        <w:widowControl w:val="0"/>
        <w:suppressAutoHyphens w:val="0"/>
        <w:rPr>
          <w:rFonts w:ascii="Arial" w:eastAsia="Arial" w:hAnsi="Arial" w:cs="Arial"/>
          <w:color w:val="000000"/>
          <w:lang w:eastAsia="de-DE"/>
        </w:rPr>
        <w:sectPr w:rsidR="004753FF" w:rsidRPr="00552281" w:rsidSect="008C221B">
          <w:footerReference w:type="default" r:id="rId14"/>
          <w:headerReference w:type="first" r:id="rId15"/>
          <w:type w:val="continuous"/>
          <w:pgSz w:w="11906" w:h="16838"/>
          <w:pgMar w:top="1474" w:right="3402" w:bottom="1276" w:left="1701" w:header="0" w:footer="283" w:gutter="0"/>
          <w:pgNumType w:start="1"/>
          <w:cols w:space="720"/>
          <w:titlePg/>
          <w:docGrid w:linePitch="326"/>
        </w:sectPr>
      </w:pPr>
    </w:p>
    <w:p w14:paraId="307C755B" w14:textId="05ACB987" w:rsidR="004753FF" w:rsidRPr="00552281" w:rsidRDefault="004753FF" w:rsidP="004753FF">
      <w:pPr>
        <w:widowControl w:val="0"/>
        <w:suppressAutoHyphens w:val="0"/>
        <w:rPr>
          <w:rFonts w:ascii="Arial" w:eastAsia="Arial" w:hAnsi="Arial" w:cs="Arial"/>
          <w:b/>
          <w:color w:val="000000"/>
          <w:sz w:val="18"/>
          <w:szCs w:val="18"/>
          <w:lang w:eastAsia="de-DE"/>
        </w:rPr>
      </w:pPr>
      <w:r w:rsidRPr="00552281">
        <w:rPr>
          <w:rFonts w:ascii="Arial" w:eastAsia="Arial" w:hAnsi="Arial" w:cs="Arial"/>
          <w:b/>
          <w:color w:val="000000"/>
          <w:sz w:val="18"/>
          <w:szCs w:val="18"/>
          <w:lang w:eastAsia="de-DE"/>
        </w:rPr>
        <w:t xml:space="preserve">Vp GmbH </w:t>
      </w:r>
      <w:r w:rsidR="00402A81" w:rsidRPr="00552281">
        <w:rPr>
          <w:rFonts w:ascii="Arial" w:eastAsia="Arial" w:hAnsi="Arial" w:cs="Arial"/>
          <w:b/>
          <w:color w:val="000000"/>
          <w:sz w:val="18"/>
          <w:szCs w:val="18"/>
          <w:lang w:eastAsia="de-DE"/>
        </w:rPr>
        <w:t>-</w:t>
      </w:r>
      <w:r w:rsidRPr="00552281">
        <w:rPr>
          <w:rFonts w:ascii="Arial" w:eastAsia="Arial" w:hAnsi="Arial" w:cs="Arial"/>
          <w:b/>
          <w:color w:val="000000"/>
          <w:sz w:val="18"/>
          <w:szCs w:val="18"/>
          <w:lang w:eastAsia="de-DE"/>
        </w:rPr>
        <w:t xml:space="preserve"> TPA Mobile Straßen</w:t>
      </w:r>
    </w:p>
    <w:p w14:paraId="31AF00D2" w14:textId="00101241" w:rsidR="004753FF" w:rsidRPr="00552281" w:rsidRDefault="00F51D6D" w:rsidP="004753FF">
      <w:pPr>
        <w:widowControl w:val="0"/>
        <w:suppressAutoHyphens w:val="0"/>
        <w:rPr>
          <w:rFonts w:ascii="Arial" w:eastAsia="Arial" w:hAnsi="Arial" w:cs="Arial"/>
          <w:bCs/>
          <w:color w:val="000000"/>
          <w:sz w:val="18"/>
          <w:szCs w:val="18"/>
          <w:lang w:val="en-US" w:eastAsia="de-DE"/>
        </w:rPr>
      </w:pPr>
      <w:r w:rsidRPr="00552281">
        <w:rPr>
          <w:rFonts w:ascii="Arial" w:eastAsia="Arial" w:hAnsi="Arial" w:cs="Arial"/>
          <w:bCs/>
          <w:color w:val="000000"/>
          <w:sz w:val="18"/>
          <w:szCs w:val="18"/>
          <w:lang w:val="en-US" w:eastAsia="de-DE"/>
        </w:rPr>
        <w:t>Nina Dahl</w:t>
      </w:r>
    </w:p>
    <w:p w14:paraId="53B49EEF" w14:textId="4D19996F" w:rsidR="00342F7C" w:rsidRPr="00552281" w:rsidRDefault="00E2788B" w:rsidP="004753FF">
      <w:pPr>
        <w:widowControl w:val="0"/>
        <w:suppressAutoHyphens w:val="0"/>
        <w:rPr>
          <w:rFonts w:ascii="Arial" w:eastAsia="Arial" w:hAnsi="Arial" w:cs="Arial"/>
          <w:color w:val="000000"/>
          <w:sz w:val="18"/>
          <w:szCs w:val="18"/>
          <w:lang w:val="en-US" w:eastAsia="de-DE"/>
        </w:rPr>
      </w:pPr>
      <w:r w:rsidRPr="00552281">
        <w:rPr>
          <w:rFonts w:ascii="Arial" w:eastAsia="Arial" w:hAnsi="Arial" w:cs="Arial"/>
          <w:color w:val="000000"/>
          <w:sz w:val="18"/>
          <w:szCs w:val="18"/>
          <w:lang w:val="en-US" w:eastAsia="de-DE"/>
        </w:rPr>
        <w:t xml:space="preserve">Tel. +49 (0) 160 </w:t>
      </w:r>
      <w:r w:rsidR="00F51D6D" w:rsidRPr="00552281">
        <w:rPr>
          <w:rFonts w:ascii="Arial" w:eastAsia="Arial" w:hAnsi="Arial" w:cs="Arial"/>
          <w:color w:val="000000"/>
          <w:sz w:val="18"/>
          <w:szCs w:val="18"/>
          <w:lang w:val="en-US" w:eastAsia="de-DE"/>
        </w:rPr>
        <w:t>251</w:t>
      </w:r>
      <w:r w:rsidRPr="00552281">
        <w:rPr>
          <w:rFonts w:ascii="Arial" w:eastAsia="Arial" w:hAnsi="Arial" w:cs="Arial"/>
          <w:color w:val="000000"/>
          <w:sz w:val="18"/>
          <w:szCs w:val="18"/>
          <w:lang w:val="en-US" w:eastAsia="de-DE"/>
        </w:rPr>
        <w:t xml:space="preserve"> 4</w:t>
      </w:r>
      <w:r w:rsidR="00F51D6D" w:rsidRPr="00552281">
        <w:rPr>
          <w:rFonts w:ascii="Arial" w:eastAsia="Arial" w:hAnsi="Arial" w:cs="Arial"/>
          <w:color w:val="000000"/>
          <w:sz w:val="18"/>
          <w:szCs w:val="18"/>
          <w:lang w:val="en-US" w:eastAsia="de-DE"/>
        </w:rPr>
        <w:t>6</w:t>
      </w:r>
      <w:r w:rsidRPr="00552281">
        <w:rPr>
          <w:rFonts w:ascii="Arial" w:eastAsia="Arial" w:hAnsi="Arial" w:cs="Arial"/>
          <w:color w:val="000000"/>
          <w:sz w:val="18"/>
          <w:szCs w:val="18"/>
          <w:lang w:val="en-US" w:eastAsia="de-DE"/>
        </w:rPr>
        <w:t xml:space="preserve"> </w:t>
      </w:r>
      <w:r w:rsidR="00F51D6D" w:rsidRPr="00552281">
        <w:rPr>
          <w:rFonts w:ascii="Arial" w:eastAsia="Arial" w:hAnsi="Arial" w:cs="Arial"/>
          <w:color w:val="000000"/>
          <w:sz w:val="18"/>
          <w:szCs w:val="18"/>
          <w:lang w:val="en-US" w:eastAsia="de-DE"/>
        </w:rPr>
        <w:t>82</w:t>
      </w:r>
    </w:p>
    <w:p w14:paraId="4300D632" w14:textId="5CA5FA26" w:rsidR="004753FF" w:rsidRPr="00552281" w:rsidRDefault="004753FF" w:rsidP="004753FF">
      <w:pPr>
        <w:widowControl w:val="0"/>
        <w:suppressAutoHyphens w:val="0"/>
        <w:rPr>
          <w:rFonts w:ascii="Arial" w:eastAsia="Arial" w:hAnsi="Arial" w:cs="Arial"/>
          <w:color w:val="000000"/>
          <w:sz w:val="18"/>
          <w:szCs w:val="18"/>
          <w:lang w:val="en-US" w:eastAsia="de-DE"/>
        </w:rPr>
      </w:pPr>
      <w:r w:rsidRPr="00552281">
        <w:rPr>
          <w:rFonts w:ascii="Arial" w:eastAsia="Arial" w:hAnsi="Arial" w:cs="Arial"/>
          <w:color w:val="000000"/>
          <w:sz w:val="18"/>
          <w:szCs w:val="18"/>
          <w:lang w:val="en-US" w:eastAsia="de-DE"/>
        </w:rPr>
        <w:t xml:space="preserve">eMail: </w:t>
      </w:r>
      <w:r w:rsidR="00E2788B" w:rsidRPr="00552281">
        <w:rPr>
          <w:rFonts w:ascii="Arial" w:eastAsia="Arial" w:hAnsi="Arial" w:cs="Arial"/>
          <w:color w:val="000000"/>
          <w:sz w:val="18"/>
          <w:szCs w:val="18"/>
          <w:lang w:val="en-US" w:eastAsia="de-DE"/>
        </w:rPr>
        <w:t>n</w:t>
      </w:r>
      <w:r w:rsidR="00F51D6D" w:rsidRPr="00552281">
        <w:rPr>
          <w:rFonts w:ascii="Arial" w:eastAsia="Arial" w:hAnsi="Arial" w:cs="Arial"/>
          <w:color w:val="000000"/>
          <w:sz w:val="18"/>
          <w:szCs w:val="18"/>
          <w:lang w:val="en-US" w:eastAsia="de-DE"/>
        </w:rPr>
        <w:t>ina</w:t>
      </w:r>
      <w:r w:rsidR="00343BDF" w:rsidRPr="00552281">
        <w:rPr>
          <w:rFonts w:ascii="Arial" w:eastAsia="Arial" w:hAnsi="Arial" w:cs="Arial"/>
          <w:color w:val="000000"/>
          <w:sz w:val="18"/>
          <w:szCs w:val="18"/>
          <w:lang w:val="en-US" w:eastAsia="de-DE"/>
        </w:rPr>
        <w:t>.</w:t>
      </w:r>
      <w:r w:rsidR="00F51D6D" w:rsidRPr="00552281">
        <w:rPr>
          <w:rFonts w:ascii="Arial" w:eastAsia="Arial" w:hAnsi="Arial" w:cs="Arial"/>
          <w:color w:val="000000"/>
          <w:sz w:val="18"/>
          <w:szCs w:val="18"/>
          <w:lang w:val="en-US" w:eastAsia="de-DE"/>
        </w:rPr>
        <w:t>dahl</w:t>
      </w:r>
      <w:r w:rsidR="00343BDF" w:rsidRPr="00552281">
        <w:rPr>
          <w:rFonts w:ascii="Arial" w:eastAsia="Arial" w:hAnsi="Arial" w:cs="Arial"/>
          <w:color w:val="000000"/>
          <w:sz w:val="18"/>
          <w:szCs w:val="18"/>
          <w:lang w:val="en-US" w:eastAsia="de-DE"/>
        </w:rPr>
        <w:t>@vpplc.com</w:t>
      </w:r>
    </w:p>
    <w:p w14:paraId="12261901" w14:textId="28F0F386" w:rsidR="004753FF" w:rsidRPr="00552281" w:rsidRDefault="004753FF" w:rsidP="004753FF">
      <w:pPr>
        <w:widowControl w:val="0"/>
        <w:suppressAutoHyphens w:val="0"/>
        <w:rPr>
          <w:rFonts w:ascii="Arial" w:eastAsia="Arial" w:hAnsi="Arial" w:cs="Arial"/>
          <w:color w:val="000000"/>
          <w:sz w:val="18"/>
          <w:szCs w:val="18"/>
          <w:lang w:eastAsia="de-DE"/>
        </w:rPr>
      </w:pPr>
      <w:r w:rsidRPr="00552281">
        <w:rPr>
          <w:rFonts w:ascii="Arial" w:eastAsia="Arial" w:hAnsi="Arial" w:cs="Arial"/>
          <w:color w:val="000000"/>
          <w:sz w:val="18"/>
          <w:szCs w:val="18"/>
          <w:lang w:eastAsia="de-DE"/>
        </w:rPr>
        <w:t>www.vp-tpa.de</w:t>
      </w:r>
    </w:p>
    <w:p w14:paraId="5A99F0DC" w14:textId="77777777" w:rsidR="004753FF" w:rsidRPr="00552281" w:rsidRDefault="004753FF" w:rsidP="004753FF">
      <w:pPr>
        <w:widowControl w:val="0"/>
        <w:suppressAutoHyphens w:val="0"/>
        <w:rPr>
          <w:rFonts w:ascii="Arial" w:eastAsia="Arial" w:hAnsi="Arial" w:cs="Arial"/>
          <w:b/>
          <w:color w:val="000000"/>
          <w:sz w:val="18"/>
          <w:szCs w:val="18"/>
          <w:lang w:eastAsia="de-DE"/>
        </w:rPr>
      </w:pPr>
      <w:r w:rsidRPr="00552281">
        <w:rPr>
          <w:rFonts w:ascii="Arial" w:eastAsia="Arial" w:hAnsi="Arial" w:cs="Arial"/>
          <w:b/>
          <w:color w:val="000000"/>
          <w:sz w:val="18"/>
          <w:szCs w:val="18"/>
          <w:lang w:eastAsia="de-DE"/>
        </w:rPr>
        <w:t>Kommunikation2B</w:t>
      </w:r>
    </w:p>
    <w:p w14:paraId="5EBA1C49" w14:textId="77777777" w:rsidR="004753FF" w:rsidRPr="00552281" w:rsidRDefault="004753FF" w:rsidP="004753FF">
      <w:pPr>
        <w:widowControl w:val="0"/>
        <w:suppressAutoHyphens w:val="0"/>
        <w:rPr>
          <w:rFonts w:ascii="Arial" w:eastAsia="Arial" w:hAnsi="Arial" w:cs="Arial"/>
          <w:color w:val="000000"/>
          <w:sz w:val="18"/>
          <w:szCs w:val="18"/>
          <w:lang w:eastAsia="de-DE"/>
        </w:rPr>
      </w:pPr>
      <w:r w:rsidRPr="00552281">
        <w:rPr>
          <w:rFonts w:ascii="Arial" w:eastAsia="Arial" w:hAnsi="Arial" w:cs="Arial"/>
          <w:color w:val="000000"/>
          <w:sz w:val="18"/>
          <w:szCs w:val="18"/>
          <w:lang w:eastAsia="de-DE"/>
        </w:rPr>
        <w:t>Sarah Render</w:t>
      </w:r>
    </w:p>
    <w:p w14:paraId="24DBF9BB" w14:textId="77777777" w:rsidR="004753FF" w:rsidRPr="00552281" w:rsidRDefault="004753FF" w:rsidP="004753FF">
      <w:pPr>
        <w:widowControl w:val="0"/>
        <w:shd w:val="clear" w:color="auto" w:fill="FFFFFF"/>
        <w:suppressAutoHyphens w:val="0"/>
        <w:ind w:left="3402" w:hanging="3402"/>
        <w:rPr>
          <w:rFonts w:ascii="Arial" w:eastAsia="Arial" w:hAnsi="Arial" w:cs="Arial"/>
          <w:color w:val="000000"/>
          <w:sz w:val="18"/>
          <w:szCs w:val="18"/>
          <w:lang w:val="en-US" w:eastAsia="de-DE"/>
        </w:rPr>
      </w:pPr>
      <w:r w:rsidRPr="00552281">
        <w:rPr>
          <w:rFonts w:ascii="Arial" w:eastAsia="Arial" w:hAnsi="Arial" w:cs="Arial"/>
          <w:color w:val="000000"/>
          <w:sz w:val="18"/>
          <w:szCs w:val="18"/>
          <w:lang w:val="en-US" w:eastAsia="de-DE"/>
        </w:rPr>
        <w:t>Tel. +49 (0) 231 330 49 323</w:t>
      </w:r>
    </w:p>
    <w:p w14:paraId="26085347" w14:textId="77777777" w:rsidR="004753FF" w:rsidRPr="00552281" w:rsidRDefault="004753FF" w:rsidP="004753FF">
      <w:pPr>
        <w:widowControl w:val="0"/>
        <w:shd w:val="clear" w:color="auto" w:fill="FFFFFF"/>
        <w:suppressAutoHyphens w:val="0"/>
        <w:ind w:left="3402" w:right="-786" w:hanging="3402"/>
        <w:rPr>
          <w:rFonts w:ascii="Arial" w:eastAsia="Arial" w:hAnsi="Arial" w:cs="Arial"/>
          <w:color w:val="000000"/>
          <w:sz w:val="18"/>
          <w:szCs w:val="18"/>
          <w:lang w:val="en-US" w:eastAsia="de-DE"/>
        </w:rPr>
      </w:pPr>
      <w:r w:rsidRPr="00552281">
        <w:rPr>
          <w:rFonts w:ascii="Arial" w:eastAsia="Arial" w:hAnsi="Arial" w:cs="Arial"/>
          <w:color w:val="000000"/>
          <w:sz w:val="18"/>
          <w:szCs w:val="18"/>
          <w:lang w:val="en-US" w:eastAsia="de-DE"/>
        </w:rPr>
        <w:t>eMail: s.render@kommunikation2b.de</w:t>
      </w:r>
    </w:p>
    <w:p w14:paraId="286F8431" w14:textId="77777777" w:rsidR="004753FF" w:rsidRPr="00402A81" w:rsidRDefault="004753FF" w:rsidP="004753FF">
      <w:pPr>
        <w:widowControl w:val="0"/>
        <w:shd w:val="clear" w:color="auto" w:fill="FFFFFF"/>
        <w:suppressAutoHyphens w:val="0"/>
        <w:ind w:left="3402" w:hanging="3402"/>
        <w:rPr>
          <w:rFonts w:ascii="Arial" w:eastAsia="Arial" w:hAnsi="Arial" w:cs="Arial"/>
          <w:color w:val="000000"/>
          <w:sz w:val="18"/>
          <w:szCs w:val="18"/>
          <w:lang w:val="en-US" w:eastAsia="de-DE"/>
        </w:rPr>
        <w:sectPr w:rsidR="004753FF" w:rsidRPr="00402A81" w:rsidSect="008C221B">
          <w:type w:val="continuous"/>
          <w:pgSz w:w="11906" w:h="16838"/>
          <w:pgMar w:top="1474" w:right="3402" w:bottom="1276" w:left="1701" w:header="0" w:footer="720" w:gutter="0"/>
          <w:cols w:num="2" w:space="720" w:equalWidth="0">
            <w:col w:w="3041" w:space="720"/>
            <w:col w:w="3041" w:space="0"/>
          </w:cols>
        </w:sectPr>
      </w:pPr>
      <w:r w:rsidRPr="00552281">
        <w:rPr>
          <w:rFonts w:ascii="Arial" w:eastAsia="Arial" w:hAnsi="Arial" w:cs="Arial"/>
          <w:color w:val="000000"/>
          <w:sz w:val="18"/>
          <w:szCs w:val="18"/>
          <w:lang w:val="en-US" w:eastAsia="de-DE"/>
        </w:rPr>
        <w:t>www.kommunikation2b.de</w:t>
      </w:r>
    </w:p>
    <w:p w14:paraId="0578C667" w14:textId="77777777" w:rsidR="003C499D" w:rsidRPr="00402A81" w:rsidRDefault="003C499D" w:rsidP="00D67FBA">
      <w:pPr>
        <w:tabs>
          <w:tab w:val="left" w:pos="3828"/>
        </w:tabs>
        <w:spacing w:line="400" w:lineRule="exact"/>
        <w:rPr>
          <w:rFonts w:ascii="Arial" w:hAnsi="Arial" w:cs="Arial"/>
          <w:bCs/>
          <w:sz w:val="20"/>
          <w:lang w:val="en-US"/>
        </w:rPr>
      </w:pPr>
    </w:p>
    <w:sectPr w:rsidR="003C499D" w:rsidRPr="00402A81" w:rsidSect="008C221B">
      <w:headerReference w:type="default" r:id="rId16"/>
      <w:footerReference w:type="default" r:id="rId17"/>
      <w:headerReference w:type="first" r:id="rId18"/>
      <w:footerReference w:type="first" r:id="rId19"/>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4A6FA" w14:textId="77777777" w:rsidR="001E4FE9" w:rsidRDefault="001E4FE9">
      <w:r>
        <w:separator/>
      </w:r>
    </w:p>
  </w:endnote>
  <w:endnote w:type="continuationSeparator" w:id="0">
    <w:p w14:paraId="1F7D4BEE" w14:textId="77777777" w:rsidR="001E4FE9" w:rsidRDefault="001E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A9E41" w14:textId="493D1283" w:rsidR="004753FF" w:rsidRDefault="00402A81">
    <w:pPr>
      <w:tabs>
        <w:tab w:val="center" w:pos="4536"/>
        <w:tab w:val="right" w:pos="9072"/>
      </w:tabs>
      <w:rPr>
        <w:rFonts w:ascii="Arial" w:eastAsia="Arial" w:hAnsi="Arial" w:cs="Arial"/>
        <w:sz w:val="18"/>
        <w:szCs w:val="18"/>
      </w:rPr>
    </w:pPr>
    <w:r>
      <w:rPr>
        <w:rFonts w:ascii="Arial" w:eastAsia="Arial" w:hAnsi="Arial" w:cs="Arial"/>
        <w:sz w:val="18"/>
        <w:szCs w:val="18"/>
      </w:rPr>
      <w:t>23-0</w:t>
    </w:r>
    <w:r w:rsidR="00CF00CE">
      <w:rPr>
        <w:rFonts w:ascii="Arial" w:eastAsia="Arial" w:hAnsi="Arial" w:cs="Arial"/>
        <w:sz w:val="18"/>
        <w:szCs w:val="18"/>
      </w:rPr>
      <w:t>2</w:t>
    </w:r>
    <w:r w:rsidR="004753FF">
      <w:rPr>
        <w:rFonts w:ascii="Arial" w:eastAsia="Arial" w:hAnsi="Arial" w:cs="Arial"/>
        <w:sz w:val="18"/>
        <w:szCs w:val="18"/>
      </w:rPr>
      <w:t xml:space="preserve"> </w:t>
    </w:r>
    <w:r w:rsidR="00CF00CE">
      <w:rPr>
        <w:rFonts w:ascii="Arial" w:eastAsia="Arial" w:hAnsi="Arial" w:cs="Arial"/>
        <w:sz w:val="18"/>
        <w:szCs w:val="18"/>
      </w:rPr>
      <w:t>Windenergie</w:t>
    </w:r>
    <w:r w:rsidR="004753FF">
      <w:rPr>
        <w:rFonts w:ascii="Arial" w:eastAsia="Arial" w:hAnsi="Arial" w:cs="Arial"/>
        <w:sz w:val="18"/>
        <w:szCs w:val="18"/>
      </w:rPr>
      <w:tab/>
    </w:r>
    <w:r w:rsidR="004753FF">
      <w:rPr>
        <w:rFonts w:ascii="Arial" w:eastAsia="Arial" w:hAnsi="Arial" w:cs="Arial"/>
        <w:sz w:val="18"/>
        <w:szCs w:val="18"/>
      </w:rPr>
      <w:tab/>
      <w:t xml:space="preserve">Seite </w:t>
    </w:r>
    <w:r w:rsidR="004753FF">
      <w:rPr>
        <w:rFonts w:ascii="Arial" w:eastAsia="Arial" w:hAnsi="Arial" w:cs="Arial"/>
        <w:sz w:val="18"/>
        <w:szCs w:val="18"/>
      </w:rPr>
      <w:fldChar w:fldCharType="begin"/>
    </w:r>
    <w:r w:rsidR="004753FF">
      <w:rPr>
        <w:rFonts w:ascii="Arial" w:eastAsia="Arial" w:hAnsi="Arial" w:cs="Arial"/>
        <w:sz w:val="18"/>
        <w:szCs w:val="18"/>
      </w:rPr>
      <w:instrText>PAGE</w:instrText>
    </w:r>
    <w:r w:rsidR="004753FF">
      <w:rPr>
        <w:rFonts w:ascii="Arial" w:eastAsia="Arial" w:hAnsi="Arial" w:cs="Arial"/>
        <w:sz w:val="18"/>
        <w:szCs w:val="18"/>
      </w:rPr>
      <w:fldChar w:fldCharType="separate"/>
    </w:r>
    <w:r w:rsidR="00D57EB7">
      <w:rPr>
        <w:rFonts w:ascii="Arial" w:eastAsia="Arial" w:hAnsi="Arial" w:cs="Arial"/>
        <w:noProof/>
        <w:sz w:val="18"/>
        <w:szCs w:val="18"/>
      </w:rPr>
      <w:t>10</w:t>
    </w:r>
    <w:r w:rsidR="004753FF">
      <w:rPr>
        <w:rFonts w:ascii="Arial" w:eastAsia="Arial" w:hAnsi="Arial" w:cs="Arial"/>
        <w:sz w:val="18"/>
        <w:szCs w:val="18"/>
      </w:rPr>
      <w:fldChar w:fldCharType="end"/>
    </w:r>
    <w:r w:rsidR="004753FF">
      <w:rPr>
        <w:rFonts w:ascii="Arial" w:eastAsia="Arial" w:hAnsi="Arial" w:cs="Arial"/>
        <w:sz w:val="18"/>
        <w:szCs w:val="18"/>
      </w:rPr>
      <w:t xml:space="preserve"> von </w:t>
    </w:r>
    <w:r w:rsidR="004753FF">
      <w:rPr>
        <w:rFonts w:ascii="Arial" w:eastAsia="Arial" w:hAnsi="Arial" w:cs="Arial"/>
        <w:sz w:val="18"/>
        <w:szCs w:val="18"/>
      </w:rPr>
      <w:fldChar w:fldCharType="begin"/>
    </w:r>
    <w:r w:rsidR="004753FF">
      <w:rPr>
        <w:rFonts w:ascii="Arial" w:eastAsia="Arial" w:hAnsi="Arial" w:cs="Arial"/>
        <w:sz w:val="18"/>
        <w:szCs w:val="18"/>
      </w:rPr>
      <w:instrText>NUMPAGES</w:instrText>
    </w:r>
    <w:r w:rsidR="004753FF">
      <w:rPr>
        <w:rFonts w:ascii="Arial" w:eastAsia="Arial" w:hAnsi="Arial" w:cs="Arial"/>
        <w:sz w:val="18"/>
        <w:szCs w:val="18"/>
      </w:rPr>
      <w:fldChar w:fldCharType="separate"/>
    </w:r>
    <w:r w:rsidR="00D57EB7">
      <w:rPr>
        <w:rFonts w:ascii="Arial" w:eastAsia="Arial" w:hAnsi="Arial" w:cs="Arial"/>
        <w:noProof/>
        <w:sz w:val="18"/>
        <w:szCs w:val="18"/>
      </w:rPr>
      <w:t>10</w:t>
    </w:r>
    <w:r w:rsidR="004753FF">
      <w:rPr>
        <w:rFonts w:ascii="Arial" w:eastAsia="Arial" w:hAnsi="Arial" w:cs="Arial"/>
        <w:sz w:val="18"/>
        <w:szCs w:val="18"/>
      </w:rPr>
      <w:fldChar w:fldCharType="end"/>
    </w:r>
  </w:p>
  <w:p w14:paraId="34D5233A" w14:textId="77777777" w:rsidR="004753FF" w:rsidRDefault="004753FF">
    <w:pPr>
      <w:tabs>
        <w:tab w:val="center" w:pos="4536"/>
        <w:tab w:val="right" w:pos="9072"/>
      </w:tabs>
      <w:spacing w:after="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E5FE6" w14:textId="53F2CD3E"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8B1ECE">
      <w:rPr>
        <w:rStyle w:val="Seitenzahl"/>
        <w:rFonts w:ascii="Arial" w:hAnsi="Arial" w:cs="Arial"/>
        <w:noProof/>
        <w:sz w:val="18"/>
      </w:rPr>
      <w:t>8</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B976D" w14:textId="77777777" w:rsidR="001E4FE9" w:rsidRDefault="001E4FE9">
      <w:r>
        <w:separator/>
      </w:r>
    </w:p>
  </w:footnote>
  <w:footnote w:type="continuationSeparator" w:id="0">
    <w:p w14:paraId="4AAA44C0" w14:textId="77777777" w:rsidR="001E4FE9" w:rsidRDefault="001E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7CA96" w14:textId="77777777" w:rsidR="000C079C" w:rsidRDefault="000C079C" w:rsidP="00711B89">
    <w:pPr>
      <w:tabs>
        <w:tab w:val="center" w:pos="4536"/>
        <w:tab w:val="right" w:pos="9072"/>
      </w:tabs>
      <w:rPr>
        <w:rFonts w:ascii="Arial" w:hAnsi="Arial"/>
        <w:sz w:val="22"/>
      </w:rPr>
    </w:pPr>
  </w:p>
  <w:p w14:paraId="16810135" w14:textId="77777777" w:rsidR="00343BDF" w:rsidRDefault="00343BDF" w:rsidP="00711B89">
    <w:pPr>
      <w:tabs>
        <w:tab w:val="center" w:pos="4536"/>
        <w:tab w:val="right" w:pos="9072"/>
      </w:tabs>
      <w:rPr>
        <w:rFonts w:ascii="Arial" w:hAnsi="Arial"/>
        <w:sz w:val="22"/>
      </w:rPr>
    </w:pPr>
  </w:p>
  <w:p w14:paraId="2D1AD12C" w14:textId="77777777" w:rsidR="00343BDF" w:rsidRDefault="00343BDF" w:rsidP="00711B89">
    <w:pPr>
      <w:tabs>
        <w:tab w:val="center" w:pos="4536"/>
        <w:tab w:val="right" w:pos="9072"/>
      </w:tabs>
      <w:rPr>
        <w:rFonts w:ascii="Arial" w:hAnsi="Arial"/>
        <w:sz w:val="22"/>
      </w:rPr>
    </w:pPr>
  </w:p>
  <w:p w14:paraId="1788FB00" w14:textId="64B889B5" w:rsidR="004753FF" w:rsidRPr="00711B89" w:rsidRDefault="004753FF" w:rsidP="00711B89">
    <w:pPr>
      <w:tabs>
        <w:tab w:val="center" w:pos="4536"/>
        <w:tab w:val="right" w:pos="9072"/>
      </w:tabs>
      <w:rPr>
        <w:rFonts w:ascii="Arial" w:hAnsi="Arial"/>
        <w:sz w:val="22"/>
      </w:rPr>
    </w:pPr>
    <w:r>
      <w:rPr>
        <w:noProof/>
        <w:lang w:eastAsia="de-DE"/>
      </w:rPr>
      <w:drawing>
        <wp:anchor distT="0" distB="0" distL="114300" distR="114300" simplePos="0" relativeHeight="251659264" behindDoc="0" locked="0" layoutInCell="1" allowOverlap="1" wp14:anchorId="3B44E076" wp14:editId="5C63DF7D">
          <wp:simplePos x="0" y="0"/>
          <wp:positionH relativeFrom="column">
            <wp:posOffset>4909185</wp:posOffset>
          </wp:positionH>
          <wp:positionV relativeFrom="paragraph">
            <wp:posOffset>130810</wp:posOffset>
          </wp:positionV>
          <wp:extent cx="1222375" cy="388620"/>
          <wp:effectExtent l="0" t="0" r="0" b="0"/>
          <wp:wrapNone/>
          <wp:docPr id="8332536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1F14F" w14:textId="77777777" w:rsidR="004753FF" w:rsidRPr="00711B89" w:rsidRDefault="004753FF" w:rsidP="00711B89">
    <w:pPr>
      <w:tabs>
        <w:tab w:val="left" w:pos="708"/>
        <w:tab w:val="center" w:pos="4536"/>
        <w:tab w:val="right" w:pos="9072"/>
      </w:tabs>
      <w:spacing w:before="120" w:line="480" w:lineRule="exact"/>
      <w:rPr>
        <w:rFonts w:ascii="Arial" w:hAnsi="Arial" w:cs="Arial"/>
        <w:b/>
        <w:bCs/>
        <w:color w:val="000000" w:themeColor="text1"/>
        <w:sz w:val="56"/>
        <w:szCs w:val="56"/>
      </w:rPr>
    </w:pPr>
    <w:r w:rsidRPr="00711B89">
      <w:rPr>
        <w:rFonts w:ascii="Arial" w:hAnsi="Arial" w:cs="Arial"/>
        <w:b/>
        <w:bCs/>
        <w:color w:val="000000" w:themeColor="text1"/>
        <w:sz w:val="56"/>
        <w:szCs w:val="56"/>
      </w:rPr>
      <w:t>Presseinformation</w:t>
    </w:r>
  </w:p>
  <w:p w14:paraId="34635A63" w14:textId="25998FDB" w:rsidR="004753FF" w:rsidRPr="00711B89" w:rsidRDefault="004753FF" w:rsidP="00711B89">
    <w:pPr>
      <w:tabs>
        <w:tab w:val="left" w:pos="708"/>
        <w:tab w:val="center" w:pos="4536"/>
        <w:tab w:val="right" w:pos="9072"/>
      </w:tabs>
      <w:spacing w:line="320" w:lineRule="exact"/>
      <w:rPr>
        <w:rFonts w:ascii="Arial" w:hAnsi="Arial" w:cs="Arial"/>
        <w:b/>
        <w:color w:val="000000" w:themeColor="text1"/>
        <w:sz w:val="18"/>
        <w:szCs w:val="18"/>
      </w:rPr>
    </w:pPr>
    <w:bookmarkStart w:id="0" w:name="_Hlk155206804"/>
    <w:r w:rsidRPr="00711B89">
      <w:rPr>
        <w:rFonts w:ascii="Arial" w:hAnsi="Arial" w:cs="Arial"/>
        <w:b/>
        <w:color w:val="000000" w:themeColor="text1"/>
        <w:sz w:val="18"/>
        <w:szCs w:val="18"/>
      </w:rPr>
      <w:t xml:space="preserve">Vp GmbH </w:t>
    </w:r>
    <w:r w:rsidR="00402A81">
      <w:rPr>
        <w:rFonts w:ascii="Arial" w:hAnsi="Arial" w:cs="Arial"/>
        <w:b/>
        <w:color w:val="000000" w:themeColor="text1"/>
        <w:sz w:val="18"/>
        <w:szCs w:val="18"/>
      </w:rPr>
      <w:t>-</w:t>
    </w:r>
    <w:r w:rsidRPr="00711B89">
      <w:rPr>
        <w:rFonts w:ascii="Arial" w:hAnsi="Arial" w:cs="Arial"/>
        <w:b/>
        <w:color w:val="000000" w:themeColor="text1"/>
        <w:sz w:val="18"/>
        <w:szCs w:val="18"/>
      </w:rPr>
      <w:t xml:space="preserve"> TPA Mobile Straßen</w:t>
    </w:r>
    <w:r w:rsidRPr="00711B89">
      <w:rPr>
        <w:rFonts w:ascii="Arial" w:hAnsi="Arial" w:cs="Arial"/>
        <w:bCs/>
        <w:color w:val="000000" w:themeColor="text1"/>
        <w:sz w:val="18"/>
        <w:szCs w:val="18"/>
      </w:rPr>
      <w:t>, Lurgiallee 6-8, 60439 Frankfurt</w:t>
    </w:r>
  </w:p>
  <w:p w14:paraId="628F5703" w14:textId="77777777" w:rsidR="004753FF" w:rsidRPr="000C079C" w:rsidRDefault="004753FF" w:rsidP="00711B89">
    <w:pPr>
      <w:tabs>
        <w:tab w:val="left" w:pos="708"/>
        <w:tab w:val="center" w:pos="4536"/>
        <w:tab w:val="right" w:pos="9072"/>
      </w:tabs>
      <w:spacing w:line="320" w:lineRule="exact"/>
      <w:rPr>
        <w:rFonts w:ascii="Arial" w:hAnsi="Arial" w:cs="Arial"/>
        <w:bCs/>
        <w:color w:val="000000" w:themeColor="text1"/>
        <w:sz w:val="18"/>
        <w:szCs w:val="18"/>
      </w:rPr>
    </w:pPr>
    <w:r w:rsidRPr="000C079C">
      <w:rPr>
        <w:rFonts w:ascii="Arial" w:hAnsi="Arial" w:cs="Arial"/>
        <w:bCs/>
        <w:color w:val="000000" w:themeColor="text1"/>
        <w:sz w:val="18"/>
        <w:szCs w:val="18"/>
      </w:rPr>
      <w:t xml:space="preserve">Abdruck honorarfrei. Belegexemplar und Rückfragen bitte an: </w:t>
    </w:r>
  </w:p>
  <w:p w14:paraId="300A0022" w14:textId="77777777" w:rsidR="004753FF" w:rsidRPr="000C079C" w:rsidRDefault="004753FF" w:rsidP="00711B89">
    <w:pPr>
      <w:tabs>
        <w:tab w:val="left" w:pos="708"/>
        <w:tab w:val="center" w:pos="4536"/>
        <w:tab w:val="right" w:pos="9072"/>
      </w:tabs>
      <w:spacing w:line="320" w:lineRule="exact"/>
      <w:rPr>
        <w:rFonts w:ascii="Arial" w:hAnsi="Arial" w:cs="Arial"/>
        <w:bCs/>
        <w:color w:val="000000" w:themeColor="text1"/>
        <w:sz w:val="18"/>
        <w:szCs w:val="18"/>
      </w:rPr>
    </w:pPr>
    <w:r w:rsidRPr="000C079C">
      <w:rPr>
        <w:rFonts w:ascii="Arial" w:hAnsi="Arial" w:cs="Arial"/>
        <w:b/>
        <w:color w:val="000000" w:themeColor="text1"/>
        <w:sz w:val="18"/>
        <w:szCs w:val="18"/>
      </w:rPr>
      <w:t>Kommunikation2B</w:t>
    </w:r>
    <w:r w:rsidRPr="000C079C">
      <w:rPr>
        <w:rFonts w:ascii="Arial" w:hAnsi="Arial" w:cs="Arial"/>
        <w:bCs/>
        <w:color w:val="000000" w:themeColor="text1"/>
        <w:sz w:val="18"/>
        <w:szCs w:val="18"/>
      </w:rPr>
      <w:t>, Westfalendamm 241, 44141 Dortmund, Fon: 0231/33049323</w:t>
    </w:r>
  </w:p>
  <w:bookmarkEnd w:id="0"/>
  <w:p w14:paraId="766B262F" w14:textId="558998B9" w:rsidR="004753FF" w:rsidRDefault="004753FF" w:rsidP="000C079C">
    <w:pPr>
      <w:tabs>
        <w:tab w:val="left" w:pos="708"/>
        <w:tab w:val="center" w:pos="4536"/>
        <w:tab w:val="right" w:pos="9072"/>
      </w:tabs>
      <w:spacing w:line="320" w:lineRule="exact"/>
      <w:rPr>
        <w:rFonts w:ascii="Arial" w:eastAsia="Arial" w:hAnsi="Arial" w:cs="Arial"/>
        <w:sz w:val="22"/>
        <w:szCs w:val="22"/>
      </w:rPr>
    </w:pPr>
  </w:p>
  <w:p w14:paraId="7FA987BD" w14:textId="77777777" w:rsidR="004753FF" w:rsidRDefault="004753FF" w:rsidP="00711B89">
    <w:pPr>
      <w:tabs>
        <w:tab w:val="left" w:pos="708"/>
      </w:tabs>
      <w:spacing w:line="320" w:lineRule="auto"/>
      <w:rPr>
        <w:rFonts w:ascii="Arial" w:eastAsia="Arial" w:hAnsi="Arial"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2E622"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15F7C" w14:textId="77777777" w:rsidR="00B445CD" w:rsidRDefault="00B445CD">
    <w:pPr>
      <w:pStyle w:val="Kopfzeile"/>
    </w:pPr>
  </w:p>
  <w:p w14:paraId="07E8F869" w14:textId="77777777" w:rsidR="00B445CD" w:rsidRDefault="00B445CD">
    <w:pPr>
      <w:pStyle w:val="Kopfzeile"/>
    </w:pPr>
  </w:p>
  <w:p w14:paraId="0F8E77E3" w14:textId="25EA383B" w:rsidR="00B445CD" w:rsidRDefault="00B445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3" w15:restartNumberingAfterBreak="0">
    <w:nsid w:val="67F74D73"/>
    <w:multiLevelType w:val="hybridMultilevel"/>
    <w:tmpl w:val="F3F8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5304485">
    <w:abstractNumId w:val="0"/>
  </w:num>
  <w:num w:numId="2" w16cid:durableId="810172880">
    <w:abstractNumId w:val="2"/>
  </w:num>
  <w:num w:numId="3" w16cid:durableId="1245796444">
    <w:abstractNumId w:val="1"/>
  </w:num>
  <w:num w:numId="4" w16cid:durableId="139319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F44"/>
    <w:rsid w:val="00004F42"/>
    <w:rsid w:val="00007575"/>
    <w:rsid w:val="0001177D"/>
    <w:rsid w:val="000125B6"/>
    <w:rsid w:val="00013288"/>
    <w:rsid w:val="00014EB0"/>
    <w:rsid w:val="00015CD1"/>
    <w:rsid w:val="00016898"/>
    <w:rsid w:val="00016A5D"/>
    <w:rsid w:val="0001793F"/>
    <w:rsid w:val="00017C64"/>
    <w:rsid w:val="0002072A"/>
    <w:rsid w:val="0002072F"/>
    <w:rsid w:val="00021A78"/>
    <w:rsid w:val="000227AD"/>
    <w:rsid w:val="000232C3"/>
    <w:rsid w:val="00023D7D"/>
    <w:rsid w:val="00024234"/>
    <w:rsid w:val="00026727"/>
    <w:rsid w:val="00026EC2"/>
    <w:rsid w:val="00030261"/>
    <w:rsid w:val="0003165F"/>
    <w:rsid w:val="00031BC7"/>
    <w:rsid w:val="00034948"/>
    <w:rsid w:val="00034B8F"/>
    <w:rsid w:val="0003710B"/>
    <w:rsid w:val="00037CB2"/>
    <w:rsid w:val="000411F5"/>
    <w:rsid w:val="0004166D"/>
    <w:rsid w:val="00041C90"/>
    <w:rsid w:val="00041D6C"/>
    <w:rsid w:val="00043328"/>
    <w:rsid w:val="000454B1"/>
    <w:rsid w:val="000456B0"/>
    <w:rsid w:val="0004584C"/>
    <w:rsid w:val="000477BE"/>
    <w:rsid w:val="00050170"/>
    <w:rsid w:val="00050657"/>
    <w:rsid w:val="00051067"/>
    <w:rsid w:val="000539E6"/>
    <w:rsid w:val="00053BA2"/>
    <w:rsid w:val="000566CB"/>
    <w:rsid w:val="0005690F"/>
    <w:rsid w:val="00056FE7"/>
    <w:rsid w:val="00060E6E"/>
    <w:rsid w:val="00064485"/>
    <w:rsid w:val="00066768"/>
    <w:rsid w:val="000668C2"/>
    <w:rsid w:val="000671C3"/>
    <w:rsid w:val="00067DA6"/>
    <w:rsid w:val="00072643"/>
    <w:rsid w:val="00072749"/>
    <w:rsid w:val="00074AAA"/>
    <w:rsid w:val="00076669"/>
    <w:rsid w:val="000777D7"/>
    <w:rsid w:val="00081177"/>
    <w:rsid w:val="00082210"/>
    <w:rsid w:val="00084281"/>
    <w:rsid w:val="000843E1"/>
    <w:rsid w:val="00084516"/>
    <w:rsid w:val="0008455C"/>
    <w:rsid w:val="000853DA"/>
    <w:rsid w:val="00086267"/>
    <w:rsid w:val="000927CB"/>
    <w:rsid w:val="0009281E"/>
    <w:rsid w:val="00092E38"/>
    <w:rsid w:val="00094191"/>
    <w:rsid w:val="0009568A"/>
    <w:rsid w:val="00096113"/>
    <w:rsid w:val="00096D12"/>
    <w:rsid w:val="00097040"/>
    <w:rsid w:val="000979A1"/>
    <w:rsid w:val="00097EF9"/>
    <w:rsid w:val="000A0932"/>
    <w:rsid w:val="000A0D3D"/>
    <w:rsid w:val="000A463C"/>
    <w:rsid w:val="000A6097"/>
    <w:rsid w:val="000A664D"/>
    <w:rsid w:val="000A74AF"/>
    <w:rsid w:val="000A79E5"/>
    <w:rsid w:val="000B1827"/>
    <w:rsid w:val="000B22E1"/>
    <w:rsid w:val="000B4413"/>
    <w:rsid w:val="000B5323"/>
    <w:rsid w:val="000B57E4"/>
    <w:rsid w:val="000B5EF3"/>
    <w:rsid w:val="000B62EB"/>
    <w:rsid w:val="000B7D86"/>
    <w:rsid w:val="000C00B5"/>
    <w:rsid w:val="000C02BE"/>
    <w:rsid w:val="000C079C"/>
    <w:rsid w:val="000C26FA"/>
    <w:rsid w:val="000C2916"/>
    <w:rsid w:val="000C3AB3"/>
    <w:rsid w:val="000C4000"/>
    <w:rsid w:val="000C62A2"/>
    <w:rsid w:val="000C6D2D"/>
    <w:rsid w:val="000C7D25"/>
    <w:rsid w:val="000C7F21"/>
    <w:rsid w:val="000D1052"/>
    <w:rsid w:val="000D1486"/>
    <w:rsid w:val="000D1768"/>
    <w:rsid w:val="000D20E2"/>
    <w:rsid w:val="000D247D"/>
    <w:rsid w:val="000D2888"/>
    <w:rsid w:val="000D320E"/>
    <w:rsid w:val="000D3F90"/>
    <w:rsid w:val="000D592C"/>
    <w:rsid w:val="000D62BB"/>
    <w:rsid w:val="000D6973"/>
    <w:rsid w:val="000E0189"/>
    <w:rsid w:val="000E061E"/>
    <w:rsid w:val="000E14C0"/>
    <w:rsid w:val="000E168B"/>
    <w:rsid w:val="000E1BE4"/>
    <w:rsid w:val="000E2CB1"/>
    <w:rsid w:val="000E2F02"/>
    <w:rsid w:val="000E5E10"/>
    <w:rsid w:val="000E7464"/>
    <w:rsid w:val="000E7524"/>
    <w:rsid w:val="000E7D52"/>
    <w:rsid w:val="000F0510"/>
    <w:rsid w:val="000F245C"/>
    <w:rsid w:val="000F2816"/>
    <w:rsid w:val="000F3D14"/>
    <w:rsid w:val="000F53C1"/>
    <w:rsid w:val="000F63B4"/>
    <w:rsid w:val="000F70AC"/>
    <w:rsid w:val="0010215D"/>
    <w:rsid w:val="00104818"/>
    <w:rsid w:val="00104D0E"/>
    <w:rsid w:val="001050F1"/>
    <w:rsid w:val="00106246"/>
    <w:rsid w:val="0011035B"/>
    <w:rsid w:val="00110E91"/>
    <w:rsid w:val="00113B91"/>
    <w:rsid w:val="00115325"/>
    <w:rsid w:val="00115F59"/>
    <w:rsid w:val="00116C5A"/>
    <w:rsid w:val="00117E7F"/>
    <w:rsid w:val="00117F54"/>
    <w:rsid w:val="00120B21"/>
    <w:rsid w:val="00121165"/>
    <w:rsid w:val="00121D63"/>
    <w:rsid w:val="00122877"/>
    <w:rsid w:val="00122918"/>
    <w:rsid w:val="00130F28"/>
    <w:rsid w:val="00130FCF"/>
    <w:rsid w:val="0013159B"/>
    <w:rsid w:val="00132F59"/>
    <w:rsid w:val="00134E3D"/>
    <w:rsid w:val="001401F7"/>
    <w:rsid w:val="00140CEA"/>
    <w:rsid w:val="00141166"/>
    <w:rsid w:val="001411AA"/>
    <w:rsid w:val="0014176E"/>
    <w:rsid w:val="0014207E"/>
    <w:rsid w:val="001428F8"/>
    <w:rsid w:val="00143434"/>
    <w:rsid w:val="00143ED1"/>
    <w:rsid w:val="00145575"/>
    <w:rsid w:val="001461B0"/>
    <w:rsid w:val="001462F8"/>
    <w:rsid w:val="00146DBB"/>
    <w:rsid w:val="00147D19"/>
    <w:rsid w:val="00150EFF"/>
    <w:rsid w:val="00150FB7"/>
    <w:rsid w:val="00151772"/>
    <w:rsid w:val="001520D0"/>
    <w:rsid w:val="001529A2"/>
    <w:rsid w:val="001540C5"/>
    <w:rsid w:val="00154A3C"/>
    <w:rsid w:val="00154FC7"/>
    <w:rsid w:val="001561FB"/>
    <w:rsid w:val="0015674D"/>
    <w:rsid w:val="001621BA"/>
    <w:rsid w:val="00163C17"/>
    <w:rsid w:val="0016472A"/>
    <w:rsid w:val="001652F6"/>
    <w:rsid w:val="00165A86"/>
    <w:rsid w:val="00165F60"/>
    <w:rsid w:val="0016685F"/>
    <w:rsid w:val="001723F4"/>
    <w:rsid w:val="00172A27"/>
    <w:rsid w:val="00174759"/>
    <w:rsid w:val="00174B2C"/>
    <w:rsid w:val="001762F7"/>
    <w:rsid w:val="00176E14"/>
    <w:rsid w:val="00176F57"/>
    <w:rsid w:val="00177C82"/>
    <w:rsid w:val="0018111A"/>
    <w:rsid w:val="00183AB2"/>
    <w:rsid w:val="001860A0"/>
    <w:rsid w:val="0018688D"/>
    <w:rsid w:val="001873F9"/>
    <w:rsid w:val="00190046"/>
    <w:rsid w:val="00190FDE"/>
    <w:rsid w:val="001918E0"/>
    <w:rsid w:val="00192961"/>
    <w:rsid w:val="0019503B"/>
    <w:rsid w:val="001979B2"/>
    <w:rsid w:val="001A2F48"/>
    <w:rsid w:val="001A6E58"/>
    <w:rsid w:val="001A7229"/>
    <w:rsid w:val="001A72C8"/>
    <w:rsid w:val="001B0047"/>
    <w:rsid w:val="001B1D02"/>
    <w:rsid w:val="001B2746"/>
    <w:rsid w:val="001B301E"/>
    <w:rsid w:val="001B36A7"/>
    <w:rsid w:val="001B38D8"/>
    <w:rsid w:val="001B3BAB"/>
    <w:rsid w:val="001B6F16"/>
    <w:rsid w:val="001C2198"/>
    <w:rsid w:val="001C2429"/>
    <w:rsid w:val="001C2787"/>
    <w:rsid w:val="001C3AC1"/>
    <w:rsid w:val="001C4D1D"/>
    <w:rsid w:val="001C4FC5"/>
    <w:rsid w:val="001C5DB9"/>
    <w:rsid w:val="001C634E"/>
    <w:rsid w:val="001C6B27"/>
    <w:rsid w:val="001D21D3"/>
    <w:rsid w:val="001D389C"/>
    <w:rsid w:val="001D4BFA"/>
    <w:rsid w:val="001D6BE7"/>
    <w:rsid w:val="001D7496"/>
    <w:rsid w:val="001D7F2D"/>
    <w:rsid w:val="001E26A3"/>
    <w:rsid w:val="001E2DA6"/>
    <w:rsid w:val="001E4FE9"/>
    <w:rsid w:val="001E5567"/>
    <w:rsid w:val="001E6101"/>
    <w:rsid w:val="001E631C"/>
    <w:rsid w:val="001F02FC"/>
    <w:rsid w:val="001F1E1C"/>
    <w:rsid w:val="001F299C"/>
    <w:rsid w:val="001F29FF"/>
    <w:rsid w:val="001F3006"/>
    <w:rsid w:val="001F53DF"/>
    <w:rsid w:val="001F548A"/>
    <w:rsid w:val="00200DC3"/>
    <w:rsid w:val="002038E3"/>
    <w:rsid w:val="00203960"/>
    <w:rsid w:val="00203968"/>
    <w:rsid w:val="00204BAE"/>
    <w:rsid w:val="00205EFA"/>
    <w:rsid w:val="002062E5"/>
    <w:rsid w:val="002103B6"/>
    <w:rsid w:val="0021342C"/>
    <w:rsid w:val="00213808"/>
    <w:rsid w:val="0021399C"/>
    <w:rsid w:val="0021455E"/>
    <w:rsid w:val="00214C8A"/>
    <w:rsid w:val="00217343"/>
    <w:rsid w:val="00217D06"/>
    <w:rsid w:val="00217D13"/>
    <w:rsid w:val="002209A4"/>
    <w:rsid w:val="00220FD7"/>
    <w:rsid w:val="00221077"/>
    <w:rsid w:val="00221E30"/>
    <w:rsid w:val="0022241A"/>
    <w:rsid w:val="00222E5E"/>
    <w:rsid w:val="00224258"/>
    <w:rsid w:val="00224487"/>
    <w:rsid w:val="002271EA"/>
    <w:rsid w:val="002311D6"/>
    <w:rsid w:val="00231805"/>
    <w:rsid w:val="00232575"/>
    <w:rsid w:val="00233DF5"/>
    <w:rsid w:val="00235427"/>
    <w:rsid w:val="002377F7"/>
    <w:rsid w:val="00240C88"/>
    <w:rsid w:val="00240CCD"/>
    <w:rsid w:val="00241D4B"/>
    <w:rsid w:val="00242E16"/>
    <w:rsid w:val="00243F7A"/>
    <w:rsid w:val="002440E5"/>
    <w:rsid w:val="002442ED"/>
    <w:rsid w:val="0024496F"/>
    <w:rsid w:val="00245303"/>
    <w:rsid w:val="00246316"/>
    <w:rsid w:val="00247776"/>
    <w:rsid w:val="002523E8"/>
    <w:rsid w:val="00252EA3"/>
    <w:rsid w:val="00253198"/>
    <w:rsid w:val="00253711"/>
    <w:rsid w:val="0025546E"/>
    <w:rsid w:val="00256D74"/>
    <w:rsid w:val="00257191"/>
    <w:rsid w:val="00262B7F"/>
    <w:rsid w:val="00263401"/>
    <w:rsid w:val="002647BF"/>
    <w:rsid w:val="002677E7"/>
    <w:rsid w:val="00270A91"/>
    <w:rsid w:val="00272B62"/>
    <w:rsid w:val="00274361"/>
    <w:rsid w:val="00274CFC"/>
    <w:rsid w:val="00274F64"/>
    <w:rsid w:val="002777B1"/>
    <w:rsid w:val="00277E39"/>
    <w:rsid w:val="00280F7E"/>
    <w:rsid w:val="00281161"/>
    <w:rsid w:val="0028280E"/>
    <w:rsid w:val="00282D65"/>
    <w:rsid w:val="00282F54"/>
    <w:rsid w:val="002830EC"/>
    <w:rsid w:val="0028578F"/>
    <w:rsid w:val="00286505"/>
    <w:rsid w:val="00286F59"/>
    <w:rsid w:val="00287E45"/>
    <w:rsid w:val="0029009D"/>
    <w:rsid w:val="002903A8"/>
    <w:rsid w:val="002923A7"/>
    <w:rsid w:val="002939A3"/>
    <w:rsid w:val="00294E1A"/>
    <w:rsid w:val="00295773"/>
    <w:rsid w:val="002A0D27"/>
    <w:rsid w:val="002A1021"/>
    <w:rsid w:val="002A1F5D"/>
    <w:rsid w:val="002A211C"/>
    <w:rsid w:val="002A230B"/>
    <w:rsid w:val="002A3B0E"/>
    <w:rsid w:val="002A4208"/>
    <w:rsid w:val="002A5A29"/>
    <w:rsid w:val="002A5E93"/>
    <w:rsid w:val="002A5EF6"/>
    <w:rsid w:val="002A68C4"/>
    <w:rsid w:val="002A75D7"/>
    <w:rsid w:val="002B1A08"/>
    <w:rsid w:val="002B1E9E"/>
    <w:rsid w:val="002B207B"/>
    <w:rsid w:val="002B2F92"/>
    <w:rsid w:val="002B3807"/>
    <w:rsid w:val="002B6299"/>
    <w:rsid w:val="002B654F"/>
    <w:rsid w:val="002B79E9"/>
    <w:rsid w:val="002C220F"/>
    <w:rsid w:val="002C3847"/>
    <w:rsid w:val="002C448A"/>
    <w:rsid w:val="002C5B38"/>
    <w:rsid w:val="002C671C"/>
    <w:rsid w:val="002D0FD4"/>
    <w:rsid w:val="002D2BE8"/>
    <w:rsid w:val="002D33FD"/>
    <w:rsid w:val="002D3572"/>
    <w:rsid w:val="002D65BA"/>
    <w:rsid w:val="002E0213"/>
    <w:rsid w:val="002E0732"/>
    <w:rsid w:val="002E09BF"/>
    <w:rsid w:val="002E0CA7"/>
    <w:rsid w:val="002E123D"/>
    <w:rsid w:val="002E16F9"/>
    <w:rsid w:val="002E3423"/>
    <w:rsid w:val="002E39D3"/>
    <w:rsid w:val="002E4620"/>
    <w:rsid w:val="002E5F57"/>
    <w:rsid w:val="002F213F"/>
    <w:rsid w:val="002F68A3"/>
    <w:rsid w:val="00300625"/>
    <w:rsid w:val="00303C01"/>
    <w:rsid w:val="003043CE"/>
    <w:rsid w:val="003050D4"/>
    <w:rsid w:val="00305535"/>
    <w:rsid w:val="00305ABC"/>
    <w:rsid w:val="003068AA"/>
    <w:rsid w:val="00306B6A"/>
    <w:rsid w:val="003078C6"/>
    <w:rsid w:val="00307BBC"/>
    <w:rsid w:val="00313A8E"/>
    <w:rsid w:val="00314105"/>
    <w:rsid w:val="00316675"/>
    <w:rsid w:val="00317868"/>
    <w:rsid w:val="00317F9D"/>
    <w:rsid w:val="00323AD2"/>
    <w:rsid w:val="00325B1A"/>
    <w:rsid w:val="00330284"/>
    <w:rsid w:val="00330626"/>
    <w:rsid w:val="00330B0C"/>
    <w:rsid w:val="00331E10"/>
    <w:rsid w:val="003333B0"/>
    <w:rsid w:val="003358B7"/>
    <w:rsid w:val="0033649E"/>
    <w:rsid w:val="003376E9"/>
    <w:rsid w:val="00337773"/>
    <w:rsid w:val="003405CC"/>
    <w:rsid w:val="00340A93"/>
    <w:rsid w:val="00340AFC"/>
    <w:rsid w:val="00342933"/>
    <w:rsid w:val="00342B55"/>
    <w:rsid w:val="00342F7C"/>
    <w:rsid w:val="00343BDF"/>
    <w:rsid w:val="0034403E"/>
    <w:rsid w:val="00345FBD"/>
    <w:rsid w:val="003467B6"/>
    <w:rsid w:val="00347E55"/>
    <w:rsid w:val="00350151"/>
    <w:rsid w:val="0035063C"/>
    <w:rsid w:val="0035353D"/>
    <w:rsid w:val="00353657"/>
    <w:rsid w:val="00354085"/>
    <w:rsid w:val="00356B60"/>
    <w:rsid w:val="00361AAF"/>
    <w:rsid w:val="00362CD9"/>
    <w:rsid w:val="0036382B"/>
    <w:rsid w:val="00364CBA"/>
    <w:rsid w:val="00365E57"/>
    <w:rsid w:val="00367E3D"/>
    <w:rsid w:val="0037016D"/>
    <w:rsid w:val="00370860"/>
    <w:rsid w:val="003711A8"/>
    <w:rsid w:val="003725D8"/>
    <w:rsid w:val="0037345B"/>
    <w:rsid w:val="00374103"/>
    <w:rsid w:val="00374472"/>
    <w:rsid w:val="00374981"/>
    <w:rsid w:val="00375384"/>
    <w:rsid w:val="003760AE"/>
    <w:rsid w:val="003769FA"/>
    <w:rsid w:val="00377ABC"/>
    <w:rsid w:val="00381B7E"/>
    <w:rsid w:val="00381F6C"/>
    <w:rsid w:val="00382F8F"/>
    <w:rsid w:val="0038445A"/>
    <w:rsid w:val="003847FE"/>
    <w:rsid w:val="0038503D"/>
    <w:rsid w:val="00385321"/>
    <w:rsid w:val="00386FB4"/>
    <w:rsid w:val="00387338"/>
    <w:rsid w:val="00390BF5"/>
    <w:rsid w:val="00391001"/>
    <w:rsid w:val="003913AA"/>
    <w:rsid w:val="00393B25"/>
    <w:rsid w:val="00393B94"/>
    <w:rsid w:val="00396D8A"/>
    <w:rsid w:val="003A011D"/>
    <w:rsid w:val="003A0D72"/>
    <w:rsid w:val="003A0E97"/>
    <w:rsid w:val="003A277D"/>
    <w:rsid w:val="003A2DB9"/>
    <w:rsid w:val="003A336A"/>
    <w:rsid w:val="003A4B38"/>
    <w:rsid w:val="003A4E6E"/>
    <w:rsid w:val="003A6062"/>
    <w:rsid w:val="003B027C"/>
    <w:rsid w:val="003B1663"/>
    <w:rsid w:val="003B2104"/>
    <w:rsid w:val="003B2FED"/>
    <w:rsid w:val="003B327F"/>
    <w:rsid w:val="003B3580"/>
    <w:rsid w:val="003B678D"/>
    <w:rsid w:val="003B6E0C"/>
    <w:rsid w:val="003B7FA2"/>
    <w:rsid w:val="003C0636"/>
    <w:rsid w:val="003C1F66"/>
    <w:rsid w:val="003C2545"/>
    <w:rsid w:val="003C4302"/>
    <w:rsid w:val="003C499D"/>
    <w:rsid w:val="003C6555"/>
    <w:rsid w:val="003C6F5B"/>
    <w:rsid w:val="003D1C89"/>
    <w:rsid w:val="003D2A69"/>
    <w:rsid w:val="003D32FF"/>
    <w:rsid w:val="003D39E8"/>
    <w:rsid w:val="003D6B53"/>
    <w:rsid w:val="003D7D10"/>
    <w:rsid w:val="003E0E7D"/>
    <w:rsid w:val="003E1B3D"/>
    <w:rsid w:val="003E21DD"/>
    <w:rsid w:val="003E2B24"/>
    <w:rsid w:val="003F0BED"/>
    <w:rsid w:val="003F0D86"/>
    <w:rsid w:val="003F0E79"/>
    <w:rsid w:val="003F37B1"/>
    <w:rsid w:val="003F3DEC"/>
    <w:rsid w:val="003F406C"/>
    <w:rsid w:val="003F4CE5"/>
    <w:rsid w:val="003F59FA"/>
    <w:rsid w:val="00400167"/>
    <w:rsid w:val="0040070E"/>
    <w:rsid w:val="00400DD9"/>
    <w:rsid w:val="00401ECE"/>
    <w:rsid w:val="00402893"/>
    <w:rsid w:val="00402A81"/>
    <w:rsid w:val="00404628"/>
    <w:rsid w:val="00404863"/>
    <w:rsid w:val="00406191"/>
    <w:rsid w:val="004134A2"/>
    <w:rsid w:val="00415466"/>
    <w:rsid w:val="00416548"/>
    <w:rsid w:val="00417254"/>
    <w:rsid w:val="00420C97"/>
    <w:rsid w:val="0042127C"/>
    <w:rsid w:val="00421A78"/>
    <w:rsid w:val="00421EB7"/>
    <w:rsid w:val="0042287B"/>
    <w:rsid w:val="004238E5"/>
    <w:rsid w:val="004255B8"/>
    <w:rsid w:val="004263E9"/>
    <w:rsid w:val="00426894"/>
    <w:rsid w:val="004277E8"/>
    <w:rsid w:val="004306B0"/>
    <w:rsid w:val="00431DA8"/>
    <w:rsid w:val="00432F81"/>
    <w:rsid w:val="00433547"/>
    <w:rsid w:val="00436A67"/>
    <w:rsid w:val="00436EC7"/>
    <w:rsid w:val="00437645"/>
    <w:rsid w:val="00437821"/>
    <w:rsid w:val="004406F3"/>
    <w:rsid w:val="004413BF"/>
    <w:rsid w:val="004422DA"/>
    <w:rsid w:val="004424E0"/>
    <w:rsid w:val="00447986"/>
    <w:rsid w:val="0045086C"/>
    <w:rsid w:val="00450B72"/>
    <w:rsid w:val="00451531"/>
    <w:rsid w:val="00452269"/>
    <w:rsid w:val="00452B2D"/>
    <w:rsid w:val="00453D70"/>
    <w:rsid w:val="0045536E"/>
    <w:rsid w:val="00462B21"/>
    <w:rsid w:val="00462B73"/>
    <w:rsid w:val="00463690"/>
    <w:rsid w:val="00466FE2"/>
    <w:rsid w:val="004671BA"/>
    <w:rsid w:val="004715ED"/>
    <w:rsid w:val="00471E45"/>
    <w:rsid w:val="004743E8"/>
    <w:rsid w:val="004753FF"/>
    <w:rsid w:val="00475F28"/>
    <w:rsid w:val="004773A6"/>
    <w:rsid w:val="00480083"/>
    <w:rsid w:val="00481431"/>
    <w:rsid w:val="00483720"/>
    <w:rsid w:val="00483CD0"/>
    <w:rsid w:val="0049049D"/>
    <w:rsid w:val="004907D3"/>
    <w:rsid w:val="0049167E"/>
    <w:rsid w:val="00491AEA"/>
    <w:rsid w:val="004931AE"/>
    <w:rsid w:val="00493B73"/>
    <w:rsid w:val="00494C14"/>
    <w:rsid w:val="004A07CA"/>
    <w:rsid w:val="004A133F"/>
    <w:rsid w:val="004A22C2"/>
    <w:rsid w:val="004A294C"/>
    <w:rsid w:val="004A2C27"/>
    <w:rsid w:val="004A33B6"/>
    <w:rsid w:val="004A36F0"/>
    <w:rsid w:val="004A5550"/>
    <w:rsid w:val="004A607A"/>
    <w:rsid w:val="004A674B"/>
    <w:rsid w:val="004A708E"/>
    <w:rsid w:val="004A73D8"/>
    <w:rsid w:val="004B1357"/>
    <w:rsid w:val="004B1CC7"/>
    <w:rsid w:val="004B225F"/>
    <w:rsid w:val="004B32A3"/>
    <w:rsid w:val="004B5D4A"/>
    <w:rsid w:val="004B611F"/>
    <w:rsid w:val="004C0B47"/>
    <w:rsid w:val="004C0BC3"/>
    <w:rsid w:val="004C1ACE"/>
    <w:rsid w:val="004C2453"/>
    <w:rsid w:val="004C3044"/>
    <w:rsid w:val="004C52F9"/>
    <w:rsid w:val="004C59C5"/>
    <w:rsid w:val="004C5A10"/>
    <w:rsid w:val="004C7C6F"/>
    <w:rsid w:val="004D04E5"/>
    <w:rsid w:val="004D120B"/>
    <w:rsid w:val="004D1F86"/>
    <w:rsid w:val="004D368F"/>
    <w:rsid w:val="004D3B9F"/>
    <w:rsid w:val="004D4A9F"/>
    <w:rsid w:val="004D4B29"/>
    <w:rsid w:val="004D5903"/>
    <w:rsid w:val="004D5C79"/>
    <w:rsid w:val="004E2F31"/>
    <w:rsid w:val="004E3CBC"/>
    <w:rsid w:val="004E4F2F"/>
    <w:rsid w:val="004E54B6"/>
    <w:rsid w:val="004E5908"/>
    <w:rsid w:val="004E64D9"/>
    <w:rsid w:val="004E6787"/>
    <w:rsid w:val="004E6A9F"/>
    <w:rsid w:val="004E7ADA"/>
    <w:rsid w:val="004F02F7"/>
    <w:rsid w:val="004F0E49"/>
    <w:rsid w:val="004F0FE4"/>
    <w:rsid w:val="004F10E5"/>
    <w:rsid w:val="004F15E3"/>
    <w:rsid w:val="004F315E"/>
    <w:rsid w:val="004F4D1B"/>
    <w:rsid w:val="004F4EE3"/>
    <w:rsid w:val="004F51B5"/>
    <w:rsid w:val="004F5A4E"/>
    <w:rsid w:val="004F60D7"/>
    <w:rsid w:val="004F6116"/>
    <w:rsid w:val="005001E7"/>
    <w:rsid w:val="0050027C"/>
    <w:rsid w:val="00500D77"/>
    <w:rsid w:val="00504285"/>
    <w:rsid w:val="00504C34"/>
    <w:rsid w:val="00504C9D"/>
    <w:rsid w:val="0050547B"/>
    <w:rsid w:val="00505D58"/>
    <w:rsid w:val="00506241"/>
    <w:rsid w:val="00506D8C"/>
    <w:rsid w:val="00513404"/>
    <w:rsid w:val="005135C2"/>
    <w:rsid w:val="005137CE"/>
    <w:rsid w:val="00514534"/>
    <w:rsid w:val="0052185E"/>
    <w:rsid w:val="00522331"/>
    <w:rsid w:val="00523F51"/>
    <w:rsid w:val="005252D4"/>
    <w:rsid w:val="00525E16"/>
    <w:rsid w:val="00530126"/>
    <w:rsid w:val="00530ABB"/>
    <w:rsid w:val="00531788"/>
    <w:rsid w:val="005319D7"/>
    <w:rsid w:val="00531AB6"/>
    <w:rsid w:val="00532EF8"/>
    <w:rsid w:val="0053592E"/>
    <w:rsid w:val="0053660E"/>
    <w:rsid w:val="00536CF6"/>
    <w:rsid w:val="00536DC5"/>
    <w:rsid w:val="00537623"/>
    <w:rsid w:val="00540081"/>
    <w:rsid w:val="005409FD"/>
    <w:rsid w:val="005413F6"/>
    <w:rsid w:val="0054323E"/>
    <w:rsid w:val="00543559"/>
    <w:rsid w:val="0054498C"/>
    <w:rsid w:val="00544F14"/>
    <w:rsid w:val="0054517B"/>
    <w:rsid w:val="005469C9"/>
    <w:rsid w:val="005472D6"/>
    <w:rsid w:val="00550193"/>
    <w:rsid w:val="00550C5A"/>
    <w:rsid w:val="00552281"/>
    <w:rsid w:val="00552285"/>
    <w:rsid w:val="005537C8"/>
    <w:rsid w:val="005553E1"/>
    <w:rsid w:val="00556251"/>
    <w:rsid w:val="00556A03"/>
    <w:rsid w:val="0056015D"/>
    <w:rsid w:val="005634D0"/>
    <w:rsid w:val="00563F7B"/>
    <w:rsid w:val="0056435C"/>
    <w:rsid w:val="005656E9"/>
    <w:rsid w:val="0057415C"/>
    <w:rsid w:val="00574F27"/>
    <w:rsid w:val="0057761F"/>
    <w:rsid w:val="0058375A"/>
    <w:rsid w:val="00585ED2"/>
    <w:rsid w:val="00586102"/>
    <w:rsid w:val="00586C4C"/>
    <w:rsid w:val="00587B76"/>
    <w:rsid w:val="0059110D"/>
    <w:rsid w:val="005938D7"/>
    <w:rsid w:val="00594A35"/>
    <w:rsid w:val="005962B4"/>
    <w:rsid w:val="00596F74"/>
    <w:rsid w:val="00597A4B"/>
    <w:rsid w:val="005A1CD4"/>
    <w:rsid w:val="005A2908"/>
    <w:rsid w:val="005A2D22"/>
    <w:rsid w:val="005A3476"/>
    <w:rsid w:val="005A53B1"/>
    <w:rsid w:val="005A6763"/>
    <w:rsid w:val="005A7F2C"/>
    <w:rsid w:val="005B0353"/>
    <w:rsid w:val="005B15DF"/>
    <w:rsid w:val="005B1E2F"/>
    <w:rsid w:val="005B214C"/>
    <w:rsid w:val="005B3992"/>
    <w:rsid w:val="005B5047"/>
    <w:rsid w:val="005B73D7"/>
    <w:rsid w:val="005C0926"/>
    <w:rsid w:val="005C1116"/>
    <w:rsid w:val="005C1AF7"/>
    <w:rsid w:val="005C1C96"/>
    <w:rsid w:val="005C242E"/>
    <w:rsid w:val="005C2E41"/>
    <w:rsid w:val="005C34EC"/>
    <w:rsid w:val="005C5A05"/>
    <w:rsid w:val="005C6FBA"/>
    <w:rsid w:val="005C74EA"/>
    <w:rsid w:val="005C7E2A"/>
    <w:rsid w:val="005D262F"/>
    <w:rsid w:val="005D3A3A"/>
    <w:rsid w:val="005D43E0"/>
    <w:rsid w:val="005D46A7"/>
    <w:rsid w:val="005D4E6E"/>
    <w:rsid w:val="005D4F72"/>
    <w:rsid w:val="005E0229"/>
    <w:rsid w:val="005E0F13"/>
    <w:rsid w:val="005E16D7"/>
    <w:rsid w:val="005E30EC"/>
    <w:rsid w:val="005E341A"/>
    <w:rsid w:val="005E350A"/>
    <w:rsid w:val="005E4D7E"/>
    <w:rsid w:val="005E505A"/>
    <w:rsid w:val="005E50F5"/>
    <w:rsid w:val="005E58C0"/>
    <w:rsid w:val="005E683D"/>
    <w:rsid w:val="005E7010"/>
    <w:rsid w:val="005E7455"/>
    <w:rsid w:val="005F03C5"/>
    <w:rsid w:val="005F13FE"/>
    <w:rsid w:val="005F17B8"/>
    <w:rsid w:val="005F20A8"/>
    <w:rsid w:val="005F2820"/>
    <w:rsid w:val="005F2859"/>
    <w:rsid w:val="005F4182"/>
    <w:rsid w:val="005F46E8"/>
    <w:rsid w:val="005F4D31"/>
    <w:rsid w:val="005F5F84"/>
    <w:rsid w:val="005F6A39"/>
    <w:rsid w:val="005F7C7D"/>
    <w:rsid w:val="00600972"/>
    <w:rsid w:val="006009C6"/>
    <w:rsid w:val="00600EE6"/>
    <w:rsid w:val="00601A88"/>
    <w:rsid w:val="006022F1"/>
    <w:rsid w:val="00602FCB"/>
    <w:rsid w:val="006037A9"/>
    <w:rsid w:val="00604E0B"/>
    <w:rsid w:val="00605DE8"/>
    <w:rsid w:val="00612513"/>
    <w:rsid w:val="006130FC"/>
    <w:rsid w:val="00613424"/>
    <w:rsid w:val="00614C72"/>
    <w:rsid w:val="00614F86"/>
    <w:rsid w:val="00615D95"/>
    <w:rsid w:val="00615E6D"/>
    <w:rsid w:val="006161ED"/>
    <w:rsid w:val="006169B8"/>
    <w:rsid w:val="0061722E"/>
    <w:rsid w:val="006175CF"/>
    <w:rsid w:val="00617DEA"/>
    <w:rsid w:val="0062091F"/>
    <w:rsid w:val="0062264B"/>
    <w:rsid w:val="006227AC"/>
    <w:rsid w:val="006237F8"/>
    <w:rsid w:val="00623F74"/>
    <w:rsid w:val="00623FA4"/>
    <w:rsid w:val="00625118"/>
    <w:rsid w:val="006257BC"/>
    <w:rsid w:val="00626C1E"/>
    <w:rsid w:val="0063015E"/>
    <w:rsid w:val="0063066E"/>
    <w:rsid w:val="006313D8"/>
    <w:rsid w:val="00632BC6"/>
    <w:rsid w:val="006339A4"/>
    <w:rsid w:val="00633F6A"/>
    <w:rsid w:val="00634B79"/>
    <w:rsid w:val="00636AEA"/>
    <w:rsid w:val="00640486"/>
    <w:rsid w:val="00640530"/>
    <w:rsid w:val="0064089B"/>
    <w:rsid w:val="006408BD"/>
    <w:rsid w:val="00640D79"/>
    <w:rsid w:val="0064165A"/>
    <w:rsid w:val="00641ECE"/>
    <w:rsid w:val="00641EF8"/>
    <w:rsid w:val="006426C6"/>
    <w:rsid w:val="00642975"/>
    <w:rsid w:val="00642BA9"/>
    <w:rsid w:val="00645D30"/>
    <w:rsid w:val="00647D95"/>
    <w:rsid w:val="0065087C"/>
    <w:rsid w:val="00651DC4"/>
    <w:rsid w:val="00652346"/>
    <w:rsid w:val="00652C39"/>
    <w:rsid w:val="00654017"/>
    <w:rsid w:val="006543BA"/>
    <w:rsid w:val="00655A59"/>
    <w:rsid w:val="0065723F"/>
    <w:rsid w:val="0066036D"/>
    <w:rsid w:val="00660A25"/>
    <w:rsid w:val="00662114"/>
    <w:rsid w:val="00663F58"/>
    <w:rsid w:val="006653BA"/>
    <w:rsid w:val="00667506"/>
    <w:rsid w:val="0067096B"/>
    <w:rsid w:val="00670ACB"/>
    <w:rsid w:val="00670D36"/>
    <w:rsid w:val="00674FF7"/>
    <w:rsid w:val="00675C3F"/>
    <w:rsid w:val="00680CEE"/>
    <w:rsid w:val="00682A05"/>
    <w:rsid w:val="00684D90"/>
    <w:rsid w:val="00685A84"/>
    <w:rsid w:val="00687528"/>
    <w:rsid w:val="0069254D"/>
    <w:rsid w:val="00692951"/>
    <w:rsid w:val="006929A4"/>
    <w:rsid w:val="00693A65"/>
    <w:rsid w:val="00696D2C"/>
    <w:rsid w:val="00696FE7"/>
    <w:rsid w:val="00697B88"/>
    <w:rsid w:val="006A2BFA"/>
    <w:rsid w:val="006A2DBE"/>
    <w:rsid w:val="006A4089"/>
    <w:rsid w:val="006A4D53"/>
    <w:rsid w:val="006A608F"/>
    <w:rsid w:val="006B0B6C"/>
    <w:rsid w:val="006B0C33"/>
    <w:rsid w:val="006B17A6"/>
    <w:rsid w:val="006B270F"/>
    <w:rsid w:val="006B379C"/>
    <w:rsid w:val="006B62B7"/>
    <w:rsid w:val="006B6611"/>
    <w:rsid w:val="006B7612"/>
    <w:rsid w:val="006B78B6"/>
    <w:rsid w:val="006B7F18"/>
    <w:rsid w:val="006C0568"/>
    <w:rsid w:val="006C0B37"/>
    <w:rsid w:val="006C1E31"/>
    <w:rsid w:val="006C2039"/>
    <w:rsid w:val="006C220C"/>
    <w:rsid w:val="006C2541"/>
    <w:rsid w:val="006C26F4"/>
    <w:rsid w:val="006C39F7"/>
    <w:rsid w:val="006C3F24"/>
    <w:rsid w:val="006C54E4"/>
    <w:rsid w:val="006C5BD0"/>
    <w:rsid w:val="006C5CAA"/>
    <w:rsid w:val="006C6B3A"/>
    <w:rsid w:val="006C6CAA"/>
    <w:rsid w:val="006D0883"/>
    <w:rsid w:val="006D3BEF"/>
    <w:rsid w:val="006D44A4"/>
    <w:rsid w:val="006D6CE7"/>
    <w:rsid w:val="006D78BF"/>
    <w:rsid w:val="006E0758"/>
    <w:rsid w:val="006E08B4"/>
    <w:rsid w:val="006E0E1F"/>
    <w:rsid w:val="006E102D"/>
    <w:rsid w:val="006E16D8"/>
    <w:rsid w:val="006E3089"/>
    <w:rsid w:val="006E309F"/>
    <w:rsid w:val="006E466F"/>
    <w:rsid w:val="006E4778"/>
    <w:rsid w:val="006E546A"/>
    <w:rsid w:val="006F004A"/>
    <w:rsid w:val="006F2B0F"/>
    <w:rsid w:val="006F2DEF"/>
    <w:rsid w:val="006F448D"/>
    <w:rsid w:val="006F44DA"/>
    <w:rsid w:val="006F709B"/>
    <w:rsid w:val="007006B3"/>
    <w:rsid w:val="00700B77"/>
    <w:rsid w:val="00703AFF"/>
    <w:rsid w:val="00703E9F"/>
    <w:rsid w:val="00704511"/>
    <w:rsid w:val="00705D2B"/>
    <w:rsid w:val="007064B7"/>
    <w:rsid w:val="007067A5"/>
    <w:rsid w:val="007076DF"/>
    <w:rsid w:val="00710699"/>
    <w:rsid w:val="00710EB1"/>
    <w:rsid w:val="00711033"/>
    <w:rsid w:val="0071175D"/>
    <w:rsid w:val="0071217E"/>
    <w:rsid w:val="00712583"/>
    <w:rsid w:val="00715E22"/>
    <w:rsid w:val="00716192"/>
    <w:rsid w:val="00716EDC"/>
    <w:rsid w:val="00716F9C"/>
    <w:rsid w:val="007215BC"/>
    <w:rsid w:val="00721C0A"/>
    <w:rsid w:val="00721F89"/>
    <w:rsid w:val="007225FA"/>
    <w:rsid w:val="00722E8A"/>
    <w:rsid w:val="00722F5A"/>
    <w:rsid w:val="00723562"/>
    <w:rsid w:val="007243A0"/>
    <w:rsid w:val="0072468F"/>
    <w:rsid w:val="007254E9"/>
    <w:rsid w:val="00725A2E"/>
    <w:rsid w:val="00726857"/>
    <w:rsid w:val="00727CB1"/>
    <w:rsid w:val="00730D2A"/>
    <w:rsid w:val="007326C9"/>
    <w:rsid w:val="00733833"/>
    <w:rsid w:val="0073482D"/>
    <w:rsid w:val="00735A6F"/>
    <w:rsid w:val="00735C15"/>
    <w:rsid w:val="00735C55"/>
    <w:rsid w:val="0073652F"/>
    <w:rsid w:val="00740152"/>
    <w:rsid w:val="007410F8"/>
    <w:rsid w:val="00741E22"/>
    <w:rsid w:val="0074413A"/>
    <w:rsid w:val="00745177"/>
    <w:rsid w:val="007455A2"/>
    <w:rsid w:val="00745A77"/>
    <w:rsid w:val="00745E45"/>
    <w:rsid w:val="007468D2"/>
    <w:rsid w:val="00747FF7"/>
    <w:rsid w:val="00750C27"/>
    <w:rsid w:val="00750C82"/>
    <w:rsid w:val="00751B18"/>
    <w:rsid w:val="00753190"/>
    <w:rsid w:val="0075380C"/>
    <w:rsid w:val="007541DE"/>
    <w:rsid w:val="007559D1"/>
    <w:rsid w:val="00755FBB"/>
    <w:rsid w:val="007560B1"/>
    <w:rsid w:val="007565F6"/>
    <w:rsid w:val="00760F07"/>
    <w:rsid w:val="0076157D"/>
    <w:rsid w:val="007626FB"/>
    <w:rsid w:val="00762A26"/>
    <w:rsid w:val="00765B09"/>
    <w:rsid w:val="00765D6E"/>
    <w:rsid w:val="00766F3F"/>
    <w:rsid w:val="007700A3"/>
    <w:rsid w:val="00771478"/>
    <w:rsid w:val="00772A0E"/>
    <w:rsid w:val="00772AFE"/>
    <w:rsid w:val="00776CAE"/>
    <w:rsid w:val="00777C85"/>
    <w:rsid w:val="00780231"/>
    <w:rsid w:val="007804DE"/>
    <w:rsid w:val="00782E19"/>
    <w:rsid w:val="00782FE4"/>
    <w:rsid w:val="00783342"/>
    <w:rsid w:val="00783854"/>
    <w:rsid w:val="00784B26"/>
    <w:rsid w:val="007854C7"/>
    <w:rsid w:val="007856DC"/>
    <w:rsid w:val="007875C6"/>
    <w:rsid w:val="0078790B"/>
    <w:rsid w:val="00790E5B"/>
    <w:rsid w:val="0079101F"/>
    <w:rsid w:val="00791C77"/>
    <w:rsid w:val="00793EE7"/>
    <w:rsid w:val="0079407B"/>
    <w:rsid w:val="00794A43"/>
    <w:rsid w:val="007952A6"/>
    <w:rsid w:val="007A110D"/>
    <w:rsid w:val="007A1D55"/>
    <w:rsid w:val="007A259F"/>
    <w:rsid w:val="007A2F14"/>
    <w:rsid w:val="007A3151"/>
    <w:rsid w:val="007A31C6"/>
    <w:rsid w:val="007A6126"/>
    <w:rsid w:val="007B1A0A"/>
    <w:rsid w:val="007B5BAF"/>
    <w:rsid w:val="007B7599"/>
    <w:rsid w:val="007C08B2"/>
    <w:rsid w:val="007C0984"/>
    <w:rsid w:val="007C1532"/>
    <w:rsid w:val="007C3AFE"/>
    <w:rsid w:val="007C4E5E"/>
    <w:rsid w:val="007C6E57"/>
    <w:rsid w:val="007D07B5"/>
    <w:rsid w:val="007D1893"/>
    <w:rsid w:val="007D3835"/>
    <w:rsid w:val="007D5A47"/>
    <w:rsid w:val="007D731B"/>
    <w:rsid w:val="007E046A"/>
    <w:rsid w:val="007E22C8"/>
    <w:rsid w:val="007E4815"/>
    <w:rsid w:val="007E6995"/>
    <w:rsid w:val="007F14C0"/>
    <w:rsid w:val="007F15A7"/>
    <w:rsid w:val="007F5C9E"/>
    <w:rsid w:val="00801A0C"/>
    <w:rsid w:val="0080246F"/>
    <w:rsid w:val="008028E0"/>
    <w:rsid w:val="00803484"/>
    <w:rsid w:val="0080395E"/>
    <w:rsid w:val="008049E3"/>
    <w:rsid w:val="0080596F"/>
    <w:rsid w:val="008118CE"/>
    <w:rsid w:val="00813064"/>
    <w:rsid w:val="008146BC"/>
    <w:rsid w:val="008154A8"/>
    <w:rsid w:val="0081578D"/>
    <w:rsid w:val="00816151"/>
    <w:rsid w:val="0081699F"/>
    <w:rsid w:val="008216D6"/>
    <w:rsid w:val="00822275"/>
    <w:rsid w:val="0082306F"/>
    <w:rsid w:val="0082440A"/>
    <w:rsid w:val="00826F1D"/>
    <w:rsid w:val="00827299"/>
    <w:rsid w:val="00830507"/>
    <w:rsid w:val="00832394"/>
    <w:rsid w:val="008323CE"/>
    <w:rsid w:val="00834828"/>
    <w:rsid w:val="00836197"/>
    <w:rsid w:val="0083665E"/>
    <w:rsid w:val="00836D83"/>
    <w:rsid w:val="0084091B"/>
    <w:rsid w:val="00840D35"/>
    <w:rsid w:val="00842BCA"/>
    <w:rsid w:val="00843326"/>
    <w:rsid w:val="00843522"/>
    <w:rsid w:val="00844206"/>
    <w:rsid w:val="00844FAC"/>
    <w:rsid w:val="008509E5"/>
    <w:rsid w:val="0085293B"/>
    <w:rsid w:val="00853828"/>
    <w:rsid w:val="008547DF"/>
    <w:rsid w:val="00855313"/>
    <w:rsid w:val="00855C46"/>
    <w:rsid w:val="00856021"/>
    <w:rsid w:val="008605E6"/>
    <w:rsid w:val="00861465"/>
    <w:rsid w:val="008639B4"/>
    <w:rsid w:val="00864897"/>
    <w:rsid w:val="00865AB7"/>
    <w:rsid w:val="00865B1D"/>
    <w:rsid w:val="0086649D"/>
    <w:rsid w:val="0087119B"/>
    <w:rsid w:val="00872757"/>
    <w:rsid w:val="0087417A"/>
    <w:rsid w:val="00877402"/>
    <w:rsid w:val="00880CE4"/>
    <w:rsid w:val="00880D0F"/>
    <w:rsid w:val="0088143F"/>
    <w:rsid w:val="00881DC4"/>
    <w:rsid w:val="00882D2B"/>
    <w:rsid w:val="00883868"/>
    <w:rsid w:val="008847EA"/>
    <w:rsid w:val="008849E6"/>
    <w:rsid w:val="008859C3"/>
    <w:rsid w:val="00891DD6"/>
    <w:rsid w:val="0089465F"/>
    <w:rsid w:val="0089582E"/>
    <w:rsid w:val="008959D3"/>
    <w:rsid w:val="00896A78"/>
    <w:rsid w:val="008A0361"/>
    <w:rsid w:val="008A0882"/>
    <w:rsid w:val="008A30E7"/>
    <w:rsid w:val="008A38FE"/>
    <w:rsid w:val="008A4AE4"/>
    <w:rsid w:val="008A537F"/>
    <w:rsid w:val="008A5B0C"/>
    <w:rsid w:val="008A5B27"/>
    <w:rsid w:val="008A622B"/>
    <w:rsid w:val="008A6EE1"/>
    <w:rsid w:val="008A720D"/>
    <w:rsid w:val="008A7421"/>
    <w:rsid w:val="008A770D"/>
    <w:rsid w:val="008B145F"/>
    <w:rsid w:val="008B1ECE"/>
    <w:rsid w:val="008B5D75"/>
    <w:rsid w:val="008B620D"/>
    <w:rsid w:val="008C221B"/>
    <w:rsid w:val="008C3378"/>
    <w:rsid w:val="008C33B8"/>
    <w:rsid w:val="008C58F2"/>
    <w:rsid w:val="008C6E77"/>
    <w:rsid w:val="008C6FE6"/>
    <w:rsid w:val="008C7645"/>
    <w:rsid w:val="008D2953"/>
    <w:rsid w:val="008D2A29"/>
    <w:rsid w:val="008D3318"/>
    <w:rsid w:val="008D56A7"/>
    <w:rsid w:val="008D7784"/>
    <w:rsid w:val="008E28F8"/>
    <w:rsid w:val="008E3EFC"/>
    <w:rsid w:val="008E3F6A"/>
    <w:rsid w:val="008E4A07"/>
    <w:rsid w:val="008E647C"/>
    <w:rsid w:val="008E7295"/>
    <w:rsid w:val="008E73BB"/>
    <w:rsid w:val="008E7CA3"/>
    <w:rsid w:val="008F0C1D"/>
    <w:rsid w:val="008F1501"/>
    <w:rsid w:val="008F178D"/>
    <w:rsid w:val="008F19B4"/>
    <w:rsid w:val="008F1BBA"/>
    <w:rsid w:val="008F32FD"/>
    <w:rsid w:val="008F6E80"/>
    <w:rsid w:val="008F7078"/>
    <w:rsid w:val="0090097F"/>
    <w:rsid w:val="00901D9C"/>
    <w:rsid w:val="00903278"/>
    <w:rsid w:val="00905754"/>
    <w:rsid w:val="00905857"/>
    <w:rsid w:val="009058C1"/>
    <w:rsid w:val="00905F04"/>
    <w:rsid w:val="009063B3"/>
    <w:rsid w:val="009078C9"/>
    <w:rsid w:val="00910A64"/>
    <w:rsid w:val="00914887"/>
    <w:rsid w:val="00915F42"/>
    <w:rsid w:val="00916AE4"/>
    <w:rsid w:val="00921E47"/>
    <w:rsid w:val="009227BF"/>
    <w:rsid w:val="00922930"/>
    <w:rsid w:val="009257F4"/>
    <w:rsid w:val="00925DA4"/>
    <w:rsid w:val="00926F38"/>
    <w:rsid w:val="00927502"/>
    <w:rsid w:val="009279CB"/>
    <w:rsid w:val="00927BEE"/>
    <w:rsid w:val="009313EB"/>
    <w:rsid w:val="0093225B"/>
    <w:rsid w:val="00933E95"/>
    <w:rsid w:val="00934593"/>
    <w:rsid w:val="009351D6"/>
    <w:rsid w:val="00935F24"/>
    <w:rsid w:val="0093616A"/>
    <w:rsid w:val="00940A1A"/>
    <w:rsid w:val="00942103"/>
    <w:rsid w:val="0094256F"/>
    <w:rsid w:val="0094476F"/>
    <w:rsid w:val="0094508C"/>
    <w:rsid w:val="00946FA2"/>
    <w:rsid w:val="0094762D"/>
    <w:rsid w:val="0094767E"/>
    <w:rsid w:val="0095073A"/>
    <w:rsid w:val="009518AE"/>
    <w:rsid w:val="00951FFC"/>
    <w:rsid w:val="0095289C"/>
    <w:rsid w:val="009529A9"/>
    <w:rsid w:val="00954296"/>
    <w:rsid w:val="00957961"/>
    <w:rsid w:val="009623EE"/>
    <w:rsid w:val="00964238"/>
    <w:rsid w:val="00964C28"/>
    <w:rsid w:val="00965B0D"/>
    <w:rsid w:val="00965CEB"/>
    <w:rsid w:val="0096638F"/>
    <w:rsid w:val="00966E8A"/>
    <w:rsid w:val="0096747D"/>
    <w:rsid w:val="00967643"/>
    <w:rsid w:val="00967EE0"/>
    <w:rsid w:val="00973172"/>
    <w:rsid w:val="00973967"/>
    <w:rsid w:val="00976B76"/>
    <w:rsid w:val="00977CF4"/>
    <w:rsid w:val="00980BDD"/>
    <w:rsid w:val="00981286"/>
    <w:rsid w:val="009818BA"/>
    <w:rsid w:val="00981B0C"/>
    <w:rsid w:val="009829AA"/>
    <w:rsid w:val="00984295"/>
    <w:rsid w:val="009868DC"/>
    <w:rsid w:val="00990068"/>
    <w:rsid w:val="00991587"/>
    <w:rsid w:val="00992745"/>
    <w:rsid w:val="009940AA"/>
    <w:rsid w:val="009947D7"/>
    <w:rsid w:val="00997181"/>
    <w:rsid w:val="009A068E"/>
    <w:rsid w:val="009A14E5"/>
    <w:rsid w:val="009A1B45"/>
    <w:rsid w:val="009A1C78"/>
    <w:rsid w:val="009A3D23"/>
    <w:rsid w:val="009A3DE9"/>
    <w:rsid w:val="009A3E13"/>
    <w:rsid w:val="009A483F"/>
    <w:rsid w:val="009A5AC9"/>
    <w:rsid w:val="009A66B8"/>
    <w:rsid w:val="009A6960"/>
    <w:rsid w:val="009A76E2"/>
    <w:rsid w:val="009B0338"/>
    <w:rsid w:val="009B072E"/>
    <w:rsid w:val="009B0DDC"/>
    <w:rsid w:val="009B2F2B"/>
    <w:rsid w:val="009B38C0"/>
    <w:rsid w:val="009B4340"/>
    <w:rsid w:val="009B48A1"/>
    <w:rsid w:val="009B6CD9"/>
    <w:rsid w:val="009B6D73"/>
    <w:rsid w:val="009C0AD1"/>
    <w:rsid w:val="009C319E"/>
    <w:rsid w:val="009C3C27"/>
    <w:rsid w:val="009C4315"/>
    <w:rsid w:val="009C45C9"/>
    <w:rsid w:val="009C4C3C"/>
    <w:rsid w:val="009C5E1D"/>
    <w:rsid w:val="009C6151"/>
    <w:rsid w:val="009C6817"/>
    <w:rsid w:val="009C7E60"/>
    <w:rsid w:val="009D0530"/>
    <w:rsid w:val="009D083E"/>
    <w:rsid w:val="009D0E81"/>
    <w:rsid w:val="009D3B89"/>
    <w:rsid w:val="009D5D5E"/>
    <w:rsid w:val="009D6D39"/>
    <w:rsid w:val="009D764A"/>
    <w:rsid w:val="009D76F2"/>
    <w:rsid w:val="009D7928"/>
    <w:rsid w:val="009E1022"/>
    <w:rsid w:val="009E25C1"/>
    <w:rsid w:val="009E30A2"/>
    <w:rsid w:val="009E4ADA"/>
    <w:rsid w:val="009E701D"/>
    <w:rsid w:val="009F095A"/>
    <w:rsid w:val="009F444E"/>
    <w:rsid w:val="009F4DD7"/>
    <w:rsid w:val="009F601F"/>
    <w:rsid w:val="009F6071"/>
    <w:rsid w:val="009F6440"/>
    <w:rsid w:val="009F67D2"/>
    <w:rsid w:val="00A01C17"/>
    <w:rsid w:val="00A01EEB"/>
    <w:rsid w:val="00A03227"/>
    <w:rsid w:val="00A046F3"/>
    <w:rsid w:val="00A049F1"/>
    <w:rsid w:val="00A05BE9"/>
    <w:rsid w:val="00A06323"/>
    <w:rsid w:val="00A06E53"/>
    <w:rsid w:val="00A077A1"/>
    <w:rsid w:val="00A10FFB"/>
    <w:rsid w:val="00A11459"/>
    <w:rsid w:val="00A134F6"/>
    <w:rsid w:val="00A14C39"/>
    <w:rsid w:val="00A1523A"/>
    <w:rsid w:val="00A167B1"/>
    <w:rsid w:val="00A16BFF"/>
    <w:rsid w:val="00A17FE5"/>
    <w:rsid w:val="00A21FE6"/>
    <w:rsid w:val="00A254C4"/>
    <w:rsid w:val="00A26F68"/>
    <w:rsid w:val="00A27D1A"/>
    <w:rsid w:val="00A27DB8"/>
    <w:rsid w:val="00A315CF"/>
    <w:rsid w:val="00A31B4F"/>
    <w:rsid w:val="00A331A0"/>
    <w:rsid w:val="00A338DF"/>
    <w:rsid w:val="00A33F43"/>
    <w:rsid w:val="00A3559B"/>
    <w:rsid w:val="00A366A7"/>
    <w:rsid w:val="00A4092D"/>
    <w:rsid w:val="00A41098"/>
    <w:rsid w:val="00A42865"/>
    <w:rsid w:val="00A46B96"/>
    <w:rsid w:val="00A50BE0"/>
    <w:rsid w:val="00A51E6A"/>
    <w:rsid w:val="00A5283C"/>
    <w:rsid w:val="00A5428D"/>
    <w:rsid w:val="00A54723"/>
    <w:rsid w:val="00A54B05"/>
    <w:rsid w:val="00A552E1"/>
    <w:rsid w:val="00A553CD"/>
    <w:rsid w:val="00A55FED"/>
    <w:rsid w:val="00A560C6"/>
    <w:rsid w:val="00A56F65"/>
    <w:rsid w:val="00A60E05"/>
    <w:rsid w:val="00A6206B"/>
    <w:rsid w:val="00A63E92"/>
    <w:rsid w:val="00A65058"/>
    <w:rsid w:val="00A65238"/>
    <w:rsid w:val="00A653C3"/>
    <w:rsid w:val="00A6565B"/>
    <w:rsid w:val="00A6649A"/>
    <w:rsid w:val="00A665A3"/>
    <w:rsid w:val="00A6723B"/>
    <w:rsid w:val="00A67923"/>
    <w:rsid w:val="00A71BAF"/>
    <w:rsid w:val="00A729FF"/>
    <w:rsid w:val="00A736B7"/>
    <w:rsid w:val="00A73F6C"/>
    <w:rsid w:val="00A73FE7"/>
    <w:rsid w:val="00A7480C"/>
    <w:rsid w:val="00A74E2F"/>
    <w:rsid w:val="00A762BF"/>
    <w:rsid w:val="00A768F9"/>
    <w:rsid w:val="00A77062"/>
    <w:rsid w:val="00A83893"/>
    <w:rsid w:val="00A83959"/>
    <w:rsid w:val="00A847F2"/>
    <w:rsid w:val="00A938CB"/>
    <w:rsid w:val="00A94C92"/>
    <w:rsid w:val="00A94FB3"/>
    <w:rsid w:val="00A95A1E"/>
    <w:rsid w:val="00A9668F"/>
    <w:rsid w:val="00A96A96"/>
    <w:rsid w:val="00A972FB"/>
    <w:rsid w:val="00AA0F41"/>
    <w:rsid w:val="00AA49D7"/>
    <w:rsid w:val="00AA4F69"/>
    <w:rsid w:val="00AA64D3"/>
    <w:rsid w:val="00AA6A54"/>
    <w:rsid w:val="00AA73E5"/>
    <w:rsid w:val="00AB134B"/>
    <w:rsid w:val="00AB64A1"/>
    <w:rsid w:val="00AB7D1F"/>
    <w:rsid w:val="00AC0A47"/>
    <w:rsid w:val="00AC1D50"/>
    <w:rsid w:val="00AC4CB9"/>
    <w:rsid w:val="00AC60D6"/>
    <w:rsid w:val="00AC66C3"/>
    <w:rsid w:val="00AC6E80"/>
    <w:rsid w:val="00AC7433"/>
    <w:rsid w:val="00AC780F"/>
    <w:rsid w:val="00AD1B9C"/>
    <w:rsid w:val="00AD31E0"/>
    <w:rsid w:val="00AD4632"/>
    <w:rsid w:val="00AD5750"/>
    <w:rsid w:val="00AD58EE"/>
    <w:rsid w:val="00AD5ADA"/>
    <w:rsid w:val="00AD64FD"/>
    <w:rsid w:val="00AE0B58"/>
    <w:rsid w:val="00AE0B59"/>
    <w:rsid w:val="00AE0D56"/>
    <w:rsid w:val="00AE0F04"/>
    <w:rsid w:val="00AE1A4C"/>
    <w:rsid w:val="00AE36B8"/>
    <w:rsid w:val="00AE3D19"/>
    <w:rsid w:val="00AE3F5A"/>
    <w:rsid w:val="00AE4C6E"/>
    <w:rsid w:val="00AE66C9"/>
    <w:rsid w:val="00AF08EF"/>
    <w:rsid w:val="00AF16E0"/>
    <w:rsid w:val="00AF3981"/>
    <w:rsid w:val="00AF4A5C"/>
    <w:rsid w:val="00AF4D45"/>
    <w:rsid w:val="00AF6F56"/>
    <w:rsid w:val="00AF7526"/>
    <w:rsid w:val="00AF7A26"/>
    <w:rsid w:val="00B0306B"/>
    <w:rsid w:val="00B0482F"/>
    <w:rsid w:val="00B067A3"/>
    <w:rsid w:val="00B10B73"/>
    <w:rsid w:val="00B13DDE"/>
    <w:rsid w:val="00B15EEB"/>
    <w:rsid w:val="00B175DC"/>
    <w:rsid w:val="00B20A33"/>
    <w:rsid w:val="00B20D7F"/>
    <w:rsid w:val="00B2109F"/>
    <w:rsid w:val="00B218D3"/>
    <w:rsid w:val="00B22B8F"/>
    <w:rsid w:val="00B23F33"/>
    <w:rsid w:val="00B24A61"/>
    <w:rsid w:val="00B24FB8"/>
    <w:rsid w:val="00B251F3"/>
    <w:rsid w:val="00B332E5"/>
    <w:rsid w:val="00B3499D"/>
    <w:rsid w:val="00B34DD8"/>
    <w:rsid w:val="00B357DC"/>
    <w:rsid w:val="00B37212"/>
    <w:rsid w:val="00B416E7"/>
    <w:rsid w:val="00B42A96"/>
    <w:rsid w:val="00B43546"/>
    <w:rsid w:val="00B4382B"/>
    <w:rsid w:val="00B442F5"/>
    <w:rsid w:val="00B445CD"/>
    <w:rsid w:val="00B45543"/>
    <w:rsid w:val="00B501A2"/>
    <w:rsid w:val="00B509BD"/>
    <w:rsid w:val="00B512D4"/>
    <w:rsid w:val="00B51B7B"/>
    <w:rsid w:val="00B5340B"/>
    <w:rsid w:val="00B53BE7"/>
    <w:rsid w:val="00B5597A"/>
    <w:rsid w:val="00B55F81"/>
    <w:rsid w:val="00B5654E"/>
    <w:rsid w:val="00B56B45"/>
    <w:rsid w:val="00B57932"/>
    <w:rsid w:val="00B61335"/>
    <w:rsid w:val="00B63D67"/>
    <w:rsid w:val="00B66375"/>
    <w:rsid w:val="00B66B5B"/>
    <w:rsid w:val="00B6701D"/>
    <w:rsid w:val="00B67828"/>
    <w:rsid w:val="00B67873"/>
    <w:rsid w:val="00B7023E"/>
    <w:rsid w:val="00B7042E"/>
    <w:rsid w:val="00B70A4B"/>
    <w:rsid w:val="00B7138C"/>
    <w:rsid w:val="00B7142C"/>
    <w:rsid w:val="00B73CA4"/>
    <w:rsid w:val="00B7799F"/>
    <w:rsid w:val="00B8143E"/>
    <w:rsid w:val="00B82A67"/>
    <w:rsid w:val="00B82E92"/>
    <w:rsid w:val="00B84343"/>
    <w:rsid w:val="00B85967"/>
    <w:rsid w:val="00B86669"/>
    <w:rsid w:val="00B86D03"/>
    <w:rsid w:val="00B87E3A"/>
    <w:rsid w:val="00B942C0"/>
    <w:rsid w:val="00B94C9A"/>
    <w:rsid w:val="00B952C0"/>
    <w:rsid w:val="00B9617E"/>
    <w:rsid w:val="00B970BC"/>
    <w:rsid w:val="00BA0CCD"/>
    <w:rsid w:val="00BA1140"/>
    <w:rsid w:val="00BA5AD9"/>
    <w:rsid w:val="00BB0846"/>
    <w:rsid w:val="00BB1667"/>
    <w:rsid w:val="00BB1933"/>
    <w:rsid w:val="00BB2BCE"/>
    <w:rsid w:val="00BB3B16"/>
    <w:rsid w:val="00BB7A64"/>
    <w:rsid w:val="00BC0A4F"/>
    <w:rsid w:val="00BC2EC4"/>
    <w:rsid w:val="00BC3477"/>
    <w:rsid w:val="00BC3663"/>
    <w:rsid w:val="00BC3AA6"/>
    <w:rsid w:val="00BC49B9"/>
    <w:rsid w:val="00BC665D"/>
    <w:rsid w:val="00BC674E"/>
    <w:rsid w:val="00BD06DD"/>
    <w:rsid w:val="00BD0727"/>
    <w:rsid w:val="00BD2148"/>
    <w:rsid w:val="00BD2CE1"/>
    <w:rsid w:val="00BD3A85"/>
    <w:rsid w:val="00BD3C87"/>
    <w:rsid w:val="00BD503B"/>
    <w:rsid w:val="00BD748D"/>
    <w:rsid w:val="00BD753E"/>
    <w:rsid w:val="00BE028D"/>
    <w:rsid w:val="00BE0BD1"/>
    <w:rsid w:val="00BE1FA2"/>
    <w:rsid w:val="00BE2DA3"/>
    <w:rsid w:val="00BE3EC1"/>
    <w:rsid w:val="00BE4DBA"/>
    <w:rsid w:val="00BE6A6C"/>
    <w:rsid w:val="00BE70A0"/>
    <w:rsid w:val="00BE7AB9"/>
    <w:rsid w:val="00BF0F2B"/>
    <w:rsid w:val="00BF15F1"/>
    <w:rsid w:val="00BF42F2"/>
    <w:rsid w:val="00C01C08"/>
    <w:rsid w:val="00C04596"/>
    <w:rsid w:val="00C04675"/>
    <w:rsid w:val="00C05FB9"/>
    <w:rsid w:val="00C07CA9"/>
    <w:rsid w:val="00C07F46"/>
    <w:rsid w:val="00C103A2"/>
    <w:rsid w:val="00C11732"/>
    <w:rsid w:val="00C1205F"/>
    <w:rsid w:val="00C12285"/>
    <w:rsid w:val="00C12779"/>
    <w:rsid w:val="00C146E0"/>
    <w:rsid w:val="00C16BDA"/>
    <w:rsid w:val="00C172C9"/>
    <w:rsid w:val="00C17D5A"/>
    <w:rsid w:val="00C20F5A"/>
    <w:rsid w:val="00C22E89"/>
    <w:rsid w:val="00C2405F"/>
    <w:rsid w:val="00C256F0"/>
    <w:rsid w:val="00C27E70"/>
    <w:rsid w:val="00C3032A"/>
    <w:rsid w:val="00C307BE"/>
    <w:rsid w:val="00C32079"/>
    <w:rsid w:val="00C32160"/>
    <w:rsid w:val="00C326C7"/>
    <w:rsid w:val="00C35F39"/>
    <w:rsid w:val="00C36552"/>
    <w:rsid w:val="00C41081"/>
    <w:rsid w:val="00C42603"/>
    <w:rsid w:val="00C442EC"/>
    <w:rsid w:val="00C44945"/>
    <w:rsid w:val="00C45904"/>
    <w:rsid w:val="00C45BF4"/>
    <w:rsid w:val="00C5093F"/>
    <w:rsid w:val="00C513D8"/>
    <w:rsid w:val="00C51E98"/>
    <w:rsid w:val="00C55CD9"/>
    <w:rsid w:val="00C56BAE"/>
    <w:rsid w:val="00C5727E"/>
    <w:rsid w:val="00C57AA1"/>
    <w:rsid w:val="00C606A2"/>
    <w:rsid w:val="00C60D2E"/>
    <w:rsid w:val="00C61A1E"/>
    <w:rsid w:val="00C623A8"/>
    <w:rsid w:val="00C62B79"/>
    <w:rsid w:val="00C63AF4"/>
    <w:rsid w:val="00C64955"/>
    <w:rsid w:val="00C66F11"/>
    <w:rsid w:val="00C70820"/>
    <w:rsid w:val="00C70B78"/>
    <w:rsid w:val="00C729DA"/>
    <w:rsid w:val="00C73278"/>
    <w:rsid w:val="00C7356C"/>
    <w:rsid w:val="00C750F7"/>
    <w:rsid w:val="00C7597B"/>
    <w:rsid w:val="00C76CE3"/>
    <w:rsid w:val="00C770D7"/>
    <w:rsid w:val="00C77859"/>
    <w:rsid w:val="00C80B7B"/>
    <w:rsid w:val="00C8184F"/>
    <w:rsid w:val="00C81BBB"/>
    <w:rsid w:val="00C82CB9"/>
    <w:rsid w:val="00C842B6"/>
    <w:rsid w:val="00C850E7"/>
    <w:rsid w:val="00C860CD"/>
    <w:rsid w:val="00C872CD"/>
    <w:rsid w:val="00C91129"/>
    <w:rsid w:val="00C9115B"/>
    <w:rsid w:val="00C91E7E"/>
    <w:rsid w:val="00C930A2"/>
    <w:rsid w:val="00C94A2C"/>
    <w:rsid w:val="00C96467"/>
    <w:rsid w:val="00C97FC3"/>
    <w:rsid w:val="00CA28ED"/>
    <w:rsid w:val="00CB0A32"/>
    <w:rsid w:val="00CB12CA"/>
    <w:rsid w:val="00CB2051"/>
    <w:rsid w:val="00CB373A"/>
    <w:rsid w:val="00CB3910"/>
    <w:rsid w:val="00CB5C24"/>
    <w:rsid w:val="00CB61F9"/>
    <w:rsid w:val="00CB67C6"/>
    <w:rsid w:val="00CC02B0"/>
    <w:rsid w:val="00CC16B1"/>
    <w:rsid w:val="00CC1FA1"/>
    <w:rsid w:val="00CC590F"/>
    <w:rsid w:val="00CC6516"/>
    <w:rsid w:val="00CC6797"/>
    <w:rsid w:val="00CC71A4"/>
    <w:rsid w:val="00CC7DA5"/>
    <w:rsid w:val="00CD0B03"/>
    <w:rsid w:val="00CD5884"/>
    <w:rsid w:val="00CD732A"/>
    <w:rsid w:val="00CE067B"/>
    <w:rsid w:val="00CE1006"/>
    <w:rsid w:val="00CE1604"/>
    <w:rsid w:val="00CE1B08"/>
    <w:rsid w:val="00CE4543"/>
    <w:rsid w:val="00CE48E1"/>
    <w:rsid w:val="00CE5FF5"/>
    <w:rsid w:val="00CE64D9"/>
    <w:rsid w:val="00CE6EFF"/>
    <w:rsid w:val="00CF00CE"/>
    <w:rsid w:val="00CF0434"/>
    <w:rsid w:val="00CF135C"/>
    <w:rsid w:val="00CF22E4"/>
    <w:rsid w:val="00CF248E"/>
    <w:rsid w:val="00CF27FB"/>
    <w:rsid w:val="00CF2A8F"/>
    <w:rsid w:val="00CF4046"/>
    <w:rsid w:val="00CF6C6D"/>
    <w:rsid w:val="00CF7854"/>
    <w:rsid w:val="00D005B6"/>
    <w:rsid w:val="00D020CE"/>
    <w:rsid w:val="00D020D1"/>
    <w:rsid w:val="00D04B70"/>
    <w:rsid w:val="00D04D26"/>
    <w:rsid w:val="00D05EF9"/>
    <w:rsid w:val="00D10A85"/>
    <w:rsid w:val="00D11E67"/>
    <w:rsid w:val="00D12533"/>
    <w:rsid w:val="00D126CE"/>
    <w:rsid w:val="00D12A5D"/>
    <w:rsid w:val="00D14ED6"/>
    <w:rsid w:val="00D1603D"/>
    <w:rsid w:val="00D20BE6"/>
    <w:rsid w:val="00D21499"/>
    <w:rsid w:val="00D21D9A"/>
    <w:rsid w:val="00D21E43"/>
    <w:rsid w:val="00D2235E"/>
    <w:rsid w:val="00D2268C"/>
    <w:rsid w:val="00D23F24"/>
    <w:rsid w:val="00D27F39"/>
    <w:rsid w:val="00D30E5D"/>
    <w:rsid w:val="00D3177A"/>
    <w:rsid w:val="00D31875"/>
    <w:rsid w:val="00D31BCB"/>
    <w:rsid w:val="00D329D1"/>
    <w:rsid w:val="00D32B3F"/>
    <w:rsid w:val="00D32DEB"/>
    <w:rsid w:val="00D35E82"/>
    <w:rsid w:val="00D363A2"/>
    <w:rsid w:val="00D36723"/>
    <w:rsid w:val="00D3693B"/>
    <w:rsid w:val="00D3700A"/>
    <w:rsid w:val="00D41ACF"/>
    <w:rsid w:val="00D43392"/>
    <w:rsid w:val="00D43F0D"/>
    <w:rsid w:val="00D447C3"/>
    <w:rsid w:val="00D45273"/>
    <w:rsid w:val="00D4566A"/>
    <w:rsid w:val="00D456D3"/>
    <w:rsid w:val="00D47F72"/>
    <w:rsid w:val="00D50067"/>
    <w:rsid w:val="00D50D1B"/>
    <w:rsid w:val="00D52F3F"/>
    <w:rsid w:val="00D53BD6"/>
    <w:rsid w:val="00D53E77"/>
    <w:rsid w:val="00D53FD5"/>
    <w:rsid w:val="00D5423A"/>
    <w:rsid w:val="00D54C0A"/>
    <w:rsid w:val="00D5508C"/>
    <w:rsid w:val="00D56124"/>
    <w:rsid w:val="00D57EB7"/>
    <w:rsid w:val="00D608C1"/>
    <w:rsid w:val="00D61106"/>
    <w:rsid w:val="00D61416"/>
    <w:rsid w:val="00D61655"/>
    <w:rsid w:val="00D61973"/>
    <w:rsid w:val="00D6292D"/>
    <w:rsid w:val="00D634C3"/>
    <w:rsid w:val="00D67FBA"/>
    <w:rsid w:val="00D712A4"/>
    <w:rsid w:val="00D7461B"/>
    <w:rsid w:val="00D77627"/>
    <w:rsid w:val="00D77911"/>
    <w:rsid w:val="00D77BE8"/>
    <w:rsid w:val="00D77EA2"/>
    <w:rsid w:val="00D8007F"/>
    <w:rsid w:val="00D80547"/>
    <w:rsid w:val="00D8117B"/>
    <w:rsid w:val="00D81688"/>
    <w:rsid w:val="00D83F66"/>
    <w:rsid w:val="00D84B5B"/>
    <w:rsid w:val="00D862B6"/>
    <w:rsid w:val="00D862CC"/>
    <w:rsid w:val="00D868DE"/>
    <w:rsid w:val="00D92CD3"/>
    <w:rsid w:val="00D932E6"/>
    <w:rsid w:val="00D9414C"/>
    <w:rsid w:val="00D9484E"/>
    <w:rsid w:val="00D955EA"/>
    <w:rsid w:val="00D961AA"/>
    <w:rsid w:val="00D97329"/>
    <w:rsid w:val="00D97F48"/>
    <w:rsid w:val="00DA0295"/>
    <w:rsid w:val="00DA1691"/>
    <w:rsid w:val="00DA2351"/>
    <w:rsid w:val="00DA295B"/>
    <w:rsid w:val="00DA5015"/>
    <w:rsid w:val="00DA5635"/>
    <w:rsid w:val="00DA578E"/>
    <w:rsid w:val="00DA5E1B"/>
    <w:rsid w:val="00DA5E8A"/>
    <w:rsid w:val="00DA70B5"/>
    <w:rsid w:val="00DB0CC7"/>
    <w:rsid w:val="00DB0D4E"/>
    <w:rsid w:val="00DB12AC"/>
    <w:rsid w:val="00DB15D4"/>
    <w:rsid w:val="00DB2FC2"/>
    <w:rsid w:val="00DB4FB9"/>
    <w:rsid w:val="00DB56DB"/>
    <w:rsid w:val="00DB6CB0"/>
    <w:rsid w:val="00DB7B76"/>
    <w:rsid w:val="00DC03CA"/>
    <w:rsid w:val="00DC0F9B"/>
    <w:rsid w:val="00DC3188"/>
    <w:rsid w:val="00DC4232"/>
    <w:rsid w:val="00DC4267"/>
    <w:rsid w:val="00DC736D"/>
    <w:rsid w:val="00DD049A"/>
    <w:rsid w:val="00DD0E09"/>
    <w:rsid w:val="00DD1981"/>
    <w:rsid w:val="00DD1D48"/>
    <w:rsid w:val="00DD27EF"/>
    <w:rsid w:val="00DD2A39"/>
    <w:rsid w:val="00DE0693"/>
    <w:rsid w:val="00DE148E"/>
    <w:rsid w:val="00DE38E5"/>
    <w:rsid w:val="00DE3B92"/>
    <w:rsid w:val="00DE6413"/>
    <w:rsid w:val="00DF014E"/>
    <w:rsid w:val="00DF200D"/>
    <w:rsid w:val="00DF2CEF"/>
    <w:rsid w:val="00DF2D2E"/>
    <w:rsid w:val="00DF44C7"/>
    <w:rsid w:val="00DF750F"/>
    <w:rsid w:val="00DF7727"/>
    <w:rsid w:val="00E00DF6"/>
    <w:rsid w:val="00E00DFE"/>
    <w:rsid w:val="00E00F8B"/>
    <w:rsid w:val="00E01065"/>
    <w:rsid w:val="00E0217C"/>
    <w:rsid w:val="00E026B5"/>
    <w:rsid w:val="00E027CD"/>
    <w:rsid w:val="00E04305"/>
    <w:rsid w:val="00E0579F"/>
    <w:rsid w:val="00E05B86"/>
    <w:rsid w:val="00E06B60"/>
    <w:rsid w:val="00E07A32"/>
    <w:rsid w:val="00E12724"/>
    <w:rsid w:val="00E13CD2"/>
    <w:rsid w:val="00E14BFB"/>
    <w:rsid w:val="00E15E60"/>
    <w:rsid w:val="00E1681B"/>
    <w:rsid w:val="00E16DE4"/>
    <w:rsid w:val="00E20EB5"/>
    <w:rsid w:val="00E2125C"/>
    <w:rsid w:val="00E21937"/>
    <w:rsid w:val="00E22202"/>
    <w:rsid w:val="00E236F2"/>
    <w:rsid w:val="00E2443A"/>
    <w:rsid w:val="00E245EB"/>
    <w:rsid w:val="00E24F72"/>
    <w:rsid w:val="00E2788B"/>
    <w:rsid w:val="00E31245"/>
    <w:rsid w:val="00E324E8"/>
    <w:rsid w:val="00E32FCE"/>
    <w:rsid w:val="00E33419"/>
    <w:rsid w:val="00E35528"/>
    <w:rsid w:val="00E35C4D"/>
    <w:rsid w:val="00E3679A"/>
    <w:rsid w:val="00E3725E"/>
    <w:rsid w:val="00E406B9"/>
    <w:rsid w:val="00E40E3F"/>
    <w:rsid w:val="00E41DE2"/>
    <w:rsid w:val="00E43C56"/>
    <w:rsid w:val="00E4542E"/>
    <w:rsid w:val="00E476D0"/>
    <w:rsid w:val="00E479BD"/>
    <w:rsid w:val="00E50E34"/>
    <w:rsid w:val="00E51E60"/>
    <w:rsid w:val="00E53C47"/>
    <w:rsid w:val="00E53D08"/>
    <w:rsid w:val="00E542F2"/>
    <w:rsid w:val="00E54BB9"/>
    <w:rsid w:val="00E556B8"/>
    <w:rsid w:val="00E568D1"/>
    <w:rsid w:val="00E573DF"/>
    <w:rsid w:val="00E57A36"/>
    <w:rsid w:val="00E60010"/>
    <w:rsid w:val="00E633C1"/>
    <w:rsid w:val="00E655F8"/>
    <w:rsid w:val="00E65C7F"/>
    <w:rsid w:val="00E66189"/>
    <w:rsid w:val="00E705E0"/>
    <w:rsid w:val="00E70DA0"/>
    <w:rsid w:val="00E71956"/>
    <w:rsid w:val="00E71A90"/>
    <w:rsid w:val="00E729B5"/>
    <w:rsid w:val="00E74805"/>
    <w:rsid w:val="00E763EB"/>
    <w:rsid w:val="00E76B69"/>
    <w:rsid w:val="00E7743A"/>
    <w:rsid w:val="00E80E5B"/>
    <w:rsid w:val="00E84A77"/>
    <w:rsid w:val="00E84D65"/>
    <w:rsid w:val="00E856EB"/>
    <w:rsid w:val="00E861C8"/>
    <w:rsid w:val="00E86ECB"/>
    <w:rsid w:val="00E902A4"/>
    <w:rsid w:val="00E9030B"/>
    <w:rsid w:val="00E91406"/>
    <w:rsid w:val="00E915A8"/>
    <w:rsid w:val="00E93CC4"/>
    <w:rsid w:val="00E93DA7"/>
    <w:rsid w:val="00E944D8"/>
    <w:rsid w:val="00E95A57"/>
    <w:rsid w:val="00E9700C"/>
    <w:rsid w:val="00E977F8"/>
    <w:rsid w:val="00EA0F82"/>
    <w:rsid w:val="00EA1990"/>
    <w:rsid w:val="00EA27D2"/>
    <w:rsid w:val="00EA306D"/>
    <w:rsid w:val="00EA3AB2"/>
    <w:rsid w:val="00EA50BD"/>
    <w:rsid w:val="00EA5356"/>
    <w:rsid w:val="00EA6A15"/>
    <w:rsid w:val="00EA6F41"/>
    <w:rsid w:val="00EA7A4F"/>
    <w:rsid w:val="00EA7D67"/>
    <w:rsid w:val="00EB20ED"/>
    <w:rsid w:val="00EB3418"/>
    <w:rsid w:val="00EB4DBA"/>
    <w:rsid w:val="00EB5148"/>
    <w:rsid w:val="00EB6725"/>
    <w:rsid w:val="00EB6739"/>
    <w:rsid w:val="00EB6962"/>
    <w:rsid w:val="00EC0982"/>
    <w:rsid w:val="00EC1ADA"/>
    <w:rsid w:val="00EC2874"/>
    <w:rsid w:val="00EC4BC4"/>
    <w:rsid w:val="00EC5D4A"/>
    <w:rsid w:val="00EC6222"/>
    <w:rsid w:val="00EC73DA"/>
    <w:rsid w:val="00ED1937"/>
    <w:rsid w:val="00ED32EA"/>
    <w:rsid w:val="00ED3486"/>
    <w:rsid w:val="00ED7038"/>
    <w:rsid w:val="00EE2CAD"/>
    <w:rsid w:val="00EE5649"/>
    <w:rsid w:val="00EE5CFE"/>
    <w:rsid w:val="00EE62B6"/>
    <w:rsid w:val="00EF0084"/>
    <w:rsid w:val="00EF0A83"/>
    <w:rsid w:val="00EF0F60"/>
    <w:rsid w:val="00EF28E4"/>
    <w:rsid w:val="00EF339A"/>
    <w:rsid w:val="00EF4D56"/>
    <w:rsid w:val="00EF5110"/>
    <w:rsid w:val="00EF7026"/>
    <w:rsid w:val="00F005BA"/>
    <w:rsid w:val="00F00CF8"/>
    <w:rsid w:val="00F01423"/>
    <w:rsid w:val="00F02009"/>
    <w:rsid w:val="00F023D4"/>
    <w:rsid w:val="00F04D37"/>
    <w:rsid w:val="00F0618E"/>
    <w:rsid w:val="00F0718B"/>
    <w:rsid w:val="00F10D8A"/>
    <w:rsid w:val="00F12142"/>
    <w:rsid w:val="00F14B0C"/>
    <w:rsid w:val="00F14E81"/>
    <w:rsid w:val="00F1635B"/>
    <w:rsid w:val="00F1643E"/>
    <w:rsid w:val="00F16B77"/>
    <w:rsid w:val="00F1714C"/>
    <w:rsid w:val="00F202B6"/>
    <w:rsid w:val="00F225E1"/>
    <w:rsid w:val="00F23130"/>
    <w:rsid w:val="00F23C44"/>
    <w:rsid w:val="00F2403F"/>
    <w:rsid w:val="00F268FF"/>
    <w:rsid w:val="00F26C22"/>
    <w:rsid w:val="00F27511"/>
    <w:rsid w:val="00F277FC"/>
    <w:rsid w:val="00F311FE"/>
    <w:rsid w:val="00F33869"/>
    <w:rsid w:val="00F33962"/>
    <w:rsid w:val="00F341CC"/>
    <w:rsid w:val="00F3495A"/>
    <w:rsid w:val="00F36A73"/>
    <w:rsid w:val="00F37E0A"/>
    <w:rsid w:val="00F40279"/>
    <w:rsid w:val="00F42A46"/>
    <w:rsid w:val="00F42E8F"/>
    <w:rsid w:val="00F44908"/>
    <w:rsid w:val="00F44C4E"/>
    <w:rsid w:val="00F47596"/>
    <w:rsid w:val="00F5150D"/>
    <w:rsid w:val="00F51566"/>
    <w:rsid w:val="00F51D6D"/>
    <w:rsid w:val="00F52648"/>
    <w:rsid w:val="00F54A14"/>
    <w:rsid w:val="00F55209"/>
    <w:rsid w:val="00F5564C"/>
    <w:rsid w:val="00F5570E"/>
    <w:rsid w:val="00F57466"/>
    <w:rsid w:val="00F57B91"/>
    <w:rsid w:val="00F632D1"/>
    <w:rsid w:val="00F65647"/>
    <w:rsid w:val="00F65961"/>
    <w:rsid w:val="00F66160"/>
    <w:rsid w:val="00F6716A"/>
    <w:rsid w:val="00F70477"/>
    <w:rsid w:val="00F716C3"/>
    <w:rsid w:val="00F722C9"/>
    <w:rsid w:val="00F72EA5"/>
    <w:rsid w:val="00F7682F"/>
    <w:rsid w:val="00F80F75"/>
    <w:rsid w:val="00F82039"/>
    <w:rsid w:val="00F820DA"/>
    <w:rsid w:val="00F84125"/>
    <w:rsid w:val="00F8540A"/>
    <w:rsid w:val="00F85ACF"/>
    <w:rsid w:val="00F868F5"/>
    <w:rsid w:val="00F87963"/>
    <w:rsid w:val="00F90C14"/>
    <w:rsid w:val="00F91719"/>
    <w:rsid w:val="00F918E0"/>
    <w:rsid w:val="00F941DD"/>
    <w:rsid w:val="00F954CE"/>
    <w:rsid w:val="00FA078A"/>
    <w:rsid w:val="00FA11A5"/>
    <w:rsid w:val="00FA2287"/>
    <w:rsid w:val="00FA269F"/>
    <w:rsid w:val="00FA381F"/>
    <w:rsid w:val="00FA4F23"/>
    <w:rsid w:val="00FA5DEA"/>
    <w:rsid w:val="00FB1101"/>
    <w:rsid w:val="00FB129A"/>
    <w:rsid w:val="00FB36B1"/>
    <w:rsid w:val="00FB4CF6"/>
    <w:rsid w:val="00FB61B5"/>
    <w:rsid w:val="00FB6751"/>
    <w:rsid w:val="00FB7F89"/>
    <w:rsid w:val="00FC0456"/>
    <w:rsid w:val="00FC052D"/>
    <w:rsid w:val="00FC1CEA"/>
    <w:rsid w:val="00FC1D9F"/>
    <w:rsid w:val="00FC2249"/>
    <w:rsid w:val="00FC3D47"/>
    <w:rsid w:val="00FC4EB5"/>
    <w:rsid w:val="00FC6674"/>
    <w:rsid w:val="00FC6D45"/>
    <w:rsid w:val="00FC790A"/>
    <w:rsid w:val="00FD01D8"/>
    <w:rsid w:val="00FD1496"/>
    <w:rsid w:val="00FD1946"/>
    <w:rsid w:val="00FD23D1"/>
    <w:rsid w:val="00FD3D11"/>
    <w:rsid w:val="00FD525F"/>
    <w:rsid w:val="00FD61C4"/>
    <w:rsid w:val="00FD72FC"/>
    <w:rsid w:val="00FE1FA0"/>
    <w:rsid w:val="00FE2178"/>
    <w:rsid w:val="00FE3E06"/>
    <w:rsid w:val="00FE55C0"/>
    <w:rsid w:val="00FE5A2F"/>
    <w:rsid w:val="00FE6A69"/>
    <w:rsid w:val="00FF0152"/>
    <w:rsid w:val="00FF08B3"/>
    <w:rsid w:val="00FF105E"/>
    <w:rsid w:val="00FF16E3"/>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4BC53"/>
  <w15:docId w15:val="{D1B40298-6ACC-487C-93DD-A600CCDB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paragraph" w:styleId="berarbeitung">
    <w:name w:val="Revision"/>
    <w:hidden/>
    <w:uiPriority w:val="99"/>
    <w:semiHidden/>
    <w:rsid w:val="00D3177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809668754">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E71F-A440-4DAE-9D81-245CA22A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1586</Words>
  <Characters>9993</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Schäfer TWS</vt:lpstr>
    </vt:vector>
  </TitlesOfParts>
  <Manager>Kommunikation2B</Manager>
  <Company>www.schaefer-trennwandsysteme.de</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Schäfer TWS</dc:title>
  <dc:creator>Mareike Quassowski;Andre Wand</dc:creator>
  <cp:keywords>Presseinformation</cp:keywords>
  <cp:lastModifiedBy>Kommunikation2B</cp:lastModifiedBy>
  <cp:revision>2</cp:revision>
  <cp:lastPrinted>2016-12-01T09:33:00Z</cp:lastPrinted>
  <dcterms:created xsi:type="dcterms:W3CDTF">2024-04-24T12:14:00Z</dcterms:created>
  <dcterms:modified xsi:type="dcterms:W3CDTF">2024-04-24T12:14:00Z</dcterms:modified>
</cp:coreProperties>
</file>