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ADB456C" w14:textId="77777777" w:rsidR="00623F74" w:rsidRPr="005E50F5" w:rsidRDefault="00623F74" w:rsidP="00BC49B9">
      <w:pPr>
        <w:pStyle w:val="Kopfzeile"/>
        <w:tabs>
          <w:tab w:val="left" w:pos="708"/>
        </w:tabs>
        <w:spacing w:line="400" w:lineRule="exact"/>
        <w:rPr>
          <w:rFonts w:cs="Arial"/>
          <w:color w:val="000000"/>
          <w:sz w:val="20"/>
        </w:rPr>
      </w:pPr>
      <w:bookmarkStart w:id="0" w:name="_Hlk114059737"/>
      <w:bookmarkEnd w:id="0"/>
    </w:p>
    <w:p w14:paraId="69030B3C" w14:textId="77777777" w:rsidR="00FB61B5" w:rsidRPr="00082210" w:rsidRDefault="00FB61B5" w:rsidP="00BC49B9">
      <w:pPr>
        <w:pStyle w:val="Kopfzeile"/>
        <w:tabs>
          <w:tab w:val="left" w:pos="708"/>
        </w:tabs>
        <w:spacing w:line="400" w:lineRule="exact"/>
        <w:rPr>
          <w:rFonts w:cs="Arial"/>
          <w:sz w:val="20"/>
        </w:rPr>
      </w:pPr>
    </w:p>
    <w:p w14:paraId="34D2F62F" w14:textId="0D0E9845" w:rsidR="00445EFE" w:rsidRPr="00735328" w:rsidRDefault="00410364" w:rsidP="00445EFE">
      <w:pPr>
        <w:pStyle w:val="Kopfzeile"/>
        <w:tabs>
          <w:tab w:val="left" w:pos="708"/>
        </w:tabs>
        <w:spacing w:line="400" w:lineRule="exact"/>
        <w:jc w:val="right"/>
        <w:rPr>
          <w:rFonts w:cs="Arial"/>
          <w:color w:val="000000"/>
          <w:sz w:val="32"/>
          <w:szCs w:val="32"/>
        </w:rPr>
      </w:pPr>
      <w:r w:rsidRPr="00735328">
        <w:rPr>
          <w:rFonts w:cs="Arial"/>
          <w:color w:val="000000"/>
          <w:sz w:val="20"/>
        </w:rPr>
        <w:t>0</w:t>
      </w:r>
      <w:r w:rsidR="00964B68">
        <w:rPr>
          <w:rFonts w:cs="Arial"/>
          <w:color w:val="000000"/>
          <w:sz w:val="20"/>
        </w:rPr>
        <w:t>8</w:t>
      </w:r>
      <w:r w:rsidR="00680B82" w:rsidRPr="00735328">
        <w:rPr>
          <w:rFonts w:cs="Arial"/>
          <w:color w:val="000000"/>
          <w:sz w:val="20"/>
        </w:rPr>
        <w:t>/</w:t>
      </w:r>
      <w:r w:rsidR="0064599A" w:rsidRPr="00735328">
        <w:rPr>
          <w:rFonts w:cs="Arial"/>
          <w:color w:val="000000"/>
          <w:sz w:val="20"/>
        </w:rPr>
        <w:t>23-</w:t>
      </w:r>
      <w:r w:rsidR="000458A7">
        <w:rPr>
          <w:rFonts w:cs="Arial"/>
          <w:color w:val="000000"/>
          <w:sz w:val="20"/>
        </w:rPr>
        <w:t>1</w:t>
      </w:r>
      <w:r w:rsidR="00753774">
        <w:rPr>
          <w:rFonts w:cs="Arial"/>
          <w:color w:val="000000"/>
          <w:sz w:val="20"/>
        </w:rPr>
        <w:t>4</w:t>
      </w:r>
    </w:p>
    <w:p w14:paraId="7793AAF0" w14:textId="77777777" w:rsidR="008D74EF" w:rsidRPr="00735328" w:rsidRDefault="008D74EF" w:rsidP="008D74EF">
      <w:pPr>
        <w:pStyle w:val="Kopfzeile"/>
        <w:tabs>
          <w:tab w:val="left" w:pos="708"/>
          <w:tab w:val="left" w:pos="5387"/>
        </w:tabs>
        <w:spacing w:line="320" w:lineRule="exact"/>
        <w:jc w:val="both"/>
        <w:rPr>
          <w:rFonts w:cs="Arial"/>
          <w:sz w:val="28"/>
          <w:u w:val="single"/>
        </w:rPr>
      </w:pPr>
    </w:p>
    <w:p w14:paraId="7711A96D" w14:textId="77777777" w:rsidR="008D74EF" w:rsidRPr="00735328" w:rsidRDefault="008D74EF" w:rsidP="008D74EF">
      <w:pPr>
        <w:jc w:val="both"/>
        <w:rPr>
          <w:rFonts w:ascii="Arial" w:hAnsi="Arial" w:cs="Arial"/>
        </w:rPr>
      </w:pPr>
    </w:p>
    <w:p w14:paraId="6DA9957E" w14:textId="66181D34" w:rsidR="008D74EF" w:rsidRPr="008E0D72" w:rsidRDefault="0081149C" w:rsidP="001A5B94">
      <w:pPr>
        <w:rPr>
          <w:rFonts w:ascii="Arial" w:hAnsi="Arial" w:cs="Arial"/>
          <w:b/>
          <w:bCs/>
          <w:sz w:val="40"/>
        </w:rPr>
      </w:pPr>
      <w:r w:rsidRPr="008E0D72">
        <w:rPr>
          <w:rFonts w:ascii="Arial" w:hAnsi="Arial" w:cs="Arial"/>
          <w:b/>
          <w:bCs/>
          <w:sz w:val="40"/>
        </w:rPr>
        <w:t>Microducts</w:t>
      </w:r>
      <w:r w:rsidR="007479E9">
        <w:rPr>
          <w:rFonts w:ascii="Arial" w:hAnsi="Arial" w:cs="Arial"/>
          <w:b/>
          <w:bCs/>
          <w:sz w:val="40"/>
        </w:rPr>
        <w:t xml:space="preserve"> </w:t>
      </w:r>
      <w:r w:rsidRPr="008E0D72">
        <w:rPr>
          <w:rFonts w:ascii="Arial" w:hAnsi="Arial" w:cs="Arial"/>
          <w:b/>
          <w:bCs/>
          <w:sz w:val="40"/>
        </w:rPr>
        <w:t>effizient produziert</w:t>
      </w:r>
    </w:p>
    <w:p w14:paraId="1C964638" w14:textId="77777777" w:rsidR="004306D2" w:rsidRPr="001847E4" w:rsidRDefault="004306D2" w:rsidP="00917CD6">
      <w:pPr>
        <w:rPr>
          <w:rFonts w:ascii="Arial" w:hAnsi="Arial" w:cs="Arial"/>
          <w:highlight w:val="yellow"/>
        </w:rPr>
      </w:pPr>
    </w:p>
    <w:p w14:paraId="6CD546A2" w14:textId="77777777" w:rsidR="00FB6957" w:rsidRDefault="00FB6957" w:rsidP="00C156E8">
      <w:pPr>
        <w:spacing w:line="400" w:lineRule="exact"/>
        <w:jc w:val="both"/>
        <w:rPr>
          <w:rFonts w:ascii="Arial" w:hAnsi="Arial" w:cs="Arial"/>
          <w:color w:val="000000"/>
          <w:sz w:val="28"/>
          <w:szCs w:val="28"/>
        </w:rPr>
      </w:pPr>
      <w:r>
        <w:rPr>
          <w:rFonts w:ascii="Arial" w:hAnsi="Arial" w:cs="Arial"/>
          <w:color w:val="000000"/>
          <w:sz w:val="28"/>
          <w:szCs w:val="28"/>
        </w:rPr>
        <w:t xml:space="preserve">Brüninghoff realisiert </w:t>
      </w:r>
    </w:p>
    <w:p w14:paraId="323BC9EA" w14:textId="4C98F8DD" w:rsidR="00735328" w:rsidRPr="008E0D72" w:rsidRDefault="00FB6957" w:rsidP="00C156E8">
      <w:pPr>
        <w:spacing w:line="400" w:lineRule="exact"/>
        <w:jc w:val="both"/>
        <w:rPr>
          <w:rFonts w:ascii="Arial" w:hAnsi="Arial" w:cs="Arial"/>
          <w:color w:val="000000"/>
          <w:sz w:val="28"/>
          <w:szCs w:val="28"/>
        </w:rPr>
      </w:pPr>
      <w:r>
        <w:rPr>
          <w:rFonts w:ascii="Arial" w:hAnsi="Arial" w:cs="Arial"/>
          <w:color w:val="000000"/>
          <w:sz w:val="28"/>
          <w:szCs w:val="28"/>
        </w:rPr>
        <w:t>modernen Industriebau</w:t>
      </w:r>
      <w:r w:rsidR="0066444E" w:rsidRPr="008E0D72">
        <w:rPr>
          <w:rFonts w:ascii="Arial" w:hAnsi="Arial" w:cs="Arial"/>
          <w:color w:val="000000"/>
          <w:sz w:val="28"/>
          <w:szCs w:val="28"/>
        </w:rPr>
        <w:t xml:space="preserve"> </w:t>
      </w:r>
      <w:r>
        <w:rPr>
          <w:rFonts w:ascii="Arial" w:hAnsi="Arial" w:cs="Arial"/>
          <w:color w:val="000000"/>
          <w:sz w:val="28"/>
          <w:szCs w:val="28"/>
        </w:rPr>
        <w:t>für Egeplast</w:t>
      </w:r>
    </w:p>
    <w:p w14:paraId="7E3D4C1C" w14:textId="77777777" w:rsidR="008F6869" w:rsidRPr="00735328" w:rsidRDefault="008F6869" w:rsidP="008D74EF">
      <w:pPr>
        <w:spacing w:line="400" w:lineRule="exact"/>
        <w:jc w:val="both"/>
        <w:rPr>
          <w:rFonts w:ascii="Arial" w:hAnsi="Arial" w:cs="Arial"/>
        </w:rPr>
      </w:pPr>
    </w:p>
    <w:p w14:paraId="245D74ED" w14:textId="2919AE0B" w:rsidR="003E1D39" w:rsidRDefault="007479E9" w:rsidP="003741B5">
      <w:pPr>
        <w:spacing w:line="360" w:lineRule="auto"/>
        <w:jc w:val="both"/>
        <w:rPr>
          <w:rFonts w:ascii="Arial" w:hAnsi="Arial" w:cs="Arial"/>
          <w:b/>
          <w:bCs/>
        </w:rPr>
      </w:pPr>
      <w:r>
        <w:rPr>
          <w:rFonts w:ascii="Arial" w:hAnsi="Arial" w:cs="Arial"/>
          <w:b/>
          <w:bCs/>
        </w:rPr>
        <w:t xml:space="preserve">Erweiterte Kapazitäten sowie eine effiziente und flexible Produktion: </w:t>
      </w:r>
      <w:r w:rsidR="003E1D39">
        <w:rPr>
          <w:rFonts w:ascii="Arial" w:hAnsi="Arial" w:cs="Arial"/>
          <w:b/>
          <w:bCs/>
        </w:rPr>
        <w:t xml:space="preserve">Im Auftrag der Egeplast International GmbH realisierte Brüninghoff </w:t>
      </w:r>
      <w:r w:rsidR="00DD693F">
        <w:rPr>
          <w:rFonts w:ascii="Arial" w:hAnsi="Arial" w:cs="Arial"/>
          <w:b/>
          <w:bCs/>
        </w:rPr>
        <w:t xml:space="preserve">jetzt </w:t>
      </w:r>
      <w:r w:rsidR="003E1D39">
        <w:rPr>
          <w:rFonts w:ascii="Arial" w:hAnsi="Arial" w:cs="Arial"/>
          <w:b/>
          <w:bCs/>
        </w:rPr>
        <w:t>eine neue Fertigungshalle</w:t>
      </w:r>
      <w:r w:rsidR="00DD693F" w:rsidRPr="00DD693F">
        <w:rPr>
          <w:rFonts w:ascii="Arial" w:hAnsi="Arial" w:cs="Arial"/>
          <w:b/>
          <w:bCs/>
        </w:rPr>
        <w:t xml:space="preserve"> </w:t>
      </w:r>
      <w:r w:rsidR="00DD693F">
        <w:rPr>
          <w:rFonts w:ascii="Arial" w:hAnsi="Arial" w:cs="Arial"/>
          <w:b/>
          <w:bCs/>
        </w:rPr>
        <w:t>in Greven</w:t>
      </w:r>
      <w:r w:rsidR="003E1D39">
        <w:rPr>
          <w:rFonts w:ascii="Arial" w:hAnsi="Arial" w:cs="Arial"/>
          <w:b/>
          <w:bCs/>
        </w:rPr>
        <w:t xml:space="preserve">. </w:t>
      </w:r>
      <w:r w:rsidR="00DD693F">
        <w:rPr>
          <w:rFonts w:ascii="Arial" w:hAnsi="Arial" w:cs="Arial"/>
          <w:b/>
          <w:bCs/>
        </w:rPr>
        <w:t>Das Projekt ist die Fort</w:t>
      </w:r>
      <w:r w:rsidR="00964B68">
        <w:rPr>
          <w:rFonts w:ascii="Arial" w:hAnsi="Arial" w:cs="Arial"/>
          <w:b/>
          <w:bCs/>
        </w:rPr>
        <w:t>führung</w:t>
      </w:r>
      <w:r w:rsidR="00DD693F">
        <w:rPr>
          <w:rFonts w:ascii="Arial" w:hAnsi="Arial" w:cs="Arial"/>
          <w:b/>
          <w:bCs/>
        </w:rPr>
        <w:t xml:space="preserve"> einer erfolgreichen Zusammenarbeit. So setzt</w:t>
      </w:r>
      <w:r w:rsidR="00F14A7B">
        <w:rPr>
          <w:rFonts w:ascii="Arial" w:hAnsi="Arial" w:cs="Arial"/>
          <w:b/>
          <w:bCs/>
        </w:rPr>
        <w:t>e</w:t>
      </w:r>
      <w:r w:rsidR="00DD693F">
        <w:rPr>
          <w:rFonts w:ascii="Arial" w:hAnsi="Arial" w:cs="Arial"/>
          <w:b/>
          <w:bCs/>
        </w:rPr>
        <w:t xml:space="preserve"> Brüninghoff bereits in der Vergangenheit mehrere Projekte für das inhabergeführte Familienunternehmen um. </w:t>
      </w:r>
      <w:r w:rsidR="003E1D39">
        <w:rPr>
          <w:rFonts w:ascii="Arial" w:hAnsi="Arial" w:cs="Arial"/>
          <w:b/>
          <w:bCs/>
        </w:rPr>
        <w:t xml:space="preserve">Mit der </w:t>
      </w:r>
      <w:r w:rsidR="003E1D39" w:rsidRPr="003E1D39">
        <w:rPr>
          <w:rFonts w:ascii="Arial" w:hAnsi="Arial" w:cs="Arial"/>
          <w:b/>
          <w:bCs/>
        </w:rPr>
        <w:t>sogenannten „EgeGigaFab“</w:t>
      </w:r>
      <w:r w:rsidR="003E1D39">
        <w:rPr>
          <w:rFonts w:ascii="Arial" w:hAnsi="Arial" w:cs="Arial"/>
          <w:b/>
          <w:bCs/>
        </w:rPr>
        <w:t xml:space="preserve"> </w:t>
      </w:r>
      <w:r w:rsidR="00F54C35">
        <w:rPr>
          <w:rFonts w:ascii="Arial" w:hAnsi="Arial" w:cs="Arial"/>
          <w:b/>
          <w:bCs/>
        </w:rPr>
        <w:t xml:space="preserve">reagiert </w:t>
      </w:r>
      <w:r w:rsidR="003E1D39">
        <w:rPr>
          <w:rFonts w:ascii="Arial" w:hAnsi="Arial" w:cs="Arial"/>
          <w:b/>
          <w:bCs/>
        </w:rPr>
        <w:t xml:space="preserve">der </w:t>
      </w:r>
      <w:r w:rsidR="003E1D39" w:rsidRPr="003E1D39">
        <w:rPr>
          <w:rFonts w:ascii="Arial" w:hAnsi="Arial" w:cs="Arial"/>
          <w:b/>
          <w:bCs/>
        </w:rPr>
        <w:t>Hersteller von Kunststoffrohrsystemen</w:t>
      </w:r>
      <w:r w:rsidR="00DD693F">
        <w:rPr>
          <w:rFonts w:ascii="Arial" w:hAnsi="Arial" w:cs="Arial"/>
          <w:b/>
          <w:bCs/>
        </w:rPr>
        <w:t xml:space="preserve"> nun</w:t>
      </w:r>
      <w:r w:rsidR="003E1D39" w:rsidRPr="003E1D39">
        <w:rPr>
          <w:rFonts w:ascii="Arial" w:hAnsi="Arial" w:cs="Arial"/>
          <w:b/>
          <w:bCs/>
        </w:rPr>
        <w:t xml:space="preserve"> </w:t>
      </w:r>
      <w:r w:rsidR="003E1D39">
        <w:rPr>
          <w:rFonts w:ascii="Arial" w:hAnsi="Arial" w:cs="Arial"/>
          <w:b/>
          <w:bCs/>
        </w:rPr>
        <w:t>vor allem auf die gestiegene Nachfrage nach Microducts. Letztere sind für den Ausbau des Glasfasernetzes unverzichtbar. Entstanden ist ein moderner Industriebau, der Raum für eine Fertigung mit hohem Automatisierungsgrad und optimierten Abläufen schafft.</w:t>
      </w:r>
    </w:p>
    <w:p w14:paraId="630AE5B1" w14:textId="77777777" w:rsidR="007479E9" w:rsidRPr="00F42FCC" w:rsidRDefault="007479E9" w:rsidP="003741B5">
      <w:pPr>
        <w:spacing w:line="360" w:lineRule="auto"/>
        <w:jc w:val="both"/>
        <w:rPr>
          <w:rFonts w:ascii="Arial" w:hAnsi="Arial" w:cs="Arial"/>
          <w:b/>
          <w:bCs/>
        </w:rPr>
      </w:pPr>
    </w:p>
    <w:p w14:paraId="48B9E78D" w14:textId="57220345" w:rsidR="00A45E91" w:rsidRDefault="009C07DC" w:rsidP="00A45E91">
      <w:pPr>
        <w:spacing w:line="360" w:lineRule="auto"/>
        <w:jc w:val="both"/>
        <w:rPr>
          <w:rFonts w:ascii="Arial" w:hAnsi="Arial" w:cs="Arial"/>
          <w:bCs/>
        </w:rPr>
      </w:pPr>
      <w:r>
        <w:rPr>
          <w:rFonts w:ascii="Arial" w:hAnsi="Arial" w:cs="Arial"/>
          <w:bCs/>
        </w:rPr>
        <w:t xml:space="preserve">In den 1990er-Jahren </w:t>
      </w:r>
      <w:r w:rsidR="00B829A5">
        <w:rPr>
          <w:rFonts w:ascii="Arial" w:hAnsi="Arial" w:cs="Arial"/>
          <w:bCs/>
        </w:rPr>
        <w:t xml:space="preserve">installierte die Bundespost erste Glasfaser-Ortsnetze. Zu diesem Zeitpunkt hatte sich die Egeplast International GmbH bereits von der </w:t>
      </w:r>
      <w:r w:rsidR="00F14A7B">
        <w:rPr>
          <w:rFonts w:ascii="Arial" w:hAnsi="Arial" w:cs="Arial"/>
          <w:bCs/>
        </w:rPr>
        <w:t>ehemaligen</w:t>
      </w:r>
      <w:r w:rsidR="00573F3C">
        <w:rPr>
          <w:rFonts w:ascii="Arial" w:hAnsi="Arial" w:cs="Arial"/>
          <w:bCs/>
        </w:rPr>
        <w:t xml:space="preserve"> </w:t>
      </w:r>
      <w:r w:rsidR="00B829A5">
        <w:rPr>
          <w:rFonts w:ascii="Arial" w:hAnsi="Arial" w:cs="Arial"/>
          <w:bCs/>
        </w:rPr>
        <w:t xml:space="preserve">Jutespinnerei </w:t>
      </w:r>
      <w:r w:rsidR="00F14A7B">
        <w:rPr>
          <w:rFonts w:ascii="Arial" w:hAnsi="Arial" w:cs="Arial"/>
          <w:bCs/>
        </w:rPr>
        <w:t>zum</w:t>
      </w:r>
      <w:r w:rsidR="00B829A5">
        <w:rPr>
          <w:rFonts w:ascii="Arial" w:hAnsi="Arial" w:cs="Arial"/>
          <w:bCs/>
        </w:rPr>
        <w:t xml:space="preserve"> Produzent</w:t>
      </w:r>
      <w:r w:rsidR="00F14A7B">
        <w:rPr>
          <w:rFonts w:ascii="Arial" w:hAnsi="Arial" w:cs="Arial"/>
          <w:bCs/>
        </w:rPr>
        <w:t>en</w:t>
      </w:r>
      <w:r w:rsidR="00B829A5">
        <w:rPr>
          <w:rFonts w:ascii="Arial" w:hAnsi="Arial" w:cs="Arial"/>
          <w:bCs/>
        </w:rPr>
        <w:t xml:space="preserve"> für Polyethylenrohre entwickelt. Inzwischen werde</w:t>
      </w:r>
      <w:r w:rsidR="00F54C35">
        <w:rPr>
          <w:rFonts w:ascii="Arial" w:hAnsi="Arial" w:cs="Arial"/>
          <w:bCs/>
        </w:rPr>
        <w:t>n</w:t>
      </w:r>
      <w:r w:rsidR="00B829A5">
        <w:rPr>
          <w:rFonts w:ascii="Arial" w:hAnsi="Arial" w:cs="Arial"/>
          <w:bCs/>
        </w:rPr>
        <w:t xml:space="preserve"> diese in über 30 Länder exportiert. </w:t>
      </w:r>
      <w:r w:rsidR="00A45E91">
        <w:rPr>
          <w:rFonts w:ascii="Arial" w:hAnsi="Arial" w:cs="Arial"/>
          <w:bCs/>
        </w:rPr>
        <w:t xml:space="preserve">Kunden </w:t>
      </w:r>
      <w:r w:rsidR="00A45E91">
        <w:rPr>
          <w:rFonts w:ascii="Arial" w:hAnsi="Arial" w:cs="Arial"/>
          <w:bCs/>
        </w:rPr>
        <w:lastRenderedPageBreak/>
        <w:t xml:space="preserve">der patentierten Mehrschichtrohre sind vor allem Versorgungsunternehmen und Netzbetreiber. </w:t>
      </w:r>
      <w:r w:rsidR="00AF5C36">
        <w:rPr>
          <w:rFonts w:ascii="Arial" w:hAnsi="Arial" w:cs="Arial"/>
          <w:bCs/>
        </w:rPr>
        <w:t xml:space="preserve">Um der wachsenden Nachfrage nach Microducts für den </w:t>
      </w:r>
      <w:r w:rsidR="00AF5C36" w:rsidRPr="00964B68">
        <w:rPr>
          <w:rFonts w:ascii="Arial" w:hAnsi="Arial" w:cs="Arial"/>
          <w:bCs/>
        </w:rPr>
        <w:t>Glasfaserausbau gerecht zu werden</w:t>
      </w:r>
      <w:r w:rsidR="001147A1" w:rsidRPr="00964B68">
        <w:rPr>
          <w:rFonts w:ascii="Arial" w:hAnsi="Arial" w:cs="Arial"/>
          <w:bCs/>
        </w:rPr>
        <w:t>,</w:t>
      </w:r>
      <w:r w:rsidR="00AF5C36" w:rsidRPr="00964B68">
        <w:rPr>
          <w:rFonts w:ascii="Arial" w:hAnsi="Arial" w:cs="Arial"/>
          <w:bCs/>
        </w:rPr>
        <w:t xml:space="preserve"> verdoppelt </w:t>
      </w:r>
      <w:r w:rsidR="001C14C8" w:rsidRPr="00964B68">
        <w:rPr>
          <w:rFonts w:ascii="Arial" w:hAnsi="Arial" w:cs="Arial"/>
          <w:bCs/>
        </w:rPr>
        <w:t>E</w:t>
      </w:r>
      <w:r w:rsidR="00AF5C36" w:rsidRPr="00964B68">
        <w:rPr>
          <w:rFonts w:ascii="Arial" w:hAnsi="Arial" w:cs="Arial"/>
          <w:bCs/>
        </w:rPr>
        <w:t>geplast nun die Produktionskapazitäten</w:t>
      </w:r>
      <w:r w:rsidR="00F14A7B" w:rsidRPr="00964B68">
        <w:rPr>
          <w:rFonts w:ascii="Arial" w:hAnsi="Arial" w:cs="Arial"/>
          <w:bCs/>
        </w:rPr>
        <w:t xml:space="preserve"> am Standort in Greven</w:t>
      </w:r>
      <w:r w:rsidR="00AF5C36" w:rsidRPr="00964B68">
        <w:rPr>
          <w:rFonts w:ascii="Arial" w:hAnsi="Arial" w:cs="Arial"/>
          <w:bCs/>
        </w:rPr>
        <w:t>.</w:t>
      </w:r>
      <w:r w:rsidR="00C156E8" w:rsidRPr="00964B68">
        <w:rPr>
          <w:rFonts w:ascii="Arial" w:hAnsi="Arial" w:cs="Arial"/>
          <w:bCs/>
        </w:rPr>
        <w:t xml:space="preserve"> </w:t>
      </w:r>
      <w:r w:rsidR="00F14A7B" w:rsidRPr="00964B68">
        <w:rPr>
          <w:rFonts w:ascii="Arial" w:hAnsi="Arial" w:cs="Arial"/>
          <w:bCs/>
        </w:rPr>
        <w:t xml:space="preserve">Bei dem rund </w:t>
      </w:r>
      <w:r w:rsidR="00964B68" w:rsidRPr="00964B68">
        <w:rPr>
          <w:rFonts w:ascii="Arial" w:hAnsi="Arial" w:cs="Arial"/>
          <w:bCs/>
        </w:rPr>
        <w:t>11.000</w:t>
      </w:r>
      <w:r w:rsidR="00F14A7B" w:rsidRPr="00964B68">
        <w:rPr>
          <w:rFonts w:ascii="Arial" w:hAnsi="Arial" w:cs="Arial"/>
          <w:bCs/>
        </w:rPr>
        <w:t xml:space="preserve"> Quadratmeter großen Bau</w:t>
      </w:r>
      <w:r w:rsidR="00C156E8" w:rsidRPr="00964B68">
        <w:rPr>
          <w:rFonts w:ascii="Arial" w:hAnsi="Arial" w:cs="Arial"/>
          <w:bCs/>
        </w:rPr>
        <w:t xml:space="preserve"> handelt</w:t>
      </w:r>
      <w:r w:rsidR="00F54C35">
        <w:rPr>
          <w:rFonts w:ascii="Arial" w:hAnsi="Arial" w:cs="Arial"/>
          <w:bCs/>
        </w:rPr>
        <w:t xml:space="preserve"> es</w:t>
      </w:r>
      <w:r w:rsidR="00C156E8" w:rsidRPr="00964B68">
        <w:rPr>
          <w:rFonts w:ascii="Arial" w:hAnsi="Arial" w:cs="Arial"/>
          <w:bCs/>
        </w:rPr>
        <w:t xml:space="preserve"> sich um die größte Betriebsinvestition der Firm</w:t>
      </w:r>
      <w:r w:rsidR="00C156E8" w:rsidRPr="007D4B85">
        <w:rPr>
          <w:rFonts w:ascii="Arial" w:hAnsi="Arial" w:cs="Arial"/>
          <w:bCs/>
        </w:rPr>
        <w:t>engeschichte</w:t>
      </w:r>
      <w:r w:rsidR="00F54C35">
        <w:rPr>
          <w:rFonts w:ascii="Arial" w:hAnsi="Arial" w:cs="Arial"/>
          <w:bCs/>
        </w:rPr>
        <w:t>.</w:t>
      </w:r>
      <w:r w:rsidR="00C156E8" w:rsidRPr="007D4B85">
        <w:rPr>
          <w:rFonts w:ascii="Arial" w:hAnsi="Arial" w:cs="Arial"/>
          <w:bCs/>
        </w:rPr>
        <w:t xml:space="preserve"> </w:t>
      </w:r>
      <w:r w:rsidR="00F54C35">
        <w:rPr>
          <w:rFonts w:ascii="Arial" w:hAnsi="Arial" w:cs="Arial"/>
          <w:bCs/>
        </w:rPr>
        <w:t xml:space="preserve">Das inhabergeführte Familienunternehmen </w:t>
      </w:r>
      <w:r w:rsidR="00F14A7B">
        <w:rPr>
          <w:rFonts w:ascii="Arial" w:hAnsi="Arial" w:cs="Arial"/>
          <w:bCs/>
        </w:rPr>
        <w:t xml:space="preserve">setzt bei der </w:t>
      </w:r>
      <w:r w:rsidR="00F54C35">
        <w:rPr>
          <w:rFonts w:ascii="Arial" w:hAnsi="Arial" w:cs="Arial"/>
          <w:bCs/>
        </w:rPr>
        <w:t xml:space="preserve">Realisierung </w:t>
      </w:r>
      <w:r w:rsidR="00F14A7B">
        <w:rPr>
          <w:rFonts w:ascii="Arial" w:hAnsi="Arial" w:cs="Arial"/>
          <w:bCs/>
        </w:rPr>
        <w:t xml:space="preserve">des Projekts mit Brüninghoff auf einen bekannten Partner: So </w:t>
      </w:r>
      <w:r w:rsidR="00FB6957">
        <w:rPr>
          <w:rFonts w:ascii="Arial" w:hAnsi="Arial" w:cs="Arial"/>
          <w:bCs/>
        </w:rPr>
        <w:t>realisierte</w:t>
      </w:r>
      <w:r w:rsidR="00F14A7B">
        <w:rPr>
          <w:rFonts w:ascii="Arial" w:hAnsi="Arial" w:cs="Arial"/>
          <w:bCs/>
        </w:rPr>
        <w:t xml:space="preserve"> das Unternehmen aus dem Münsterland bereits in der Vergangenheit mehrere Bauvorhaben für Egeplast</w:t>
      </w:r>
      <w:r w:rsidR="00573F3C">
        <w:rPr>
          <w:rFonts w:ascii="Arial" w:hAnsi="Arial" w:cs="Arial"/>
          <w:bCs/>
        </w:rPr>
        <w:t xml:space="preserve"> – von der Produktionshalle, über diverse Erweiterungsbauten bis</w:t>
      </w:r>
      <w:r w:rsidR="00F54C35">
        <w:rPr>
          <w:rFonts w:ascii="Arial" w:hAnsi="Arial" w:cs="Arial"/>
          <w:bCs/>
        </w:rPr>
        <w:t xml:space="preserve"> hin</w:t>
      </w:r>
      <w:r w:rsidR="00573F3C">
        <w:rPr>
          <w:rFonts w:ascii="Arial" w:hAnsi="Arial" w:cs="Arial"/>
          <w:bCs/>
        </w:rPr>
        <w:t xml:space="preserve"> zum Verwaltungsgebäude</w:t>
      </w:r>
      <w:r w:rsidR="00F14A7B">
        <w:rPr>
          <w:rFonts w:ascii="Arial" w:hAnsi="Arial" w:cs="Arial"/>
          <w:bCs/>
        </w:rPr>
        <w:t xml:space="preserve">. Mit dem Bau der </w:t>
      </w:r>
      <w:r w:rsidR="00F14A7B" w:rsidRPr="00F14A7B">
        <w:rPr>
          <w:rFonts w:ascii="Arial" w:hAnsi="Arial" w:cs="Arial"/>
          <w:bCs/>
        </w:rPr>
        <w:t>sogenannten „EgeGigaFab“</w:t>
      </w:r>
      <w:r w:rsidR="00F14A7B">
        <w:rPr>
          <w:rFonts w:ascii="Arial" w:hAnsi="Arial" w:cs="Arial"/>
          <w:bCs/>
        </w:rPr>
        <w:t xml:space="preserve"> </w:t>
      </w:r>
      <w:r w:rsidR="00FB6957">
        <w:rPr>
          <w:rFonts w:ascii="Arial" w:hAnsi="Arial" w:cs="Arial"/>
          <w:bCs/>
        </w:rPr>
        <w:t>wurde nun</w:t>
      </w:r>
      <w:r w:rsidR="00F14A7B">
        <w:rPr>
          <w:rFonts w:ascii="Arial" w:hAnsi="Arial" w:cs="Arial"/>
          <w:bCs/>
        </w:rPr>
        <w:t xml:space="preserve"> vor allem Raum geschaffen, um die Produktion effizienter und flexibler zu gestalten. So steht </w:t>
      </w:r>
      <w:r w:rsidR="00573F3C">
        <w:rPr>
          <w:rFonts w:ascii="Arial" w:hAnsi="Arial" w:cs="Arial"/>
          <w:bCs/>
        </w:rPr>
        <w:t xml:space="preserve">hier </w:t>
      </w:r>
      <w:r w:rsidR="00F14A7B">
        <w:rPr>
          <w:rFonts w:ascii="Arial" w:hAnsi="Arial" w:cs="Arial"/>
          <w:bCs/>
        </w:rPr>
        <w:t xml:space="preserve">eine </w:t>
      </w:r>
      <w:r w:rsidR="00AF5C36">
        <w:rPr>
          <w:rFonts w:ascii="Arial" w:hAnsi="Arial" w:cs="Arial"/>
          <w:bCs/>
        </w:rPr>
        <w:t>Fertigung unter Lean</w:t>
      </w:r>
      <w:r w:rsidR="008E0D72">
        <w:rPr>
          <w:rFonts w:ascii="Arial" w:hAnsi="Arial" w:cs="Arial"/>
          <w:bCs/>
        </w:rPr>
        <w:t>-</w:t>
      </w:r>
      <w:r w:rsidR="00AF5C36">
        <w:rPr>
          <w:rFonts w:ascii="Arial" w:hAnsi="Arial" w:cs="Arial"/>
          <w:bCs/>
        </w:rPr>
        <w:t>Production</w:t>
      </w:r>
      <w:r w:rsidR="008E0D72">
        <w:rPr>
          <w:rFonts w:ascii="Arial" w:hAnsi="Arial" w:cs="Arial"/>
          <w:bCs/>
        </w:rPr>
        <w:t>-</w:t>
      </w:r>
      <w:r w:rsidR="00AF5C36">
        <w:rPr>
          <w:rFonts w:ascii="Arial" w:hAnsi="Arial" w:cs="Arial"/>
          <w:bCs/>
        </w:rPr>
        <w:t>Vorgaben</w:t>
      </w:r>
      <w:r w:rsidR="00F14A7B">
        <w:rPr>
          <w:rFonts w:ascii="Arial" w:hAnsi="Arial" w:cs="Arial"/>
          <w:bCs/>
        </w:rPr>
        <w:t xml:space="preserve"> im Vordergrund</w:t>
      </w:r>
      <w:r w:rsidR="00AF5C36">
        <w:rPr>
          <w:rFonts w:ascii="Arial" w:hAnsi="Arial" w:cs="Arial"/>
          <w:bCs/>
        </w:rPr>
        <w:t xml:space="preserve">. </w:t>
      </w:r>
      <w:r w:rsidR="00DD693F">
        <w:rPr>
          <w:rFonts w:ascii="Arial" w:hAnsi="Arial" w:cs="Arial"/>
          <w:bCs/>
        </w:rPr>
        <w:t>Dabei</w:t>
      </w:r>
      <w:r w:rsidR="009A5E15">
        <w:rPr>
          <w:rFonts w:ascii="Arial" w:hAnsi="Arial" w:cs="Arial"/>
          <w:bCs/>
        </w:rPr>
        <w:t xml:space="preserve"> wird auf einen hohen Automatisierungsgrad gesetzt. Mit längeren Anlagenlaufzeiten werden </w:t>
      </w:r>
      <w:r w:rsidR="00C156E8">
        <w:rPr>
          <w:rFonts w:ascii="Arial" w:hAnsi="Arial" w:cs="Arial"/>
          <w:bCs/>
        </w:rPr>
        <w:t xml:space="preserve">überdies </w:t>
      </w:r>
      <w:r w:rsidR="009A5E15">
        <w:rPr>
          <w:rFonts w:ascii="Arial" w:hAnsi="Arial" w:cs="Arial"/>
          <w:bCs/>
        </w:rPr>
        <w:t>Rüstzeiten und Stillstände reduziert</w:t>
      </w:r>
      <w:r w:rsidR="00DD693F">
        <w:rPr>
          <w:rFonts w:ascii="Arial" w:hAnsi="Arial" w:cs="Arial"/>
          <w:bCs/>
        </w:rPr>
        <w:t xml:space="preserve"> und somit der Handlungsspielraum des Unternehmens größer.</w:t>
      </w:r>
    </w:p>
    <w:p w14:paraId="7D0F6ADC" w14:textId="77777777" w:rsidR="0066444E" w:rsidRDefault="0066444E" w:rsidP="00A45E91">
      <w:pPr>
        <w:spacing w:line="360" w:lineRule="auto"/>
        <w:jc w:val="both"/>
        <w:rPr>
          <w:rFonts w:ascii="Arial" w:hAnsi="Arial" w:cs="Arial"/>
          <w:bCs/>
        </w:rPr>
      </w:pPr>
    </w:p>
    <w:p w14:paraId="75FD662A" w14:textId="4C60DBEB" w:rsidR="0010505F" w:rsidRPr="0066444E" w:rsidRDefault="00455077" w:rsidP="0010505F">
      <w:pPr>
        <w:spacing w:line="360" w:lineRule="auto"/>
        <w:jc w:val="both"/>
        <w:rPr>
          <w:rFonts w:ascii="Arial" w:hAnsi="Arial" w:cs="Arial"/>
          <w:b/>
        </w:rPr>
      </w:pPr>
      <w:r w:rsidRPr="007D7F9B">
        <w:rPr>
          <w:rFonts w:ascii="Arial" w:hAnsi="Arial" w:cs="Arial"/>
          <w:b/>
        </w:rPr>
        <w:t>Produktions- u</w:t>
      </w:r>
      <w:r w:rsidR="007D7F9B" w:rsidRPr="007D7F9B">
        <w:rPr>
          <w:rFonts w:ascii="Arial" w:hAnsi="Arial" w:cs="Arial"/>
          <w:b/>
        </w:rPr>
        <w:t>nd</w:t>
      </w:r>
      <w:r w:rsidR="007D7F9B">
        <w:rPr>
          <w:rFonts w:ascii="Arial" w:hAnsi="Arial" w:cs="Arial"/>
          <w:b/>
        </w:rPr>
        <w:t xml:space="preserve"> Silohalle mit hohem Vorfertigungsgrad</w:t>
      </w:r>
    </w:p>
    <w:p w14:paraId="0A5473A5" w14:textId="5BFD004F" w:rsidR="00D5618B" w:rsidRDefault="00DD693F" w:rsidP="00E1770C">
      <w:pPr>
        <w:spacing w:line="360" w:lineRule="auto"/>
        <w:jc w:val="both"/>
        <w:rPr>
          <w:rFonts w:ascii="Arial" w:hAnsi="Arial" w:cs="Arial"/>
          <w:bCs/>
        </w:rPr>
      </w:pPr>
      <w:r w:rsidRPr="00DD693F">
        <w:rPr>
          <w:rFonts w:ascii="Arial" w:hAnsi="Arial" w:cs="Arial"/>
          <w:bCs/>
        </w:rPr>
        <w:t xml:space="preserve">Die Entwurfsplanung der rund </w:t>
      </w:r>
      <w:r w:rsidR="001760B9">
        <w:rPr>
          <w:rFonts w:ascii="Arial" w:hAnsi="Arial" w:cs="Arial"/>
          <w:bCs/>
        </w:rPr>
        <w:t>11</w:t>
      </w:r>
      <w:r w:rsidRPr="00DD693F">
        <w:rPr>
          <w:rFonts w:ascii="Arial" w:hAnsi="Arial" w:cs="Arial"/>
          <w:bCs/>
        </w:rPr>
        <w:t>.000 Quadratmeter großen Halle</w:t>
      </w:r>
      <w:r w:rsidR="00F54C35">
        <w:rPr>
          <w:rFonts w:ascii="Arial" w:hAnsi="Arial" w:cs="Arial"/>
          <w:bCs/>
        </w:rPr>
        <w:t xml:space="preserve"> –</w:t>
      </w:r>
      <w:r w:rsidRPr="00DD693F">
        <w:rPr>
          <w:rFonts w:ascii="Arial" w:hAnsi="Arial" w:cs="Arial"/>
          <w:bCs/>
        </w:rPr>
        <w:t xml:space="preserve"> nebst befestigter Außenfläche</w:t>
      </w:r>
      <w:r w:rsidR="00F54C35">
        <w:rPr>
          <w:rFonts w:ascii="Arial" w:hAnsi="Arial" w:cs="Arial"/>
          <w:bCs/>
        </w:rPr>
        <w:t xml:space="preserve"> – </w:t>
      </w:r>
      <w:r w:rsidRPr="00DD693F">
        <w:rPr>
          <w:rFonts w:ascii="Arial" w:hAnsi="Arial" w:cs="Arial"/>
          <w:bCs/>
        </w:rPr>
        <w:t xml:space="preserve">übernahm die Industriebau Hoff und Partner GmbH aus Gronau. Für die Ausführungsplanung war die Plansite GmbH &amp; Co. KG </w:t>
      </w:r>
      <w:r w:rsidR="00903870">
        <w:rPr>
          <w:rFonts w:ascii="Arial" w:hAnsi="Arial" w:cs="Arial"/>
          <w:bCs/>
        </w:rPr>
        <w:t xml:space="preserve">aus Münster </w:t>
      </w:r>
      <w:r w:rsidRPr="00DD693F">
        <w:rPr>
          <w:rFonts w:ascii="Arial" w:hAnsi="Arial" w:cs="Arial"/>
          <w:bCs/>
        </w:rPr>
        <w:t xml:space="preserve">verantwortlich. </w:t>
      </w:r>
      <w:r w:rsidR="00F14A7B">
        <w:rPr>
          <w:rFonts w:ascii="Arial" w:hAnsi="Arial" w:cs="Arial"/>
          <w:bCs/>
        </w:rPr>
        <w:t xml:space="preserve">Brüninghoff setzte das Projekt als Generalunternehmen um. </w:t>
      </w:r>
      <w:r w:rsidR="00FB6957">
        <w:rPr>
          <w:rFonts w:ascii="Arial" w:hAnsi="Arial" w:cs="Arial"/>
          <w:bCs/>
        </w:rPr>
        <w:t xml:space="preserve">Realisiert wurden dabei neben der Produktionshalle auch eine Silohalle mit rund 680 Quadratmetern. </w:t>
      </w:r>
      <w:r w:rsidR="00E1770C">
        <w:rPr>
          <w:rFonts w:ascii="Arial" w:hAnsi="Arial" w:cs="Arial"/>
          <w:bCs/>
        </w:rPr>
        <w:t xml:space="preserve">Die Halle weist </w:t>
      </w:r>
      <w:r w:rsidR="0010505F">
        <w:rPr>
          <w:rFonts w:ascii="Arial" w:hAnsi="Arial" w:cs="Arial"/>
          <w:bCs/>
        </w:rPr>
        <w:t xml:space="preserve">im Bereich der Technikachse </w:t>
      </w:r>
      <w:r w:rsidR="00E1770C">
        <w:rPr>
          <w:rFonts w:ascii="Arial" w:hAnsi="Arial" w:cs="Arial"/>
          <w:bCs/>
        </w:rPr>
        <w:t>zwei Geschosse auf</w:t>
      </w:r>
      <w:r w:rsidR="0010505F">
        <w:rPr>
          <w:rFonts w:ascii="Arial" w:hAnsi="Arial" w:cs="Arial"/>
          <w:bCs/>
        </w:rPr>
        <w:t xml:space="preserve">. </w:t>
      </w:r>
      <w:r w:rsidR="00E1770C">
        <w:rPr>
          <w:rFonts w:ascii="Arial" w:hAnsi="Arial" w:cs="Arial"/>
          <w:bCs/>
        </w:rPr>
        <w:t>Im ersten Obergeschoss befindet sich der Bürotrakt mit rund 1.150 Quadratmetern.</w:t>
      </w:r>
      <w:r w:rsidR="0044566D">
        <w:rPr>
          <w:rFonts w:ascii="Arial" w:hAnsi="Arial" w:cs="Arial"/>
          <w:bCs/>
        </w:rPr>
        <w:t xml:space="preserve"> </w:t>
      </w:r>
      <w:r w:rsidR="0064105C">
        <w:rPr>
          <w:rFonts w:ascii="Arial" w:hAnsi="Arial" w:cs="Arial"/>
          <w:bCs/>
        </w:rPr>
        <w:t>Die Tragkonstruktion besteht aus Betonfertigteilen</w:t>
      </w:r>
      <w:r w:rsidR="00DA3CB5">
        <w:rPr>
          <w:rFonts w:ascii="Arial" w:hAnsi="Arial" w:cs="Arial"/>
          <w:bCs/>
        </w:rPr>
        <w:t xml:space="preserve"> mit hohem Vorfertigungsgrad</w:t>
      </w:r>
      <w:r w:rsidR="000E40A5">
        <w:rPr>
          <w:rFonts w:ascii="Arial" w:hAnsi="Arial" w:cs="Arial"/>
          <w:bCs/>
        </w:rPr>
        <w:t xml:space="preserve">. </w:t>
      </w:r>
      <w:r w:rsidR="00E1770C">
        <w:rPr>
          <w:rFonts w:ascii="Arial" w:hAnsi="Arial" w:cs="Arial"/>
          <w:bCs/>
        </w:rPr>
        <w:t xml:space="preserve">Brüninghoff </w:t>
      </w:r>
      <w:r w:rsidR="00F54C35">
        <w:rPr>
          <w:rFonts w:ascii="Arial" w:hAnsi="Arial" w:cs="Arial"/>
          <w:bCs/>
        </w:rPr>
        <w:t xml:space="preserve">produzierte </w:t>
      </w:r>
      <w:r w:rsidR="00E1770C">
        <w:rPr>
          <w:rFonts w:ascii="Arial" w:hAnsi="Arial" w:cs="Arial"/>
          <w:bCs/>
        </w:rPr>
        <w:t xml:space="preserve">am Standort in Heiden unter anderem </w:t>
      </w:r>
      <w:r w:rsidR="0064105C">
        <w:rPr>
          <w:rFonts w:ascii="Arial" w:hAnsi="Arial" w:cs="Arial"/>
          <w:bCs/>
        </w:rPr>
        <w:lastRenderedPageBreak/>
        <w:t xml:space="preserve">Stützen, Sockel, Wandplatten und Brandwandplatten in Sandwich-Bauweise </w:t>
      </w:r>
      <w:r w:rsidR="00E1770C">
        <w:rPr>
          <w:rFonts w:ascii="Arial" w:hAnsi="Arial" w:cs="Arial"/>
          <w:bCs/>
        </w:rPr>
        <w:t>vor</w:t>
      </w:r>
      <w:r w:rsidR="0064105C">
        <w:rPr>
          <w:rFonts w:ascii="Arial" w:hAnsi="Arial" w:cs="Arial"/>
          <w:bCs/>
        </w:rPr>
        <w:t xml:space="preserve">. Insgesamt wurden 119 Stahlbetonstützen </w:t>
      </w:r>
      <w:r w:rsidR="00573F3C">
        <w:rPr>
          <w:rFonts w:ascii="Arial" w:hAnsi="Arial" w:cs="Arial"/>
          <w:bCs/>
        </w:rPr>
        <w:t xml:space="preserve">mit einer Länge von 11 Metern </w:t>
      </w:r>
      <w:r w:rsidR="0064105C">
        <w:rPr>
          <w:rFonts w:ascii="Arial" w:hAnsi="Arial" w:cs="Arial"/>
          <w:bCs/>
        </w:rPr>
        <w:t xml:space="preserve">verbaut. Das überwiegende Achsmaß beträgt </w:t>
      </w:r>
      <w:r w:rsidR="00E1770C">
        <w:rPr>
          <w:rFonts w:ascii="Arial" w:hAnsi="Arial" w:cs="Arial"/>
          <w:bCs/>
        </w:rPr>
        <w:t xml:space="preserve">dabei </w:t>
      </w:r>
      <w:r w:rsidR="0064105C">
        <w:rPr>
          <w:rFonts w:ascii="Arial" w:hAnsi="Arial" w:cs="Arial"/>
          <w:bCs/>
        </w:rPr>
        <w:t xml:space="preserve">6,265 Meter mit Querschnitten von </w:t>
      </w:r>
      <w:r w:rsidR="00DA3CB5">
        <w:rPr>
          <w:rFonts w:ascii="Arial" w:hAnsi="Arial" w:cs="Arial"/>
          <w:bCs/>
        </w:rPr>
        <w:t xml:space="preserve">50 </w:t>
      </w:r>
      <w:r w:rsidR="008404D8">
        <w:rPr>
          <w:rFonts w:ascii="Arial" w:hAnsi="Arial" w:cs="Arial"/>
          <w:bCs/>
        </w:rPr>
        <w:t>m</w:t>
      </w:r>
      <w:r w:rsidR="00DA3CB5">
        <w:rPr>
          <w:rFonts w:ascii="Arial" w:hAnsi="Arial" w:cs="Arial"/>
          <w:bCs/>
        </w:rPr>
        <w:t xml:space="preserve">al 50 und 60 </w:t>
      </w:r>
      <w:r w:rsidR="008404D8">
        <w:rPr>
          <w:rFonts w:ascii="Arial" w:hAnsi="Arial" w:cs="Arial"/>
          <w:bCs/>
        </w:rPr>
        <w:t>m</w:t>
      </w:r>
      <w:r w:rsidR="00DA3CB5">
        <w:rPr>
          <w:rFonts w:ascii="Arial" w:hAnsi="Arial" w:cs="Arial"/>
          <w:bCs/>
        </w:rPr>
        <w:t xml:space="preserve">al 60 Zentimetern. </w:t>
      </w:r>
      <w:r w:rsidR="000E35D2">
        <w:rPr>
          <w:rFonts w:ascii="Arial" w:hAnsi="Arial" w:cs="Arial"/>
          <w:bCs/>
        </w:rPr>
        <w:t>Die Spannbetonbinder und Spannbetonunterzüge mit Spannweiten von bis zu 35 Metern erreichen ein Gesamtgewicht von 1</w:t>
      </w:r>
      <w:r w:rsidR="00573F3C">
        <w:rPr>
          <w:rFonts w:ascii="Arial" w:hAnsi="Arial" w:cs="Arial"/>
          <w:bCs/>
        </w:rPr>
        <w:t>.</w:t>
      </w:r>
      <w:r w:rsidR="000E35D2">
        <w:rPr>
          <w:rFonts w:ascii="Arial" w:hAnsi="Arial" w:cs="Arial"/>
          <w:bCs/>
        </w:rPr>
        <w:t>550 Tonnen.</w:t>
      </w:r>
    </w:p>
    <w:p w14:paraId="509A1DC0" w14:textId="77777777" w:rsidR="00455077" w:rsidRDefault="00455077" w:rsidP="008D74EF">
      <w:pPr>
        <w:spacing w:line="360" w:lineRule="auto"/>
        <w:jc w:val="both"/>
        <w:rPr>
          <w:rFonts w:ascii="Arial" w:hAnsi="Arial" w:cs="Arial"/>
          <w:bCs/>
        </w:rPr>
      </w:pPr>
    </w:p>
    <w:p w14:paraId="56F40E2E" w14:textId="54BD8C43" w:rsidR="00455077" w:rsidRPr="000458A7" w:rsidRDefault="00FE1CB0" w:rsidP="008D74EF">
      <w:pPr>
        <w:spacing w:line="360" w:lineRule="auto"/>
        <w:jc w:val="both"/>
        <w:rPr>
          <w:rFonts w:ascii="Arial" w:hAnsi="Arial" w:cs="Arial"/>
          <w:b/>
        </w:rPr>
      </w:pPr>
      <w:r>
        <w:rPr>
          <w:rFonts w:ascii="Arial" w:hAnsi="Arial" w:cs="Arial"/>
          <w:b/>
        </w:rPr>
        <w:t>Umfassendes</w:t>
      </w:r>
      <w:r w:rsidR="00F26825">
        <w:rPr>
          <w:rFonts w:ascii="Arial" w:hAnsi="Arial" w:cs="Arial"/>
          <w:b/>
        </w:rPr>
        <w:t xml:space="preserve"> Brandschutzkonzept</w:t>
      </w:r>
    </w:p>
    <w:p w14:paraId="5D5D6567" w14:textId="7C0F5E4F" w:rsidR="007D7F9B" w:rsidRDefault="00FB43B3" w:rsidP="00C60547">
      <w:pPr>
        <w:spacing w:line="360" w:lineRule="auto"/>
        <w:jc w:val="both"/>
        <w:rPr>
          <w:rFonts w:ascii="Arial" w:hAnsi="Arial" w:cs="Arial"/>
          <w:bCs/>
        </w:rPr>
      </w:pPr>
      <w:r>
        <w:rPr>
          <w:rFonts w:ascii="Arial" w:hAnsi="Arial" w:cs="Arial"/>
          <w:bCs/>
        </w:rPr>
        <w:t>Für die Außenwände wurde auf eine Stahl-Unterkonstruktion in 200 Millimeter</w:t>
      </w:r>
      <w:r w:rsidR="008E0D72">
        <w:rPr>
          <w:rFonts w:ascii="Arial" w:hAnsi="Arial" w:cs="Arial"/>
          <w:bCs/>
        </w:rPr>
        <w:t>n</w:t>
      </w:r>
      <w:r>
        <w:rPr>
          <w:rFonts w:ascii="Arial" w:hAnsi="Arial" w:cs="Arial"/>
          <w:bCs/>
        </w:rPr>
        <w:t xml:space="preserve"> Stärke zurückgegriffen. An dieser sind Isowandpaneele in 140</w:t>
      </w:r>
      <w:r w:rsidR="001C14C8">
        <w:rPr>
          <w:rFonts w:ascii="Arial" w:hAnsi="Arial" w:cs="Arial"/>
          <w:bCs/>
        </w:rPr>
        <w:t>-</w:t>
      </w:r>
      <w:r>
        <w:rPr>
          <w:rFonts w:ascii="Arial" w:hAnsi="Arial" w:cs="Arial"/>
          <w:bCs/>
        </w:rPr>
        <w:t xml:space="preserve">Millimeter-Ausführung mit Mineralwolldämmung befestigt. </w:t>
      </w:r>
      <w:r w:rsidR="00F54C35">
        <w:rPr>
          <w:rFonts w:ascii="Arial" w:hAnsi="Arial" w:cs="Arial"/>
          <w:bCs/>
        </w:rPr>
        <w:t xml:space="preserve">Sie </w:t>
      </w:r>
      <w:r>
        <w:rPr>
          <w:rFonts w:ascii="Arial" w:hAnsi="Arial" w:cs="Arial"/>
          <w:bCs/>
        </w:rPr>
        <w:t xml:space="preserve">dienen der Dämmung und dem Schallschutz, sind leicht zu montieren und schwer entflammbar. Das Thema Brandschutz spielte bei der Umsetzung des Neubaus eine </w:t>
      </w:r>
      <w:r w:rsidR="00C156E8">
        <w:rPr>
          <w:rFonts w:ascii="Arial" w:hAnsi="Arial" w:cs="Arial"/>
          <w:bCs/>
        </w:rPr>
        <w:t xml:space="preserve">zentrale </w:t>
      </w:r>
      <w:r>
        <w:rPr>
          <w:rFonts w:ascii="Arial" w:hAnsi="Arial" w:cs="Arial"/>
          <w:bCs/>
        </w:rPr>
        <w:t xml:space="preserve">Rolle. </w:t>
      </w:r>
      <w:r w:rsidR="00E1770C">
        <w:rPr>
          <w:rFonts w:ascii="Arial" w:hAnsi="Arial" w:cs="Arial"/>
          <w:bCs/>
        </w:rPr>
        <w:t>Aufgrund der</w:t>
      </w:r>
      <w:r>
        <w:rPr>
          <w:rFonts w:ascii="Arial" w:hAnsi="Arial" w:cs="Arial"/>
          <w:bCs/>
        </w:rPr>
        <w:t xml:space="preserve"> Objektgröße </w:t>
      </w:r>
      <w:r w:rsidR="00E1770C">
        <w:rPr>
          <w:rFonts w:ascii="Arial" w:hAnsi="Arial" w:cs="Arial"/>
          <w:bCs/>
        </w:rPr>
        <w:t xml:space="preserve">wurde </w:t>
      </w:r>
      <w:r w:rsidR="00F54C35">
        <w:rPr>
          <w:rFonts w:ascii="Arial" w:hAnsi="Arial" w:cs="Arial"/>
          <w:bCs/>
        </w:rPr>
        <w:t xml:space="preserve">dieser </w:t>
      </w:r>
      <w:r w:rsidR="00E1770C">
        <w:rPr>
          <w:rFonts w:ascii="Arial" w:hAnsi="Arial" w:cs="Arial"/>
          <w:bCs/>
        </w:rPr>
        <w:t xml:space="preserve">in </w:t>
      </w:r>
      <w:r>
        <w:rPr>
          <w:rFonts w:ascii="Arial" w:hAnsi="Arial" w:cs="Arial"/>
          <w:bCs/>
        </w:rPr>
        <w:t>zwei Brandabschnitte</w:t>
      </w:r>
      <w:r w:rsidR="00E1770C">
        <w:rPr>
          <w:rFonts w:ascii="Arial" w:hAnsi="Arial" w:cs="Arial"/>
          <w:bCs/>
        </w:rPr>
        <w:t xml:space="preserve">n umgesetzt. </w:t>
      </w:r>
      <w:r w:rsidR="00D66E32">
        <w:rPr>
          <w:rFonts w:ascii="Arial" w:hAnsi="Arial" w:cs="Arial"/>
          <w:bCs/>
        </w:rPr>
        <w:t>Eine</w:t>
      </w:r>
      <w:r>
        <w:rPr>
          <w:rFonts w:ascii="Arial" w:hAnsi="Arial" w:cs="Arial"/>
          <w:bCs/>
        </w:rPr>
        <w:t xml:space="preserve"> Brandmeldeanlage, akustische Signalgeber, Wände mit unterschiedlichen Brandschutzanforderungen </w:t>
      </w:r>
      <w:r w:rsidR="00F54C35">
        <w:rPr>
          <w:rFonts w:ascii="Arial" w:hAnsi="Arial" w:cs="Arial"/>
          <w:bCs/>
        </w:rPr>
        <w:t xml:space="preserve">sowie </w:t>
      </w:r>
      <w:r>
        <w:rPr>
          <w:rFonts w:ascii="Arial" w:hAnsi="Arial" w:cs="Arial"/>
          <w:bCs/>
        </w:rPr>
        <w:t xml:space="preserve">eine </w:t>
      </w:r>
      <w:r w:rsidR="00D66E32">
        <w:rPr>
          <w:rFonts w:ascii="Arial" w:hAnsi="Arial" w:cs="Arial"/>
          <w:bCs/>
        </w:rPr>
        <w:t xml:space="preserve">Sprinkleranlage </w:t>
      </w:r>
      <w:r w:rsidR="00F54C35">
        <w:rPr>
          <w:rFonts w:ascii="Arial" w:hAnsi="Arial" w:cs="Arial"/>
          <w:bCs/>
        </w:rPr>
        <w:t xml:space="preserve">zählen zum umfangreichen </w:t>
      </w:r>
      <w:r w:rsidR="00D66E32">
        <w:rPr>
          <w:rFonts w:ascii="Arial" w:hAnsi="Arial" w:cs="Arial"/>
          <w:bCs/>
        </w:rPr>
        <w:t>Brandschutzkonzept. Die Brandwände sind teils in</w:t>
      </w:r>
      <w:r>
        <w:rPr>
          <w:rFonts w:ascii="Arial" w:hAnsi="Arial" w:cs="Arial"/>
          <w:bCs/>
        </w:rPr>
        <w:t xml:space="preserve"> 16 Zentimeter Stahlbeton </w:t>
      </w:r>
      <w:r w:rsidR="00D66E32">
        <w:rPr>
          <w:rFonts w:ascii="Arial" w:hAnsi="Arial" w:cs="Arial"/>
          <w:bCs/>
        </w:rPr>
        <w:t>umgesetzt</w:t>
      </w:r>
      <w:r w:rsidR="00F54C35">
        <w:rPr>
          <w:rFonts w:ascii="Arial" w:hAnsi="Arial" w:cs="Arial"/>
          <w:bCs/>
        </w:rPr>
        <w:t xml:space="preserve">. In </w:t>
      </w:r>
      <w:r w:rsidR="00345B74">
        <w:rPr>
          <w:rFonts w:ascii="Arial" w:hAnsi="Arial" w:cs="Arial"/>
          <w:bCs/>
        </w:rPr>
        <w:t>anderen Bereichen</w:t>
      </w:r>
      <w:r>
        <w:rPr>
          <w:rFonts w:ascii="Arial" w:hAnsi="Arial" w:cs="Arial"/>
          <w:bCs/>
        </w:rPr>
        <w:t xml:space="preserve"> wurde </w:t>
      </w:r>
      <w:r w:rsidR="00345B74">
        <w:rPr>
          <w:rFonts w:ascii="Arial" w:hAnsi="Arial" w:cs="Arial"/>
          <w:bCs/>
        </w:rPr>
        <w:t>eine A</w:t>
      </w:r>
      <w:r>
        <w:rPr>
          <w:rFonts w:ascii="Arial" w:hAnsi="Arial" w:cs="Arial"/>
          <w:bCs/>
        </w:rPr>
        <w:t>usführung als Sandwichelement mit 16 Zentimetern Stahlbeton-Tragschale</w:t>
      </w:r>
      <w:r w:rsidR="001C14C8">
        <w:rPr>
          <w:rFonts w:ascii="Arial" w:hAnsi="Arial" w:cs="Arial"/>
          <w:bCs/>
        </w:rPr>
        <w:t>,</w:t>
      </w:r>
      <w:r>
        <w:rPr>
          <w:rFonts w:ascii="Arial" w:hAnsi="Arial" w:cs="Arial"/>
          <w:bCs/>
        </w:rPr>
        <w:t xml:space="preserve"> 14 Zentimetern Dämmung</w:t>
      </w:r>
      <w:r w:rsidR="00345B74">
        <w:rPr>
          <w:rFonts w:ascii="Arial" w:hAnsi="Arial" w:cs="Arial"/>
          <w:bCs/>
        </w:rPr>
        <w:t xml:space="preserve"> der Euroklasse A1</w:t>
      </w:r>
      <w:r>
        <w:rPr>
          <w:rFonts w:ascii="Arial" w:hAnsi="Arial" w:cs="Arial"/>
          <w:bCs/>
        </w:rPr>
        <w:t xml:space="preserve"> und acht Zentimetern Stahlbeton-Vorsatzschale </w:t>
      </w:r>
      <w:r w:rsidR="00345B74">
        <w:rPr>
          <w:rFonts w:ascii="Arial" w:hAnsi="Arial" w:cs="Arial"/>
          <w:bCs/>
        </w:rPr>
        <w:t>gewählt Erreicht wird</w:t>
      </w:r>
      <w:r>
        <w:rPr>
          <w:rFonts w:ascii="Arial" w:hAnsi="Arial" w:cs="Arial"/>
          <w:bCs/>
        </w:rPr>
        <w:t xml:space="preserve"> </w:t>
      </w:r>
      <w:r w:rsidR="00345B74">
        <w:rPr>
          <w:rFonts w:ascii="Arial" w:hAnsi="Arial" w:cs="Arial"/>
          <w:bCs/>
        </w:rPr>
        <w:t xml:space="preserve">so </w:t>
      </w:r>
      <w:r>
        <w:rPr>
          <w:rFonts w:ascii="Arial" w:hAnsi="Arial" w:cs="Arial"/>
          <w:bCs/>
        </w:rPr>
        <w:t>die Feuerwiderstandsklasse R90</w:t>
      </w:r>
      <w:r w:rsidR="001E7500">
        <w:rPr>
          <w:rFonts w:ascii="Arial" w:hAnsi="Arial" w:cs="Arial"/>
          <w:bCs/>
        </w:rPr>
        <w:t>.</w:t>
      </w:r>
    </w:p>
    <w:p w14:paraId="5E73733B" w14:textId="77777777" w:rsidR="000E35D2" w:rsidRDefault="000E35D2" w:rsidP="00C60547">
      <w:pPr>
        <w:spacing w:line="360" w:lineRule="auto"/>
        <w:jc w:val="both"/>
        <w:rPr>
          <w:rFonts w:ascii="Arial" w:hAnsi="Arial" w:cs="Arial"/>
          <w:bCs/>
        </w:rPr>
      </w:pPr>
    </w:p>
    <w:p w14:paraId="466B8CE1" w14:textId="0DFCE0B6" w:rsidR="007D7F9B" w:rsidRPr="000E35D2" w:rsidRDefault="008E0D72" w:rsidP="00C60547">
      <w:pPr>
        <w:spacing w:line="360" w:lineRule="auto"/>
        <w:jc w:val="both"/>
        <w:rPr>
          <w:rFonts w:ascii="Arial" w:hAnsi="Arial" w:cs="Arial"/>
          <w:b/>
        </w:rPr>
      </w:pPr>
      <w:r>
        <w:rPr>
          <w:rFonts w:ascii="Arial" w:hAnsi="Arial" w:cs="Arial"/>
          <w:b/>
        </w:rPr>
        <w:t xml:space="preserve">Moderne </w:t>
      </w:r>
      <w:r w:rsidR="000E35D2" w:rsidRPr="000E35D2">
        <w:rPr>
          <w:rFonts w:ascii="Arial" w:hAnsi="Arial" w:cs="Arial"/>
          <w:b/>
        </w:rPr>
        <w:t>Gebäudetechnik</w:t>
      </w:r>
    </w:p>
    <w:p w14:paraId="1D6C9C8C" w14:textId="6A1CFD5B" w:rsidR="00C60547" w:rsidRDefault="00345B74" w:rsidP="00C60547">
      <w:pPr>
        <w:spacing w:line="360" w:lineRule="auto"/>
        <w:jc w:val="both"/>
        <w:rPr>
          <w:rFonts w:ascii="Arial" w:hAnsi="Arial" w:cs="Arial"/>
          <w:bCs/>
        </w:rPr>
      </w:pPr>
      <w:r>
        <w:rPr>
          <w:rFonts w:ascii="Arial" w:hAnsi="Arial" w:cs="Arial"/>
          <w:bCs/>
        </w:rPr>
        <w:t xml:space="preserve">Der Bau </w:t>
      </w:r>
      <w:r w:rsidR="00964B68">
        <w:rPr>
          <w:rFonts w:ascii="Arial" w:hAnsi="Arial" w:cs="Arial"/>
          <w:bCs/>
        </w:rPr>
        <w:t>entspricht der</w:t>
      </w:r>
      <w:r>
        <w:rPr>
          <w:rFonts w:ascii="Arial" w:hAnsi="Arial" w:cs="Arial"/>
          <w:bCs/>
        </w:rPr>
        <w:t xml:space="preserve"> Effizienzgebäudeklasse 40 EE. Zur technischen Gebäudeausrüstung</w:t>
      </w:r>
      <w:r w:rsidR="00021463">
        <w:rPr>
          <w:rFonts w:ascii="Arial" w:hAnsi="Arial" w:cs="Arial"/>
          <w:bCs/>
        </w:rPr>
        <w:t xml:space="preserve"> gehören neben zwei Trafostationen </w:t>
      </w:r>
      <w:r w:rsidR="002E0C9F">
        <w:rPr>
          <w:rFonts w:ascii="Arial" w:hAnsi="Arial" w:cs="Arial"/>
          <w:bCs/>
        </w:rPr>
        <w:t xml:space="preserve">auch Entwässerungssysteme </w:t>
      </w:r>
      <w:r w:rsidR="00F54C35">
        <w:rPr>
          <w:rFonts w:ascii="Arial" w:hAnsi="Arial" w:cs="Arial"/>
          <w:bCs/>
        </w:rPr>
        <w:t xml:space="preserve">sowie </w:t>
      </w:r>
      <w:r w:rsidR="002E0C9F">
        <w:rPr>
          <w:rFonts w:ascii="Arial" w:hAnsi="Arial" w:cs="Arial"/>
          <w:bCs/>
        </w:rPr>
        <w:t xml:space="preserve">eine Belüftungsanlage. </w:t>
      </w:r>
      <w:r w:rsidR="00C60547">
        <w:rPr>
          <w:rFonts w:ascii="Arial" w:hAnsi="Arial" w:cs="Arial"/>
          <w:bCs/>
        </w:rPr>
        <w:t xml:space="preserve">Beim Einbau des Unterdruckentwässerungs- und Notentwässerungssystems musste auf die angemessene </w:t>
      </w:r>
      <w:r w:rsidR="00C60547">
        <w:rPr>
          <w:rFonts w:ascii="Arial" w:hAnsi="Arial" w:cs="Arial"/>
          <w:bCs/>
        </w:rPr>
        <w:lastRenderedPageBreak/>
        <w:t xml:space="preserve">Installationsdichte geachtet werden. </w:t>
      </w:r>
      <w:r w:rsidR="00021463">
        <w:rPr>
          <w:rFonts w:ascii="Arial" w:hAnsi="Arial" w:cs="Arial"/>
          <w:bCs/>
        </w:rPr>
        <w:t xml:space="preserve">Die Systeme sind an Versickerung und Regenrückhaltung angeschlossen. </w:t>
      </w:r>
      <w:r w:rsidR="00C60547">
        <w:rPr>
          <w:rFonts w:ascii="Arial" w:hAnsi="Arial" w:cs="Arial"/>
          <w:bCs/>
        </w:rPr>
        <w:t xml:space="preserve">Die Belüftungsanlage versorgt den Neubau bei einer Luftwechselrate von 130.000 Kubikmetern pro Stunde mit Frischluft. </w:t>
      </w:r>
    </w:p>
    <w:p w14:paraId="7B3A50DE" w14:textId="77777777" w:rsidR="00455077" w:rsidRDefault="00455077" w:rsidP="00C60547">
      <w:pPr>
        <w:spacing w:line="360" w:lineRule="auto"/>
        <w:jc w:val="both"/>
        <w:rPr>
          <w:rFonts w:ascii="Arial" w:hAnsi="Arial" w:cs="Arial"/>
          <w:bCs/>
        </w:rPr>
      </w:pPr>
    </w:p>
    <w:p w14:paraId="253CC451" w14:textId="3B8D5B45" w:rsidR="00455077" w:rsidRPr="00455077" w:rsidRDefault="000E35D2" w:rsidP="00FB43B3">
      <w:pPr>
        <w:spacing w:line="360" w:lineRule="auto"/>
        <w:jc w:val="both"/>
        <w:rPr>
          <w:rFonts w:ascii="Arial" w:hAnsi="Arial" w:cs="Arial"/>
          <w:b/>
        </w:rPr>
      </w:pPr>
      <w:r w:rsidRPr="000E35D2">
        <w:rPr>
          <w:rFonts w:ascii="Arial" w:hAnsi="Arial" w:cs="Arial"/>
          <w:b/>
        </w:rPr>
        <w:t xml:space="preserve">Vielseitiges </w:t>
      </w:r>
      <w:r w:rsidR="00455077" w:rsidRPr="000E35D2">
        <w:rPr>
          <w:rFonts w:ascii="Arial" w:hAnsi="Arial" w:cs="Arial"/>
          <w:b/>
        </w:rPr>
        <w:t>Außengelände</w:t>
      </w:r>
      <w:r w:rsidR="00455077" w:rsidRPr="00455077">
        <w:rPr>
          <w:rFonts w:ascii="Arial" w:hAnsi="Arial" w:cs="Arial"/>
          <w:b/>
        </w:rPr>
        <w:t xml:space="preserve"> </w:t>
      </w:r>
    </w:p>
    <w:p w14:paraId="755B1928" w14:textId="03D68C91" w:rsidR="00D66E32" w:rsidRDefault="00AF322C" w:rsidP="00FB43B3">
      <w:pPr>
        <w:spacing w:line="360" w:lineRule="auto"/>
        <w:jc w:val="both"/>
        <w:rPr>
          <w:rFonts w:ascii="Arial" w:hAnsi="Arial" w:cs="Arial"/>
          <w:bCs/>
        </w:rPr>
      </w:pPr>
      <w:r>
        <w:rPr>
          <w:rFonts w:ascii="Arial" w:hAnsi="Arial" w:cs="Arial"/>
          <w:bCs/>
        </w:rPr>
        <w:t xml:space="preserve">Das </w:t>
      </w:r>
      <w:r w:rsidR="00D6166F">
        <w:rPr>
          <w:rFonts w:ascii="Arial" w:hAnsi="Arial" w:cs="Arial"/>
          <w:bCs/>
        </w:rPr>
        <w:t>G</w:t>
      </w:r>
      <w:r>
        <w:rPr>
          <w:rFonts w:ascii="Arial" w:hAnsi="Arial" w:cs="Arial"/>
          <w:bCs/>
        </w:rPr>
        <w:t xml:space="preserve">rundstück </w:t>
      </w:r>
      <w:r w:rsidR="00D6166F">
        <w:rPr>
          <w:rFonts w:ascii="Arial" w:hAnsi="Arial" w:cs="Arial"/>
          <w:bCs/>
        </w:rPr>
        <w:t xml:space="preserve">bietet mit rund 67.000 Quadratmetern nicht nur genug Fläche für den Neubau. </w:t>
      </w:r>
      <w:r w:rsidR="00F54C35">
        <w:rPr>
          <w:rFonts w:ascii="Arial" w:hAnsi="Arial" w:cs="Arial"/>
          <w:bCs/>
        </w:rPr>
        <w:t>Auch</w:t>
      </w:r>
      <w:r w:rsidR="00D6166F">
        <w:rPr>
          <w:rFonts w:ascii="Arial" w:hAnsi="Arial" w:cs="Arial"/>
          <w:bCs/>
        </w:rPr>
        <w:t xml:space="preserve"> das Außengelände</w:t>
      </w:r>
      <w:r w:rsidR="00F54C35">
        <w:rPr>
          <w:rFonts w:ascii="Arial" w:hAnsi="Arial" w:cs="Arial"/>
          <w:bCs/>
        </w:rPr>
        <w:t xml:space="preserve"> wurde</w:t>
      </w:r>
      <w:r w:rsidR="00D6166F">
        <w:rPr>
          <w:rFonts w:ascii="Arial" w:hAnsi="Arial" w:cs="Arial"/>
          <w:bCs/>
        </w:rPr>
        <w:t xml:space="preserve"> mit Lager</w:t>
      </w:r>
      <w:r w:rsidR="00345B74">
        <w:rPr>
          <w:rFonts w:ascii="Arial" w:hAnsi="Arial" w:cs="Arial"/>
          <w:bCs/>
        </w:rPr>
        <w:t xml:space="preserve">- und </w:t>
      </w:r>
      <w:r w:rsidR="00D6166F">
        <w:rPr>
          <w:rFonts w:ascii="Arial" w:hAnsi="Arial" w:cs="Arial"/>
          <w:bCs/>
        </w:rPr>
        <w:t xml:space="preserve">Verkehrsflächen </w:t>
      </w:r>
      <w:r w:rsidR="00345B74">
        <w:rPr>
          <w:rFonts w:ascii="Arial" w:hAnsi="Arial" w:cs="Arial"/>
          <w:bCs/>
        </w:rPr>
        <w:t xml:space="preserve">sowie </w:t>
      </w:r>
      <w:r w:rsidR="00D6166F">
        <w:rPr>
          <w:rFonts w:ascii="Arial" w:hAnsi="Arial" w:cs="Arial"/>
          <w:bCs/>
        </w:rPr>
        <w:t xml:space="preserve">Parkplätzen ausgestattet. </w:t>
      </w:r>
      <w:r w:rsidR="00455077">
        <w:rPr>
          <w:rFonts w:ascii="Arial" w:hAnsi="Arial" w:cs="Arial"/>
          <w:bCs/>
        </w:rPr>
        <w:t xml:space="preserve">Hinzu kommen Versickerungsmulden, ein Regenrückhaltebecken und </w:t>
      </w:r>
      <w:r w:rsidR="00E1770C">
        <w:rPr>
          <w:rFonts w:ascii="Arial" w:hAnsi="Arial" w:cs="Arial"/>
          <w:bCs/>
        </w:rPr>
        <w:t>ein</w:t>
      </w:r>
      <w:r w:rsidR="00455077">
        <w:rPr>
          <w:rFonts w:ascii="Arial" w:hAnsi="Arial" w:cs="Arial"/>
          <w:bCs/>
        </w:rPr>
        <w:t xml:space="preserve"> asphaltierter Radweg. Das Regenrückhaltebecken mit einem Volumen von 1</w:t>
      </w:r>
      <w:r w:rsidR="00C156E8">
        <w:rPr>
          <w:rFonts w:ascii="Arial" w:hAnsi="Arial" w:cs="Arial"/>
          <w:bCs/>
        </w:rPr>
        <w:t>.</w:t>
      </w:r>
      <w:r w:rsidR="00455077">
        <w:rPr>
          <w:rFonts w:ascii="Arial" w:hAnsi="Arial" w:cs="Arial"/>
          <w:bCs/>
        </w:rPr>
        <w:t>150 Kubikmeter</w:t>
      </w:r>
      <w:r w:rsidR="001E7500">
        <w:rPr>
          <w:rFonts w:ascii="Arial" w:hAnsi="Arial" w:cs="Arial"/>
          <w:bCs/>
        </w:rPr>
        <w:t>n</w:t>
      </w:r>
      <w:r w:rsidR="00455077">
        <w:rPr>
          <w:rFonts w:ascii="Arial" w:hAnsi="Arial" w:cs="Arial"/>
          <w:bCs/>
        </w:rPr>
        <w:t xml:space="preserve"> dient der vorübergehenden Speicherung von Regenwasser und trägt so zur Entlastung der Kanalisation bei.</w:t>
      </w:r>
      <w:r w:rsidR="00455077" w:rsidRPr="00455077">
        <w:rPr>
          <w:rFonts w:ascii="Arial" w:hAnsi="Arial" w:cs="Arial"/>
          <w:bCs/>
        </w:rPr>
        <w:t xml:space="preserve"> </w:t>
      </w:r>
    </w:p>
    <w:p w14:paraId="7F97DA1D" w14:textId="77777777" w:rsidR="00D66E32" w:rsidRDefault="00D66E32" w:rsidP="00FB43B3">
      <w:pPr>
        <w:spacing w:line="360" w:lineRule="auto"/>
        <w:jc w:val="both"/>
        <w:rPr>
          <w:rFonts w:ascii="Arial" w:hAnsi="Arial" w:cs="Arial"/>
          <w:bCs/>
        </w:rPr>
      </w:pPr>
    </w:p>
    <w:p w14:paraId="53E6CC5B" w14:textId="11E55B25" w:rsidR="00D66E32" w:rsidRDefault="00345B74" w:rsidP="00FB43B3">
      <w:pPr>
        <w:spacing w:line="360" w:lineRule="auto"/>
        <w:jc w:val="both"/>
        <w:rPr>
          <w:rFonts w:ascii="Arial" w:hAnsi="Arial" w:cs="Arial"/>
          <w:bCs/>
        </w:rPr>
      </w:pPr>
      <w:r>
        <w:rPr>
          <w:rFonts w:ascii="Arial" w:hAnsi="Arial" w:cs="Arial"/>
          <w:bCs/>
        </w:rPr>
        <w:t>Um das Projekt möglichst termingetreu umsetzen zu können, spielten mehrere Faktoren eine wichtige Rolle: So erleichterte die partnerschaftliche Zusammenarbeit aller Beteiligten Abstimmungsprozesse und Abläufe. Mittels BIM konnten nicht nur Details</w:t>
      </w:r>
      <w:r w:rsidR="00573F3C">
        <w:rPr>
          <w:rFonts w:ascii="Arial" w:hAnsi="Arial" w:cs="Arial"/>
          <w:bCs/>
        </w:rPr>
        <w:t xml:space="preserve"> der technischen Gebäudeausrüstung und mögliche Kollisionen</w:t>
      </w:r>
      <w:r>
        <w:rPr>
          <w:rFonts w:ascii="Arial" w:hAnsi="Arial" w:cs="Arial"/>
          <w:bCs/>
        </w:rPr>
        <w:t xml:space="preserve"> frühzeitig geklärt, sondern auch die Logistik und Produktion geplant werden. Um Unsicherheiten bei Preisen und Verfügbarkeiten der eingesetzten Materialien zu reduzieren, wurden diese teilweise bereits frühzeitig </w:t>
      </w:r>
      <w:r w:rsidR="00573F3C">
        <w:rPr>
          <w:rFonts w:ascii="Arial" w:hAnsi="Arial" w:cs="Arial"/>
          <w:bCs/>
        </w:rPr>
        <w:t xml:space="preserve">geordert und auf der Baustelle zwischengelagert. Dies galt beispielsweise für die gesamte Dachflächendämmung, welche sich bereits im Zuge der Erd- und Fundamentarbeiten auf dem Grundstück befand. </w:t>
      </w:r>
    </w:p>
    <w:p w14:paraId="2487224B" w14:textId="77777777" w:rsidR="00573F3C" w:rsidRDefault="00573F3C" w:rsidP="00FB43B3">
      <w:pPr>
        <w:spacing w:line="360" w:lineRule="auto"/>
        <w:jc w:val="both"/>
        <w:rPr>
          <w:rFonts w:ascii="Arial" w:hAnsi="Arial" w:cs="Arial"/>
          <w:bCs/>
        </w:rPr>
      </w:pPr>
    </w:p>
    <w:p w14:paraId="0A6C8C79" w14:textId="2949532E" w:rsidR="007F0CD7" w:rsidRPr="00903870" w:rsidRDefault="00964B68" w:rsidP="00FB43B3">
      <w:pPr>
        <w:spacing w:line="360" w:lineRule="auto"/>
        <w:jc w:val="both"/>
        <w:rPr>
          <w:rFonts w:ascii="Arial" w:hAnsi="Arial" w:cs="Arial"/>
          <w:bCs/>
        </w:rPr>
      </w:pPr>
      <w:r>
        <w:rPr>
          <w:rFonts w:ascii="Arial" w:hAnsi="Arial" w:cs="Arial"/>
          <w:bCs/>
        </w:rPr>
        <w:t xml:space="preserve">Mit der </w:t>
      </w:r>
      <w:r w:rsidR="002C04EB">
        <w:rPr>
          <w:rFonts w:ascii="Arial" w:hAnsi="Arial" w:cs="Arial"/>
          <w:bCs/>
        </w:rPr>
        <w:t>Fertigstellung</w:t>
      </w:r>
      <w:r w:rsidR="00D34A99" w:rsidRPr="002C04EB">
        <w:rPr>
          <w:rFonts w:ascii="Arial" w:hAnsi="Arial" w:cs="Arial"/>
          <w:bCs/>
        </w:rPr>
        <w:t xml:space="preserve"> </w:t>
      </w:r>
      <w:r>
        <w:rPr>
          <w:rFonts w:ascii="Arial" w:hAnsi="Arial" w:cs="Arial"/>
          <w:bCs/>
        </w:rPr>
        <w:t>der modernen Produktionshalle wird eine weitere Grundlage für das</w:t>
      </w:r>
      <w:r w:rsidR="00F54C35">
        <w:rPr>
          <w:rFonts w:ascii="Arial" w:hAnsi="Arial" w:cs="Arial"/>
          <w:bCs/>
        </w:rPr>
        <w:t xml:space="preserve"> weitere</w:t>
      </w:r>
      <w:r>
        <w:rPr>
          <w:rFonts w:ascii="Arial" w:hAnsi="Arial" w:cs="Arial"/>
          <w:bCs/>
        </w:rPr>
        <w:t xml:space="preserve"> Unternehmenswachstum des </w:t>
      </w:r>
      <w:r w:rsidR="00953871" w:rsidRPr="002C04EB">
        <w:rPr>
          <w:rFonts w:ascii="Arial" w:hAnsi="Arial" w:cs="Arial"/>
          <w:bCs/>
        </w:rPr>
        <w:t xml:space="preserve">Herstellers intelligenter Rohrsysteme </w:t>
      </w:r>
      <w:r w:rsidR="00F54C35">
        <w:rPr>
          <w:rFonts w:ascii="Arial" w:hAnsi="Arial" w:cs="Arial"/>
          <w:bCs/>
        </w:rPr>
        <w:t>geschaffen</w:t>
      </w:r>
      <w:r w:rsidR="00953871" w:rsidRPr="002C04EB">
        <w:rPr>
          <w:rFonts w:ascii="Arial" w:hAnsi="Arial" w:cs="Arial"/>
          <w:bCs/>
        </w:rPr>
        <w:t xml:space="preserve">. </w:t>
      </w:r>
      <w:r w:rsidR="00F12939">
        <w:rPr>
          <w:rFonts w:ascii="Arial" w:hAnsi="Arial" w:cs="Arial"/>
          <w:bCs/>
        </w:rPr>
        <w:t>Das</w:t>
      </w:r>
      <w:r w:rsidR="00953871" w:rsidRPr="002C04EB">
        <w:rPr>
          <w:rFonts w:ascii="Arial" w:hAnsi="Arial" w:cs="Arial"/>
          <w:bCs/>
        </w:rPr>
        <w:t xml:space="preserve"> Großprojekt wurde </w:t>
      </w:r>
      <w:r w:rsidR="00F12939">
        <w:rPr>
          <w:rFonts w:ascii="Arial" w:hAnsi="Arial" w:cs="Arial"/>
          <w:bCs/>
        </w:rPr>
        <w:t>nach</w:t>
      </w:r>
      <w:r w:rsidR="00953871" w:rsidRPr="002C04EB">
        <w:rPr>
          <w:rFonts w:ascii="Arial" w:hAnsi="Arial" w:cs="Arial"/>
          <w:bCs/>
        </w:rPr>
        <w:t xml:space="preserve"> Anforderungen an eine verbesserte Produktionseffizienz und -flexibilität </w:t>
      </w:r>
      <w:r w:rsidR="002C04EB" w:rsidRPr="002C04EB">
        <w:rPr>
          <w:rFonts w:ascii="Arial" w:hAnsi="Arial" w:cs="Arial"/>
          <w:bCs/>
        </w:rPr>
        <w:t xml:space="preserve">umgesetzt. </w:t>
      </w:r>
    </w:p>
    <w:p w14:paraId="208CF64E" w14:textId="551C94C7" w:rsidR="004E49CF" w:rsidRPr="00735328" w:rsidRDefault="004E49CF" w:rsidP="004E49CF">
      <w:pPr>
        <w:spacing w:line="360" w:lineRule="auto"/>
        <w:jc w:val="right"/>
        <w:rPr>
          <w:rFonts w:ascii="Arial" w:hAnsi="Arial" w:cs="Arial"/>
        </w:rPr>
      </w:pPr>
      <w:r w:rsidRPr="00735328">
        <w:rPr>
          <w:rFonts w:ascii="Arial" w:hAnsi="Arial" w:cs="Arial"/>
        </w:rPr>
        <w:t>ca.</w:t>
      </w:r>
      <w:r w:rsidR="0074240C">
        <w:rPr>
          <w:rFonts w:ascii="Arial" w:hAnsi="Arial" w:cs="Arial"/>
        </w:rPr>
        <w:t xml:space="preserve"> </w:t>
      </w:r>
      <w:r w:rsidR="002C04EB">
        <w:rPr>
          <w:rFonts w:ascii="Arial" w:hAnsi="Arial" w:cs="Arial"/>
        </w:rPr>
        <w:t>6</w:t>
      </w:r>
      <w:r w:rsidR="0074240C">
        <w:rPr>
          <w:rFonts w:ascii="Arial" w:hAnsi="Arial" w:cs="Arial"/>
        </w:rPr>
        <w:t>.</w:t>
      </w:r>
      <w:r w:rsidR="00024A09">
        <w:rPr>
          <w:rFonts w:ascii="Arial" w:hAnsi="Arial" w:cs="Arial"/>
        </w:rPr>
        <w:t>2</w:t>
      </w:r>
      <w:r w:rsidR="0074240C">
        <w:rPr>
          <w:rFonts w:ascii="Arial" w:hAnsi="Arial" w:cs="Arial"/>
        </w:rPr>
        <w:t>00</w:t>
      </w:r>
      <w:r w:rsidR="00735328">
        <w:rPr>
          <w:rFonts w:ascii="Arial" w:hAnsi="Arial" w:cs="Arial"/>
        </w:rPr>
        <w:t xml:space="preserve"> </w:t>
      </w:r>
      <w:r w:rsidRPr="00735328">
        <w:rPr>
          <w:rFonts w:ascii="Arial" w:hAnsi="Arial" w:cs="Arial"/>
        </w:rPr>
        <w:t>Zeichen</w:t>
      </w:r>
    </w:p>
    <w:p w14:paraId="7D04AF34" w14:textId="77777777" w:rsidR="0001086C" w:rsidRPr="005A6F78" w:rsidRDefault="0001086C" w:rsidP="008D74EF">
      <w:pPr>
        <w:spacing w:line="360" w:lineRule="auto"/>
        <w:jc w:val="both"/>
        <w:rPr>
          <w:rFonts w:ascii="Arial" w:hAnsi="Arial" w:cs="Arial"/>
          <w:bCs/>
        </w:rPr>
      </w:pPr>
    </w:p>
    <w:p w14:paraId="23B2D12B" w14:textId="77777777" w:rsidR="004E49CF" w:rsidRPr="00735328" w:rsidRDefault="004E49CF" w:rsidP="004E49CF">
      <w:pPr>
        <w:spacing w:line="360" w:lineRule="auto"/>
        <w:jc w:val="both"/>
        <w:rPr>
          <w:rFonts w:ascii="Arial" w:hAnsi="Arial" w:cs="Arial"/>
          <w:b/>
          <w:u w:val="single"/>
        </w:rPr>
      </w:pPr>
      <w:r w:rsidRPr="00735328">
        <w:rPr>
          <w:rFonts w:ascii="Arial" w:hAnsi="Arial" w:cs="Arial"/>
          <w:b/>
          <w:u w:val="single"/>
        </w:rPr>
        <w:t>Bautafel</w:t>
      </w:r>
    </w:p>
    <w:p w14:paraId="1E0F16BF" w14:textId="57DB3C61" w:rsidR="004E49CF" w:rsidRPr="00735328" w:rsidRDefault="004E49CF" w:rsidP="004E49CF">
      <w:pPr>
        <w:spacing w:line="360" w:lineRule="auto"/>
        <w:jc w:val="both"/>
        <w:rPr>
          <w:rFonts w:ascii="Arial" w:hAnsi="Arial" w:cs="Arial"/>
          <w:bCs/>
        </w:rPr>
      </w:pPr>
      <w:r w:rsidRPr="00735328">
        <w:rPr>
          <w:rFonts w:ascii="Arial" w:hAnsi="Arial" w:cs="Arial"/>
          <w:b/>
        </w:rPr>
        <w:t xml:space="preserve">Bauvorhaben: </w:t>
      </w:r>
      <w:r w:rsidR="009A303F">
        <w:rPr>
          <w:rFonts w:ascii="Arial" w:hAnsi="Arial" w:cs="Arial"/>
          <w:bCs/>
        </w:rPr>
        <w:t>Neue Produktionshalle Extrusion 2</w:t>
      </w:r>
    </w:p>
    <w:p w14:paraId="43E852BC" w14:textId="7D5D167F" w:rsidR="004E49CF" w:rsidRPr="00735328" w:rsidRDefault="004E49CF" w:rsidP="004E49CF">
      <w:pPr>
        <w:spacing w:line="360" w:lineRule="auto"/>
        <w:jc w:val="both"/>
        <w:rPr>
          <w:rFonts w:ascii="Arial" w:hAnsi="Arial" w:cs="Arial"/>
          <w:b/>
        </w:rPr>
      </w:pPr>
      <w:r w:rsidRPr="00735328">
        <w:rPr>
          <w:rFonts w:ascii="Arial" w:hAnsi="Arial" w:cs="Arial"/>
          <w:b/>
        </w:rPr>
        <w:t xml:space="preserve">Bauherr: </w:t>
      </w:r>
      <w:r w:rsidR="00964B68">
        <w:rPr>
          <w:rFonts w:ascii="Arial" w:hAnsi="Arial" w:cs="Arial"/>
          <w:bCs/>
        </w:rPr>
        <w:t>E</w:t>
      </w:r>
      <w:r w:rsidR="009A303F">
        <w:rPr>
          <w:rFonts w:ascii="Arial" w:hAnsi="Arial" w:cs="Arial"/>
          <w:bCs/>
        </w:rPr>
        <w:t>geplast international GmbH, Greven</w:t>
      </w:r>
    </w:p>
    <w:p w14:paraId="6F1A4F76" w14:textId="0B0FBDD6" w:rsidR="009A303F" w:rsidRPr="009A303F" w:rsidRDefault="004E49CF" w:rsidP="004E49CF">
      <w:pPr>
        <w:spacing w:line="360" w:lineRule="auto"/>
        <w:jc w:val="both"/>
        <w:rPr>
          <w:rFonts w:ascii="Arial" w:hAnsi="Arial" w:cs="Arial"/>
          <w:bCs/>
        </w:rPr>
      </w:pPr>
      <w:r w:rsidRPr="00964B68">
        <w:rPr>
          <w:rFonts w:ascii="Arial" w:hAnsi="Arial" w:cs="Arial"/>
          <w:b/>
        </w:rPr>
        <w:t>Architekt</w:t>
      </w:r>
      <w:r w:rsidR="00964B68" w:rsidRPr="00964B68">
        <w:rPr>
          <w:rFonts w:ascii="Arial" w:hAnsi="Arial" w:cs="Arial"/>
          <w:b/>
        </w:rPr>
        <w:t xml:space="preserve"> (</w:t>
      </w:r>
      <w:r w:rsidR="009A303F" w:rsidRPr="00964B68">
        <w:rPr>
          <w:rFonts w:ascii="Arial" w:hAnsi="Arial" w:cs="Arial"/>
          <w:b/>
        </w:rPr>
        <w:t>Entwurfsplanung</w:t>
      </w:r>
      <w:r w:rsidR="00964B68" w:rsidRPr="00964B68">
        <w:rPr>
          <w:rFonts w:ascii="Arial" w:hAnsi="Arial" w:cs="Arial"/>
          <w:b/>
        </w:rPr>
        <w:t>)</w:t>
      </w:r>
      <w:r w:rsidR="009A303F" w:rsidRPr="00964B68">
        <w:rPr>
          <w:rFonts w:ascii="Arial" w:hAnsi="Arial" w:cs="Arial"/>
          <w:b/>
        </w:rPr>
        <w:t xml:space="preserve">: </w:t>
      </w:r>
      <w:r w:rsidR="009A303F" w:rsidRPr="00964B68">
        <w:rPr>
          <w:rFonts w:ascii="Arial" w:hAnsi="Arial" w:cs="Arial"/>
          <w:bCs/>
        </w:rPr>
        <w:t>Ingenieurbüro Johann Hoff</w:t>
      </w:r>
      <w:r w:rsidR="009A303F">
        <w:rPr>
          <w:rFonts w:ascii="Arial" w:hAnsi="Arial" w:cs="Arial"/>
          <w:bCs/>
        </w:rPr>
        <w:t xml:space="preserve"> </w:t>
      </w:r>
      <w:r w:rsidR="009A303F" w:rsidRPr="007D4B85">
        <w:rPr>
          <w:rFonts w:ascii="Arial" w:hAnsi="Arial" w:cs="Arial"/>
          <w:b/>
        </w:rPr>
        <w:t>Ausführungsplanung</w:t>
      </w:r>
      <w:r w:rsidR="00D66E32">
        <w:rPr>
          <w:rFonts w:ascii="Arial" w:hAnsi="Arial" w:cs="Arial"/>
          <w:b/>
        </w:rPr>
        <w:t xml:space="preserve"> </w:t>
      </w:r>
      <w:r w:rsidR="00964B68">
        <w:rPr>
          <w:rFonts w:ascii="Arial" w:hAnsi="Arial" w:cs="Arial"/>
          <w:b/>
        </w:rPr>
        <w:t>(</w:t>
      </w:r>
      <w:r w:rsidR="00D66E32">
        <w:rPr>
          <w:rFonts w:ascii="Arial" w:hAnsi="Arial" w:cs="Arial"/>
          <w:b/>
        </w:rPr>
        <w:t>ab Leistungsphase 5</w:t>
      </w:r>
      <w:r w:rsidR="00964B68">
        <w:rPr>
          <w:rFonts w:ascii="Arial" w:hAnsi="Arial" w:cs="Arial"/>
          <w:b/>
        </w:rPr>
        <w:t>)</w:t>
      </w:r>
      <w:r w:rsidR="009A303F" w:rsidRPr="007D4B85">
        <w:rPr>
          <w:rFonts w:ascii="Arial" w:hAnsi="Arial" w:cs="Arial"/>
          <w:b/>
        </w:rPr>
        <w:t>:</w:t>
      </w:r>
      <w:r w:rsidR="009A303F">
        <w:rPr>
          <w:rFonts w:ascii="Arial" w:hAnsi="Arial" w:cs="Arial"/>
          <w:bCs/>
        </w:rPr>
        <w:t xml:space="preserve"> </w:t>
      </w:r>
      <w:r w:rsidR="00D66E32">
        <w:rPr>
          <w:rFonts w:ascii="Arial" w:hAnsi="Arial" w:cs="Arial"/>
          <w:bCs/>
        </w:rPr>
        <w:t xml:space="preserve">Plansite </w:t>
      </w:r>
      <w:r w:rsidR="002C04EB">
        <w:rPr>
          <w:rFonts w:ascii="Arial" w:hAnsi="Arial" w:cs="Arial"/>
          <w:bCs/>
        </w:rPr>
        <w:t>GmbH &amp; Co. KG, Münster</w:t>
      </w:r>
    </w:p>
    <w:p w14:paraId="15B28AAA" w14:textId="4BE67715" w:rsidR="004E49CF" w:rsidRPr="00735328" w:rsidRDefault="009A303F" w:rsidP="004E49CF">
      <w:pPr>
        <w:spacing w:line="360" w:lineRule="auto"/>
        <w:jc w:val="both"/>
        <w:rPr>
          <w:rFonts w:ascii="Arial" w:hAnsi="Arial" w:cs="Arial"/>
          <w:bCs/>
        </w:rPr>
      </w:pPr>
      <w:r>
        <w:rPr>
          <w:rFonts w:ascii="Arial" w:hAnsi="Arial" w:cs="Arial"/>
          <w:b/>
          <w:bCs/>
        </w:rPr>
        <w:t>Generalunternehmer</w:t>
      </w:r>
      <w:r w:rsidR="002E197F" w:rsidRPr="00735328">
        <w:rPr>
          <w:rFonts w:ascii="Arial" w:hAnsi="Arial" w:cs="Arial"/>
          <w:b/>
          <w:bCs/>
        </w:rPr>
        <w:t>:</w:t>
      </w:r>
      <w:r w:rsidR="002E197F" w:rsidRPr="00735328">
        <w:t xml:space="preserve"> </w:t>
      </w:r>
      <w:r w:rsidR="004E49CF" w:rsidRPr="00735328">
        <w:rPr>
          <w:rFonts w:ascii="Arial" w:hAnsi="Arial" w:cs="Arial"/>
          <w:bCs/>
        </w:rPr>
        <w:t>Brüninghoff GmbH &amp; Co. KG, Heiden</w:t>
      </w:r>
    </w:p>
    <w:p w14:paraId="006ADFF4" w14:textId="06F7DD6B" w:rsidR="004F5716" w:rsidRPr="00735328" w:rsidRDefault="004E49CF" w:rsidP="004E49CF">
      <w:pPr>
        <w:spacing w:line="360" w:lineRule="auto"/>
        <w:jc w:val="both"/>
        <w:rPr>
          <w:rFonts w:ascii="Arial" w:hAnsi="Arial" w:cs="Arial"/>
          <w:bCs/>
        </w:rPr>
      </w:pPr>
      <w:r w:rsidRPr="00735328">
        <w:rPr>
          <w:rFonts w:ascii="Arial" w:hAnsi="Arial" w:cs="Arial"/>
          <w:b/>
        </w:rPr>
        <w:t xml:space="preserve">Bauzeit: </w:t>
      </w:r>
      <w:r w:rsidR="009A303F">
        <w:rPr>
          <w:rFonts w:ascii="Arial" w:hAnsi="Arial" w:cs="Arial"/>
          <w:bCs/>
        </w:rPr>
        <w:t>Mai</w:t>
      </w:r>
      <w:r w:rsidR="006A72C8" w:rsidRPr="00735328">
        <w:rPr>
          <w:rFonts w:ascii="Arial" w:hAnsi="Arial" w:cs="Arial"/>
          <w:bCs/>
        </w:rPr>
        <w:t xml:space="preserve"> 202</w:t>
      </w:r>
      <w:r w:rsidR="009A303F">
        <w:rPr>
          <w:rFonts w:ascii="Arial" w:hAnsi="Arial" w:cs="Arial"/>
          <w:bCs/>
        </w:rPr>
        <w:t>2</w:t>
      </w:r>
      <w:r w:rsidR="006A72C8" w:rsidRPr="00735328">
        <w:rPr>
          <w:rFonts w:ascii="Arial" w:hAnsi="Arial" w:cs="Arial"/>
          <w:bCs/>
        </w:rPr>
        <w:t xml:space="preserve"> bis </w:t>
      </w:r>
      <w:r w:rsidR="009A303F">
        <w:rPr>
          <w:rFonts w:ascii="Arial" w:hAnsi="Arial" w:cs="Arial"/>
          <w:bCs/>
        </w:rPr>
        <w:t>Juni</w:t>
      </w:r>
      <w:r w:rsidR="006A72C8" w:rsidRPr="00735328">
        <w:rPr>
          <w:rFonts w:ascii="Arial" w:hAnsi="Arial" w:cs="Arial"/>
          <w:bCs/>
        </w:rPr>
        <w:t xml:space="preserve"> 202</w:t>
      </w:r>
      <w:r w:rsidR="009A303F">
        <w:rPr>
          <w:rFonts w:ascii="Arial" w:hAnsi="Arial" w:cs="Arial"/>
          <w:bCs/>
        </w:rPr>
        <w:t>3</w:t>
      </w:r>
    </w:p>
    <w:p w14:paraId="3EAE6293" w14:textId="77777777" w:rsidR="0064599A" w:rsidRPr="00735328" w:rsidRDefault="0064599A">
      <w:pPr>
        <w:suppressAutoHyphens w:val="0"/>
        <w:rPr>
          <w:rFonts w:ascii="Arial" w:hAnsi="Arial" w:cs="Arial"/>
          <w:b/>
        </w:rPr>
      </w:pPr>
      <w:r w:rsidRPr="00735328">
        <w:rPr>
          <w:rFonts w:ascii="Arial" w:hAnsi="Arial" w:cs="Arial"/>
          <w:b/>
        </w:rPr>
        <w:br w:type="page"/>
      </w:r>
    </w:p>
    <w:p w14:paraId="12B13777" w14:textId="77065A98" w:rsidR="00C31D9D" w:rsidRDefault="006B3883" w:rsidP="00C31D9D">
      <w:pPr>
        <w:spacing w:line="400" w:lineRule="exact"/>
        <w:jc w:val="both"/>
        <w:rPr>
          <w:rFonts w:ascii="Arial" w:hAnsi="Arial" w:cs="Arial"/>
          <w:b/>
          <w:u w:val="single"/>
        </w:rPr>
      </w:pPr>
      <w:r>
        <w:rPr>
          <w:rFonts w:ascii="Arial" w:hAnsi="Arial" w:cs="Arial"/>
          <w:b/>
          <w:noProof/>
          <w:u w:val="single"/>
        </w:rPr>
        <w:lastRenderedPageBreak/>
        <w:drawing>
          <wp:anchor distT="0" distB="0" distL="114300" distR="114300" simplePos="0" relativeHeight="251662336" behindDoc="0" locked="0" layoutInCell="1" allowOverlap="1" wp14:anchorId="16A29459" wp14:editId="6B2644F7">
            <wp:simplePos x="0" y="0"/>
            <wp:positionH relativeFrom="margin">
              <wp:posOffset>-635</wp:posOffset>
            </wp:positionH>
            <wp:positionV relativeFrom="paragraph">
              <wp:posOffset>368300</wp:posOffset>
            </wp:positionV>
            <wp:extent cx="3509645" cy="2429510"/>
            <wp:effectExtent l="0" t="0" r="0" b="8890"/>
            <wp:wrapTopAndBottom/>
            <wp:docPr id="157295654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2956541" name="Grafik 15729565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9645" cy="2429510"/>
                    </a:xfrm>
                    <a:prstGeom prst="rect">
                      <a:avLst/>
                    </a:prstGeom>
                  </pic:spPr>
                </pic:pic>
              </a:graphicData>
            </a:graphic>
            <wp14:sizeRelH relativeFrom="page">
              <wp14:pctWidth>0</wp14:pctWidth>
            </wp14:sizeRelH>
            <wp14:sizeRelV relativeFrom="page">
              <wp14:pctHeight>0</wp14:pctHeight>
            </wp14:sizeRelV>
          </wp:anchor>
        </w:drawing>
      </w:r>
      <w:r w:rsidR="00C31D9D" w:rsidRPr="00735328">
        <w:rPr>
          <w:rFonts w:ascii="Arial" w:hAnsi="Arial" w:cs="Arial"/>
          <w:b/>
          <w:u w:val="single"/>
        </w:rPr>
        <w:t>Bildunterschrift</w:t>
      </w:r>
      <w:r w:rsidR="00CC6504" w:rsidRPr="00735328">
        <w:rPr>
          <w:rFonts w:ascii="Arial" w:hAnsi="Arial" w:cs="Arial"/>
          <w:b/>
          <w:u w:val="single"/>
        </w:rPr>
        <w:t>en</w:t>
      </w:r>
    </w:p>
    <w:p w14:paraId="725D7545" w14:textId="5B50890D" w:rsidR="00155480" w:rsidRPr="00860330" w:rsidRDefault="00155480" w:rsidP="00155480">
      <w:pPr>
        <w:spacing w:line="400" w:lineRule="exact"/>
        <w:jc w:val="both"/>
        <w:rPr>
          <w:rFonts w:ascii="Arial" w:hAnsi="Arial" w:cs="Arial"/>
          <w:b/>
        </w:rPr>
      </w:pPr>
      <w:r w:rsidRPr="00860330">
        <w:rPr>
          <w:rFonts w:ascii="Arial" w:hAnsi="Arial" w:cs="Arial"/>
          <w:b/>
        </w:rPr>
        <w:t>[</w:t>
      </w:r>
      <w:r w:rsidR="001C1E7B">
        <w:rPr>
          <w:rFonts w:ascii="Arial" w:hAnsi="Arial" w:cs="Arial"/>
          <w:b/>
        </w:rPr>
        <w:t xml:space="preserve">23-14 </w:t>
      </w:r>
      <w:r w:rsidR="0022172B" w:rsidRPr="00860330">
        <w:rPr>
          <w:rFonts w:ascii="Arial" w:hAnsi="Arial" w:cs="Arial"/>
          <w:b/>
        </w:rPr>
        <w:t>Standort</w:t>
      </w:r>
      <w:r w:rsidRPr="00860330">
        <w:rPr>
          <w:rFonts w:ascii="Arial" w:hAnsi="Arial" w:cs="Arial"/>
          <w:b/>
        </w:rPr>
        <w:t>]</w:t>
      </w:r>
    </w:p>
    <w:p w14:paraId="56FFB171" w14:textId="512DE937" w:rsidR="004A76BF" w:rsidRPr="00860330" w:rsidRDefault="00F005A3" w:rsidP="00155480">
      <w:pPr>
        <w:spacing w:line="400" w:lineRule="exact"/>
        <w:jc w:val="both"/>
        <w:rPr>
          <w:rFonts w:ascii="Arial" w:hAnsi="Arial" w:cs="Arial"/>
          <w:bCs/>
          <w:i/>
          <w:iCs/>
        </w:rPr>
      </w:pPr>
      <w:r w:rsidRPr="00860330">
        <w:rPr>
          <w:rFonts w:ascii="Arial" w:hAnsi="Arial" w:cs="Arial"/>
          <w:bCs/>
          <w:i/>
          <w:iCs/>
        </w:rPr>
        <w:t xml:space="preserve">Um die Kapazitäten zu erweitern, hat Egeplast das Nachbargrundstück am Standort </w:t>
      </w:r>
      <w:r w:rsidR="00860330" w:rsidRPr="00860330">
        <w:rPr>
          <w:rFonts w:ascii="Arial" w:hAnsi="Arial" w:cs="Arial"/>
          <w:bCs/>
          <w:i/>
          <w:iCs/>
        </w:rPr>
        <w:t>in Greven erworben.</w:t>
      </w:r>
      <w:r w:rsidR="004A76BF" w:rsidRPr="00860330">
        <w:rPr>
          <w:rFonts w:ascii="Arial" w:hAnsi="Arial" w:cs="Arial"/>
          <w:bCs/>
          <w:i/>
          <w:iCs/>
        </w:rPr>
        <w:t xml:space="preserve"> </w:t>
      </w:r>
    </w:p>
    <w:p w14:paraId="12D793C3" w14:textId="13AAC913" w:rsidR="00AC1ADA" w:rsidRDefault="006B3883" w:rsidP="00F005A3">
      <w:pPr>
        <w:spacing w:line="400" w:lineRule="exact"/>
        <w:jc w:val="right"/>
        <w:rPr>
          <w:rFonts w:ascii="Arial" w:hAnsi="Arial" w:cs="Arial"/>
          <w:bCs/>
        </w:rPr>
      </w:pPr>
      <w:r>
        <w:rPr>
          <w:rFonts w:ascii="Arial" w:hAnsi="Arial" w:cs="Arial"/>
          <w:bCs/>
          <w:noProof/>
        </w:rPr>
        <w:drawing>
          <wp:anchor distT="0" distB="0" distL="114300" distR="114300" simplePos="0" relativeHeight="251663360" behindDoc="0" locked="0" layoutInCell="1" allowOverlap="1" wp14:anchorId="247B27E9" wp14:editId="5CC420AC">
            <wp:simplePos x="0" y="0"/>
            <wp:positionH relativeFrom="margin">
              <wp:align>left</wp:align>
            </wp:positionH>
            <wp:positionV relativeFrom="paragraph">
              <wp:posOffset>461010</wp:posOffset>
            </wp:positionV>
            <wp:extent cx="3509645" cy="2429510"/>
            <wp:effectExtent l="0" t="0" r="0" b="8890"/>
            <wp:wrapTopAndBottom/>
            <wp:docPr id="1222734744"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2734744" name="Grafik 12227347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9645" cy="2429510"/>
                    </a:xfrm>
                    <a:prstGeom prst="rect">
                      <a:avLst/>
                    </a:prstGeom>
                  </pic:spPr>
                </pic:pic>
              </a:graphicData>
            </a:graphic>
            <wp14:sizeRelH relativeFrom="page">
              <wp14:pctWidth>0</wp14:pctWidth>
            </wp14:sizeRelH>
            <wp14:sizeRelV relativeFrom="page">
              <wp14:pctHeight>0</wp14:pctHeight>
            </wp14:sizeRelV>
          </wp:anchor>
        </w:drawing>
      </w:r>
      <w:r w:rsidR="00155480" w:rsidRPr="00860330">
        <w:rPr>
          <w:rFonts w:ascii="Arial" w:hAnsi="Arial" w:cs="Arial"/>
          <w:bCs/>
        </w:rPr>
        <w:t xml:space="preserve">Foto: </w:t>
      </w:r>
      <w:r w:rsidR="00D66E32">
        <w:rPr>
          <w:rFonts w:ascii="Arial" w:hAnsi="Arial" w:cs="Arial"/>
          <w:bCs/>
        </w:rPr>
        <w:t>Brünin</w:t>
      </w:r>
      <w:r w:rsidR="00FE1CB0">
        <w:rPr>
          <w:rFonts w:ascii="Arial" w:hAnsi="Arial" w:cs="Arial"/>
          <w:bCs/>
        </w:rPr>
        <w:t>g</w:t>
      </w:r>
      <w:r w:rsidR="00D66E32">
        <w:rPr>
          <w:rFonts w:ascii="Arial" w:hAnsi="Arial" w:cs="Arial"/>
          <w:bCs/>
        </w:rPr>
        <w:t>hoff</w:t>
      </w:r>
    </w:p>
    <w:p w14:paraId="2A19131D" w14:textId="4407A707" w:rsidR="00AC1ADA" w:rsidRPr="00860330" w:rsidRDefault="00AC1ADA" w:rsidP="00AC1ADA">
      <w:pPr>
        <w:spacing w:line="400" w:lineRule="exact"/>
        <w:jc w:val="both"/>
        <w:rPr>
          <w:rFonts w:ascii="Arial" w:hAnsi="Arial" w:cs="Arial"/>
          <w:b/>
        </w:rPr>
      </w:pPr>
      <w:r w:rsidRPr="00860330">
        <w:rPr>
          <w:rFonts w:ascii="Arial" w:hAnsi="Arial" w:cs="Arial"/>
          <w:b/>
        </w:rPr>
        <w:t>[</w:t>
      </w:r>
      <w:r w:rsidR="001C1E7B">
        <w:rPr>
          <w:rFonts w:ascii="Arial" w:hAnsi="Arial" w:cs="Arial"/>
          <w:b/>
        </w:rPr>
        <w:t xml:space="preserve">23-14 </w:t>
      </w:r>
      <w:r w:rsidR="0022172B" w:rsidRPr="00860330">
        <w:rPr>
          <w:rFonts w:ascii="Arial" w:hAnsi="Arial" w:cs="Arial"/>
          <w:b/>
        </w:rPr>
        <w:t>Produktionshalle</w:t>
      </w:r>
      <w:r w:rsidRPr="00860330">
        <w:rPr>
          <w:rFonts w:ascii="Arial" w:hAnsi="Arial" w:cs="Arial"/>
          <w:b/>
        </w:rPr>
        <w:t>]</w:t>
      </w:r>
    </w:p>
    <w:p w14:paraId="1EFF09A4" w14:textId="29498E8C" w:rsidR="00AC1ADA" w:rsidRPr="00860330" w:rsidRDefault="00860330" w:rsidP="00AC1ADA">
      <w:pPr>
        <w:spacing w:line="400" w:lineRule="exact"/>
        <w:jc w:val="both"/>
        <w:rPr>
          <w:rFonts w:ascii="Arial" w:hAnsi="Arial" w:cs="Arial"/>
          <w:bCs/>
          <w:i/>
          <w:iCs/>
        </w:rPr>
      </w:pPr>
      <w:r w:rsidRPr="00860330">
        <w:rPr>
          <w:rFonts w:ascii="Arial" w:hAnsi="Arial" w:cs="Arial"/>
          <w:bCs/>
          <w:i/>
          <w:iCs/>
        </w:rPr>
        <w:t>Die Produktionshalle mit Technikachse und Bürotrakt umfasst eine Fläche von 6.000 Quadratmetern.</w:t>
      </w:r>
    </w:p>
    <w:p w14:paraId="1AB3D6D6" w14:textId="63C99FEF" w:rsidR="00300995" w:rsidRPr="00300995" w:rsidRDefault="00AC1ADA" w:rsidP="00300995">
      <w:pPr>
        <w:spacing w:line="400" w:lineRule="exact"/>
        <w:jc w:val="right"/>
        <w:rPr>
          <w:rFonts w:ascii="Arial" w:hAnsi="Arial" w:cs="Arial"/>
          <w:bCs/>
        </w:rPr>
      </w:pPr>
      <w:r w:rsidRPr="00860330">
        <w:rPr>
          <w:rFonts w:ascii="Arial" w:hAnsi="Arial" w:cs="Arial"/>
          <w:bCs/>
        </w:rPr>
        <w:t xml:space="preserve">Foto: </w:t>
      </w:r>
      <w:r w:rsidR="001D14D4">
        <w:rPr>
          <w:rFonts w:ascii="Arial" w:hAnsi="Arial" w:cs="Arial"/>
          <w:bCs/>
        </w:rPr>
        <w:t>Brüninghoff</w:t>
      </w:r>
    </w:p>
    <w:p w14:paraId="7050EE12" w14:textId="40939859" w:rsidR="004A76BF" w:rsidRPr="006B3883" w:rsidRDefault="00300995" w:rsidP="009D60E1">
      <w:pPr>
        <w:spacing w:line="400" w:lineRule="exact"/>
        <w:rPr>
          <w:rFonts w:ascii="Arial" w:hAnsi="Arial" w:cs="Arial"/>
          <w:bCs/>
        </w:rPr>
      </w:pPr>
      <w:r>
        <w:rPr>
          <w:rFonts w:ascii="Arial" w:hAnsi="Arial" w:cs="Arial"/>
          <w:b/>
          <w:noProof/>
        </w:rPr>
        <w:lastRenderedPageBreak/>
        <w:drawing>
          <wp:anchor distT="0" distB="0" distL="114300" distR="114300" simplePos="0" relativeHeight="251669504" behindDoc="0" locked="0" layoutInCell="1" allowOverlap="1" wp14:anchorId="021B5CFC" wp14:editId="763088E6">
            <wp:simplePos x="0" y="0"/>
            <wp:positionH relativeFrom="column">
              <wp:posOffset>-635</wp:posOffset>
            </wp:positionH>
            <wp:positionV relativeFrom="paragraph">
              <wp:posOffset>-2237740</wp:posOffset>
            </wp:positionV>
            <wp:extent cx="3510000" cy="2430000"/>
            <wp:effectExtent l="0" t="0" r="0" b="8890"/>
            <wp:wrapTopAndBottom/>
            <wp:docPr id="1557771111"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7771111" name="Grafik 15577711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page">
              <wp14:pctWidth>0</wp14:pctWidth>
            </wp14:sizeRelH>
            <wp14:sizeRelV relativeFrom="page">
              <wp14:pctHeight>0</wp14:pctHeight>
            </wp14:sizeRelV>
          </wp:anchor>
        </w:drawing>
      </w:r>
      <w:r w:rsidR="004A76BF" w:rsidRPr="00860330">
        <w:rPr>
          <w:rFonts w:ascii="Arial" w:hAnsi="Arial" w:cs="Arial"/>
          <w:b/>
        </w:rPr>
        <w:t>[</w:t>
      </w:r>
      <w:r w:rsidR="001C1E7B">
        <w:rPr>
          <w:rFonts w:ascii="Arial" w:hAnsi="Arial" w:cs="Arial"/>
          <w:b/>
        </w:rPr>
        <w:t xml:space="preserve">23-14 </w:t>
      </w:r>
      <w:r w:rsidR="0022172B" w:rsidRPr="00860330">
        <w:rPr>
          <w:rFonts w:ascii="Arial" w:hAnsi="Arial" w:cs="Arial"/>
          <w:b/>
        </w:rPr>
        <w:t>Silohalle</w:t>
      </w:r>
      <w:r w:rsidR="004A76BF" w:rsidRPr="00860330">
        <w:rPr>
          <w:rFonts w:ascii="Arial" w:hAnsi="Arial" w:cs="Arial"/>
          <w:b/>
        </w:rPr>
        <w:t>]</w:t>
      </w:r>
    </w:p>
    <w:p w14:paraId="6BCA290A" w14:textId="51E73C78" w:rsidR="004A76BF" w:rsidRPr="00860330" w:rsidRDefault="00860330" w:rsidP="004A76BF">
      <w:pPr>
        <w:spacing w:line="400" w:lineRule="exact"/>
        <w:jc w:val="both"/>
        <w:rPr>
          <w:rFonts w:ascii="Arial" w:hAnsi="Arial" w:cs="Arial"/>
          <w:bCs/>
          <w:i/>
          <w:iCs/>
        </w:rPr>
      </w:pPr>
      <w:r w:rsidRPr="00860330">
        <w:rPr>
          <w:rFonts w:ascii="Arial" w:hAnsi="Arial" w:cs="Arial"/>
          <w:bCs/>
          <w:i/>
          <w:iCs/>
        </w:rPr>
        <w:t>Die Silohalle mit 680 Quadratmetern ergänzt den Neubau.</w:t>
      </w:r>
    </w:p>
    <w:p w14:paraId="3E9DC553" w14:textId="490987D0" w:rsidR="00966590" w:rsidRPr="00300995" w:rsidRDefault="00B32D4E" w:rsidP="00300995">
      <w:pPr>
        <w:spacing w:line="400" w:lineRule="exact"/>
        <w:jc w:val="right"/>
        <w:rPr>
          <w:rFonts w:ascii="Arial" w:hAnsi="Arial" w:cs="Arial"/>
          <w:bCs/>
        </w:rPr>
      </w:pPr>
      <w:r w:rsidRPr="00860330">
        <w:rPr>
          <w:rFonts w:ascii="Arial" w:hAnsi="Arial" w:cs="Arial"/>
          <w:bCs/>
        </w:rPr>
        <w:t xml:space="preserve">Foto: </w:t>
      </w:r>
      <w:r w:rsidR="001D14D4">
        <w:rPr>
          <w:rFonts w:ascii="Arial" w:hAnsi="Arial" w:cs="Arial"/>
          <w:bCs/>
        </w:rPr>
        <w:t>Brüninghoff</w:t>
      </w:r>
      <w:r w:rsidR="00C72C1D">
        <w:rPr>
          <w:noProof/>
        </w:rPr>
        <w:drawing>
          <wp:anchor distT="0" distB="0" distL="114300" distR="114300" simplePos="0" relativeHeight="251661312" behindDoc="0" locked="0" layoutInCell="1" allowOverlap="1" wp14:anchorId="4ECAB1C9" wp14:editId="22B04198">
            <wp:simplePos x="0" y="0"/>
            <wp:positionH relativeFrom="column">
              <wp:posOffset>-3810</wp:posOffset>
            </wp:positionH>
            <wp:positionV relativeFrom="paragraph">
              <wp:posOffset>438785</wp:posOffset>
            </wp:positionV>
            <wp:extent cx="3505200" cy="2428875"/>
            <wp:effectExtent l="0" t="0" r="0" b="9525"/>
            <wp:wrapTopAndBottom/>
            <wp:docPr id="16958610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61080" name=""/>
                    <pic:cNvPicPr/>
                  </pic:nvPicPr>
                  <pic:blipFill>
                    <a:blip r:embed="rId11">
                      <a:extLst>
                        <a:ext uri="{28A0092B-C50C-407E-A947-70E740481C1C}">
                          <a14:useLocalDpi xmlns:a14="http://schemas.microsoft.com/office/drawing/2010/main" val="0"/>
                        </a:ext>
                      </a:extLst>
                    </a:blip>
                    <a:stretch>
                      <a:fillRect/>
                    </a:stretch>
                  </pic:blipFill>
                  <pic:spPr>
                    <a:xfrm>
                      <a:off x="0" y="0"/>
                      <a:ext cx="3505200" cy="2428875"/>
                    </a:xfrm>
                    <a:prstGeom prst="rect">
                      <a:avLst/>
                    </a:prstGeom>
                  </pic:spPr>
                </pic:pic>
              </a:graphicData>
            </a:graphic>
          </wp:anchor>
        </w:drawing>
      </w:r>
    </w:p>
    <w:p w14:paraId="37A0937C" w14:textId="4C510984" w:rsidR="00AC006F" w:rsidRPr="00F43541" w:rsidRDefault="00AC006F" w:rsidP="00AC006F">
      <w:pPr>
        <w:spacing w:line="400" w:lineRule="exact"/>
        <w:jc w:val="both"/>
        <w:rPr>
          <w:rFonts w:ascii="Arial" w:hAnsi="Arial" w:cs="Arial"/>
          <w:b/>
        </w:rPr>
      </w:pPr>
      <w:r w:rsidRPr="00F43541">
        <w:rPr>
          <w:rFonts w:ascii="Arial" w:hAnsi="Arial" w:cs="Arial"/>
          <w:b/>
        </w:rPr>
        <w:t>[</w:t>
      </w:r>
      <w:r w:rsidR="001C1E7B">
        <w:rPr>
          <w:rFonts w:ascii="Arial" w:hAnsi="Arial" w:cs="Arial"/>
          <w:b/>
        </w:rPr>
        <w:t xml:space="preserve">23-14 </w:t>
      </w:r>
      <w:r w:rsidR="0022172B" w:rsidRPr="00F43541">
        <w:rPr>
          <w:rFonts w:ascii="Arial" w:hAnsi="Arial" w:cs="Arial"/>
          <w:b/>
        </w:rPr>
        <w:t>Tragkonstruktion</w:t>
      </w:r>
      <w:r w:rsidRPr="00F43541">
        <w:rPr>
          <w:rFonts w:ascii="Arial" w:hAnsi="Arial" w:cs="Arial"/>
          <w:b/>
        </w:rPr>
        <w:t>]</w:t>
      </w:r>
    </w:p>
    <w:p w14:paraId="1E068532" w14:textId="791AE14D" w:rsidR="00300995" w:rsidRDefault="00025826" w:rsidP="00AC006F">
      <w:pPr>
        <w:spacing w:line="400" w:lineRule="exact"/>
        <w:jc w:val="both"/>
        <w:rPr>
          <w:rFonts w:ascii="Arial" w:hAnsi="Arial" w:cs="Arial"/>
          <w:bCs/>
          <w:i/>
          <w:iCs/>
        </w:rPr>
      </w:pPr>
      <w:r w:rsidRPr="00F43541">
        <w:rPr>
          <w:rFonts w:ascii="Arial" w:hAnsi="Arial" w:cs="Arial"/>
          <w:bCs/>
          <w:i/>
          <w:iCs/>
        </w:rPr>
        <w:t>D</w:t>
      </w:r>
      <w:r w:rsidR="00F43541" w:rsidRPr="00F43541">
        <w:rPr>
          <w:rFonts w:ascii="Arial" w:hAnsi="Arial" w:cs="Arial"/>
          <w:bCs/>
          <w:i/>
          <w:iCs/>
        </w:rPr>
        <w:t>ie Tragkonstruktion besteht aus Betonfertigteilen mit hohem Vorfertigungsgrad. Insgesamt wurden 119 Stahlbetonstützen verbaut.</w:t>
      </w:r>
    </w:p>
    <w:p w14:paraId="57389CF5" w14:textId="77777777" w:rsidR="00300995" w:rsidRDefault="00300995" w:rsidP="00300995">
      <w:pPr>
        <w:spacing w:line="400" w:lineRule="exact"/>
        <w:jc w:val="right"/>
        <w:rPr>
          <w:rFonts w:ascii="Arial" w:hAnsi="Arial" w:cs="Arial"/>
          <w:bCs/>
        </w:rPr>
      </w:pPr>
      <w:r>
        <w:rPr>
          <w:rFonts w:ascii="Arial" w:hAnsi="Arial" w:cs="Arial"/>
          <w:bCs/>
        </w:rPr>
        <w:t>Foto: Brüninghoff</w:t>
      </w:r>
    </w:p>
    <w:p w14:paraId="2A9208EE" w14:textId="369D13AE" w:rsidR="00C72C1D" w:rsidRPr="00300995" w:rsidRDefault="00C72C1D" w:rsidP="00B17A2F">
      <w:pPr>
        <w:spacing w:line="400" w:lineRule="exact"/>
        <w:rPr>
          <w:rFonts w:ascii="Arial" w:hAnsi="Arial" w:cs="Arial"/>
          <w:bCs/>
        </w:rPr>
      </w:pPr>
      <w:r>
        <w:rPr>
          <w:noProof/>
        </w:rPr>
        <w:lastRenderedPageBreak/>
        <w:drawing>
          <wp:anchor distT="0" distB="0" distL="114300" distR="114300" simplePos="0" relativeHeight="251660288" behindDoc="0" locked="0" layoutInCell="1" allowOverlap="1" wp14:anchorId="00D74CF5" wp14:editId="08C812F9">
            <wp:simplePos x="0" y="0"/>
            <wp:positionH relativeFrom="column">
              <wp:posOffset>5715</wp:posOffset>
            </wp:positionH>
            <wp:positionV relativeFrom="paragraph">
              <wp:posOffset>133985</wp:posOffset>
            </wp:positionV>
            <wp:extent cx="3505200" cy="2428875"/>
            <wp:effectExtent l="0" t="0" r="0" b="9525"/>
            <wp:wrapTopAndBottom/>
            <wp:docPr id="11917940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94039" name=""/>
                    <pic:cNvPicPr/>
                  </pic:nvPicPr>
                  <pic:blipFill>
                    <a:blip r:embed="rId12">
                      <a:extLst>
                        <a:ext uri="{28A0092B-C50C-407E-A947-70E740481C1C}">
                          <a14:useLocalDpi xmlns:a14="http://schemas.microsoft.com/office/drawing/2010/main" val="0"/>
                        </a:ext>
                      </a:extLst>
                    </a:blip>
                    <a:stretch>
                      <a:fillRect/>
                    </a:stretch>
                  </pic:blipFill>
                  <pic:spPr>
                    <a:xfrm>
                      <a:off x="0" y="0"/>
                      <a:ext cx="3505200" cy="2428875"/>
                    </a:xfrm>
                    <a:prstGeom prst="rect">
                      <a:avLst/>
                    </a:prstGeom>
                  </pic:spPr>
                </pic:pic>
              </a:graphicData>
            </a:graphic>
          </wp:anchor>
        </w:drawing>
      </w:r>
      <w:r w:rsidRPr="00F43541">
        <w:rPr>
          <w:rFonts w:ascii="Arial" w:hAnsi="Arial" w:cs="Arial"/>
          <w:b/>
        </w:rPr>
        <w:t>[</w:t>
      </w:r>
      <w:r w:rsidR="001C1E7B">
        <w:rPr>
          <w:rFonts w:ascii="Arial" w:hAnsi="Arial" w:cs="Arial"/>
          <w:b/>
        </w:rPr>
        <w:t xml:space="preserve">23-14 </w:t>
      </w:r>
      <w:r>
        <w:rPr>
          <w:rFonts w:ascii="Arial" w:hAnsi="Arial" w:cs="Arial"/>
          <w:b/>
        </w:rPr>
        <w:t>Stützen</w:t>
      </w:r>
      <w:r w:rsidRPr="00F43541">
        <w:rPr>
          <w:rFonts w:ascii="Arial" w:hAnsi="Arial" w:cs="Arial"/>
          <w:b/>
        </w:rPr>
        <w:t>]</w:t>
      </w:r>
    </w:p>
    <w:p w14:paraId="3F6D5466" w14:textId="50AB8F2D" w:rsidR="00C72C1D" w:rsidRPr="00F43541" w:rsidRDefault="00C72C1D" w:rsidP="00C72C1D">
      <w:pPr>
        <w:spacing w:line="400" w:lineRule="exact"/>
        <w:jc w:val="both"/>
        <w:rPr>
          <w:rFonts w:ascii="Arial" w:hAnsi="Arial" w:cs="Arial"/>
          <w:bCs/>
          <w:i/>
          <w:iCs/>
        </w:rPr>
      </w:pPr>
      <w:r>
        <w:rPr>
          <w:rFonts w:ascii="Arial" w:hAnsi="Arial" w:cs="Arial"/>
          <w:bCs/>
          <w:i/>
          <w:iCs/>
        </w:rPr>
        <w:t>Die rund 1,2 Kilometer Stützen wurden in Köcherfundamenten verbaut.</w:t>
      </w:r>
    </w:p>
    <w:p w14:paraId="604BA0E6" w14:textId="77777777" w:rsidR="00C72C1D" w:rsidRPr="00F43541" w:rsidRDefault="00C72C1D" w:rsidP="00C72C1D">
      <w:pPr>
        <w:spacing w:line="400" w:lineRule="exact"/>
        <w:jc w:val="right"/>
        <w:rPr>
          <w:rFonts w:ascii="Arial" w:hAnsi="Arial" w:cs="Arial"/>
          <w:bCs/>
        </w:rPr>
      </w:pPr>
      <w:r w:rsidRPr="00F43541">
        <w:rPr>
          <w:rFonts w:ascii="Arial" w:hAnsi="Arial" w:cs="Arial"/>
          <w:bCs/>
        </w:rPr>
        <w:t xml:space="preserve">Foto: </w:t>
      </w:r>
      <w:r>
        <w:rPr>
          <w:rFonts w:ascii="Arial" w:hAnsi="Arial" w:cs="Arial"/>
          <w:bCs/>
        </w:rPr>
        <w:t>Brüninghoff</w:t>
      </w:r>
    </w:p>
    <w:p w14:paraId="40B718CD" w14:textId="44E11C91" w:rsidR="00966590" w:rsidRDefault="00966590" w:rsidP="00AC006F">
      <w:pPr>
        <w:spacing w:line="400" w:lineRule="exact"/>
        <w:jc w:val="both"/>
        <w:rPr>
          <w:rFonts w:ascii="Arial" w:hAnsi="Arial" w:cs="Arial"/>
          <w:b/>
        </w:rPr>
      </w:pPr>
      <w:r>
        <w:rPr>
          <w:noProof/>
        </w:rPr>
        <w:drawing>
          <wp:anchor distT="0" distB="0" distL="114300" distR="114300" simplePos="0" relativeHeight="251659264" behindDoc="0" locked="0" layoutInCell="1" allowOverlap="1" wp14:anchorId="320F13F9" wp14:editId="055A3564">
            <wp:simplePos x="0" y="0"/>
            <wp:positionH relativeFrom="column">
              <wp:posOffset>-3883</wp:posOffset>
            </wp:positionH>
            <wp:positionV relativeFrom="paragraph">
              <wp:posOffset>279721</wp:posOffset>
            </wp:positionV>
            <wp:extent cx="3514725" cy="2428875"/>
            <wp:effectExtent l="0" t="0" r="9525" b="9525"/>
            <wp:wrapTopAndBottom/>
            <wp:docPr id="255672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7272" name=""/>
                    <pic:cNvPicPr/>
                  </pic:nvPicPr>
                  <pic:blipFill>
                    <a:blip r:embed="rId13">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p>
    <w:p w14:paraId="7CA35F42" w14:textId="6B01254B" w:rsidR="00AC006F" w:rsidRPr="00F43541" w:rsidRDefault="00AC006F" w:rsidP="00AC006F">
      <w:pPr>
        <w:spacing w:line="400" w:lineRule="exact"/>
        <w:jc w:val="both"/>
        <w:rPr>
          <w:rFonts w:ascii="Arial" w:hAnsi="Arial" w:cs="Arial"/>
          <w:b/>
        </w:rPr>
      </w:pPr>
      <w:r w:rsidRPr="00F43541">
        <w:rPr>
          <w:rFonts w:ascii="Arial" w:hAnsi="Arial" w:cs="Arial"/>
          <w:b/>
        </w:rPr>
        <w:t>[</w:t>
      </w:r>
      <w:r w:rsidR="001C1E7B">
        <w:rPr>
          <w:rFonts w:ascii="Arial" w:hAnsi="Arial" w:cs="Arial"/>
          <w:b/>
        </w:rPr>
        <w:t xml:space="preserve">23-14 </w:t>
      </w:r>
      <w:r w:rsidR="00AC2E52" w:rsidRPr="00F43541">
        <w:rPr>
          <w:rFonts w:ascii="Arial" w:hAnsi="Arial" w:cs="Arial"/>
          <w:b/>
        </w:rPr>
        <w:t>Innenansicht</w:t>
      </w:r>
      <w:r w:rsidRPr="00F43541">
        <w:rPr>
          <w:rFonts w:ascii="Arial" w:hAnsi="Arial" w:cs="Arial"/>
          <w:b/>
        </w:rPr>
        <w:t>]</w:t>
      </w:r>
    </w:p>
    <w:p w14:paraId="228A745E" w14:textId="7183B9AB" w:rsidR="00AC006F" w:rsidRPr="00F43541" w:rsidRDefault="00F43541" w:rsidP="00AC006F">
      <w:pPr>
        <w:spacing w:line="400" w:lineRule="exact"/>
        <w:jc w:val="both"/>
        <w:rPr>
          <w:rFonts w:ascii="Arial" w:hAnsi="Arial" w:cs="Arial"/>
          <w:bCs/>
          <w:i/>
          <w:iCs/>
        </w:rPr>
      </w:pPr>
      <w:r w:rsidRPr="00F43541">
        <w:rPr>
          <w:rFonts w:ascii="Arial" w:hAnsi="Arial" w:cs="Arial"/>
          <w:bCs/>
          <w:i/>
          <w:iCs/>
        </w:rPr>
        <w:t>Die Produktionshalle ist im Bereich der Technikachse und der Büros zweigeschossig.</w:t>
      </w:r>
    </w:p>
    <w:p w14:paraId="26E4D061" w14:textId="484E0A3D" w:rsidR="002513AC" w:rsidRDefault="00B32D4E" w:rsidP="000458A7">
      <w:pPr>
        <w:spacing w:line="400" w:lineRule="exact"/>
        <w:jc w:val="right"/>
        <w:rPr>
          <w:rFonts w:ascii="Arial" w:hAnsi="Arial" w:cs="Arial"/>
          <w:bCs/>
        </w:rPr>
      </w:pPr>
      <w:r w:rsidRPr="00F43541">
        <w:rPr>
          <w:rFonts w:ascii="Arial" w:hAnsi="Arial" w:cs="Arial"/>
          <w:bCs/>
        </w:rPr>
        <w:t xml:space="preserve">Foto: </w:t>
      </w:r>
      <w:r w:rsidR="00FE1CB0">
        <w:rPr>
          <w:rFonts w:ascii="Arial" w:hAnsi="Arial" w:cs="Arial"/>
          <w:bCs/>
        </w:rPr>
        <w:t>egeplast</w:t>
      </w:r>
    </w:p>
    <w:p w14:paraId="11A81EB5" w14:textId="18961259" w:rsidR="009D60E1" w:rsidRDefault="009D60E1" w:rsidP="009D60E1">
      <w:pPr>
        <w:spacing w:line="400" w:lineRule="exact"/>
        <w:rPr>
          <w:rFonts w:ascii="Arial" w:hAnsi="Arial" w:cs="Arial"/>
          <w:b/>
          <w:noProof/>
        </w:rPr>
      </w:pPr>
    </w:p>
    <w:p w14:paraId="59DE494F" w14:textId="77777777" w:rsidR="009D60E1" w:rsidRDefault="009D60E1" w:rsidP="009D60E1">
      <w:pPr>
        <w:spacing w:line="400" w:lineRule="exact"/>
        <w:rPr>
          <w:rFonts w:ascii="Arial" w:hAnsi="Arial" w:cs="Arial"/>
          <w:b/>
          <w:noProof/>
        </w:rPr>
      </w:pPr>
    </w:p>
    <w:p w14:paraId="4BA20005" w14:textId="77777777" w:rsidR="009D60E1" w:rsidRDefault="009D60E1" w:rsidP="009D60E1">
      <w:pPr>
        <w:spacing w:line="400" w:lineRule="exact"/>
        <w:rPr>
          <w:rFonts w:ascii="Arial" w:hAnsi="Arial" w:cs="Arial"/>
          <w:b/>
          <w:noProof/>
        </w:rPr>
      </w:pPr>
    </w:p>
    <w:p w14:paraId="6F521B76" w14:textId="77777777" w:rsidR="009D60E1" w:rsidRDefault="009D60E1" w:rsidP="009D60E1">
      <w:pPr>
        <w:spacing w:line="400" w:lineRule="exact"/>
        <w:rPr>
          <w:rFonts w:ascii="Arial" w:hAnsi="Arial" w:cs="Arial"/>
          <w:b/>
          <w:noProof/>
        </w:rPr>
      </w:pPr>
    </w:p>
    <w:p w14:paraId="2A53AFCB" w14:textId="77777777" w:rsidR="009D60E1" w:rsidRDefault="009D60E1" w:rsidP="009D60E1">
      <w:pPr>
        <w:spacing w:line="400" w:lineRule="exact"/>
        <w:rPr>
          <w:rFonts w:ascii="Arial" w:hAnsi="Arial" w:cs="Arial"/>
          <w:b/>
          <w:noProof/>
        </w:rPr>
      </w:pPr>
    </w:p>
    <w:p w14:paraId="79AEB448" w14:textId="05DDBB64" w:rsidR="009D60E1" w:rsidRPr="009D60E1" w:rsidRDefault="009D60E1" w:rsidP="009D60E1">
      <w:pPr>
        <w:spacing w:line="400" w:lineRule="exact"/>
        <w:rPr>
          <w:rFonts w:ascii="Arial" w:hAnsi="Arial" w:cs="Arial"/>
          <w:bCs/>
        </w:rPr>
      </w:pPr>
      <w:r>
        <w:rPr>
          <w:rFonts w:ascii="Arial" w:hAnsi="Arial" w:cs="Arial"/>
          <w:bCs/>
          <w:noProof/>
        </w:rPr>
        <w:lastRenderedPageBreak/>
        <w:drawing>
          <wp:anchor distT="0" distB="0" distL="114300" distR="114300" simplePos="0" relativeHeight="251668480" behindDoc="0" locked="0" layoutInCell="1" allowOverlap="1" wp14:anchorId="1621A399" wp14:editId="13B4CFA5">
            <wp:simplePos x="0" y="0"/>
            <wp:positionH relativeFrom="column">
              <wp:posOffset>-635</wp:posOffset>
            </wp:positionH>
            <wp:positionV relativeFrom="paragraph">
              <wp:posOffset>-255905</wp:posOffset>
            </wp:positionV>
            <wp:extent cx="3510000" cy="2430000"/>
            <wp:effectExtent l="0" t="0" r="0" b="8890"/>
            <wp:wrapTopAndBottom/>
            <wp:docPr id="217842342"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842342" name="Grafik 2178423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page">
              <wp14:pctWidth>0</wp14:pctWidth>
            </wp14:sizeRelH>
            <wp14:sizeRelV relativeFrom="page">
              <wp14:pctHeight>0</wp14:pctHeight>
            </wp14:sizeRelV>
          </wp:anchor>
        </w:drawing>
      </w:r>
      <w:r w:rsidRPr="005808F7">
        <w:rPr>
          <w:rFonts w:ascii="Arial" w:hAnsi="Arial" w:cs="Arial"/>
          <w:b/>
        </w:rPr>
        <w:t>[</w:t>
      </w:r>
      <w:r w:rsidR="001C1E7B">
        <w:rPr>
          <w:rFonts w:ascii="Arial" w:hAnsi="Arial" w:cs="Arial"/>
          <w:b/>
        </w:rPr>
        <w:t xml:space="preserve">23-14 </w:t>
      </w:r>
      <w:r>
        <w:rPr>
          <w:rFonts w:ascii="Arial" w:hAnsi="Arial" w:cs="Arial"/>
          <w:b/>
        </w:rPr>
        <w:t>Büroräume</w:t>
      </w:r>
      <w:r w:rsidRPr="005808F7">
        <w:rPr>
          <w:rFonts w:ascii="Arial" w:hAnsi="Arial" w:cs="Arial"/>
          <w:b/>
        </w:rPr>
        <w:t>]</w:t>
      </w:r>
    </w:p>
    <w:p w14:paraId="3E4726A4" w14:textId="592A53F7" w:rsidR="009D60E1" w:rsidRPr="005808F7" w:rsidRDefault="009D60E1" w:rsidP="009D60E1">
      <w:pPr>
        <w:spacing w:line="400" w:lineRule="exact"/>
        <w:jc w:val="both"/>
        <w:rPr>
          <w:rFonts w:ascii="Arial" w:hAnsi="Arial" w:cs="Arial"/>
          <w:bCs/>
          <w:i/>
          <w:iCs/>
        </w:rPr>
      </w:pPr>
      <w:r w:rsidRPr="009D60E1">
        <w:rPr>
          <w:rFonts w:ascii="Arial" w:hAnsi="Arial" w:cs="Arial"/>
          <w:bCs/>
          <w:i/>
          <w:iCs/>
        </w:rPr>
        <w:t>Die neuen Büroräume in der „EgeGigaFab“ sind mit modernster Technik ausgestattet und fördern eine produktive Arbeitsumgebung</w:t>
      </w:r>
      <w:r w:rsidRPr="005808F7">
        <w:rPr>
          <w:rFonts w:ascii="Arial" w:hAnsi="Arial" w:cs="Arial"/>
          <w:bCs/>
          <w:i/>
          <w:iCs/>
        </w:rPr>
        <w:t>.</w:t>
      </w:r>
      <w:r w:rsidRPr="006B3883">
        <w:rPr>
          <w:rFonts w:ascii="Arial" w:hAnsi="Arial" w:cs="Arial"/>
          <w:b/>
          <w:noProof/>
        </w:rPr>
        <w:t xml:space="preserve"> </w:t>
      </w:r>
    </w:p>
    <w:p w14:paraId="6F1E50C4" w14:textId="0CB2012D" w:rsidR="006B3883" w:rsidRPr="00300995" w:rsidRDefault="009D60E1" w:rsidP="00300995">
      <w:pPr>
        <w:spacing w:line="400" w:lineRule="exact"/>
        <w:jc w:val="right"/>
        <w:rPr>
          <w:rFonts w:ascii="Arial" w:hAnsi="Arial" w:cs="Arial"/>
          <w:bCs/>
        </w:rPr>
      </w:pPr>
      <w:r w:rsidRPr="005808F7">
        <w:rPr>
          <w:rFonts w:ascii="Arial" w:hAnsi="Arial" w:cs="Arial"/>
          <w:bCs/>
        </w:rPr>
        <w:t xml:space="preserve">Foto: </w:t>
      </w:r>
      <w:r>
        <w:rPr>
          <w:rFonts w:ascii="Arial" w:hAnsi="Arial" w:cs="Arial"/>
          <w:bCs/>
        </w:rPr>
        <w:t>Brüninghof</w:t>
      </w:r>
      <w:r w:rsidR="00300995">
        <w:rPr>
          <w:rFonts w:ascii="Arial" w:hAnsi="Arial" w:cs="Arial"/>
          <w:bCs/>
        </w:rPr>
        <w:t>f</w:t>
      </w:r>
    </w:p>
    <w:p w14:paraId="139A38FB" w14:textId="3FF3CEEE" w:rsidR="006B3883" w:rsidRDefault="001C1E7B" w:rsidP="00691A3B">
      <w:pPr>
        <w:spacing w:line="400" w:lineRule="exact"/>
        <w:jc w:val="both"/>
        <w:rPr>
          <w:rFonts w:ascii="Arial" w:hAnsi="Arial" w:cs="Arial"/>
          <w:b/>
        </w:rPr>
      </w:pPr>
      <w:r>
        <w:rPr>
          <w:rFonts w:ascii="Arial" w:hAnsi="Arial" w:cs="Arial"/>
          <w:b/>
          <w:noProof/>
        </w:rPr>
        <w:drawing>
          <wp:anchor distT="0" distB="0" distL="114300" distR="114300" simplePos="0" relativeHeight="251665408" behindDoc="1" locked="0" layoutInCell="1" allowOverlap="1" wp14:anchorId="00C86257" wp14:editId="6C4CD68B">
            <wp:simplePos x="0" y="0"/>
            <wp:positionH relativeFrom="margin">
              <wp:posOffset>-635</wp:posOffset>
            </wp:positionH>
            <wp:positionV relativeFrom="paragraph">
              <wp:posOffset>107950</wp:posOffset>
            </wp:positionV>
            <wp:extent cx="3509645" cy="2429510"/>
            <wp:effectExtent l="0" t="0" r="0" b="8890"/>
            <wp:wrapTight wrapText="bothSides">
              <wp:wrapPolygon edited="0">
                <wp:start x="0" y="0"/>
                <wp:lineTo x="0" y="21510"/>
                <wp:lineTo x="21455" y="21510"/>
                <wp:lineTo x="21455" y="0"/>
                <wp:lineTo x="0" y="0"/>
              </wp:wrapPolygon>
            </wp:wrapTight>
            <wp:docPr id="2136832049"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6832049" name="Grafik 21368320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9645" cy="2429510"/>
                    </a:xfrm>
                    <a:prstGeom prst="rect">
                      <a:avLst/>
                    </a:prstGeom>
                  </pic:spPr>
                </pic:pic>
              </a:graphicData>
            </a:graphic>
            <wp14:sizeRelH relativeFrom="page">
              <wp14:pctWidth>0</wp14:pctWidth>
            </wp14:sizeRelH>
            <wp14:sizeRelV relativeFrom="page">
              <wp14:pctHeight>0</wp14:pctHeight>
            </wp14:sizeRelV>
          </wp:anchor>
        </w:drawing>
      </w:r>
    </w:p>
    <w:p w14:paraId="726A04F5" w14:textId="77777777" w:rsidR="001C1E7B" w:rsidRDefault="001C1E7B" w:rsidP="00691A3B">
      <w:pPr>
        <w:spacing w:line="400" w:lineRule="exact"/>
        <w:jc w:val="both"/>
        <w:rPr>
          <w:rFonts w:ascii="Arial" w:hAnsi="Arial" w:cs="Arial"/>
          <w:b/>
        </w:rPr>
      </w:pPr>
    </w:p>
    <w:p w14:paraId="151B416F" w14:textId="77777777" w:rsidR="001C1E7B" w:rsidRDefault="001C1E7B" w:rsidP="00691A3B">
      <w:pPr>
        <w:spacing w:line="400" w:lineRule="exact"/>
        <w:jc w:val="both"/>
        <w:rPr>
          <w:rFonts w:ascii="Arial" w:hAnsi="Arial" w:cs="Arial"/>
          <w:b/>
        </w:rPr>
      </w:pPr>
    </w:p>
    <w:p w14:paraId="3C7777C9" w14:textId="77777777" w:rsidR="001C1E7B" w:rsidRDefault="001C1E7B" w:rsidP="00691A3B">
      <w:pPr>
        <w:spacing w:line="400" w:lineRule="exact"/>
        <w:jc w:val="both"/>
        <w:rPr>
          <w:rFonts w:ascii="Arial" w:hAnsi="Arial" w:cs="Arial"/>
          <w:b/>
        </w:rPr>
      </w:pPr>
    </w:p>
    <w:p w14:paraId="4F1C1DC9" w14:textId="77777777" w:rsidR="001C1E7B" w:rsidRDefault="001C1E7B" w:rsidP="00691A3B">
      <w:pPr>
        <w:spacing w:line="400" w:lineRule="exact"/>
        <w:jc w:val="both"/>
        <w:rPr>
          <w:rFonts w:ascii="Arial" w:hAnsi="Arial" w:cs="Arial"/>
          <w:b/>
        </w:rPr>
      </w:pPr>
    </w:p>
    <w:p w14:paraId="5BC52A37" w14:textId="77777777" w:rsidR="001C1E7B" w:rsidRDefault="001C1E7B" w:rsidP="00691A3B">
      <w:pPr>
        <w:spacing w:line="400" w:lineRule="exact"/>
        <w:jc w:val="both"/>
        <w:rPr>
          <w:rFonts w:ascii="Arial" w:hAnsi="Arial" w:cs="Arial"/>
          <w:b/>
        </w:rPr>
      </w:pPr>
    </w:p>
    <w:p w14:paraId="0709DF39" w14:textId="77777777" w:rsidR="001C1E7B" w:rsidRDefault="001C1E7B" w:rsidP="00691A3B">
      <w:pPr>
        <w:spacing w:line="400" w:lineRule="exact"/>
        <w:jc w:val="both"/>
        <w:rPr>
          <w:rFonts w:ascii="Arial" w:hAnsi="Arial" w:cs="Arial"/>
          <w:b/>
        </w:rPr>
      </w:pPr>
    </w:p>
    <w:p w14:paraId="4B8D6C4C" w14:textId="77777777" w:rsidR="001C1E7B" w:rsidRDefault="001C1E7B" w:rsidP="00691A3B">
      <w:pPr>
        <w:spacing w:line="400" w:lineRule="exact"/>
        <w:jc w:val="both"/>
        <w:rPr>
          <w:rFonts w:ascii="Arial" w:hAnsi="Arial" w:cs="Arial"/>
          <w:b/>
        </w:rPr>
      </w:pPr>
    </w:p>
    <w:p w14:paraId="59B1CE9B" w14:textId="77777777" w:rsidR="001C1E7B" w:rsidRDefault="001C1E7B" w:rsidP="00691A3B">
      <w:pPr>
        <w:spacing w:line="400" w:lineRule="exact"/>
        <w:jc w:val="both"/>
        <w:rPr>
          <w:rFonts w:ascii="Arial" w:hAnsi="Arial" w:cs="Arial"/>
          <w:b/>
        </w:rPr>
      </w:pPr>
    </w:p>
    <w:p w14:paraId="3654FFC9" w14:textId="77777777" w:rsidR="001C1E7B" w:rsidRDefault="001C1E7B" w:rsidP="00691A3B">
      <w:pPr>
        <w:spacing w:line="400" w:lineRule="exact"/>
        <w:jc w:val="both"/>
        <w:rPr>
          <w:rFonts w:ascii="Arial" w:hAnsi="Arial" w:cs="Arial"/>
          <w:b/>
        </w:rPr>
      </w:pPr>
    </w:p>
    <w:p w14:paraId="735D14A2" w14:textId="740A956D" w:rsidR="00691A3B" w:rsidRPr="005808F7" w:rsidRDefault="00691A3B" w:rsidP="00691A3B">
      <w:pPr>
        <w:spacing w:line="400" w:lineRule="exact"/>
        <w:jc w:val="both"/>
        <w:rPr>
          <w:rFonts w:ascii="Arial" w:hAnsi="Arial" w:cs="Arial"/>
          <w:b/>
        </w:rPr>
      </w:pPr>
      <w:r w:rsidRPr="005808F7">
        <w:rPr>
          <w:rFonts w:ascii="Arial" w:hAnsi="Arial" w:cs="Arial"/>
          <w:b/>
        </w:rPr>
        <w:t>[</w:t>
      </w:r>
      <w:r w:rsidR="001C1E7B">
        <w:rPr>
          <w:rFonts w:ascii="Arial" w:hAnsi="Arial" w:cs="Arial"/>
          <w:b/>
        </w:rPr>
        <w:t xml:space="preserve">23-14 </w:t>
      </w:r>
      <w:r w:rsidR="00F005A3" w:rsidRPr="005808F7">
        <w:rPr>
          <w:rFonts w:ascii="Arial" w:hAnsi="Arial" w:cs="Arial"/>
          <w:b/>
        </w:rPr>
        <w:t>Außengelände</w:t>
      </w:r>
      <w:r w:rsidRPr="005808F7">
        <w:rPr>
          <w:rFonts w:ascii="Arial" w:hAnsi="Arial" w:cs="Arial"/>
          <w:b/>
        </w:rPr>
        <w:t>]</w:t>
      </w:r>
      <w:r w:rsidR="006B3883" w:rsidRPr="006B3883">
        <w:rPr>
          <w:rFonts w:ascii="Arial" w:hAnsi="Arial" w:cs="Arial"/>
          <w:b/>
          <w:noProof/>
        </w:rPr>
        <w:t xml:space="preserve"> </w:t>
      </w:r>
    </w:p>
    <w:p w14:paraId="7780D1F2" w14:textId="77777777" w:rsidR="00B17A2F" w:rsidRDefault="005808F7" w:rsidP="00B17A2F">
      <w:pPr>
        <w:spacing w:line="400" w:lineRule="exact"/>
        <w:jc w:val="both"/>
        <w:rPr>
          <w:rFonts w:ascii="Arial" w:hAnsi="Arial" w:cs="Arial"/>
          <w:bCs/>
          <w:i/>
          <w:iCs/>
        </w:rPr>
      </w:pPr>
      <w:r w:rsidRPr="005808F7">
        <w:rPr>
          <w:rFonts w:ascii="Arial" w:hAnsi="Arial" w:cs="Arial"/>
          <w:bCs/>
          <w:i/>
          <w:iCs/>
        </w:rPr>
        <w:t>Das Außengelände wird für Lagerung und Verkehr genutzt. Auch Versickerungsmulden und Regenrückhaltebecken sind vorhanden.</w:t>
      </w:r>
    </w:p>
    <w:p w14:paraId="3309F556" w14:textId="24A560D7" w:rsidR="00C778FD" w:rsidRPr="00B17A2F" w:rsidRDefault="00B32D4E" w:rsidP="00B17A2F">
      <w:pPr>
        <w:spacing w:line="400" w:lineRule="exact"/>
        <w:jc w:val="right"/>
        <w:rPr>
          <w:rFonts w:ascii="Arial" w:hAnsi="Arial" w:cs="Arial"/>
          <w:bCs/>
          <w:i/>
          <w:iCs/>
        </w:rPr>
      </w:pPr>
      <w:r w:rsidRPr="005808F7">
        <w:rPr>
          <w:rFonts w:ascii="Arial" w:hAnsi="Arial" w:cs="Arial"/>
          <w:bCs/>
        </w:rPr>
        <w:t xml:space="preserve">Foto: </w:t>
      </w:r>
      <w:r w:rsidR="001D14D4">
        <w:rPr>
          <w:rFonts w:ascii="Arial" w:hAnsi="Arial" w:cs="Arial"/>
          <w:bCs/>
        </w:rPr>
        <w:t>Brüninghoff</w:t>
      </w:r>
    </w:p>
    <w:p w14:paraId="05638C9E" w14:textId="546AEA25" w:rsidR="00B17A2F" w:rsidRPr="00300995" w:rsidRDefault="00B17A2F" w:rsidP="00300995">
      <w:pPr>
        <w:spacing w:line="400" w:lineRule="exact"/>
        <w:jc w:val="right"/>
        <w:rPr>
          <w:rFonts w:ascii="Arial" w:hAnsi="Arial" w:cs="Arial"/>
          <w:bCs/>
          <w:i/>
          <w:iCs/>
        </w:rPr>
      </w:pPr>
      <w:r>
        <w:rPr>
          <w:rFonts w:ascii="Arial" w:hAnsi="Arial" w:cs="Arial"/>
          <w:b/>
          <w:noProof/>
        </w:rPr>
        <w:lastRenderedPageBreak/>
        <w:drawing>
          <wp:anchor distT="0" distB="0" distL="114300" distR="114300" simplePos="0" relativeHeight="251666432" behindDoc="0" locked="0" layoutInCell="1" allowOverlap="1" wp14:anchorId="7085CD44" wp14:editId="2AE61E9E">
            <wp:simplePos x="0" y="0"/>
            <wp:positionH relativeFrom="margin">
              <wp:posOffset>-635</wp:posOffset>
            </wp:positionH>
            <wp:positionV relativeFrom="paragraph">
              <wp:posOffset>314960</wp:posOffset>
            </wp:positionV>
            <wp:extent cx="3646170" cy="2429510"/>
            <wp:effectExtent l="0" t="0" r="0" b="8890"/>
            <wp:wrapTopAndBottom/>
            <wp:docPr id="183344351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43519" name="Grafik 18334435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6170" cy="2429510"/>
                    </a:xfrm>
                    <a:prstGeom prst="rect">
                      <a:avLst/>
                    </a:prstGeom>
                  </pic:spPr>
                </pic:pic>
              </a:graphicData>
            </a:graphic>
            <wp14:sizeRelH relativeFrom="page">
              <wp14:pctWidth>0</wp14:pctWidth>
            </wp14:sizeRelH>
            <wp14:sizeRelV relativeFrom="page">
              <wp14:pctHeight>0</wp14:pctHeight>
            </wp14:sizeRelV>
          </wp:anchor>
        </w:drawing>
      </w:r>
    </w:p>
    <w:p w14:paraId="4A00EF3D" w14:textId="58FCAF4F" w:rsidR="00D25466" w:rsidRPr="005808F7" w:rsidRDefault="00D25466" w:rsidP="00D25466">
      <w:pPr>
        <w:spacing w:line="400" w:lineRule="exact"/>
        <w:jc w:val="both"/>
        <w:rPr>
          <w:rFonts w:ascii="Arial" w:hAnsi="Arial" w:cs="Arial"/>
          <w:b/>
        </w:rPr>
      </w:pPr>
      <w:r w:rsidRPr="005808F7">
        <w:rPr>
          <w:rFonts w:ascii="Arial" w:hAnsi="Arial" w:cs="Arial"/>
          <w:b/>
        </w:rPr>
        <w:t>[</w:t>
      </w:r>
      <w:r w:rsidR="001C1E7B">
        <w:rPr>
          <w:rFonts w:ascii="Arial" w:hAnsi="Arial" w:cs="Arial"/>
          <w:b/>
        </w:rPr>
        <w:t xml:space="preserve">23-14 </w:t>
      </w:r>
      <w:r w:rsidR="00C778FD" w:rsidRPr="005808F7">
        <w:rPr>
          <w:rFonts w:ascii="Arial" w:hAnsi="Arial" w:cs="Arial"/>
          <w:b/>
        </w:rPr>
        <w:t>Gewerbebau</w:t>
      </w:r>
      <w:r w:rsidRPr="005808F7">
        <w:rPr>
          <w:rFonts w:ascii="Arial" w:hAnsi="Arial" w:cs="Arial"/>
          <w:b/>
        </w:rPr>
        <w:t>]</w:t>
      </w:r>
    </w:p>
    <w:p w14:paraId="20E6E023" w14:textId="20B92A63" w:rsidR="00D25466" w:rsidRPr="005808F7" w:rsidRDefault="00C778FD" w:rsidP="00D25466">
      <w:pPr>
        <w:spacing w:line="400" w:lineRule="exact"/>
        <w:jc w:val="both"/>
        <w:rPr>
          <w:rFonts w:ascii="Arial" w:hAnsi="Arial" w:cs="Arial"/>
          <w:bCs/>
          <w:i/>
          <w:iCs/>
        </w:rPr>
      </w:pPr>
      <w:r w:rsidRPr="005808F7">
        <w:rPr>
          <w:rFonts w:ascii="Arial" w:hAnsi="Arial" w:cs="Arial"/>
          <w:bCs/>
          <w:i/>
          <w:iCs/>
        </w:rPr>
        <w:t>Mit de</w:t>
      </w:r>
      <w:r w:rsidR="005808F7" w:rsidRPr="005808F7">
        <w:rPr>
          <w:rFonts w:ascii="Arial" w:hAnsi="Arial" w:cs="Arial"/>
          <w:bCs/>
          <w:i/>
          <w:iCs/>
        </w:rPr>
        <w:t>r</w:t>
      </w:r>
      <w:r w:rsidRPr="005808F7">
        <w:rPr>
          <w:rFonts w:ascii="Arial" w:hAnsi="Arial" w:cs="Arial"/>
          <w:bCs/>
          <w:i/>
          <w:iCs/>
        </w:rPr>
        <w:t xml:space="preserve"> </w:t>
      </w:r>
      <w:r w:rsidR="005808F7" w:rsidRPr="005808F7">
        <w:rPr>
          <w:rFonts w:ascii="Arial" w:hAnsi="Arial" w:cs="Arial"/>
          <w:bCs/>
          <w:i/>
          <w:iCs/>
        </w:rPr>
        <w:t>Standorterweiterung</w:t>
      </w:r>
      <w:r w:rsidRPr="005808F7">
        <w:rPr>
          <w:rFonts w:ascii="Arial" w:hAnsi="Arial" w:cs="Arial"/>
          <w:bCs/>
          <w:i/>
          <w:iCs/>
        </w:rPr>
        <w:t xml:space="preserve"> von </w:t>
      </w:r>
      <w:r w:rsidR="005808F7" w:rsidRPr="005808F7">
        <w:rPr>
          <w:rFonts w:ascii="Arial" w:hAnsi="Arial" w:cs="Arial"/>
          <w:bCs/>
          <w:i/>
          <w:iCs/>
        </w:rPr>
        <w:t>Egeplast</w:t>
      </w:r>
      <w:r w:rsidRPr="005808F7">
        <w:rPr>
          <w:rFonts w:ascii="Arial" w:hAnsi="Arial" w:cs="Arial"/>
          <w:bCs/>
          <w:i/>
          <w:iCs/>
        </w:rPr>
        <w:t xml:space="preserve"> </w:t>
      </w:r>
      <w:r w:rsidR="008E0D72">
        <w:rPr>
          <w:rFonts w:ascii="Arial" w:hAnsi="Arial" w:cs="Arial"/>
          <w:bCs/>
          <w:i/>
          <w:iCs/>
        </w:rPr>
        <w:t>erweitert</w:t>
      </w:r>
      <w:r w:rsidRPr="005808F7">
        <w:rPr>
          <w:rFonts w:ascii="Arial" w:hAnsi="Arial" w:cs="Arial"/>
          <w:bCs/>
          <w:i/>
          <w:iCs/>
        </w:rPr>
        <w:t xml:space="preserve"> Brüninghoff</w:t>
      </w:r>
      <w:r w:rsidR="005808F7" w:rsidRPr="005808F7">
        <w:rPr>
          <w:rFonts w:ascii="Arial" w:hAnsi="Arial" w:cs="Arial"/>
          <w:bCs/>
          <w:i/>
          <w:iCs/>
        </w:rPr>
        <w:t xml:space="preserve"> </w:t>
      </w:r>
      <w:r w:rsidR="008E0D72" w:rsidRPr="005808F7">
        <w:rPr>
          <w:rFonts w:ascii="Arial" w:hAnsi="Arial" w:cs="Arial"/>
          <w:bCs/>
          <w:i/>
          <w:iCs/>
        </w:rPr>
        <w:t>d</w:t>
      </w:r>
      <w:r w:rsidR="008E0D72">
        <w:rPr>
          <w:rFonts w:ascii="Arial" w:hAnsi="Arial" w:cs="Arial"/>
          <w:bCs/>
          <w:i/>
          <w:iCs/>
        </w:rPr>
        <w:t>ie</w:t>
      </w:r>
      <w:r w:rsidR="008E0D72" w:rsidRPr="005808F7">
        <w:rPr>
          <w:rFonts w:ascii="Arial" w:hAnsi="Arial" w:cs="Arial"/>
          <w:bCs/>
          <w:i/>
          <w:iCs/>
        </w:rPr>
        <w:t xml:space="preserve"> Kapazitäten </w:t>
      </w:r>
      <w:r w:rsidR="005808F7" w:rsidRPr="005808F7">
        <w:rPr>
          <w:rFonts w:ascii="Arial" w:hAnsi="Arial" w:cs="Arial"/>
          <w:bCs/>
          <w:i/>
          <w:iCs/>
        </w:rPr>
        <w:t>für eine optimale Nutzung.</w:t>
      </w:r>
      <w:r w:rsidR="006B3883" w:rsidRPr="006B3883">
        <w:rPr>
          <w:rFonts w:ascii="Arial" w:hAnsi="Arial" w:cs="Arial"/>
          <w:b/>
          <w:noProof/>
        </w:rPr>
        <w:t xml:space="preserve"> </w:t>
      </w:r>
    </w:p>
    <w:p w14:paraId="5EDFB58A" w14:textId="68A57B4A" w:rsidR="001F4745" w:rsidRDefault="00B32D4E" w:rsidP="00300995">
      <w:pPr>
        <w:spacing w:line="400" w:lineRule="exact"/>
        <w:jc w:val="right"/>
        <w:rPr>
          <w:rFonts w:ascii="Arial" w:hAnsi="Arial" w:cs="Arial"/>
          <w:bCs/>
        </w:rPr>
      </w:pPr>
      <w:r w:rsidRPr="005808F7">
        <w:rPr>
          <w:rFonts w:ascii="Arial" w:hAnsi="Arial" w:cs="Arial"/>
          <w:bCs/>
        </w:rPr>
        <w:t xml:space="preserve">Foto: </w:t>
      </w:r>
      <w:r w:rsidR="001D14D4">
        <w:rPr>
          <w:rFonts w:ascii="Arial" w:hAnsi="Arial" w:cs="Arial"/>
          <w:bCs/>
        </w:rPr>
        <w:t>Brüninghoff</w:t>
      </w:r>
    </w:p>
    <w:p w14:paraId="1E030DAE" w14:textId="77777777" w:rsidR="00300995" w:rsidRPr="00BA01AD" w:rsidRDefault="00300995" w:rsidP="00300995">
      <w:pPr>
        <w:spacing w:line="400" w:lineRule="exact"/>
        <w:jc w:val="right"/>
        <w:rPr>
          <w:rFonts w:ascii="Arial" w:hAnsi="Arial" w:cs="Arial"/>
          <w:bCs/>
        </w:rPr>
      </w:pPr>
    </w:p>
    <w:tbl>
      <w:tblPr>
        <w:tblW w:w="0" w:type="auto"/>
        <w:shd w:val="clear" w:color="auto" w:fill="E2E2E2"/>
        <w:tblLook w:val="04A0" w:firstRow="1" w:lastRow="0" w:firstColumn="1" w:lastColumn="0" w:noHBand="0" w:noVBand="1"/>
      </w:tblPr>
      <w:tblGrid>
        <w:gridCol w:w="6803"/>
      </w:tblGrid>
      <w:tr w:rsidR="002D5F34" w:rsidRPr="00735328" w14:paraId="4D6A30AC" w14:textId="77777777" w:rsidTr="00F31BCE">
        <w:tc>
          <w:tcPr>
            <w:tcW w:w="6803" w:type="dxa"/>
            <w:shd w:val="clear" w:color="auto" w:fill="E2E2E2"/>
          </w:tcPr>
          <w:p w14:paraId="6E42AE23" w14:textId="77777777" w:rsidR="00B17A2F" w:rsidRPr="001739F6" w:rsidRDefault="00B17A2F" w:rsidP="00B17A2F">
            <w:pPr>
              <w:spacing w:line="360" w:lineRule="auto"/>
              <w:jc w:val="both"/>
              <w:rPr>
                <w:rFonts w:ascii="Arial" w:hAnsi="Arial" w:cs="Arial"/>
              </w:rPr>
            </w:pPr>
          </w:p>
          <w:p w14:paraId="0C91FB81" w14:textId="77777777" w:rsidR="00E85EC2" w:rsidRPr="001739F6" w:rsidRDefault="00E85EC2" w:rsidP="00E85EC2">
            <w:pPr>
              <w:spacing w:line="360" w:lineRule="auto"/>
              <w:jc w:val="both"/>
              <w:rPr>
                <w:rFonts w:ascii="Arial" w:hAnsi="Arial" w:cs="Arial"/>
                <w:b/>
              </w:rPr>
            </w:pPr>
            <w:r w:rsidRPr="001739F6">
              <w:rPr>
                <w:rFonts w:ascii="Arial" w:hAnsi="Arial" w:cs="Arial"/>
                <w:b/>
              </w:rPr>
              <w:t>Über Brüninghoff:</w:t>
            </w:r>
          </w:p>
          <w:p w14:paraId="012A4373" w14:textId="576A3624" w:rsidR="00B17A2F" w:rsidRPr="00735328" w:rsidRDefault="00E85EC2" w:rsidP="00E85EC2">
            <w:pPr>
              <w:spacing w:line="360" w:lineRule="auto"/>
              <w:jc w:val="both"/>
              <w:rPr>
                <w:rFonts w:ascii="Arial" w:hAnsi="Arial" w:cs="Arial"/>
              </w:rPr>
            </w:pPr>
            <w:r w:rsidRPr="001A153B">
              <w:rPr>
                <w:rFonts w:ascii="Arial" w:hAnsi="Arial" w:cs="Arial"/>
              </w:rPr>
              <w:t>Seit über 50 Jahren perfektioniert die Brüninghoff Group das industriell vorgefertigte Bauen in der Kombination aus Holz, Beton, Stahl und Aluminium. Sechs Gesellschaften der Group mit 700 Beschäftigten planen, produzieren, realisieren und erbringen Serviceleistungen für Immobilien. Sie treiben Innovationen voran und sind Technologievorreiter für nachhaltige und ressourceneffiziente Bauteil-, Gebäude- und Energielösungen. Brüninghoff versteht das Gebäude im Lebenszyklus und bietet alle Leistungen aus einer Hand bis hin zur Wiederverwendung der eigenen Produktentwicklungen.</w:t>
            </w:r>
          </w:p>
        </w:tc>
      </w:tr>
    </w:tbl>
    <w:p w14:paraId="346B9DDD" w14:textId="77777777" w:rsidR="002D5F34" w:rsidRPr="00735328" w:rsidRDefault="002D5F34" w:rsidP="002D5F34">
      <w:pPr>
        <w:rPr>
          <w:sz w:val="4"/>
          <w:szCs w:val="4"/>
        </w:rPr>
      </w:pPr>
    </w:p>
    <w:p w14:paraId="1F93F4D7" w14:textId="77777777" w:rsidR="002D5F34" w:rsidRPr="00735328" w:rsidRDefault="002D5F34" w:rsidP="002D5F34">
      <w:pPr>
        <w:pStyle w:val="berschrift6"/>
        <w:numPr>
          <w:ilvl w:val="0"/>
          <w:numId w:val="0"/>
        </w:numPr>
        <w:rPr>
          <w:rFonts w:cs="Arial"/>
          <w:b w:val="0"/>
          <w:bCs w:val="0"/>
        </w:rPr>
      </w:pPr>
      <w:r w:rsidRPr="00735328">
        <w:rPr>
          <w:rFonts w:cs="Arial"/>
          <w:b w:val="0"/>
          <w:bCs w:val="0"/>
        </w:rPr>
        <w:t>Rückfragen beantwortet gern:</w:t>
      </w:r>
    </w:p>
    <w:p w14:paraId="0A248F83" w14:textId="77777777" w:rsidR="002D5F34" w:rsidRPr="00735328" w:rsidRDefault="002D5F34" w:rsidP="002D5F34">
      <w:pPr>
        <w:rPr>
          <w:rFonts w:ascii="Arial" w:hAnsi="Arial" w:cs="Arial"/>
        </w:rPr>
      </w:pPr>
    </w:p>
    <w:p w14:paraId="37A238EE" w14:textId="77777777" w:rsidR="002D5F34" w:rsidRPr="00735328" w:rsidRDefault="002D5F34" w:rsidP="002D5F34">
      <w:pPr>
        <w:rPr>
          <w:rFonts w:ascii="Arial" w:hAnsi="Arial" w:cs="Arial"/>
        </w:rPr>
        <w:sectPr w:rsidR="002D5F34" w:rsidRPr="00735328" w:rsidSect="0022335D">
          <w:headerReference w:type="even" r:id="rId17"/>
          <w:headerReference w:type="default" r:id="rId18"/>
          <w:footerReference w:type="even" r:id="rId19"/>
          <w:footerReference w:type="default" r:id="rId20"/>
          <w:headerReference w:type="first" r:id="rId21"/>
          <w:footnotePr>
            <w:pos w:val="beneathText"/>
          </w:footnotePr>
          <w:pgSz w:w="11906" w:h="16838"/>
          <w:pgMar w:top="1474" w:right="3402" w:bottom="1276" w:left="1701" w:header="720" w:footer="284" w:gutter="0"/>
          <w:cols w:space="720"/>
          <w:titlePg/>
          <w:docGrid w:linePitch="360"/>
        </w:sectPr>
      </w:pPr>
    </w:p>
    <w:p w14:paraId="656EDFF8" w14:textId="77777777" w:rsidR="002D5F34" w:rsidRPr="00735328" w:rsidRDefault="002D5F34" w:rsidP="002D5F34">
      <w:pPr>
        <w:rPr>
          <w:rFonts w:ascii="Arial" w:hAnsi="Arial" w:cs="Arial"/>
          <w:b/>
          <w:sz w:val="22"/>
          <w:szCs w:val="22"/>
        </w:rPr>
      </w:pPr>
      <w:r w:rsidRPr="00735328">
        <w:rPr>
          <w:rFonts w:ascii="Arial" w:hAnsi="Arial" w:cs="Arial"/>
          <w:b/>
          <w:sz w:val="22"/>
          <w:szCs w:val="22"/>
        </w:rPr>
        <w:t>Brüninghoff</w:t>
      </w:r>
    </w:p>
    <w:p w14:paraId="6993214E" w14:textId="77777777" w:rsidR="002D5F34" w:rsidRPr="00735328" w:rsidRDefault="002D5F34" w:rsidP="002D5F34">
      <w:pPr>
        <w:rPr>
          <w:rFonts w:ascii="Arial" w:hAnsi="Arial" w:cs="Arial"/>
          <w:sz w:val="20"/>
          <w:szCs w:val="20"/>
        </w:rPr>
      </w:pPr>
      <w:r w:rsidRPr="00735328">
        <w:rPr>
          <w:rFonts w:ascii="Arial" w:hAnsi="Arial" w:cs="Arial"/>
          <w:sz w:val="20"/>
          <w:szCs w:val="20"/>
        </w:rPr>
        <w:t>Frank Steffens</w:t>
      </w:r>
    </w:p>
    <w:p w14:paraId="4C71A2F9" w14:textId="77777777" w:rsidR="002D5F34" w:rsidRPr="00735328" w:rsidRDefault="002D5F34" w:rsidP="002D5F34">
      <w:pPr>
        <w:rPr>
          <w:rFonts w:ascii="Arial" w:hAnsi="Arial" w:cs="Arial"/>
          <w:sz w:val="20"/>
          <w:szCs w:val="20"/>
          <w:lang w:val="fr-FR"/>
        </w:rPr>
      </w:pPr>
      <w:r w:rsidRPr="00735328">
        <w:rPr>
          <w:rFonts w:ascii="Arial" w:hAnsi="Arial" w:cs="Arial"/>
          <w:sz w:val="20"/>
          <w:szCs w:val="20"/>
          <w:lang w:val="fr-FR"/>
        </w:rPr>
        <w:t>Fon: 02867/9739-114</w:t>
      </w:r>
    </w:p>
    <w:p w14:paraId="3E860B0A" w14:textId="77777777" w:rsidR="002D5F34" w:rsidRPr="00735328" w:rsidRDefault="002D5F34" w:rsidP="002D5F34">
      <w:pPr>
        <w:rPr>
          <w:rFonts w:ascii="Arial" w:hAnsi="Arial" w:cs="Arial"/>
          <w:sz w:val="20"/>
          <w:szCs w:val="20"/>
          <w:lang w:val="fr-FR"/>
        </w:rPr>
      </w:pPr>
      <w:r w:rsidRPr="00735328">
        <w:rPr>
          <w:rFonts w:ascii="Arial" w:hAnsi="Arial" w:cs="Arial"/>
          <w:sz w:val="20"/>
          <w:szCs w:val="20"/>
          <w:lang w:val="fr-FR"/>
        </w:rPr>
        <w:t>Mail: Steffens@brueninghoff.de</w:t>
      </w:r>
    </w:p>
    <w:p w14:paraId="37625DA5" w14:textId="77777777" w:rsidR="002D5F34" w:rsidRPr="00735328" w:rsidRDefault="002D5F34" w:rsidP="002D5F34">
      <w:pPr>
        <w:rPr>
          <w:rFonts w:ascii="Arial" w:hAnsi="Arial" w:cs="Arial"/>
          <w:b/>
          <w:sz w:val="22"/>
          <w:szCs w:val="22"/>
          <w:lang w:val="fr-FR"/>
        </w:rPr>
      </w:pPr>
      <w:r w:rsidRPr="00735328">
        <w:rPr>
          <w:rFonts w:ascii="Arial" w:hAnsi="Arial" w:cs="Arial"/>
          <w:b/>
          <w:sz w:val="22"/>
          <w:szCs w:val="22"/>
          <w:lang w:val="fr-FR"/>
        </w:rPr>
        <w:t>Kommunikation2B</w:t>
      </w:r>
    </w:p>
    <w:p w14:paraId="53AF42B4" w14:textId="77777777" w:rsidR="002D5F34" w:rsidRPr="00735328" w:rsidRDefault="002D5F34" w:rsidP="002D5F34">
      <w:pPr>
        <w:rPr>
          <w:rFonts w:ascii="Arial" w:hAnsi="Arial" w:cs="Arial"/>
          <w:sz w:val="20"/>
          <w:szCs w:val="20"/>
        </w:rPr>
      </w:pPr>
      <w:r w:rsidRPr="00735328">
        <w:rPr>
          <w:rFonts w:ascii="Arial" w:hAnsi="Arial" w:cs="Arial"/>
          <w:sz w:val="20"/>
          <w:szCs w:val="20"/>
        </w:rPr>
        <w:t>Andre Wand</w:t>
      </w:r>
    </w:p>
    <w:p w14:paraId="059EE356" w14:textId="77777777" w:rsidR="002D5F34" w:rsidRPr="00735328" w:rsidRDefault="002D5F34" w:rsidP="002D5F34">
      <w:pPr>
        <w:pStyle w:val="Textkrper"/>
        <w:shd w:val="clear" w:color="auto" w:fill="FFFFFF"/>
        <w:spacing w:line="240" w:lineRule="auto"/>
        <w:ind w:left="3402" w:hanging="3402"/>
        <w:jc w:val="left"/>
        <w:rPr>
          <w:rFonts w:cs="Arial"/>
          <w:b w:val="0"/>
          <w:bCs w:val="0"/>
          <w:sz w:val="20"/>
          <w:szCs w:val="20"/>
        </w:rPr>
      </w:pPr>
      <w:r w:rsidRPr="00735328">
        <w:rPr>
          <w:rFonts w:cs="Arial"/>
          <w:b w:val="0"/>
          <w:bCs w:val="0"/>
          <w:sz w:val="20"/>
          <w:szCs w:val="20"/>
        </w:rPr>
        <w:t>Fon: 0231/33049323</w:t>
      </w:r>
    </w:p>
    <w:p w14:paraId="3B841BF4" w14:textId="3E3BE269" w:rsidR="002D5F34" w:rsidRPr="00355A50" w:rsidRDefault="002D5F34" w:rsidP="002D5F34">
      <w:pPr>
        <w:pStyle w:val="Textkrper"/>
        <w:shd w:val="clear" w:color="auto" w:fill="FFFFFF"/>
        <w:spacing w:line="240" w:lineRule="auto"/>
        <w:ind w:left="3402" w:hanging="3402"/>
        <w:jc w:val="left"/>
        <w:rPr>
          <w:rFonts w:cs="Arial"/>
          <w:b w:val="0"/>
          <w:bCs w:val="0"/>
          <w:sz w:val="20"/>
          <w:szCs w:val="20"/>
          <w:lang w:val="en-GB"/>
        </w:rPr>
        <w:sectPr w:rsidR="002D5F34" w:rsidRPr="00355A50" w:rsidSect="0022335D">
          <w:footnotePr>
            <w:pos w:val="beneathText"/>
          </w:footnotePr>
          <w:type w:val="continuous"/>
          <w:pgSz w:w="11906" w:h="16838"/>
          <w:pgMar w:top="1474" w:right="2550" w:bottom="1474" w:left="1701" w:header="720" w:footer="284" w:gutter="0"/>
          <w:cols w:num="2" w:space="720"/>
          <w:titlePg/>
          <w:docGrid w:linePitch="360"/>
        </w:sectPr>
      </w:pPr>
      <w:r w:rsidRPr="00735328">
        <w:rPr>
          <w:rFonts w:cs="Arial"/>
          <w:b w:val="0"/>
          <w:bCs w:val="0"/>
          <w:sz w:val="20"/>
          <w:szCs w:val="20"/>
          <w:lang w:val="en-GB"/>
        </w:rPr>
        <w:t>Mail: a.wand@kommunikation2</w:t>
      </w:r>
      <w:r w:rsidR="00300995">
        <w:rPr>
          <w:rFonts w:cs="Arial"/>
          <w:b w:val="0"/>
          <w:bCs w:val="0"/>
          <w:sz w:val="20"/>
          <w:szCs w:val="20"/>
          <w:lang w:val="en-GB"/>
        </w:rPr>
        <w:t>b.de</w:t>
      </w:r>
    </w:p>
    <w:p w14:paraId="65C943F0" w14:textId="42C7D95F" w:rsidR="00CF4FCA" w:rsidRPr="00F12033" w:rsidRDefault="00CF4FCA" w:rsidP="002D0FD4">
      <w:pPr>
        <w:pStyle w:val="Textkrper"/>
        <w:shd w:val="clear" w:color="auto" w:fill="FFFFFF"/>
        <w:spacing w:line="240" w:lineRule="auto"/>
        <w:jc w:val="left"/>
        <w:rPr>
          <w:rFonts w:cs="Arial"/>
          <w:bCs w:val="0"/>
          <w:sz w:val="20"/>
          <w:lang w:val="en-GB"/>
        </w:rPr>
      </w:pPr>
    </w:p>
    <w:sectPr w:rsidR="00CF4FCA" w:rsidRPr="00F12033" w:rsidSect="0022335D">
      <w:headerReference w:type="even" r:id="rId22"/>
      <w:headerReference w:type="default" r:id="rId23"/>
      <w:footerReference w:type="even" r:id="rId24"/>
      <w:footerReference w:type="default" r:id="rId25"/>
      <w:headerReference w:type="first" r:id="rId26"/>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5E3CD" w14:textId="77777777" w:rsidR="00EC1ACB" w:rsidRDefault="00EC1ACB">
      <w:r>
        <w:separator/>
      </w:r>
    </w:p>
  </w:endnote>
  <w:endnote w:type="continuationSeparator" w:id="0">
    <w:p w14:paraId="422F17FC" w14:textId="77777777" w:rsidR="00EC1ACB" w:rsidRDefault="00EC1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A278" w14:textId="4A8D2AE1" w:rsidR="002D5F34" w:rsidRDefault="0064599A" w:rsidP="00A24755">
    <w:pPr>
      <w:pStyle w:val="Fuzeile"/>
      <w:rPr>
        <w:rFonts w:ascii="Arial" w:hAnsi="Arial" w:cs="Arial"/>
        <w:sz w:val="18"/>
        <w:szCs w:val="18"/>
      </w:rPr>
    </w:pPr>
    <w:r>
      <w:rPr>
        <w:rFonts w:ascii="Arial" w:hAnsi="Arial" w:cs="Arial"/>
        <w:sz w:val="18"/>
        <w:szCs w:val="18"/>
      </w:rPr>
      <w:t>23-</w:t>
    </w:r>
    <w:r w:rsidR="000458A7">
      <w:rPr>
        <w:rFonts w:ascii="Arial" w:hAnsi="Arial" w:cs="Arial"/>
        <w:sz w:val="18"/>
        <w:szCs w:val="18"/>
      </w:rPr>
      <w:t>1</w:t>
    </w:r>
    <w:r w:rsidR="00753774">
      <w:rPr>
        <w:rFonts w:ascii="Arial" w:hAnsi="Arial" w:cs="Arial"/>
        <w:sz w:val="18"/>
        <w:szCs w:val="18"/>
      </w:rPr>
      <w:t>4</w:t>
    </w:r>
    <w:r w:rsidR="007E47D9">
      <w:rPr>
        <w:rFonts w:ascii="Arial" w:hAnsi="Arial" w:cs="Arial"/>
        <w:sz w:val="18"/>
        <w:szCs w:val="18"/>
      </w:rPr>
      <w:t xml:space="preserve"> </w:t>
    </w:r>
    <w:r w:rsidR="000458A7">
      <w:rPr>
        <w:rFonts w:ascii="Arial" w:hAnsi="Arial" w:cs="Arial"/>
        <w:sz w:val="18"/>
        <w:szCs w:val="18"/>
      </w:rPr>
      <w:t>Egeplast</w:t>
    </w:r>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4A5EBE">
      <w:rPr>
        <w:rStyle w:val="Seitenzahl"/>
        <w:rFonts w:ascii="Arial" w:hAnsi="Arial" w:cs="Arial"/>
        <w:noProof/>
        <w:sz w:val="18"/>
      </w:rPr>
      <w:t>3</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4A5EBE">
      <w:rPr>
        <w:rStyle w:val="Seitenzahl"/>
        <w:rFonts w:ascii="Arial" w:hAnsi="Arial" w:cs="Arial"/>
        <w:noProof/>
        <w:sz w:val="18"/>
      </w:rPr>
      <w:t>6</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20-15 Berlinovo</w:t>
    </w:r>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D60BC2">
      <w:rPr>
        <w:rStyle w:val="Seitenzahl"/>
        <w:rFonts w:ascii="Arial" w:hAnsi="Arial" w:cs="Arial"/>
        <w:noProof/>
        <w:sz w:val="18"/>
      </w:rPr>
      <w:t>6</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D60BC2">
      <w:rPr>
        <w:rStyle w:val="Seitenzahl"/>
        <w:rFonts w:ascii="Arial" w:hAnsi="Arial" w:cs="Arial"/>
        <w:noProof/>
        <w:sz w:val="18"/>
      </w:rPr>
      <w:t>6</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07514" w14:textId="77777777" w:rsidR="00EC1ACB" w:rsidRDefault="00EC1ACB">
      <w:r>
        <w:separator/>
      </w:r>
    </w:p>
  </w:footnote>
  <w:footnote w:type="continuationSeparator" w:id="0">
    <w:p w14:paraId="3EA683FD" w14:textId="77777777" w:rsidR="00EC1ACB" w:rsidRDefault="00EC1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0E1D2691" w:rsidR="002D5F34" w:rsidRDefault="00AF4D2F" w:rsidP="00A65229">
          <w:pPr>
            <w:pStyle w:val="Kopfzeile"/>
          </w:pPr>
          <w:r>
            <w:rPr>
              <w:noProof/>
            </w:rPr>
            <w:drawing>
              <wp:inline distT="0" distB="0" distL="0" distR="0" wp14:anchorId="0F5D400D" wp14:editId="076EEF1E">
                <wp:extent cx="1620000" cy="319794"/>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2EFAE517"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Pr="002F6E14">
            <w:rPr>
              <w:sz w:val="18"/>
              <w:szCs w:val="18"/>
            </w:rPr>
            <w:t xml:space="preserve">Westfalendamm </w:t>
          </w:r>
          <w:r w:rsidR="00680B82">
            <w:rPr>
              <w:sz w:val="18"/>
              <w:szCs w:val="18"/>
            </w:rPr>
            <w:t>241</w:t>
          </w:r>
          <w:r>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647DC"/>
    <w:multiLevelType w:val="hybridMultilevel"/>
    <w:tmpl w:val="6BB2F20E"/>
    <w:lvl w:ilvl="0" w:tplc="BC5C9C1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80968314">
    <w:abstractNumId w:val="1"/>
  </w:num>
  <w:num w:numId="2" w16cid:durableId="507987091">
    <w:abstractNumId w:val="12"/>
  </w:num>
  <w:num w:numId="3" w16cid:durableId="1494759615">
    <w:abstractNumId w:val="10"/>
  </w:num>
  <w:num w:numId="4" w16cid:durableId="1025206502">
    <w:abstractNumId w:val="15"/>
  </w:num>
  <w:num w:numId="5" w16cid:durableId="1375230582">
    <w:abstractNumId w:val="11"/>
  </w:num>
  <w:num w:numId="6" w16cid:durableId="1623145856">
    <w:abstractNumId w:val="0"/>
  </w:num>
  <w:num w:numId="7" w16cid:durableId="130174201">
    <w:abstractNumId w:val="8"/>
  </w:num>
  <w:num w:numId="8" w16cid:durableId="1869564688">
    <w:abstractNumId w:val="2"/>
  </w:num>
  <w:num w:numId="9" w16cid:durableId="561908045">
    <w:abstractNumId w:val="7"/>
  </w:num>
  <w:num w:numId="10" w16cid:durableId="1360276619">
    <w:abstractNumId w:val="16"/>
  </w:num>
  <w:num w:numId="11" w16cid:durableId="853810262">
    <w:abstractNumId w:val="18"/>
  </w:num>
  <w:num w:numId="12" w16cid:durableId="389964528">
    <w:abstractNumId w:val="4"/>
  </w:num>
  <w:num w:numId="13" w16cid:durableId="550847286">
    <w:abstractNumId w:val="9"/>
  </w:num>
  <w:num w:numId="14" w16cid:durableId="1579050983">
    <w:abstractNumId w:val="6"/>
  </w:num>
  <w:num w:numId="15" w16cid:durableId="1649820577">
    <w:abstractNumId w:val="14"/>
  </w:num>
  <w:num w:numId="16" w16cid:durableId="1756129250">
    <w:abstractNumId w:val="13"/>
  </w:num>
  <w:num w:numId="17" w16cid:durableId="18094943">
    <w:abstractNumId w:val="3"/>
  </w:num>
  <w:num w:numId="18" w16cid:durableId="1036856783">
    <w:abstractNumId w:val="17"/>
  </w:num>
  <w:num w:numId="19" w16cid:durableId="5726660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32D"/>
    <w:rsid w:val="00000B9D"/>
    <w:rsid w:val="00000D4A"/>
    <w:rsid w:val="00001F44"/>
    <w:rsid w:val="0000203F"/>
    <w:rsid w:val="00002571"/>
    <w:rsid w:val="00003749"/>
    <w:rsid w:val="0000594A"/>
    <w:rsid w:val="00005980"/>
    <w:rsid w:val="00005F8D"/>
    <w:rsid w:val="00007575"/>
    <w:rsid w:val="00007784"/>
    <w:rsid w:val="0001086C"/>
    <w:rsid w:val="0001248F"/>
    <w:rsid w:val="000125B6"/>
    <w:rsid w:val="00012B8C"/>
    <w:rsid w:val="000137F4"/>
    <w:rsid w:val="00014EB0"/>
    <w:rsid w:val="000160C6"/>
    <w:rsid w:val="000171D1"/>
    <w:rsid w:val="00017638"/>
    <w:rsid w:val="0001793F"/>
    <w:rsid w:val="00017BC4"/>
    <w:rsid w:val="00017C64"/>
    <w:rsid w:val="0002072A"/>
    <w:rsid w:val="0002072F"/>
    <w:rsid w:val="00021463"/>
    <w:rsid w:val="000214D5"/>
    <w:rsid w:val="000227AD"/>
    <w:rsid w:val="000232C3"/>
    <w:rsid w:val="00024234"/>
    <w:rsid w:val="000247FF"/>
    <w:rsid w:val="00024A09"/>
    <w:rsid w:val="00025826"/>
    <w:rsid w:val="000269AB"/>
    <w:rsid w:val="00030261"/>
    <w:rsid w:val="00030FA3"/>
    <w:rsid w:val="0003201D"/>
    <w:rsid w:val="00037A76"/>
    <w:rsid w:val="00037EE6"/>
    <w:rsid w:val="000411F5"/>
    <w:rsid w:val="00041601"/>
    <w:rsid w:val="000425A5"/>
    <w:rsid w:val="00043C72"/>
    <w:rsid w:val="00044464"/>
    <w:rsid w:val="00044B81"/>
    <w:rsid w:val="00045003"/>
    <w:rsid w:val="000454B1"/>
    <w:rsid w:val="000456B0"/>
    <w:rsid w:val="0004584C"/>
    <w:rsid w:val="000458A7"/>
    <w:rsid w:val="00046180"/>
    <w:rsid w:val="00046E71"/>
    <w:rsid w:val="0004762E"/>
    <w:rsid w:val="000477BE"/>
    <w:rsid w:val="000479BE"/>
    <w:rsid w:val="00050610"/>
    <w:rsid w:val="00050657"/>
    <w:rsid w:val="00050DDF"/>
    <w:rsid w:val="000536EF"/>
    <w:rsid w:val="00053BA2"/>
    <w:rsid w:val="00054B9E"/>
    <w:rsid w:val="000566CB"/>
    <w:rsid w:val="00056979"/>
    <w:rsid w:val="00056FE7"/>
    <w:rsid w:val="000570DC"/>
    <w:rsid w:val="00057B8C"/>
    <w:rsid w:val="000607B1"/>
    <w:rsid w:val="00060E66"/>
    <w:rsid w:val="0006171C"/>
    <w:rsid w:val="00063C22"/>
    <w:rsid w:val="00064485"/>
    <w:rsid w:val="000644BF"/>
    <w:rsid w:val="000649DE"/>
    <w:rsid w:val="00066768"/>
    <w:rsid w:val="000668C2"/>
    <w:rsid w:val="00067F9C"/>
    <w:rsid w:val="00072749"/>
    <w:rsid w:val="00072BC2"/>
    <w:rsid w:val="00074AB1"/>
    <w:rsid w:val="00076857"/>
    <w:rsid w:val="00076B7D"/>
    <w:rsid w:val="00081177"/>
    <w:rsid w:val="000813CF"/>
    <w:rsid w:val="00082210"/>
    <w:rsid w:val="000829C1"/>
    <w:rsid w:val="00084281"/>
    <w:rsid w:val="000843E1"/>
    <w:rsid w:val="00084516"/>
    <w:rsid w:val="00084EBC"/>
    <w:rsid w:val="000855CE"/>
    <w:rsid w:val="00085C35"/>
    <w:rsid w:val="000874D5"/>
    <w:rsid w:val="00092C2D"/>
    <w:rsid w:val="00092E22"/>
    <w:rsid w:val="00092E38"/>
    <w:rsid w:val="00094191"/>
    <w:rsid w:val="00095267"/>
    <w:rsid w:val="0009568A"/>
    <w:rsid w:val="00097EF9"/>
    <w:rsid w:val="000A0932"/>
    <w:rsid w:val="000A10A4"/>
    <w:rsid w:val="000A1F37"/>
    <w:rsid w:val="000A312B"/>
    <w:rsid w:val="000A463C"/>
    <w:rsid w:val="000A4C42"/>
    <w:rsid w:val="000A705B"/>
    <w:rsid w:val="000A716C"/>
    <w:rsid w:val="000A79E5"/>
    <w:rsid w:val="000B1C19"/>
    <w:rsid w:val="000B22E1"/>
    <w:rsid w:val="000B2674"/>
    <w:rsid w:val="000B38C7"/>
    <w:rsid w:val="000B5323"/>
    <w:rsid w:val="000B57E4"/>
    <w:rsid w:val="000B58D4"/>
    <w:rsid w:val="000B5EF3"/>
    <w:rsid w:val="000B62EB"/>
    <w:rsid w:val="000B70C8"/>
    <w:rsid w:val="000B79AD"/>
    <w:rsid w:val="000C0B58"/>
    <w:rsid w:val="000C0C4A"/>
    <w:rsid w:val="000C0F46"/>
    <w:rsid w:val="000C16CE"/>
    <w:rsid w:val="000C26FA"/>
    <w:rsid w:val="000C30E5"/>
    <w:rsid w:val="000C3AB3"/>
    <w:rsid w:val="000C4000"/>
    <w:rsid w:val="000C4356"/>
    <w:rsid w:val="000C5107"/>
    <w:rsid w:val="000C553D"/>
    <w:rsid w:val="000C68B5"/>
    <w:rsid w:val="000C6D2D"/>
    <w:rsid w:val="000C7950"/>
    <w:rsid w:val="000C7D25"/>
    <w:rsid w:val="000C7F21"/>
    <w:rsid w:val="000D0132"/>
    <w:rsid w:val="000D1052"/>
    <w:rsid w:val="000D1486"/>
    <w:rsid w:val="000D247D"/>
    <w:rsid w:val="000D320E"/>
    <w:rsid w:val="000D3831"/>
    <w:rsid w:val="000D62BB"/>
    <w:rsid w:val="000D6973"/>
    <w:rsid w:val="000D6FEB"/>
    <w:rsid w:val="000D7D38"/>
    <w:rsid w:val="000E14C0"/>
    <w:rsid w:val="000E1E5D"/>
    <w:rsid w:val="000E2F02"/>
    <w:rsid w:val="000E3448"/>
    <w:rsid w:val="000E35D2"/>
    <w:rsid w:val="000E3A30"/>
    <w:rsid w:val="000E40A5"/>
    <w:rsid w:val="000E57BD"/>
    <w:rsid w:val="000E7049"/>
    <w:rsid w:val="000E7250"/>
    <w:rsid w:val="000E7464"/>
    <w:rsid w:val="000E7524"/>
    <w:rsid w:val="000E78EF"/>
    <w:rsid w:val="000E7D52"/>
    <w:rsid w:val="000F082D"/>
    <w:rsid w:val="000F16E6"/>
    <w:rsid w:val="000F1D70"/>
    <w:rsid w:val="000F245C"/>
    <w:rsid w:val="000F2C00"/>
    <w:rsid w:val="000F2FDE"/>
    <w:rsid w:val="000F331E"/>
    <w:rsid w:val="000F53C1"/>
    <w:rsid w:val="000F5604"/>
    <w:rsid w:val="000F5756"/>
    <w:rsid w:val="000F6076"/>
    <w:rsid w:val="000F67D4"/>
    <w:rsid w:val="000F70AC"/>
    <w:rsid w:val="0010215D"/>
    <w:rsid w:val="001027E7"/>
    <w:rsid w:val="001029E2"/>
    <w:rsid w:val="00102C84"/>
    <w:rsid w:val="00102E8A"/>
    <w:rsid w:val="001031DF"/>
    <w:rsid w:val="0010505F"/>
    <w:rsid w:val="00105B85"/>
    <w:rsid w:val="0010618A"/>
    <w:rsid w:val="001061E8"/>
    <w:rsid w:val="00106246"/>
    <w:rsid w:val="00110E91"/>
    <w:rsid w:val="00111D32"/>
    <w:rsid w:val="00112F9D"/>
    <w:rsid w:val="001147A1"/>
    <w:rsid w:val="00115C1C"/>
    <w:rsid w:val="00117E7F"/>
    <w:rsid w:val="00120B21"/>
    <w:rsid w:val="00121165"/>
    <w:rsid w:val="00121D63"/>
    <w:rsid w:val="00122918"/>
    <w:rsid w:val="00125F77"/>
    <w:rsid w:val="00126608"/>
    <w:rsid w:val="00126B32"/>
    <w:rsid w:val="00127173"/>
    <w:rsid w:val="00127B4E"/>
    <w:rsid w:val="00130FCF"/>
    <w:rsid w:val="00130FDB"/>
    <w:rsid w:val="0013159B"/>
    <w:rsid w:val="0013183D"/>
    <w:rsid w:val="00132481"/>
    <w:rsid w:val="00132AAA"/>
    <w:rsid w:val="0013328C"/>
    <w:rsid w:val="001354EE"/>
    <w:rsid w:val="00136411"/>
    <w:rsid w:val="0013666A"/>
    <w:rsid w:val="001367B0"/>
    <w:rsid w:val="001374A2"/>
    <w:rsid w:val="001401F7"/>
    <w:rsid w:val="0014031A"/>
    <w:rsid w:val="00140EB2"/>
    <w:rsid w:val="001411AA"/>
    <w:rsid w:val="0014202B"/>
    <w:rsid w:val="00145502"/>
    <w:rsid w:val="00145575"/>
    <w:rsid w:val="001461B0"/>
    <w:rsid w:val="001462F8"/>
    <w:rsid w:val="00147D19"/>
    <w:rsid w:val="0015078A"/>
    <w:rsid w:val="0015084E"/>
    <w:rsid w:val="00150EFF"/>
    <w:rsid w:val="00150FB7"/>
    <w:rsid w:val="00151476"/>
    <w:rsid w:val="00153C5E"/>
    <w:rsid w:val="001540C5"/>
    <w:rsid w:val="001544D0"/>
    <w:rsid w:val="00154652"/>
    <w:rsid w:val="00154FC7"/>
    <w:rsid w:val="00155480"/>
    <w:rsid w:val="00157815"/>
    <w:rsid w:val="00157C2F"/>
    <w:rsid w:val="001621BA"/>
    <w:rsid w:val="00163C17"/>
    <w:rsid w:val="00163CBC"/>
    <w:rsid w:val="00164806"/>
    <w:rsid w:val="00164E77"/>
    <w:rsid w:val="00165228"/>
    <w:rsid w:val="001652F6"/>
    <w:rsid w:val="00165A86"/>
    <w:rsid w:val="00165F60"/>
    <w:rsid w:val="001663E7"/>
    <w:rsid w:val="00166413"/>
    <w:rsid w:val="0017077F"/>
    <w:rsid w:val="00172C53"/>
    <w:rsid w:val="0017407F"/>
    <w:rsid w:val="00174759"/>
    <w:rsid w:val="00174971"/>
    <w:rsid w:val="00174D38"/>
    <w:rsid w:val="001760B9"/>
    <w:rsid w:val="00176F57"/>
    <w:rsid w:val="00177C3F"/>
    <w:rsid w:val="0018111A"/>
    <w:rsid w:val="00182F74"/>
    <w:rsid w:val="00183254"/>
    <w:rsid w:val="00183AB2"/>
    <w:rsid w:val="00183C58"/>
    <w:rsid w:val="001845DA"/>
    <w:rsid w:val="001847E4"/>
    <w:rsid w:val="00186421"/>
    <w:rsid w:val="0018688D"/>
    <w:rsid w:val="00190284"/>
    <w:rsid w:val="00191696"/>
    <w:rsid w:val="001918E0"/>
    <w:rsid w:val="00192961"/>
    <w:rsid w:val="001934BC"/>
    <w:rsid w:val="00193941"/>
    <w:rsid w:val="00193FC0"/>
    <w:rsid w:val="0019480E"/>
    <w:rsid w:val="0019503B"/>
    <w:rsid w:val="00196539"/>
    <w:rsid w:val="001979B2"/>
    <w:rsid w:val="001A49F5"/>
    <w:rsid w:val="001A5B94"/>
    <w:rsid w:val="001A67B0"/>
    <w:rsid w:val="001A6904"/>
    <w:rsid w:val="001A6FD7"/>
    <w:rsid w:val="001A7556"/>
    <w:rsid w:val="001A75B4"/>
    <w:rsid w:val="001B0047"/>
    <w:rsid w:val="001B082E"/>
    <w:rsid w:val="001B2746"/>
    <w:rsid w:val="001B301E"/>
    <w:rsid w:val="001B3BAB"/>
    <w:rsid w:val="001B5955"/>
    <w:rsid w:val="001B5C72"/>
    <w:rsid w:val="001B6B43"/>
    <w:rsid w:val="001C14C8"/>
    <w:rsid w:val="001C1E7B"/>
    <w:rsid w:val="001C2198"/>
    <w:rsid w:val="001C2429"/>
    <w:rsid w:val="001C2787"/>
    <w:rsid w:val="001C2B4B"/>
    <w:rsid w:val="001C41BE"/>
    <w:rsid w:val="001C4CE2"/>
    <w:rsid w:val="001C4D1D"/>
    <w:rsid w:val="001C4FC5"/>
    <w:rsid w:val="001C5188"/>
    <w:rsid w:val="001C56A4"/>
    <w:rsid w:val="001C5A9A"/>
    <w:rsid w:val="001C5DB9"/>
    <w:rsid w:val="001C6B27"/>
    <w:rsid w:val="001D0817"/>
    <w:rsid w:val="001D1010"/>
    <w:rsid w:val="001D14D4"/>
    <w:rsid w:val="001D1842"/>
    <w:rsid w:val="001D21D3"/>
    <w:rsid w:val="001D2E0D"/>
    <w:rsid w:val="001D389C"/>
    <w:rsid w:val="001D3C04"/>
    <w:rsid w:val="001D3C5A"/>
    <w:rsid w:val="001D413A"/>
    <w:rsid w:val="001D4BFA"/>
    <w:rsid w:val="001D51EE"/>
    <w:rsid w:val="001D548E"/>
    <w:rsid w:val="001D6836"/>
    <w:rsid w:val="001D6BE7"/>
    <w:rsid w:val="001D7496"/>
    <w:rsid w:val="001E1477"/>
    <w:rsid w:val="001E26A3"/>
    <w:rsid w:val="001E317A"/>
    <w:rsid w:val="001E4C6A"/>
    <w:rsid w:val="001E579F"/>
    <w:rsid w:val="001E7500"/>
    <w:rsid w:val="001E7FD2"/>
    <w:rsid w:val="001F022D"/>
    <w:rsid w:val="001F02B4"/>
    <w:rsid w:val="001F02FC"/>
    <w:rsid w:val="001F09D6"/>
    <w:rsid w:val="001F2581"/>
    <w:rsid w:val="001F3006"/>
    <w:rsid w:val="001F4745"/>
    <w:rsid w:val="001F548A"/>
    <w:rsid w:val="001F62BA"/>
    <w:rsid w:val="001F6BC3"/>
    <w:rsid w:val="001F7267"/>
    <w:rsid w:val="001F76EA"/>
    <w:rsid w:val="001F781C"/>
    <w:rsid w:val="001F78B7"/>
    <w:rsid w:val="00200B11"/>
    <w:rsid w:val="00200DC3"/>
    <w:rsid w:val="00200EDA"/>
    <w:rsid w:val="00203367"/>
    <w:rsid w:val="002033B9"/>
    <w:rsid w:val="00203960"/>
    <w:rsid w:val="00203968"/>
    <w:rsid w:val="00204BAE"/>
    <w:rsid w:val="002064C6"/>
    <w:rsid w:val="00206B88"/>
    <w:rsid w:val="00206FEF"/>
    <w:rsid w:val="002103B6"/>
    <w:rsid w:val="00210B8D"/>
    <w:rsid w:val="0021342C"/>
    <w:rsid w:val="00213808"/>
    <w:rsid w:val="0021399C"/>
    <w:rsid w:val="002145CF"/>
    <w:rsid w:val="00214C8A"/>
    <w:rsid w:val="00216807"/>
    <w:rsid w:val="00217343"/>
    <w:rsid w:val="00217AD5"/>
    <w:rsid w:val="00217D06"/>
    <w:rsid w:val="002207D6"/>
    <w:rsid w:val="002209A4"/>
    <w:rsid w:val="00220FD7"/>
    <w:rsid w:val="00221146"/>
    <w:rsid w:val="0022157A"/>
    <w:rsid w:val="0022172B"/>
    <w:rsid w:val="00221E30"/>
    <w:rsid w:val="002226C0"/>
    <w:rsid w:val="0022335D"/>
    <w:rsid w:val="0022357D"/>
    <w:rsid w:val="00224487"/>
    <w:rsid w:val="00224F1F"/>
    <w:rsid w:val="002255EE"/>
    <w:rsid w:val="00225981"/>
    <w:rsid w:val="00225BCD"/>
    <w:rsid w:val="002263FB"/>
    <w:rsid w:val="00230222"/>
    <w:rsid w:val="002311D6"/>
    <w:rsid w:val="00231805"/>
    <w:rsid w:val="00231D78"/>
    <w:rsid w:val="00232FA9"/>
    <w:rsid w:val="00233AD4"/>
    <w:rsid w:val="00233DF5"/>
    <w:rsid w:val="00235427"/>
    <w:rsid w:val="00237CBB"/>
    <w:rsid w:val="00237D8B"/>
    <w:rsid w:val="00237FF0"/>
    <w:rsid w:val="00240CCD"/>
    <w:rsid w:val="00241517"/>
    <w:rsid w:val="00241D4B"/>
    <w:rsid w:val="00242E16"/>
    <w:rsid w:val="00243F7A"/>
    <w:rsid w:val="002440E5"/>
    <w:rsid w:val="002442ED"/>
    <w:rsid w:val="00245A6B"/>
    <w:rsid w:val="00246316"/>
    <w:rsid w:val="00247345"/>
    <w:rsid w:val="00247A81"/>
    <w:rsid w:val="002513AC"/>
    <w:rsid w:val="002523E8"/>
    <w:rsid w:val="00253198"/>
    <w:rsid w:val="0025396B"/>
    <w:rsid w:val="00253CC9"/>
    <w:rsid w:val="002542CF"/>
    <w:rsid w:val="00254906"/>
    <w:rsid w:val="00255650"/>
    <w:rsid w:val="00256558"/>
    <w:rsid w:val="00257A86"/>
    <w:rsid w:val="00260DA9"/>
    <w:rsid w:val="00261C2A"/>
    <w:rsid w:val="00262B7F"/>
    <w:rsid w:val="00263401"/>
    <w:rsid w:val="002640D8"/>
    <w:rsid w:val="002647BF"/>
    <w:rsid w:val="00264DD5"/>
    <w:rsid w:val="00265795"/>
    <w:rsid w:val="00265939"/>
    <w:rsid w:val="00266E81"/>
    <w:rsid w:val="00267485"/>
    <w:rsid w:val="00267EC1"/>
    <w:rsid w:val="00270A91"/>
    <w:rsid w:val="00271934"/>
    <w:rsid w:val="00271F8F"/>
    <w:rsid w:val="002721FE"/>
    <w:rsid w:val="00272B62"/>
    <w:rsid w:val="00272D4B"/>
    <w:rsid w:val="002739DC"/>
    <w:rsid w:val="00273CE0"/>
    <w:rsid w:val="00273D76"/>
    <w:rsid w:val="00274350"/>
    <w:rsid w:val="00274CFC"/>
    <w:rsid w:val="00274F64"/>
    <w:rsid w:val="00277E39"/>
    <w:rsid w:val="0028002D"/>
    <w:rsid w:val="002804F4"/>
    <w:rsid w:val="0028107D"/>
    <w:rsid w:val="002810B6"/>
    <w:rsid w:val="00281161"/>
    <w:rsid w:val="002811EE"/>
    <w:rsid w:val="00281782"/>
    <w:rsid w:val="002818F2"/>
    <w:rsid w:val="0028376A"/>
    <w:rsid w:val="00284BB5"/>
    <w:rsid w:val="00284C63"/>
    <w:rsid w:val="00284EDF"/>
    <w:rsid w:val="00285539"/>
    <w:rsid w:val="0028578F"/>
    <w:rsid w:val="0028642C"/>
    <w:rsid w:val="00286505"/>
    <w:rsid w:val="00287E45"/>
    <w:rsid w:val="00287FA2"/>
    <w:rsid w:val="00290011"/>
    <w:rsid w:val="0029009D"/>
    <w:rsid w:val="002903A8"/>
    <w:rsid w:val="00291D51"/>
    <w:rsid w:val="00291FEA"/>
    <w:rsid w:val="002923A7"/>
    <w:rsid w:val="00294B28"/>
    <w:rsid w:val="00294E1A"/>
    <w:rsid w:val="00295773"/>
    <w:rsid w:val="00295843"/>
    <w:rsid w:val="00295FE0"/>
    <w:rsid w:val="0029765C"/>
    <w:rsid w:val="00297F8E"/>
    <w:rsid w:val="002A1021"/>
    <w:rsid w:val="002A211C"/>
    <w:rsid w:val="002A230B"/>
    <w:rsid w:val="002A356F"/>
    <w:rsid w:val="002A3B0E"/>
    <w:rsid w:val="002A3DEB"/>
    <w:rsid w:val="002A4208"/>
    <w:rsid w:val="002A5A29"/>
    <w:rsid w:val="002A68C4"/>
    <w:rsid w:val="002B0834"/>
    <w:rsid w:val="002B085B"/>
    <w:rsid w:val="002B101A"/>
    <w:rsid w:val="002B42A9"/>
    <w:rsid w:val="002B6299"/>
    <w:rsid w:val="002B79E9"/>
    <w:rsid w:val="002C04EB"/>
    <w:rsid w:val="002C0B97"/>
    <w:rsid w:val="002C0DBA"/>
    <w:rsid w:val="002C1699"/>
    <w:rsid w:val="002C2193"/>
    <w:rsid w:val="002C3847"/>
    <w:rsid w:val="002C671C"/>
    <w:rsid w:val="002D0FD4"/>
    <w:rsid w:val="002D12BB"/>
    <w:rsid w:val="002D1D00"/>
    <w:rsid w:val="002D2BE8"/>
    <w:rsid w:val="002D34A4"/>
    <w:rsid w:val="002D42DD"/>
    <w:rsid w:val="002D5F34"/>
    <w:rsid w:val="002D6553"/>
    <w:rsid w:val="002D65BA"/>
    <w:rsid w:val="002D6A8C"/>
    <w:rsid w:val="002E0C9F"/>
    <w:rsid w:val="002E0CA7"/>
    <w:rsid w:val="002E10A4"/>
    <w:rsid w:val="002E123D"/>
    <w:rsid w:val="002E16F9"/>
    <w:rsid w:val="002E197F"/>
    <w:rsid w:val="002E22F5"/>
    <w:rsid w:val="002E267D"/>
    <w:rsid w:val="002E3423"/>
    <w:rsid w:val="002E45E0"/>
    <w:rsid w:val="002E5E4C"/>
    <w:rsid w:val="002E5E79"/>
    <w:rsid w:val="002E5F57"/>
    <w:rsid w:val="002E7D53"/>
    <w:rsid w:val="002F1ACA"/>
    <w:rsid w:val="002F55AA"/>
    <w:rsid w:val="002F5ABE"/>
    <w:rsid w:val="002F6E14"/>
    <w:rsid w:val="00300995"/>
    <w:rsid w:val="00302463"/>
    <w:rsid w:val="00303267"/>
    <w:rsid w:val="0030352F"/>
    <w:rsid w:val="00305030"/>
    <w:rsid w:val="003050D4"/>
    <w:rsid w:val="00305535"/>
    <w:rsid w:val="00305ABC"/>
    <w:rsid w:val="003068AA"/>
    <w:rsid w:val="00306B6A"/>
    <w:rsid w:val="003075BA"/>
    <w:rsid w:val="003078C6"/>
    <w:rsid w:val="00307BBC"/>
    <w:rsid w:val="00311FEA"/>
    <w:rsid w:val="00312EE9"/>
    <w:rsid w:val="00313A8E"/>
    <w:rsid w:val="00313B6C"/>
    <w:rsid w:val="00313CBC"/>
    <w:rsid w:val="00314105"/>
    <w:rsid w:val="00315616"/>
    <w:rsid w:val="00316675"/>
    <w:rsid w:val="00317868"/>
    <w:rsid w:val="00317F9D"/>
    <w:rsid w:val="0032134A"/>
    <w:rsid w:val="00323AD2"/>
    <w:rsid w:val="0032516E"/>
    <w:rsid w:val="00325B1A"/>
    <w:rsid w:val="00325C7C"/>
    <w:rsid w:val="003265DB"/>
    <w:rsid w:val="00326CAD"/>
    <w:rsid w:val="00326EEB"/>
    <w:rsid w:val="00327FE8"/>
    <w:rsid w:val="0033019C"/>
    <w:rsid w:val="0033024A"/>
    <w:rsid w:val="00330284"/>
    <w:rsid w:val="003305DA"/>
    <w:rsid w:val="003333A2"/>
    <w:rsid w:val="003333B0"/>
    <w:rsid w:val="003348BD"/>
    <w:rsid w:val="00334B8D"/>
    <w:rsid w:val="003358B7"/>
    <w:rsid w:val="003366A9"/>
    <w:rsid w:val="00337773"/>
    <w:rsid w:val="00340AFC"/>
    <w:rsid w:val="00342933"/>
    <w:rsid w:val="00342B55"/>
    <w:rsid w:val="00343161"/>
    <w:rsid w:val="00343F56"/>
    <w:rsid w:val="00344A6A"/>
    <w:rsid w:val="00345B74"/>
    <w:rsid w:val="00345D18"/>
    <w:rsid w:val="003467B6"/>
    <w:rsid w:val="00350151"/>
    <w:rsid w:val="00352D26"/>
    <w:rsid w:val="0035353D"/>
    <w:rsid w:val="00353657"/>
    <w:rsid w:val="00353E51"/>
    <w:rsid w:val="00354085"/>
    <w:rsid w:val="00355F3E"/>
    <w:rsid w:val="00356254"/>
    <w:rsid w:val="003569B0"/>
    <w:rsid w:val="003569B2"/>
    <w:rsid w:val="00356B60"/>
    <w:rsid w:val="0036030F"/>
    <w:rsid w:val="00361AAF"/>
    <w:rsid w:val="00362CD9"/>
    <w:rsid w:val="0036352B"/>
    <w:rsid w:val="0036382B"/>
    <w:rsid w:val="00363FA2"/>
    <w:rsid w:val="00364CBA"/>
    <w:rsid w:val="003666DB"/>
    <w:rsid w:val="00366F91"/>
    <w:rsid w:val="0037016D"/>
    <w:rsid w:val="00370708"/>
    <w:rsid w:val="003711A8"/>
    <w:rsid w:val="0037212A"/>
    <w:rsid w:val="003725D8"/>
    <w:rsid w:val="003738BE"/>
    <w:rsid w:val="00374103"/>
    <w:rsid w:val="00374113"/>
    <w:rsid w:val="003741B5"/>
    <w:rsid w:val="00374981"/>
    <w:rsid w:val="00375384"/>
    <w:rsid w:val="003760AE"/>
    <w:rsid w:val="0037652C"/>
    <w:rsid w:val="003769F7"/>
    <w:rsid w:val="003769FA"/>
    <w:rsid w:val="00376EB9"/>
    <w:rsid w:val="00377202"/>
    <w:rsid w:val="003772B6"/>
    <w:rsid w:val="003809CF"/>
    <w:rsid w:val="00383368"/>
    <w:rsid w:val="0038445A"/>
    <w:rsid w:val="003847FE"/>
    <w:rsid w:val="00384B07"/>
    <w:rsid w:val="00385321"/>
    <w:rsid w:val="00385B1B"/>
    <w:rsid w:val="003906C7"/>
    <w:rsid w:val="00390BF5"/>
    <w:rsid w:val="00391001"/>
    <w:rsid w:val="003913AA"/>
    <w:rsid w:val="003956F0"/>
    <w:rsid w:val="003960DB"/>
    <w:rsid w:val="003967A0"/>
    <w:rsid w:val="00396D8A"/>
    <w:rsid w:val="0039708F"/>
    <w:rsid w:val="003A0D72"/>
    <w:rsid w:val="003A0E97"/>
    <w:rsid w:val="003A277D"/>
    <w:rsid w:val="003A2DB9"/>
    <w:rsid w:val="003A336A"/>
    <w:rsid w:val="003A3E51"/>
    <w:rsid w:val="003B0221"/>
    <w:rsid w:val="003B027C"/>
    <w:rsid w:val="003B1377"/>
    <w:rsid w:val="003B1663"/>
    <w:rsid w:val="003B2104"/>
    <w:rsid w:val="003B28B9"/>
    <w:rsid w:val="003B2FED"/>
    <w:rsid w:val="003B3580"/>
    <w:rsid w:val="003B4E8B"/>
    <w:rsid w:val="003B59DE"/>
    <w:rsid w:val="003B661A"/>
    <w:rsid w:val="003B663C"/>
    <w:rsid w:val="003B66B5"/>
    <w:rsid w:val="003B6DEE"/>
    <w:rsid w:val="003B6E0C"/>
    <w:rsid w:val="003B7020"/>
    <w:rsid w:val="003B70D2"/>
    <w:rsid w:val="003B7FA2"/>
    <w:rsid w:val="003C0636"/>
    <w:rsid w:val="003C0E3B"/>
    <w:rsid w:val="003C1886"/>
    <w:rsid w:val="003C2105"/>
    <w:rsid w:val="003C26A6"/>
    <w:rsid w:val="003C4302"/>
    <w:rsid w:val="003C6555"/>
    <w:rsid w:val="003C6F5B"/>
    <w:rsid w:val="003C7C69"/>
    <w:rsid w:val="003D1C89"/>
    <w:rsid w:val="003D32FF"/>
    <w:rsid w:val="003D39E8"/>
    <w:rsid w:val="003D5094"/>
    <w:rsid w:val="003D59C4"/>
    <w:rsid w:val="003D6B53"/>
    <w:rsid w:val="003D7645"/>
    <w:rsid w:val="003D76C1"/>
    <w:rsid w:val="003D7805"/>
    <w:rsid w:val="003E0D0E"/>
    <w:rsid w:val="003E0DDA"/>
    <w:rsid w:val="003E101A"/>
    <w:rsid w:val="003E1123"/>
    <w:rsid w:val="003E1D39"/>
    <w:rsid w:val="003E6FD9"/>
    <w:rsid w:val="003E79E9"/>
    <w:rsid w:val="003F0588"/>
    <w:rsid w:val="003F0892"/>
    <w:rsid w:val="003F0BED"/>
    <w:rsid w:val="003F0D86"/>
    <w:rsid w:val="003F0E79"/>
    <w:rsid w:val="003F1D71"/>
    <w:rsid w:val="003F2411"/>
    <w:rsid w:val="003F2DD4"/>
    <w:rsid w:val="003F37B1"/>
    <w:rsid w:val="003F3DEC"/>
    <w:rsid w:val="003F40E1"/>
    <w:rsid w:val="003F4CE5"/>
    <w:rsid w:val="003F5576"/>
    <w:rsid w:val="003F59FA"/>
    <w:rsid w:val="003F637F"/>
    <w:rsid w:val="003F69B7"/>
    <w:rsid w:val="003F7014"/>
    <w:rsid w:val="003F71DF"/>
    <w:rsid w:val="00400633"/>
    <w:rsid w:val="00400C26"/>
    <w:rsid w:val="00400DD9"/>
    <w:rsid w:val="004010D0"/>
    <w:rsid w:val="004012BB"/>
    <w:rsid w:val="0040277A"/>
    <w:rsid w:val="00403A45"/>
    <w:rsid w:val="00404B43"/>
    <w:rsid w:val="00404C78"/>
    <w:rsid w:val="00405B9D"/>
    <w:rsid w:val="00406191"/>
    <w:rsid w:val="00407912"/>
    <w:rsid w:val="00410364"/>
    <w:rsid w:val="004114A0"/>
    <w:rsid w:val="00411CEE"/>
    <w:rsid w:val="0041226B"/>
    <w:rsid w:val="004145F8"/>
    <w:rsid w:val="0041499B"/>
    <w:rsid w:val="004153C0"/>
    <w:rsid w:val="00415BF7"/>
    <w:rsid w:val="00416548"/>
    <w:rsid w:val="00417254"/>
    <w:rsid w:val="00420AD4"/>
    <w:rsid w:val="00420C97"/>
    <w:rsid w:val="0042127C"/>
    <w:rsid w:val="00421A78"/>
    <w:rsid w:val="00421EB7"/>
    <w:rsid w:val="00422AB7"/>
    <w:rsid w:val="004237BF"/>
    <w:rsid w:val="004238E5"/>
    <w:rsid w:val="00424252"/>
    <w:rsid w:val="004255B8"/>
    <w:rsid w:val="004263E9"/>
    <w:rsid w:val="00426894"/>
    <w:rsid w:val="004277E8"/>
    <w:rsid w:val="00430038"/>
    <w:rsid w:val="004306D2"/>
    <w:rsid w:val="00431979"/>
    <w:rsid w:val="00432B8C"/>
    <w:rsid w:val="00432F81"/>
    <w:rsid w:val="00433A97"/>
    <w:rsid w:val="00433C10"/>
    <w:rsid w:val="00436A67"/>
    <w:rsid w:val="00436EC7"/>
    <w:rsid w:val="0044067F"/>
    <w:rsid w:val="004413BF"/>
    <w:rsid w:val="00441F23"/>
    <w:rsid w:val="004424E0"/>
    <w:rsid w:val="00442A2A"/>
    <w:rsid w:val="00444313"/>
    <w:rsid w:val="0044566D"/>
    <w:rsid w:val="00445EFE"/>
    <w:rsid w:val="0044717F"/>
    <w:rsid w:val="004471EA"/>
    <w:rsid w:val="00447CD1"/>
    <w:rsid w:val="00447DD4"/>
    <w:rsid w:val="0045086C"/>
    <w:rsid w:val="00450B72"/>
    <w:rsid w:val="00451362"/>
    <w:rsid w:val="00452B2D"/>
    <w:rsid w:val="00452CC6"/>
    <w:rsid w:val="00452D48"/>
    <w:rsid w:val="00452E33"/>
    <w:rsid w:val="00454FB0"/>
    <w:rsid w:val="00455077"/>
    <w:rsid w:val="0045536E"/>
    <w:rsid w:val="00455574"/>
    <w:rsid w:val="00456834"/>
    <w:rsid w:val="004574AA"/>
    <w:rsid w:val="00457DED"/>
    <w:rsid w:val="00460C34"/>
    <w:rsid w:val="0046408E"/>
    <w:rsid w:val="00464710"/>
    <w:rsid w:val="00464CFA"/>
    <w:rsid w:val="00465161"/>
    <w:rsid w:val="004651E6"/>
    <w:rsid w:val="00465D95"/>
    <w:rsid w:val="00466690"/>
    <w:rsid w:val="004671BA"/>
    <w:rsid w:val="004715ED"/>
    <w:rsid w:val="00471E45"/>
    <w:rsid w:val="0047228F"/>
    <w:rsid w:val="00472BB6"/>
    <w:rsid w:val="00473F7E"/>
    <w:rsid w:val="004743E8"/>
    <w:rsid w:val="004757C4"/>
    <w:rsid w:val="00475ABB"/>
    <w:rsid w:val="00475F28"/>
    <w:rsid w:val="004773A6"/>
    <w:rsid w:val="00477E33"/>
    <w:rsid w:val="00482FB8"/>
    <w:rsid w:val="0048326D"/>
    <w:rsid w:val="00483720"/>
    <w:rsid w:val="00484F13"/>
    <w:rsid w:val="004852DD"/>
    <w:rsid w:val="004863B5"/>
    <w:rsid w:val="00486BC4"/>
    <w:rsid w:val="004907D3"/>
    <w:rsid w:val="00490900"/>
    <w:rsid w:val="00491507"/>
    <w:rsid w:val="00491AEA"/>
    <w:rsid w:val="00493B73"/>
    <w:rsid w:val="00495785"/>
    <w:rsid w:val="00497C97"/>
    <w:rsid w:val="004A0C15"/>
    <w:rsid w:val="004A178E"/>
    <w:rsid w:val="004A201E"/>
    <w:rsid w:val="004A36F0"/>
    <w:rsid w:val="004A50AA"/>
    <w:rsid w:val="004A5EBE"/>
    <w:rsid w:val="004A605B"/>
    <w:rsid w:val="004A607A"/>
    <w:rsid w:val="004A6E59"/>
    <w:rsid w:val="004A708E"/>
    <w:rsid w:val="004A74D6"/>
    <w:rsid w:val="004A76BF"/>
    <w:rsid w:val="004B02E4"/>
    <w:rsid w:val="004B0672"/>
    <w:rsid w:val="004B1001"/>
    <w:rsid w:val="004B1357"/>
    <w:rsid w:val="004B14D7"/>
    <w:rsid w:val="004B1CC7"/>
    <w:rsid w:val="004B225F"/>
    <w:rsid w:val="004B49CB"/>
    <w:rsid w:val="004B5D4A"/>
    <w:rsid w:val="004B70CC"/>
    <w:rsid w:val="004C02DA"/>
    <w:rsid w:val="004C0BC3"/>
    <w:rsid w:val="004C1ACE"/>
    <w:rsid w:val="004C1AE0"/>
    <w:rsid w:val="004C2E84"/>
    <w:rsid w:val="004C52F9"/>
    <w:rsid w:val="004C573F"/>
    <w:rsid w:val="004C5A10"/>
    <w:rsid w:val="004C5E8C"/>
    <w:rsid w:val="004C7C6F"/>
    <w:rsid w:val="004D0D1C"/>
    <w:rsid w:val="004D1172"/>
    <w:rsid w:val="004D1F86"/>
    <w:rsid w:val="004D368F"/>
    <w:rsid w:val="004D3B9F"/>
    <w:rsid w:val="004D5903"/>
    <w:rsid w:val="004D5CD3"/>
    <w:rsid w:val="004D6912"/>
    <w:rsid w:val="004D7051"/>
    <w:rsid w:val="004D7300"/>
    <w:rsid w:val="004D74B8"/>
    <w:rsid w:val="004D74FF"/>
    <w:rsid w:val="004E0EED"/>
    <w:rsid w:val="004E2F31"/>
    <w:rsid w:val="004E30E2"/>
    <w:rsid w:val="004E3CBC"/>
    <w:rsid w:val="004E4541"/>
    <w:rsid w:val="004E49CF"/>
    <w:rsid w:val="004E4F2F"/>
    <w:rsid w:val="004E54B6"/>
    <w:rsid w:val="004E5908"/>
    <w:rsid w:val="004E64D9"/>
    <w:rsid w:val="004E64EA"/>
    <w:rsid w:val="004E6787"/>
    <w:rsid w:val="004E72C5"/>
    <w:rsid w:val="004E79EC"/>
    <w:rsid w:val="004E7ADA"/>
    <w:rsid w:val="004F02F7"/>
    <w:rsid w:val="004F0672"/>
    <w:rsid w:val="004F0E49"/>
    <w:rsid w:val="004F10C5"/>
    <w:rsid w:val="004F10E5"/>
    <w:rsid w:val="004F12E5"/>
    <w:rsid w:val="004F15E3"/>
    <w:rsid w:val="004F369D"/>
    <w:rsid w:val="004F4EE3"/>
    <w:rsid w:val="004F5716"/>
    <w:rsid w:val="004F5B26"/>
    <w:rsid w:val="00500016"/>
    <w:rsid w:val="0050027C"/>
    <w:rsid w:val="00500494"/>
    <w:rsid w:val="005007DE"/>
    <w:rsid w:val="00502A82"/>
    <w:rsid w:val="00502C40"/>
    <w:rsid w:val="005035F9"/>
    <w:rsid w:val="00504816"/>
    <w:rsid w:val="0050507C"/>
    <w:rsid w:val="00505D58"/>
    <w:rsid w:val="00505E56"/>
    <w:rsid w:val="00506241"/>
    <w:rsid w:val="00506D58"/>
    <w:rsid w:val="00512A6D"/>
    <w:rsid w:val="00513511"/>
    <w:rsid w:val="005137CE"/>
    <w:rsid w:val="00514806"/>
    <w:rsid w:val="00514DC1"/>
    <w:rsid w:val="005154D7"/>
    <w:rsid w:val="0052185E"/>
    <w:rsid w:val="00522280"/>
    <w:rsid w:val="00522740"/>
    <w:rsid w:val="00523199"/>
    <w:rsid w:val="005252D4"/>
    <w:rsid w:val="00525E16"/>
    <w:rsid w:val="0052621D"/>
    <w:rsid w:val="0052657F"/>
    <w:rsid w:val="0052746B"/>
    <w:rsid w:val="0053150B"/>
    <w:rsid w:val="005315C9"/>
    <w:rsid w:val="00531704"/>
    <w:rsid w:val="00531788"/>
    <w:rsid w:val="0053660E"/>
    <w:rsid w:val="00536CF6"/>
    <w:rsid w:val="00536FAC"/>
    <w:rsid w:val="005378AC"/>
    <w:rsid w:val="00537A01"/>
    <w:rsid w:val="00537B21"/>
    <w:rsid w:val="00537BA1"/>
    <w:rsid w:val="00540081"/>
    <w:rsid w:val="00540B56"/>
    <w:rsid w:val="0054102C"/>
    <w:rsid w:val="005413F6"/>
    <w:rsid w:val="00541727"/>
    <w:rsid w:val="00543559"/>
    <w:rsid w:val="00544916"/>
    <w:rsid w:val="00544F68"/>
    <w:rsid w:val="0054517B"/>
    <w:rsid w:val="005451C4"/>
    <w:rsid w:val="00545410"/>
    <w:rsid w:val="00545A70"/>
    <w:rsid w:val="005469C9"/>
    <w:rsid w:val="00546FBE"/>
    <w:rsid w:val="005472D6"/>
    <w:rsid w:val="00550193"/>
    <w:rsid w:val="00551648"/>
    <w:rsid w:val="00551D62"/>
    <w:rsid w:val="00552285"/>
    <w:rsid w:val="00552AE6"/>
    <w:rsid w:val="005537C8"/>
    <w:rsid w:val="00556251"/>
    <w:rsid w:val="00557B07"/>
    <w:rsid w:val="0056015D"/>
    <w:rsid w:val="00560388"/>
    <w:rsid w:val="00561F26"/>
    <w:rsid w:val="00561F41"/>
    <w:rsid w:val="00562835"/>
    <w:rsid w:val="005630F6"/>
    <w:rsid w:val="0056435C"/>
    <w:rsid w:val="00564C59"/>
    <w:rsid w:val="00565CD0"/>
    <w:rsid w:val="00565D11"/>
    <w:rsid w:val="0056605B"/>
    <w:rsid w:val="00566562"/>
    <w:rsid w:val="00566AEB"/>
    <w:rsid w:val="005674BC"/>
    <w:rsid w:val="0056750A"/>
    <w:rsid w:val="00570021"/>
    <w:rsid w:val="00570D00"/>
    <w:rsid w:val="005721B6"/>
    <w:rsid w:val="005735A1"/>
    <w:rsid w:val="00573BE9"/>
    <w:rsid w:val="00573F3C"/>
    <w:rsid w:val="0057415C"/>
    <w:rsid w:val="00574F27"/>
    <w:rsid w:val="00574FEF"/>
    <w:rsid w:val="0057594A"/>
    <w:rsid w:val="005808F7"/>
    <w:rsid w:val="00580971"/>
    <w:rsid w:val="00582900"/>
    <w:rsid w:val="00582FBA"/>
    <w:rsid w:val="00583135"/>
    <w:rsid w:val="00583D89"/>
    <w:rsid w:val="0058416E"/>
    <w:rsid w:val="00584318"/>
    <w:rsid w:val="00584D7B"/>
    <w:rsid w:val="0058509C"/>
    <w:rsid w:val="005854E9"/>
    <w:rsid w:val="00585ED2"/>
    <w:rsid w:val="0058612E"/>
    <w:rsid w:val="00586C4C"/>
    <w:rsid w:val="0058773C"/>
    <w:rsid w:val="00587B76"/>
    <w:rsid w:val="0059110D"/>
    <w:rsid w:val="00591512"/>
    <w:rsid w:val="00592880"/>
    <w:rsid w:val="0059332E"/>
    <w:rsid w:val="005938D7"/>
    <w:rsid w:val="00593F96"/>
    <w:rsid w:val="00594978"/>
    <w:rsid w:val="00594A35"/>
    <w:rsid w:val="005952B6"/>
    <w:rsid w:val="005959FB"/>
    <w:rsid w:val="005962B4"/>
    <w:rsid w:val="00596840"/>
    <w:rsid w:val="00596F74"/>
    <w:rsid w:val="005A06D6"/>
    <w:rsid w:val="005A1CD4"/>
    <w:rsid w:val="005A460C"/>
    <w:rsid w:val="005A5A9C"/>
    <w:rsid w:val="005A6F78"/>
    <w:rsid w:val="005A7B34"/>
    <w:rsid w:val="005B03AF"/>
    <w:rsid w:val="005B040A"/>
    <w:rsid w:val="005B0649"/>
    <w:rsid w:val="005B072F"/>
    <w:rsid w:val="005B153A"/>
    <w:rsid w:val="005B15DF"/>
    <w:rsid w:val="005B1E2F"/>
    <w:rsid w:val="005B214C"/>
    <w:rsid w:val="005B26F4"/>
    <w:rsid w:val="005B27D1"/>
    <w:rsid w:val="005B4E1A"/>
    <w:rsid w:val="005B5D29"/>
    <w:rsid w:val="005B5D47"/>
    <w:rsid w:val="005B619F"/>
    <w:rsid w:val="005B6394"/>
    <w:rsid w:val="005B76C2"/>
    <w:rsid w:val="005B7FAB"/>
    <w:rsid w:val="005C0926"/>
    <w:rsid w:val="005C0E42"/>
    <w:rsid w:val="005C123A"/>
    <w:rsid w:val="005C242E"/>
    <w:rsid w:val="005C34EC"/>
    <w:rsid w:val="005C44EE"/>
    <w:rsid w:val="005C527F"/>
    <w:rsid w:val="005C5A05"/>
    <w:rsid w:val="005C6461"/>
    <w:rsid w:val="005C6D50"/>
    <w:rsid w:val="005C6FBA"/>
    <w:rsid w:val="005C7E2A"/>
    <w:rsid w:val="005D0183"/>
    <w:rsid w:val="005D2FFD"/>
    <w:rsid w:val="005D3B01"/>
    <w:rsid w:val="005D43E0"/>
    <w:rsid w:val="005D4E6E"/>
    <w:rsid w:val="005D4F72"/>
    <w:rsid w:val="005D5410"/>
    <w:rsid w:val="005D5694"/>
    <w:rsid w:val="005D6D8B"/>
    <w:rsid w:val="005D6DBD"/>
    <w:rsid w:val="005E0032"/>
    <w:rsid w:val="005E0769"/>
    <w:rsid w:val="005E0B3F"/>
    <w:rsid w:val="005E16D7"/>
    <w:rsid w:val="005E1A2B"/>
    <w:rsid w:val="005E341A"/>
    <w:rsid w:val="005E350A"/>
    <w:rsid w:val="005E4215"/>
    <w:rsid w:val="005E4872"/>
    <w:rsid w:val="005E4D7E"/>
    <w:rsid w:val="005E50F5"/>
    <w:rsid w:val="005E5C4A"/>
    <w:rsid w:val="005E6D1B"/>
    <w:rsid w:val="005E7010"/>
    <w:rsid w:val="005E7455"/>
    <w:rsid w:val="005E7EA4"/>
    <w:rsid w:val="005F03C5"/>
    <w:rsid w:val="005F1E2A"/>
    <w:rsid w:val="005F20A8"/>
    <w:rsid w:val="005F2239"/>
    <w:rsid w:val="005F2820"/>
    <w:rsid w:val="005F2859"/>
    <w:rsid w:val="005F4182"/>
    <w:rsid w:val="005F4C8B"/>
    <w:rsid w:val="005F6932"/>
    <w:rsid w:val="005F6A39"/>
    <w:rsid w:val="005F6BDE"/>
    <w:rsid w:val="005F71EE"/>
    <w:rsid w:val="005F7366"/>
    <w:rsid w:val="005F74E3"/>
    <w:rsid w:val="006004FC"/>
    <w:rsid w:val="00600972"/>
    <w:rsid w:val="006009C6"/>
    <w:rsid w:val="00601A88"/>
    <w:rsid w:val="006022F1"/>
    <w:rsid w:val="00602ED5"/>
    <w:rsid w:val="006037A9"/>
    <w:rsid w:val="0060610F"/>
    <w:rsid w:val="00607231"/>
    <w:rsid w:val="00607F23"/>
    <w:rsid w:val="00610A7A"/>
    <w:rsid w:val="00610BA4"/>
    <w:rsid w:val="00610E2C"/>
    <w:rsid w:val="006111FC"/>
    <w:rsid w:val="00611302"/>
    <w:rsid w:val="00611840"/>
    <w:rsid w:val="00611935"/>
    <w:rsid w:val="006130D6"/>
    <w:rsid w:val="006131E2"/>
    <w:rsid w:val="006134EA"/>
    <w:rsid w:val="0061379E"/>
    <w:rsid w:val="00614F86"/>
    <w:rsid w:val="00615529"/>
    <w:rsid w:val="006161ED"/>
    <w:rsid w:val="0061722E"/>
    <w:rsid w:val="006175CF"/>
    <w:rsid w:val="006207DA"/>
    <w:rsid w:val="00620B3E"/>
    <w:rsid w:val="006227AC"/>
    <w:rsid w:val="00622B86"/>
    <w:rsid w:val="00622ECF"/>
    <w:rsid w:val="006237F8"/>
    <w:rsid w:val="00623A80"/>
    <w:rsid w:val="00623E7A"/>
    <w:rsid w:val="00623F74"/>
    <w:rsid w:val="00623FA4"/>
    <w:rsid w:val="00625ED6"/>
    <w:rsid w:val="0063015E"/>
    <w:rsid w:val="006313D8"/>
    <w:rsid w:val="00632383"/>
    <w:rsid w:val="00632BC6"/>
    <w:rsid w:val="006334A3"/>
    <w:rsid w:val="006349AB"/>
    <w:rsid w:val="00637D8A"/>
    <w:rsid w:val="006401B7"/>
    <w:rsid w:val="00640486"/>
    <w:rsid w:val="006408BD"/>
    <w:rsid w:val="00640D79"/>
    <w:rsid w:val="0064104D"/>
    <w:rsid w:val="0064105C"/>
    <w:rsid w:val="0064165A"/>
    <w:rsid w:val="00641EF8"/>
    <w:rsid w:val="006426C6"/>
    <w:rsid w:val="00642BA9"/>
    <w:rsid w:val="00643274"/>
    <w:rsid w:val="00643CB1"/>
    <w:rsid w:val="00644100"/>
    <w:rsid w:val="006453EB"/>
    <w:rsid w:val="0064599A"/>
    <w:rsid w:val="00645D30"/>
    <w:rsid w:val="00646831"/>
    <w:rsid w:val="00647D95"/>
    <w:rsid w:val="00650876"/>
    <w:rsid w:val="00650E46"/>
    <w:rsid w:val="00651DC4"/>
    <w:rsid w:val="00651E5B"/>
    <w:rsid w:val="006528A4"/>
    <w:rsid w:val="006530CB"/>
    <w:rsid w:val="00653E01"/>
    <w:rsid w:val="00654017"/>
    <w:rsid w:val="006543BA"/>
    <w:rsid w:val="00655297"/>
    <w:rsid w:val="0065576F"/>
    <w:rsid w:val="00655A59"/>
    <w:rsid w:val="0065723F"/>
    <w:rsid w:val="006576D7"/>
    <w:rsid w:val="006578B7"/>
    <w:rsid w:val="00661BB2"/>
    <w:rsid w:val="00663D2F"/>
    <w:rsid w:val="00663F58"/>
    <w:rsid w:val="00664223"/>
    <w:rsid w:val="006643C2"/>
    <w:rsid w:val="0066444E"/>
    <w:rsid w:val="006653BA"/>
    <w:rsid w:val="00666CE8"/>
    <w:rsid w:val="006674AC"/>
    <w:rsid w:val="00667506"/>
    <w:rsid w:val="00667BAE"/>
    <w:rsid w:val="00670173"/>
    <w:rsid w:val="00670ACB"/>
    <w:rsid w:val="00670D36"/>
    <w:rsid w:val="00670F42"/>
    <w:rsid w:val="0067217E"/>
    <w:rsid w:val="00672AAA"/>
    <w:rsid w:val="00673C6A"/>
    <w:rsid w:val="00674694"/>
    <w:rsid w:val="00674FF7"/>
    <w:rsid w:val="00675662"/>
    <w:rsid w:val="0067571A"/>
    <w:rsid w:val="00675A2D"/>
    <w:rsid w:val="00675C3F"/>
    <w:rsid w:val="00675ECC"/>
    <w:rsid w:val="006807E9"/>
    <w:rsid w:val="00680B82"/>
    <w:rsid w:val="00680CEE"/>
    <w:rsid w:val="006814D2"/>
    <w:rsid w:val="00681CA0"/>
    <w:rsid w:val="006822C1"/>
    <w:rsid w:val="006826C5"/>
    <w:rsid w:val="00682819"/>
    <w:rsid w:val="00682A05"/>
    <w:rsid w:val="00684D90"/>
    <w:rsid w:val="00684F24"/>
    <w:rsid w:val="00685797"/>
    <w:rsid w:val="00685A84"/>
    <w:rsid w:val="0068607C"/>
    <w:rsid w:val="00687528"/>
    <w:rsid w:val="00690850"/>
    <w:rsid w:val="00691223"/>
    <w:rsid w:val="0069174D"/>
    <w:rsid w:val="00691A3B"/>
    <w:rsid w:val="00692D72"/>
    <w:rsid w:val="00693A65"/>
    <w:rsid w:val="00695AED"/>
    <w:rsid w:val="00696D2C"/>
    <w:rsid w:val="00696FFA"/>
    <w:rsid w:val="0069720B"/>
    <w:rsid w:val="00697A64"/>
    <w:rsid w:val="00697B88"/>
    <w:rsid w:val="006A0DC3"/>
    <w:rsid w:val="006A1911"/>
    <w:rsid w:val="006A2DBE"/>
    <w:rsid w:val="006A33FC"/>
    <w:rsid w:val="006A4D53"/>
    <w:rsid w:val="006A4FDB"/>
    <w:rsid w:val="006A5400"/>
    <w:rsid w:val="006A5EE2"/>
    <w:rsid w:val="006A6398"/>
    <w:rsid w:val="006A63FF"/>
    <w:rsid w:val="006A6862"/>
    <w:rsid w:val="006A6982"/>
    <w:rsid w:val="006A71BD"/>
    <w:rsid w:val="006A72C8"/>
    <w:rsid w:val="006A7A2B"/>
    <w:rsid w:val="006B0A7F"/>
    <w:rsid w:val="006B17A6"/>
    <w:rsid w:val="006B212C"/>
    <w:rsid w:val="006B3239"/>
    <w:rsid w:val="006B379C"/>
    <w:rsid w:val="006B3883"/>
    <w:rsid w:val="006B3F53"/>
    <w:rsid w:val="006B4484"/>
    <w:rsid w:val="006B46EC"/>
    <w:rsid w:val="006B5003"/>
    <w:rsid w:val="006B6082"/>
    <w:rsid w:val="006B62B7"/>
    <w:rsid w:val="006B6310"/>
    <w:rsid w:val="006B78B6"/>
    <w:rsid w:val="006B7F18"/>
    <w:rsid w:val="006C13D2"/>
    <w:rsid w:val="006C19A6"/>
    <w:rsid w:val="006C1B02"/>
    <w:rsid w:val="006C2039"/>
    <w:rsid w:val="006C2541"/>
    <w:rsid w:val="006C26F4"/>
    <w:rsid w:val="006C39F7"/>
    <w:rsid w:val="006C3C06"/>
    <w:rsid w:val="006C3F24"/>
    <w:rsid w:val="006C4494"/>
    <w:rsid w:val="006C54E4"/>
    <w:rsid w:val="006C5CAA"/>
    <w:rsid w:val="006C6F66"/>
    <w:rsid w:val="006C7F03"/>
    <w:rsid w:val="006D04D3"/>
    <w:rsid w:val="006D0883"/>
    <w:rsid w:val="006D29A0"/>
    <w:rsid w:val="006D2E75"/>
    <w:rsid w:val="006D3BEF"/>
    <w:rsid w:val="006D3EDC"/>
    <w:rsid w:val="006D44A4"/>
    <w:rsid w:val="006D4F3D"/>
    <w:rsid w:val="006D5CFB"/>
    <w:rsid w:val="006D6CE7"/>
    <w:rsid w:val="006E08B4"/>
    <w:rsid w:val="006E0E1F"/>
    <w:rsid w:val="006E102D"/>
    <w:rsid w:val="006E1144"/>
    <w:rsid w:val="006E16D8"/>
    <w:rsid w:val="006E185B"/>
    <w:rsid w:val="006E309F"/>
    <w:rsid w:val="006E3664"/>
    <w:rsid w:val="006E36EF"/>
    <w:rsid w:val="006E466F"/>
    <w:rsid w:val="006E546A"/>
    <w:rsid w:val="006E7F04"/>
    <w:rsid w:val="006F004A"/>
    <w:rsid w:val="006F03DF"/>
    <w:rsid w:val="006F04CC"/>
    <w:rsid w:val="006F1135"/>
    <w:rsid w:val="006F27C7"/>
    <w:rsid w:val="006F28F5"/>
    <w:rsid w:val="006F32F6"/>
    <w:rsid w:val="006F372A"/>
    <w:rsid w:val="006F434D"/>
    <w:rsid w:val="006F43FD"/>
    <w:rsid w:val="006F44CD"/>
    <w:rsid w:val="006F44DA"/>
    <w:rsid w:val="006F4A2A"/>
    <w:rsid w:val="006F709B"/>
    <w:rsid w:val="007006B3"/>
    <w:rsid w:val="00703AFF"/>
    <w:rsid w:val="00703E9F"/>
    <w:rsid w:val="00704511"/>
    <w:rsid w:val="0070489C"/>
    <w:rsid w:val="00704C5B"/>
    <w:rsid w:val="00705D2B"/>
    <w:rsid w:val="007064B7"/>
    <w:rsid w:val="007067A5"/>
    <w:rsid w:val="007076DF"/>
    <w:rsid w:val="0070785B"/>
    <w:rsid w:val="00710699"/>
    <w:rsid w:val="00710EB1"/>
    <w:rsid w:val="00712307"/>
    <w:rsid w:val="00712474"/>
    <w:rsid w:val="00712583"/>
    <w:rsid w:val="00712D04"/>
    <w:rsid w:val="00713DD0"/>
    <w:rsid w:val="00716192"/>
    <w:rsid w:val="00716EDC"/>
    <w:rsid w:val="007203D4"/>
    <w:rsid w:val="007215BC"/>
    <w:rsid w:val="00721C0A"/>
    <w:rsid w:val="00721F89"/>
    <w:rsid w:val="007225FA"/>
    <w:rsid w:val="00722E8A"/>
    <w:rsid w:val="00722F5A"/>
    <w:rsid w:val="007232C0"/>
    <w:rsid w:val="00723562"/>
    <w:rsid w:val="007237C7"/>
    <w:rsid w:val="00723DA3"/>
    <w:rsid w:val="0072468F"/>
    <w:rsid w:val="00724810"/>
    <w:rsid w:val="00724D91"/>
    <w:rsid w:val="007254E9"/>
    <w:rsid w:val="0072585C"/>
    <w:rsid w:val="00725A2E"/>
    <w:rsid w:val="00727CB1"/>
    <w:rsid w:val="00727FE2"/>
    <w:rsid w:val="00731116"/>
    <w:rsid w:val="00731518"/>
    <w:rsid w:val="00733833"/>
    <w:rsid w:val="00733A39"/>
    <w:rsid w:val="00733AF8"/>
    <w:rsid w:val="00735328"/>
    <w:rsid w:val="007358CA"/>
    <w:rsid w:val="00736874"/>
    <w:rsid w:val="00736973"/>
    <w:rsid w:val="00736CFB"/>
    <w:rsid w:val="007378FB"/>
    <w:rsid w:val="00737B8E"/>
    <w:rsid w:val="00737D33"/>
    <w:rsid w:val="00740152"/>
    <w:rsid w:val="007410F8"/>
    <w:rsid w:val="00741E22"/>
    <w:rsid w:val="00742400"/>
    <w:rsid w:val="0074240C"/>
    <w:rsid w:val="0074413A"/>
    <w:rsid w:val="00744BED"/>
    <w:rsid w:val="00745177"/>
    <w:rsid w:val="007455A2"/>
    <w:rsid w:val="00745A77"/>
    <w:rsid w:val="00745E45"/>
    <w:rsid w:val="007479E9"/>
    <w:rsid w:val="00747BFC"/>
    <w:rsid w:val="00747FF7"/>
    <w:rsid w:val="0075060F"/>
    <w:rsid w:val="00750C82"/>
    <w:rsid w:val="00751F18"/>
    <w:rsid w:val="00752989"/>
    <w:rsid w:val="00753611"/>
    <w:rsid w:val="00753774"/>
    <w:rsid w:val="00753F91"/>
    <w:rsid w:val="00756928"/>
    <w:rsid w:val="00756DDC"/>
    <w:rsid w:val="00760F07"/>
    <w:rsid w:val="0076157D"/>
    <w:rsid w:val="00761C4B"/>
    <w:rsid w:val="007636AF"/>
    <w:rsid w:val="007656C3"/>
    <w:rsid w:val="00765B09"/>
    <w:rsid w:val="00765D6E"/>
    <w:rsid w:val="007673B2"/>
    <w:rsid w:val="007700A3"/>
    <w:rsid w:val="00772F48"/>
    <w:rsid w:val="007733EE"/>
    <w:rsid w:val="00773C6A"/>
    <w:rsid w:val="00774BF1"/>
    <w:rsid w:val="00776CAE"/>
    <w:rsid w:val="00777C85"/>
    <w:rsid w:val="00780231"/>
    <w:rsid w:val="0078038F"/>
    <w:rsid w:val="007804DE"/>
    <w:rsid w:val="007816DB"/>
    <w:rsid w:val="00782E19"/>
    <w:rsid w:val="00782EF4"/>
    <w:rsid w:val="00783342"/>
    <w:rsid w:val="00783854"/>
    <w:rsid w:val="00784B26"/>
    <w:rsid w:val="007856C3"/>
    <w:rsid w:val="00785EB7"/>
    <w:rsid w:val="007875C6"/>
    <w:rsid w:val="0078790B"/>
    <w:rsid w:val="007903F0"/>
    <w:rsid w:val="00790E5B"/>
    <w:rsid w:val="00791C77"/>
    <w:rsid w:val="00793723"/>
    <w:rsid w:val="00793EE7"/>
    <w:rsid w:val="0079407B"/>
    <w:rsid w:val="00794A43"/>
    <w:rsid w:val="00794DCC"/>
    <w:rsid w:val="007952A6"/>
    <w:rsid w:val="007956A5"/>
    <w:rsid w:val="00795A24"/>
    <w:rsid w:val="00795BF6"/>
    <w:rsid w:val="00797DE6"/>
    <w:rsid w:val="007A110D"/>
    <w:rsid w:val="007A138E"/>
    <w:rsid w:val="007A24BA"/>
    <w:rsid w:val="007A259F"/>
    <w:rsid w:val="007A3151"/>
    <w:rsid w:val="007A51CE"/>
    <w:rsid w:val="007A7801"/>
    <w:rsid w:val="007B013B"/>
    <w:rsid w:val="007B0AEA"/>
    <w:rsid w:val="007B3034"/>
    <w:rsid w:val="007B32B0"/>
    <w:rsid w:val="007B39EF"/>
    <w:rsid w:val="007B3E6E"/>
    <w:rsid w:val="007B4927"/>
    <w:rsid w:val="007B7C71"/>
    <w:rsid w:val="007C08B2"/>
    <w:rsid w:val="007C1203"/>
    <w:rsid w:val="007C1F80"/>
    <w:rsid w:val="007C4E5E"/>
    <w:rsid w:val="007D051E"/>
    <w:rsid w:val="007D07B5"/>
    <w:rsid w:val="007D0A1D"/>
    <w:rsid w:val="007D11CF"/>
    <w:rsid w:val="007D215F"/>
    <w:rsid w:val="007D39F5"/>
    <w:rsid w:val="007D438B"/>
    <w:rsid w:val="007D4B85"/>
    <w:rsid w:val="007D582E"/>
    <w:rsid w:val="007D6043"/>
    <w:rsid w:val="007D683B"/>
    <w:rsid w:val="007D6A67"/>
    <w:rsid w:val="007D6B31"/>
    <w:rsid w:val="007D7F9B"/>
    <w:rsid w:val="007E0172"/>
    <w:rsid w:val="007E08C7"/>
    <w:rsid w:val="007E0DD2"/>
    <w:rsid w:val="007E0E33"/>
    <w:rsid w:val="007E106C"/>
    <w:rsid w:val="007E112F"/>
    <w:rsid w:val="007E14D6"/>
    <w:rsid w:val="007E22C8"/>
    <w:rsid w:val="007E47D9"/>
    <w:rsid w:val="007E4815"/>
    <w:rsid w:val="007E5028"/>
    <w:rsid w:val="007E5397"/>
    <w:rsid w:val="007E53C3"/>
    <w:rsid w:val="007E6995"/>
    <w:rsid w:val="007E6CA8"/>
    <w:rsid w:val="007E6E08"/>
    <w:rsid w:val="007F0CD7"/>
    <w:rsid w:val="007F14C0"/>
    <w:rsid w:val="007F15A7"/>
    <w:rsid w:val="007F1CED"/>
    <w:rsid w:val="007F4547"/>
    <w:rsid w:val="007F45A1"/>
    <w:rsid w:val="007F49E6"/>
    <w:rsid w:val="007F64AE"/>
    <w:rsid w:val="007F70BB"/>
    <w:rsid w:val="008005E4"/>
    <w:rsid w:val="00800F51"/>
    <w:rsid w:val="00801873"/>
    <w:rsid w:val="00801A0C"/>
    <w:rsid w:val="0080246F"/>
    <w:rsid w:val="008028E0"/>
    <w:rsid w:val="00803C01"/>
    <w:rsid w:val="00805051"/>
    <w:rsid w:val="00805AD8"/>
    <w:rsid w:val="00806D89"/>
    <w:rsid w:val="00807014"/>
    <w:rsid w:val="008102A1"/>
    <w:rsid w:val="0081149C"/>
    <w:rsid w:val="008115B1"/>
    <w:rsid w:val="008125F7"/>
    <w:rsid w:val="00815E01"/>
    <w:rsid w:val="00816151"/>
    <w:rsid w:val="0081639A"/>
    <w:rsid w:val="0081699F"/>
    <w:rsid w:val="008179AC"/>
    <w:rsid w:val="00820E19"/>
    <w:rsid w:val="00820F07"/>
    <w:rsid w:val="008216D6"/>
    <w:rsid w:val="00822275"/>
    <w:rsid w:val="0082306F"/>
    <w:rsid w:val="00823429"/>
    <w:rsid w:val="00823742"/>
    <w:rsid w:val="00823AFA"/>
    <w:rsid w:val="0082440A"/>
    <w:rsid w:val="00826091"/>
    <w:rsid w:val="008261EB"/>
    <w:rsid w:val="00827299"/>
    <w:rsid w:val="00830507"/>
    <w:rsid w:val="00830E89"/>
    <w:rsid w:val="00832328"/>
    <w:rsid w:val="008323CE"/>
    <w:rsid w:val="00834D16"/>
    <w:rsid w:val="00835A7C"/>
    <w:rsid w:val="0083749D"/>
    <w:rsid w:val="00837AF2"/>
    <w:rsid w:val="008404D8"/>
    <w:rsid w:val="00840D7B"/>
    <w:rsid w:val="008422F1"/>
    <w:rsid w:val="00842BCA"/>
    <w:rsid w:val="00844206"/>
    <w:rsid w:val="00844E74"/>
    <w:rsid w:val="00845DC9"/>
    <w:rsid w:val="00846518"/>
    <w:rsid w:val="008509E5"/>
    <w:rsid w:val="00853828"/>
    <w:rsid w:val="0085392B"/>
    <w:rsid w:val="0085491D"/>
    <w:rsid w:val="00854C74"/>
    <w:rsid w:val="00856021"/>
    <w:rsid w:val="00856AD3"/>
    <w:rsid w:val="008575CD"/>
    <w:rsid w:val="00860330"/>
    <w:rsid w:val="00860E10"/>
    <w:rsid w:val="00860F1E"/>
    <w:rsid w:val="008626A5"/>
    <w:rsid w:val="00864897"/>
    <w:rsid w:val="00865CB8"/>
    <w:rsid w:val="00866125"/>
    <w:rsid w:val="00866340"/>
    <w:rsid w:val="008663D7"/>
    <w:rsid w:val="0086649D"/>
    <w:rsid w:val="0087119B"/>
    <w:rsid w:val="00872757"/>
    <w:rsid w:val="00874EF6"/>
    <w:rsid w:val="00875603"/>
    <w:rsid w:val="00876BB1"/>
    <w:rsid w:val="00876D44"/>
    <w:rsid w:val="00877F1D"/>
    <w:rsid w:val="00880CE4"/>
    <w:rsid w:val="00881B43"/>
    <w:rsid w:val="00882650"/>
    <w:rsid w:val="008829FF"/>
    <w:rsid w:val="00883868"/>
    <w:rsid w:val="00887150"/>
    <w:rsid w:val="00887321"/>
    <w:rsid w:val="008906A4"/>
    <w:rsid w:val="00890DAB"/>
    <w:rsid w:val="0089109B"/>
    <w:rsid w:val="008925FD"/>
    <w:rsid w:val="00893056"/>
    <w:rsid w:val="0089372A"/>
    <w:rsid w:val="00893DB5"/>
    <w:rsid w:val="0089465F"/>
    <w:rsid w:val="00894E2A"/>
    <w:rsid w:val="00895091"/>
    <w:rsid w:val="00895107"/>
    <w:rsid w:val="008959D3"/>
    <w:rsid w:val="008969E2"/>
    <w:rsid w:val="008977C8"/>
    <w:rsid w:val="008A07B1"/>
    <w:rsid w:val="008A1F3E"/>
    <w:rsid w:val="008A2F83"/>
    <w:rsid w:val="008A30E7"/>
    <w:rsid w:val="008A3A03"/>
    <w:rsid w:val="008A462B"/>
    <w:rsid w:val="008A59D3"/>
    <w:rsid w:val="008A5B27"/>
    <w:rsid w:val="008A6A13"/>
    <w:rsid w:val="008A6EE1"/>
    <w:rsid w:val="008A770D"/>
    <w:rsid w:val="008B0252"/>
    <w:rsid w:val="008B128C"/>
    <w:rsid w:val="008B145F"/>
    <w:rsid w:val="008B1E1B"/>
    <w:rsid w:val="008B245A"/>
    <w:rsid w:val="008B33AD"/>
    <w:rsid w:val="008B3FC6"/>
    <w:rsid w:val="008B41B1"/>
    <w:rsid w:val="008B4ED9"/>
    <w:rsid w:val="008B6A21"/>
    <w:rsid w:val="008B76DC"/>
    <w:rsid w:val="008C33B8"/>
    <w:rsid w:val="008C58F2"/>
    <w:rsid w:val="008C604C"/>
    <w:rsid w:val="008C668D"/>
    <w:rsid w:val="008C675B"/>
    <w:rsid w:val="008C6834"/>
    <w:rsid w:val="008C6E77"/>
    <w:rsid w:val="008C6FE6"/>
    <w:rsid w:val="008C715B"/>
    <w:rsid w:val="008C7645"/>
    <w:rsid w:val="008D04A1"/>
    <w:rsid w:val="008D5EDE"/>
    <w:rsid w:val="008D67CF"/>
    <w:rsid w:val="008D72C1"/>
    <w:rsid w:val="008D74EF"/>
    <w:rsid w:val="008D7A1F"/>
    <w:rsid w:val="008E0D72"/>
    <w:rsid w:val="008E0FBE"/>
    <w:rsid w:val="008E2D95"/>
    <w:rsid w:val="008E3D00"/>
    <w:rsid w:val="008E4CDF"/>
    <w:rsid w:val="008E53E8"/>
    <w:rsid w:val="008E5B85"/>
    <w:rsid w:val="008E6836"/>
    <w:rsid w:val="008E69F7"/>
    <w:rsid w:val="008E7295"/>
    <w:rsid w:val="008E7CA3"/>
    <w:rsid w:val="008E7D78"/>
    <w:rsid w:val="008F010B"/>
    <w:rsid w:val="008F036D"/>
    <w:rsid w:val="008F03A0"/>
    <w:rsid w:val="008F0C1D"/>
    <w:rsid w:val="008F257F"/>
    <w:rsid w:val="008F32FD"/>
    <w:rsid w:val="008F33EF"/>
    <w:rsid w:val="008F3D21"/>
    <w:rsid w:val="008F6869"/>
    <w:rsid w:val="008F68C6"/>
    <w:rsid w:val="008F6CE5"/>
    <w:rsid w:val="008F6E80"/>
    <w:rsid w:val="008F7078"/>
    <w:rsid w:val="008F7649"/>
    <w:rsid w:val="008F79D0"/>
    <w:rsid w:val="009001EB"/>
    <w:rsid w:val="00900259"/>
    <w:rsid w:val="0090097F"/>
    <w:rsid w:val="00901D87"/>
    <w:rsid w:val="009036A9"/>
    <w:rsid w:val="00903870"/>
    <w:rsid w:val="00905857"/>
    <w:rsid w:val="009058C1"/>
    <w:rsid w:val="00905F04"/>
    <w:rsid w:val="0090605A"/>
    <w:rsid w:val="0090606C"/>
    <w:rsid w:val="009063B3"/>
    <w:rsid w:val="00906C65"/>
    <w:rsid w:val="009073DE"/>
    <w:rsid w:val="009078C9"/>
    <w:rsid w:val="0091391E"/>
    <w:rsid w:val="00913D4B"/>
    <w:rsid w:val="00914133"/>
    <w:rsid w:val="0091439B"/>
    <w:rsid w:val="00914F04"/>
    <w:rsid w:val="00917CD6"/>
    <w:rsid w:val="00921963"/>
    <w:rsid w:val="00921E1F"/>
    <w:rsid w:val="00921E47"/>
    <w:rsid w:val="0092240D"/>
    <w:rsid w:val="009227BF"/>
    <w:rsid w:val="00922930"/>
    <w:rsid w:val="0092393C"/>
    <w:rsid w:val="009252F8"/>
    <w:rsid w:val="009257F4"/>
    <w:rsid w:val="00925DA4"/>
    <w:rsid w:val="00926460"/>
    <w:rsid w:val="0092689E"/>
    <w:rsid w:val="00926F20"/>
    <w:rsid w:val="00927502"/>
    <w:rsid w:val="009278A6"/>
    <w:rsid w:val="009279CB"/>
    <w:rsid w:val="00927BEE"/>
    <w:rsid w:val="00927DD2"/>
    <w:rsid w:val="0093165F"/>
    <w:rsid w:val="00932F4C"/>
    <w:rsid w:val="00933E95"/>
    <w:rsid w:val="009351D6"/>
    <w:rsid w:val="00935F24"/>
    <w:rsid w:val="009360F1"/>
    <w:rsid w:val="009368F8"/>
    <w:rsid w:val="0093724E"/>
    <w:rsid w:val="00937A07"/>
    <w:rsid w:val="00942A99"/>
    <w:rsid w:val="00943CCB"/>
    <w:rsid w:val="00945149"/>
    <w:rsid w:val="00946FA2"/>
    <w:rsid w:val="0094762D"/>
    <w:rsid w:val="009503EE"/>
    <w:rsid w:val="00950B1F"/>
    <w:rsid w:val="00950D8B"/>
    <w:rsid w:val="00951FFC"/>
    <w:rsid w:val="0095289C"/>
    <w:rsid w:val="0095294A"/>
    <w:rsid w:val="00953871"/>
    <w:rsid w:val="00954296"/>
    <w:rsid w:val="00955D14"/>
    <w:rsid w:val="00956A22"/>
    <w:rsid w:val="00957961"/>
    <w:rsid w:val="009600B1"/>
    <w:rsid w:val="00960825"/>
    <w:rsid w:val="00960E6B"/>
    <w:rsid w:val="00960ED5"/>
    <w:rsid w:val="009623EE"/>
    <w:rsid w:val="0096254E"/>
    <w:rsid w:val="00962EC0"/>
    <w:rsid w:val="00963308"/>
    <w:rsid w:val="00963B5D"/>
    <w:rsid w:val="00963DCF"/>
    <w:rsid w:val="00964AC3"/>
    <w:rsid w:val="00964B68"/>
    <w:rsid w:val="00964C28"/>
    <w:rsid w:val="009650C4"/>
    <w:rsid w:val="00966590"/>
    <w:rsid w:val="00966908"/>
    <w:rsid w:val="00967643"/>
    <w:rsid w:val="00967EE0"/>
    <w:rsid w:val="009715B2"/>
    <w:rsid w:val="00973172"/>
    <w:rsid w:val="00973967"/>
    <w:rsid w:val="00973FBC"/>
    <w:rsid w:val="00974267"/>
    <w:rsid w:val="0097561D"/>
    <w:rsid w:val="00976B76"/>
    <w:rsid w:val="00977CF4"/>
    <w:rsid w:val="00980325"/>
    <w:rsid w:val="00980427"/>
    <w:rsid w:val="00980BDD"/>
    <w:rsid w:val="00981286"/>
    <w:rsid w:val="009818BA"/>
    <w:rsid w:val="00981B0C"/>
    <w:rsid w:val="009829AA"/>
    <w:rsid w:val="00983E10"/>
    <w:rsid w:val="00984295"/>
    <w:rsid w:val="00984FFC"/>
    <w:rsid w:val="009852CE"/>
    <w:rsid w:val="00985632"/>
    <w:rsid w:val="00985FED"/>
    <w:rsid w:val="00990068"/>
    <w:rsid w:val="00993880"/>
    <w:rsid w:val="00993C97"/>
    <w:rsid w:val="00996DB6"/>
    <w:rsid w:val="00997181"/>
    <w:rsid w:val="009A068E"/>
    <w:rsid w:val="009A1334"/>
    <w:rsid w:val="009A14DC"/>
    <w:rsid w:val="009A1C78"/>
    <w:rsid w:val="009A225E"/>
    <w:rsid w:val="009A303F"/>
    <w:rsid w:val="009A3BA2"/>
    <w:rsid w:val="009A3D23"/>
    <w:rsid w:val="009A3E13"/>
    <w:rsid w:val="009A49FD"/>
    <w:rsid w:val="009A5AC9"/>
    <w:rsid w:val="009A5E15"/>
    <w:rsid w:val="009A63F7"/>
    <w:rsid w:val="009A66B8"/>
    <w:rsid w:val="009A6960"/>
    <w:rsid w:val="009A7070"/>
    <w:rsid w:val="009A76E2"/>
    <w:rsid w:val="009B0338"/>
    <w:rsid w:val="009B072E"/>
    <w:rsid w:val="009B0DDC"/>
    <w:rsid w:val="009B1AFF"/>
    <w:rsid w:val="009B2C22"/>
    <w:rsid w:val="009B2E1A"/>
    <w:rsid w:val="009B37A5"/>
    <w:rsid w:val="009B38C0"/>
    <w:rsid w:val="009B4DC6"/>
    <w:rsid w:val="009B4DDD"/>
    <w:rsid w:val="009B592D"/>
    <w:rsid w:val="009B67D0"/>
    <w:rsid w:val="009B6CD9"/>
    <w:rsid w:val="009B6D73"/>
    <w:rsid w:val="009B7DA0"/>
    <w:rsid w:val="009C07DC"/>
    <w:rsid w:val="009C0AD1"/>
    <w:rsid w:val="009C319E"/>
    <w:rsid w:val="009C39DA"/>
    <w:rsid w:val="009C45C9"/>
    <w:rsid w:val="009C4C3C"/>
    <w:rsid w:val="009C5E1D"/>
    <w:rsid w:val="009C5EDA"/>
    <w:rsid w:val="009C6817"/>
    <w:rsid w:val="009C6D90"/>
    <w:rsid w:val="009C7D1B"/>
    <w:rsid w:val="009D083E"/>
    <w:rsid w:val="009D0E81"/>
    <w:rsid w:val="009D107D"/>
    <w:rsid w:val="009D2B2D"/>
    <w:rsid w:val="009D2B85"/>
    <w:rsid w:val="009D3B89"/>
    <w:rsid w:val="009D45D4"/>
    <w:rsid w:val="009D4FA9"/>
    <w:rsid w:val="009D556B"/>
    <w:rsid w:val="009D5897"/>
    <w:rsid w:val="009D60E1"/>
    <w:rsid w:val="009D6346"/>
    <w:rsid w:val="009E0686"/>
    <w:rsid w:val="009E1BBA"/>
    <w:rsid w:val="009E2705"/>
    <w:rsid w:val="009E27D8"/>
    <w:rsid w:val="009E2D7E"/>
    <w:rsid w:val="009E30A2"/>
    <w:rsid w:val="009E37E2"/>
    <w:rsid w:val="009E4ADA"/>
    <w:rsid w:val="009E510E"/>
    <w:rsid w:val="009E5B23"/>
    <w:rsid w:val="009E5D7E"/>
    <w:rsid w:val="009E701D"/>
    <w:rsid w:val="009E7084"/>
    <w:rsid w:val="009E7B0C"/>
    <w:rsid w:val="009F2101"/>
    <w:rsid w:val="009F23A4"/>
    <w:rsid w:val="009F312D"/>
    <w:rsid w:val="009F3A30"/>
    <w:rsid w:val="009F4666"/>
    <w:rsid w:val="009F49A4"/>
    <w:rsid w:val="009F4CC6"/>
    <w:rsid w:val="009F549A"/>
    <w:rsid w:val="009F6071"/>
    <w:rsid w:val="009F67D2"/>
    <w:rsid w:val="00A00B71"/>
    <w:rsid w:val="00A0183D"/>
    <w:rsid w:val="00A01F57"/>
    <w:rsid w:val="00A02385"/>
    <w:rsid w:val="00A03227"/>
    <w:rsid w:val="00A03F05"/>
    <w:rsid w:val="00A046F3"/>
    <w:rsid w:val="00A04B8A"/>
    <w:rsid w:val="00A053AF"/>
    <w:rsid w:val="00A05BE9"/>
    <w:rsid w:val="00A06747"/>
    <w:rsid w:val="00A06CB8"/>
    <w:rsid w:val="00A06E53"/>
    <w:rsid w:val="00A077A1"/>
    <w:rsid w:val="00A11110"/>
    <w:rsid w:val="00A11624"/>
    <w:rsid w:val="00A12175"/>
    <w:rsid w:val="00A129D7"/>
    <w:rsid w:val="00A13178"/>
    <w:rsid w:val="00A141FD"/>
    <w:rsid w:val="00A144EA"/>
    <w:rsid w:val="00A145AE"/>
    <w:rsid w:val="00A14BFA"/>
    <w:rsid w:val="00A14D82"/>
    <w:rsid w:val="00A15A8F"/>
    <w:rsid w:val="00A15D9B"/>
    <w:rsid w:val="00A167B1"/>
    <w:rsid w:val="00A20182"/>
    <w:rsid w:val="00A215DC"/>
    <w:rsid w:val="00A22013"/>
    <w:rsid w:val="00A22AF6"/>
    <w:rsid w:val="00A2302B"/>
    <w:rsid w:val="00A24755"/>
    <w:rsid w:val="00A25057"/>
    <w:rsid w:val="00A25307"/>
    <w:rsid w:val="00A254C4"/>
    <w:rsid w:val="00A2652B"/>
    <w:rsid w:val="00A26E0F"/>
    <w:rsid w:val="00A27D1A"/>
    <w:rsid w:val="00A30018"/>
    <w:rsid w:val="00A30769"/>
    <w:rsid w:val="00A31B39"/>
    <w:rsid w:val="00A31B4F"/>
    <w:rsid w:val="00A3297F"/>
    <w:rsid w:val="00A338DF"/>
    <w:rsid w:val="00A340A7"/>
    <w:rsid w:val="00A349E5"/>
    <w:rsid w:val="00A34A84"/>
    <w:rsid w:val="00A3525D"/>
    <w:rsid w:val="00A3559B"/>
    <w:rsid w:val="00A372FE"/>
    <w:rsid w:val="00A37305"/>
    <w:rsid w:val="00A3772E"/>
    <w:rsid w:val="00A378C4"/>
    <w:rsid w:val="00A40729"/>
    <w:rsid w:val="00A4092D"/>
    <w:rsid w:val="00A40D92"/>
    <w:rsid w:val="00A41098"/>
    <w:rsid w:val="00A43B60"/>
    <w:rsid w:val="00A454ED"/>
    <w:rsid w:val="00A45E91"/>
    <w:rsid w:val="00A46B96"/>
    <w:rsid w:val="00A47865"/>
    <w:rsid w:val="00A47BA6"/>
    <w:rsid w:val="00A50BE0"/>
    <w:rsid w:val="00A51774"/>
    <w:rsid w:val="00A5283C"/>
    <w:rsid w:val="00A536F3"/>
    <w:rsid w:val="00A53A66"/>
    <w:rsid w:val="00A5428D"/>
    <w:rsid w:val="00A54723"/>
    <w:rsid w:val="00A54E2B"/>
    <w:rsid w:val="00A552E1"/>
    <w:rsid w:val="00A553CD"/>
    <w:rsid w:val="00A55D71"/>
    <w:rsid w:val="00A560C6"/>
    <w:rsid w:val="00A56F65"/>
    <w:rsid w:val="00A615A9"/>
    <w:rsid w:val="00A6179B"/>
    <w:rsid w:val="00A61923"/>
    <w:rsid w:val="00A62247"/>
    <w:rsid w:val="00A6244C"/>
    <w:rsid w:val="00A628F1"/>
    <w:rsid w:val="00A62C64"/>
    <w:rsid w:val="00A63E92"/>
    <w:rsid w:val="00A63E9E"/>
    <w:rsid w:val="00A64414"/>
    <w:rsid w:val="00A6493C"/>
    <w:rsid w:val="00A65229"/>
    <w:rsid w:val="00A65238"/>
    <w:rsid w:val="00A659D5"/>
    <w:rsid w:val="00A65D95"/>
    <w:rsid w:val="00A665A3"/>
    <w:rsid w:val="00A70A68"/>
    <w:rsid w:val="00A719BE"/>
    <w:rsid w:val="00A720D3"/>
    <w:rsid w:val="00A729FF"/>
    <w:rsid w:val="00A72C85"/>
    <w:rsid w:val="00A73F6C"/>
    <w:rsid w:val="00A73FE7"/>
    <w:rsid w:val="00A7428F"/>
    <w:rsid w:val="00A74E2F"/>
    <w:rsid w:val="00A77062"/>
    <w:rsid w:val="00A82186"/>
    <w:rsid w:val="00A835CD"/>
    <w:rsid w:val="00A83893"/>
    <w:rsid w:val="00A83959"/>
    <w:rsid w:val="00A847F2"/>
    <w:rsid w:val="00A84914"/>
    <w:rsid w:val="00A84931"/>
    <w:rsid w:val="00A9238F"/>
    <w:rsid w:val="00A9321B"/>
    <w:rsid w:val="00A93552"/>
    <w:rsid w:val="00A938CB"/>
    <w:rsid w:val="00A94C92"/>
    <w:rsid w:val="00A95A1E"/>
    <w:rsid w:val="00A96301"/>
    <w:rsid w:val="00A972FB"/>
    <w:rsid w:val="00A97DB5"/>
    <w:rsid w:val="00AA29DF"/>
    <w:rsid w:val="00AA4F69"/>
    <w:rsid w:val="00AA5E5E"/>
    <w:rsid w:val="00AA64D3"/>
    <w:rsid w:val="00AA6A54"/>
    <w:rsid w:val="00AA73E5"/>
    <w:rsid w:val="00AA77AB"/>
    <w:rsid w:val="00AB15A7"/>
    <w:rsid w:val="00AB176D"/>
    <w:rsid w:val="00AB6275"/>
    <w:rsid w:val="00AB64A1"/>
    <w:rsid w:val="00AB736A"/>
    <w:rsid w:val="00AB7D1F"/>
    <w:rsid w:val="00AC006F"/>
    <w:rsid w:val="00AC0A47"/>
    <w:rsid w:val="00AC1ADA"/>
    <w:rsid w:val="00AC1D50"/>
    <w:rsid w:val="00AC2E52"/>
    <w:rsid w:val="00AC60D6"/>
    <w:rsid w:val="00AC669E"/>
    <w:rsid w:val="00AC66C3"/>
    <w:rsid w:val="00AC6BD9"/>
    <w:rsid w:val="00AC7433"/>
    <w:rsid w:val="00AC780F"/>
    <w:rsid w:val="00AC7FF3"/>
    <w:rsid w:val="00AD006E"/>
    <w:rsid w:val="00AD02F9"/>
    <w:rsid w:val="00AD17BA"/>
    <w:rsid w:val="00AD1B9C"/>
    <w:rsid w:val="00AD1FEA"/>
    <w:rsid w:val="00AD31E0"/>
    <w:rsid w:val="00AD34D0"/>
    <w:rsid w:val="00AD4632"/>
    <w:rsid w:val="00AD48CC"/>
    <w:rsid w:val="00AD4B5F"/>
    <w:rsid w:val="00AD54C3"/>
    <w:rsid w:val="00AD58EE"/>
    <w:rsid w:val="00AD64FD"/>
    <w:rsid w:val="00AD73CE"/>
    <w:rsid w:val="00AD7605"/>
    <w:rsid w:val="00AD7613"/>
    <w:rsid w:val="00AD7C0A"/>
    <w:rsid w:val="00AD7DBF"/>
    <w:rsid w:val="00AE0B58"/>
    <w:rsid w:val="00AE0F04"/>
    <w:rsid w:val="00AE10D0"/>
    <w:rsid w:val="00AE1CA1"/>
    <w:rsid w:val="00AE38EC"/>
    <w:rsid w:val="00AE3F5A"/>
    <w:rsid w:val="00AE4510"/>
    <w:rsid w:val="00AE45C4"/>
    <w:rsid w:val="00AE4961"/>
    <w:rsid w:val="00AE4C6E"/>
    <w:rsid w:val="00AE4F68"/>
    <w:rsid w:val="00AE66C9"/>
    <w:rsid w:val="00AE672C"/>
    <w:rsid w:val="00AE71C6"/>
    <w:rsid w:val="00AF0211"/>
    <w:rsid w:val="00AF08C3"/>
    <w:rsid w:val="00AF0C14"/>
    <w:rsid w:val="00AF16E0"/>
    <w:rsid w:val="00AF1D26"/>
    <w:rsid w:val="00AF29E7"/>
    <w:rsid w:val="00AF2A2E"/>
    <w:rsid w:val="00AF322C"/>
    <w:rsid w:val="00AF4A5C"/>
    <w:rsid w:val="00AF4D2F"/>
    <w:rsid w:val="00AF4D45"/>
    <w:rsid w:val="00AF4DEE"/>
    <w:rsid w:val="00AF5C36"/>
    <w:rsid w:val="00AF6F56"/>
    <w:rsid w:val="00B018EA"/>
    <w:rsid w:val="00B0306B"/>
    <w:rsid w:val="00B04979"/>
    <w:rsid w:val="00B06845"/>
    <w:rsid w:val="00B06C5B"/>
    <w:rsid w:val="00B10B73"/>
    <w:rsid w:val="00B10E76"/>
    <w:rsid w:val="00B110B8"/>
    <w:rsid w:val="00B12A9A"/>
    <w:rsid w:val="00B13DDE"/>
    <w:rsid w:val="00B13F4F"/>
    <w:rsid w:val="00B152ED"/>
    <w:rsid w:val="00B168FE"/>
    <w:rsid w:val="00B16E45"/>
    <w:rsid w:val="00B17A2F"/>
    <w:rsid w:val="00B17F58"/>
    <w:rsid w:val="00B20A33"/>
    <w:rsid w:val="00B20D7F"/>
    <w:rsid w:val="00B20F5C"/>
    <w:rsid w:val="00B2109F"/>
    <w:rsid w:val="00B222EF"/>
    <w:rsid w:val="00B22B8F"/>
    <w:rsid w:val="00B22C20"/>
    <w:rsid w:val="00B23182"/>
    <w:rsid w:val="00B24809"/>
    <w:rsid w:val="00B24970"/>
    <w:rsid w:val="00B24A61"/>
    <w:rsid w:val="00B24FB8"/>
    <w:rsid w:val="00B251F3"/>
    <w:rsid w:val="00B25597"/>
    <w:rsid w:val="00B25AE0"/>
    <w:rsid w:val="00B261DC"/>
    <w:rsid w:val="00B32D4E"/>
    <w:rsid w:val="00B333CD"/>
    <w:rsid w:val="00B336C9"/>
    <w:rsid w:val="00B3441D"/>
    <w:rsid w:val="00B357DC"/>
    <w:rsid w:val="00B35BAE"/>
    <w:rsid w:val="00B35C83"/>
    <w:rsid w:val="00B3745E"/>
    <w:rsid w:val="00B37861"/>
    <w:rsid w:val="00B37FAD"/>
    <w:rsid w:val="00B413E5"/>
    <w:rsid w:val="00B416E7"/>
    <w:rsid w:val="00B42627"/>
    <w:rsid w:val="00B42A96"/>
    <w:rsid w:val="00B43546"/>
    <w:rsid w:val="00B4364B"/>
    <w:rsid w:val="00B43D26"/>
    <w:rsid w:val="00B442F5"/>
    <w:rsid w:val="00B445CD"/>
    <w:rsid w:val="00B4524A"/>
    <w:rsid w:val="00B45543"/>
    <w:rsid w:val="00B46829"/>
    <w:rsid w:val="00B47018"/>
    <w:rsid w:val="00B501A2"/>
    <w:rsid w:val="00B509BD"/>
    <w:rsid w:val="00B512D4"/>
    <w:rsid w:val="00B51495"/>
    <w:rsid w:val="00B51B7B"/>
    <w:rsid w:val="00B5238E"/>
    <w:rsid w:val="00B5280F"/>
    <w:rsid w:val="00B53BE7"/>
    <w:rsid w:val="00B5632A"/>
    <w:rsid w:val="00B563F3"/>
    <w:rsid w:val="00B5654E"/>
    <w:rsid w:val="00B56B45"/>
    <w:rsid w:val="00B56BCD"/>
    <w:rsid w:val="00B578CC"/>
    <w:rsid w:val="00B57932"/>
    <w:rsid w:val="00B62CDF"/>
    <w:rsid w:val="00B63768"/>
    <w:rsid w:val="00B63D67"/>
    <w:rsid w:val="00B642CF"/>
    <w:rsid w:val="00B64B25"/>
    <w:rsid w:val="00B65F94"/>
    <w:rsid w:val="00B66375"/>
    <w:rsid w:val="00B66B5B"/>
    <w:rsid w:val="00B67873"/>
    <w:rsid w:val="00B67AB9"/>
    <w:rsid w:val="00B7023E"/>
    <w:rsid w:val="00B7042E"/>
    <w:rsid w:val="00B70A4B"/>
    <w:rsid w:val="00B7142C"/>
    <w:rsid w:val="00B73CA4"/>
    <w:rsid w:val="00B74F93"/>
    <w:rsid w:val="00B75CAE"/>
    <w:rsid w:val="00B80E0B"/>
    <w:rsid w:val="00B8143E"/>
    <w:rsid w:val="00B815D2"/>
    <w:rsid w:val="00B81E2A"/>
    <w:rsid w:val="00B829A5"/>
    <w:rsid w:val="00B86D03"/>
    <w:rsid w:val="00B87A29"/>
    <w:rsid w:val="00B904B7"/>
    <w:rsid w:val="00B90DFF"/>
    <w:rsid w:val="00B914F0"/>
    <w:rsid w:val="00B942C0"/>
    <w:rsid w:val="00B94C6C"/>
    <w:rsid w:val="00B94C9A"/>
    <w:rsid w:val="00B94E35"/>
    <w:rsid w:val="00B96013"/>
    <w:rsid w:val="00B97A45"/>
    <w:rsid w:val="00BA0169"/>
    <w:rsid w:val="00BA01AD"/>
    <w:rsid w:val="00BA0773"/>
    <w:rsid w:val="00BA0CF4"/>
    <w:rsid w:val="00BA0D8E"/>
    <w:rsid w:val="00BA0E12"/>
    <w:rsid w:val="00BA1140"/>
    <w:rsid w:val="00BA18E3"/>
    <w:rsid w:val="00BA1C9F"/>
    <w:rsid w:val="00BA2DC0"/>
    <w:rsid w:val="00BA2E3D"/>
    <w:rsid w:val="00BA3481"/>
    <w:rsid w:val="00BA3515"/>
    <w:rsid w:val="00BA38D8"/>
    <w:rsid w:val="00BA4D8D"/>
    <w:rsid w:val="00BA4FE3"/>
    <w:rsid w:val="00BA55A4"/>
    <w:rsid w:val="00BA66D2"/>
    <w:rsid w:val="00BA69AF"/>
    <w:rsid w:val="00BB0846"/>
    <w:rsid w:val="00BB1667"/>
    <w:rsid w:val="00BB181D"/>
    <w:rsid w:val="00BB2BA8"/>
    <w:rsid w:val="00BB2BCE"/>
    <w:rsid w:val="00BB3B16"/>
    <w:rsid w:val="00BB716F"/>
    <w:rsid w:val="00BB7A64"/>
    <w:rsid w:val="00BC0A4F"/>
    <w:rsid w:val="00BC1A32"/>
    <w:rsid w:val="00BC1FEF"/>
    <w:rsid w:val="00BC3477"/>
    <w:rsid w:val="00BC3663"/>
    <w:rsid w:val="00BC3AA6"/>
    <w:rsid w:val="00BC49B9"/>
    <w:rsid w:val="00BC4F83"/>
    <w:rsid w:val="00BC5AC5"/>
    <w:rsid w:val="00BC7478"/>
    <w:rsid w:val="00BC74E6"/>
    <w:rsid w:val="00BD06DD"/>
    <w:rsid w:val="00BD09E9"/>
    <w:rsid w:val="00BD1A30"/>
    <w:rsid w:val="00BD2148"/>
    <w:rsid w:val="00BD3C8E"/>
    <w:rsid w:val="00BD4504"/>
    <w:rsid w:val="00BD47D2"/>
    <w:rsid w:val="00BD503B"/>
    <w:rsid w:val="00BD6B48"/>
    <w:rsid w:val="00BD748D"/>
    <w:rsid w:val="00BD753E"/>
    <w:rsid w:val="00BD7DC1"/>
    <w:rsid w:val="00BE028D"/>
    <w:rsid w:val="00BE0BD1"/>
    <w:rsid w:val="00BE1FA2"/>
    <w:rsid w:val="00BE2A23"/>
    <w:rsid w:val="00BE2EFA"/>
    <w:rsid w:val="00BE3D9F"/>
    <w:rsid w:val="00BE4304"/>
    <w:rsid w:val="00BE4BDB"/>
    <w:rsid w:val="00BE6070"/>
    <w:rsid w:val="00BE6A8D"/>
    <w:rsid w:val="00BE7106"/>
    <w:rsid w:val="00BE7AB9"/>
    <w:rsid w:val="00BF09B4"/>
    <w:rsid w:val="00BF0C07"/>
    <w:rsid w:val="00BF11A8"/>
    <w:rsid w:val="00BF15F1"/>
    <w:rsid w:val="00BF2D2C"/>
    <w:rsid w:val="00BF3EC9"/>
    <w:rsid w:val="00BF42F2"/>
    <w:rsid w:val="00BF47A5"/>
    <w:rsid w:val="00BF4F46"/>
    <w:rsid w:val="00BF58A4"/>
    <w:rsid w:val="00BF608B"/>
    <w:rsid w:val="00BF6F0F"/>
    <w:rsid w:val="00C00643"/>
    <w:rsid w:val="00C00FE2"/>
    <w:rsid w:val="00C0111F"/>
    <w:rsid w:val="00C01C08"/>
    <w:rsid w:val="00C039D5"/>
    <w:rsid w:val="00C042A2"/>
    <w:rsid w:val="00C04596"/>
    <w:rsid w:val="00C05770"/>
    <w:rsid w:val="00C05FB9"/>
    <w:rsid w:val="00C07CA9"/>
    <w:rsid w:val="00C07F46"/>
    <w:rsid w:val="00C10C02"/>
    <w:rsid w:val="00C1140E"/>
    <w:rsid w:val="00C119D6"/>
    <w:rsid w:val="00C1205F"/>
    <w:rsid w:val="00C12754"/>
    <w:rsid w:val="00C140E0"/>
    <w:rsid w:val="00C146E0"/>
    <w:rsid w:val="00C156E8"/>
    <w:rsid w:val="00C15BDE"/>
    <w:rsid w:val="00C16515"/>
    <w:rsid w:val="00C16BDA"/>
    <w:rsid w:val="00C17357"/>
    <w:rsid w:val="00C17C85"/>
    <w:rsid w:val="00C20F5A"/>
    <w:rsid w:val="00C214DB"/>
    <w:rsid w:val="00C214EC"/>
    <w:rsid w:val="00C220DF"/>
    <w:rsid w:val="00C22E89"/>
    <w:rsid w:val="00C23FC6"/>
    <w:rsid w:val="00C2405F"/>
    <w:rsid w:val="00C248EB"/>
    <w:rsid w:val="00C27909"/>
    <w:rsid w:val="00C27AEB"/>
    <w:rsid w:val="00C27E70"/>
    <w:rsid w:val="00C318F9"/>
    <w:rsid w:val="00C31D9D"/>
    <w:rsid w:val="00C32079"/>
    <w:rsid w:val="00C32160"/>
    <w:rsid w:val="00C359DF"/>
    <w:rsid w:val="00C36209"/>
    <w:rsid w:val="00C36447"/>
    <w:rsid w:val="00C36EE2"/>
    <w:rsid w:val="00C40D3D"/>
    <w:rsid w:val="00C40DD0"/>
    <w:rsid w:val="00C41081"/>
    <w:rsid w:val="00C442EC"/>
    <w:rsid w:val="00C44755"/>
    <w:rsid w:val="00C44945"/>
    <w:rsid w:val="00C44EA3"/>
    <w:rsid w:val="00C45757"/>
    <w:rsid w:val="00C45904"/>
    <w:rsid w:val="00C45A56"/>
    <w:rsid w:val="00C45BF4"/>
    <w:rsid w:val="00C467BE"/>
    <w:rsid w:val="00C47CA2"/>
    <w:rsid w:val="00C51E98"/>
    <w:rsid w:val="00C521BE"/>
    <w:rsid w:val="00C5393B"/>
    <w:rsid w:val="00C53C94"/>
    <w:rsid w:val="00C548BC"/>
    <w:rsid w:val="00C559DC"/>
    <w:rsid w:val="00C56197"/>
    <w:rsid w:val="00C56BAE"/>
    <w:rsid w:val="00C57841"/>
    <w:rsid w:val="00C60547"/>
    <w:rsid w:val="00C60D2E"/>
    <w:rsid w:val="00C61B2B"/>
    <w:rsid w:val="00C62DC3"/>
    <w:rsid w:val="00C63AF4"/>
    <w:rsid w:val="00C63D66"/>
    <w:rsid w:val="00C64874"/>
    <w:rsid w:val="00C64955"/>
    <w:rsid w:val="00C65E5D"/>
    <w:rsid w:val="00C66F11"/>
    <w:rsid w:val="00C70828"/>
    <w:rsid w:val="00C70B78"/>
    <w:rsid w:val="00C71986"/>
    <w:rsid w:val="00C72C1D"/>
    <w:rsid w:val="00C7340A"/>
    <w:rsid w:val="00C739E6"/>
    <w:rsid w:val="00C73E21"/>
    <w:rsid w:val="00C747EF"/>
    <w:rsid w:val="00C750F7"/>
    <w:rsid w:val="00C76EE3"/>
    <w:rsid w:val="00C770D7"/>
    <w:rsid w:val="00C77859"/>
    <w:rsid w:val="00C778FD"/>
    <w:rsid w:val="00C80A27"/>
    <w:rsid w:val="00C80B7B"/>
    <w:rsid w:val="00C81BBB"/>
    <w:rsid w:val="00C82192"/>
    <w:rsid w:val="00C84F31"/>
    <w:rsid w:val="00C860CD"/>
    <w:rsid w:val="00C87EBA"/>
    <w:rsid w:val="00C909A9"/>
    <w:rsid w:val="00C90E0A"/>
    <w:rsid w:val="00C90EB8"/>
    <w:rsid w:val="00C910F8"/>
    <w:rsid w:val="00C91129"/>
    <w:rsid w:val="00C91E7E"/>
    <w:rsid w:val="00C9268C"/>
    <w:rsid w:val="00C9373C"/>
    <w:rsid w:val="00C948EE"/>
    <w:rsid w:val="00C94A2C"/>
    <w:rsid w:val="00C94DDA"/>
    <w:rsid w:val="00C95F6C"/>
    <w:rsid w:val="00CA2317"/>
    <w:rsid w:val="00CA28ED"/>
    <w:rsid w:val="00CA3989"/>
    <w:rsid w:val="00CA45AF"/>
    <w:rsid w:val="00CA4769"/>
    <w:rsid w:val="00CA502B"/>
    <w:rsid w:val="00CA5499"/>
    <w:rsid w:val="00CA5678"/>
    <w:rsid w:val="00CA65BF"/>
    <w:rsid w:val="00CA76B1"/>
    <w:rsid w:val="00CA7B93"/>
    <w:rsid w:val="00CB12CA"/>
    <w:rsid w:val="00CB12DE"/>
    <w:rsid w:val="00CB2051"/>
    <w:rsid w:val="00CB2CD0"/>
    <w:rsid w:val="00CB3910"/>
    <w:rsid w:val="00CB3BDC"/>
    <w:rsid w:val="00CB47F8"/>
    <w:rsid w:val="00CB48D7"/>
    <w:rsid w:val="00CB51A5"/>
    <w:rsid w:val="00CB5C24"/>
    <w:rsid w:val="00CB61F9"/>
    <w:rsid w:val="00CB7C12"/>
    <w:rsid w:val="00CC02B0"/>
    <w:rsid w:val="00CC16B1"/>
    <w:rsid w:val="00CC1FA1"/>
    <w:rsid w:val="00CC6504"/>
    <w:rsid w:val="00CC6797"/>
    <w:rsid w:val="00CC6B64"/>
    <w:rsid w:val="00CC6C64"/>
    <w:rsid w:val="00CC71A4"/>
    <w:rsid w:val="00CD4BCD"/>
    <w:rsid w:val="00CE07B2"/>
    <w:rsid w:val="00CE0AC3"/>
    <w:rsid w:val="00CE0BB6"/>
    <w:rsid w:val="00CE1604"/>
    <w:rsid w:val="00CE252B"/>
    <w:rsid w:val="00CE35E8"/>
    <w:rsid w:val="00CE3D69"/>
    <w:rsid w:val="00CE4001"/>
    <w:rsid w:val="00CE4543"/>
    <w:rsid w:val="00CE48E1"/>
    <w:rsid w:val="00CE5CF1"/>
    <w:rsid w:val="00CE5FF5"/>
    <w:rsid w:val="00CE6629"/>
    <w:rsid w:val="00CE69D2"/>
    <w:rsid w:val="00CF22E4"/>
    <w:rsid w:val="00CF248E"/>
    <w:rsid w:val="00CF27FB"/>
    <w:rsid w:val="00CF2A8F"/>
    <w:rsid w:val="00CF45D1"/>
    <w:rsid w:val="00CF4FCA"/>
    <w:rsid w:val="00CF5AF1"/>
    <w:rsid w:val="00CF5F7F"/>
    <w:rsid w:val="00CF7067"/>
    <w:rsid w:val="00CF70DF"/>
    <w:rsid w:val="00CF73B7"/>
    <w:rsid w:val="00CF79F1"/>
    <w:rsid w:val="00D020CE"/>
    <w:rsid w:val="00D020D1"/>
    <w:rsid w:val="00D02475"/>
    <w:rsid w:val="00D029F9"/>
    <w:rsid w:val="00D0323D"/>
    <w:rsid w:val="00D04246"/>
    <w:rsid w:val="00D04D26"/>
    <w:rsid w:val="00D0595A"/>
    <w:rsid w:val="00D05EF9"/>
    <w:rsid w:val="00D0776B"/>
    <w:rsid w:val="00D105D8"/>
    <w:rsid w:val="00D10A85"/>
    <w:rsid w:val="00D110BC"/>
    <w:rsid w:val="00D11531"/>
    <w:rsid w:val="00D11FC8"/>
    <w:rsid w:val="00D12533"/>
    <w:rsid w:val="00D12A5D"/>
    <w:rsid w:val="00D12D83"/>
    <w:rsid w:val="00D13ABC"/>
    <w:rsid w:val="00D14ED6"/>
    <w:rsid w:val="00D1518B"/>
    <w:rsid w:val="00D15AC4"/>
    <w:rsid w:val="00D1603D"/>
    <w:rsid w:val="00D21460"/>
    <w:rsid w:val="00D21499"/>
    <w:rsid w:val="00D21560"/>
    <w:rsid w:val="00D21A7B"/>
    <w:rsid w:val="00D2235E"/>
    <w:rsid w:val="00D2260F"/>
    <w:rsid w:val="00D2268C"/>
    <w:rsid w:val="00D23C6B"/>
    <w:rsid w:val="00D23F24"/>
    <w:rsid w:val="00D2475E"/>
    <w:rsid w:val="00D2480A"/>
    <w:rsid w:val="00D25466"/>
    <w:rsid w:val="00D26081"/>
    <w:rsid w:val="00D27F2C"/>
    <w:rsid w:val="00D27F39"/>
    <w:rsid w:val="00D30350"/>
    <w:rsid w:val="00D312B7"/>
    <w:rsid w:val="00D31875"/>
    <w:rsid w:val="00D32B3F"/>
    <w:rsid w:val="00D32C4C"/>
    <w:rsid w:val="00D32DEB"/>
    <w:rsid w:val="00D33AB3"/>
    <w:rsid w:val="00D340D3"/>
    <w:rsid w:val="00D34A99"/>
    <w:rsid w:val="00D354CF"/>
    <w:rsid w:val="00D3700A"/>
    <w:rsid w:val="00D4076A"/>
    <w:rsid w:val="00D428BE"/>
    <w:rsid w:val="00D4296A"/>
    <w:rsid w:val="00D447C3"/>
    <w:rsid w:val="00D45273"/>
    <w:rsid w:val="00D4566A"/>
    <w:rsid w:val="00D456D3"/>
    <w:rsid w:val="00D466E4"/>
    <w:rsid w:val="00D47CD7"/>
    <w:rsid w:val="00D47F72"/>
    <w:rsid w:val="00D50067"/>
    <w:rsid w:val="00D504C3"/>
    <w:rsid w:val="00D52F3F"/>
    <w:rsid w:val="00D536EA"/>
    <w:rsid w:val="00D53D42"/>
    <w:rsid w:val="00D54C0A"/>
    <w:rsid w:val="00D5508C"/>
    <w:rsid w:val="00D5618B"/>
    <w:rsid w:val="00D60AAD"/>
    <w:rsid w:val="00D60BC2"/>
    <w:rsid w:val="00D61106"/>
    <w:rsid w:val="00D61255"/>
    <w:rsid w:val="00D61416"/>
    <w:rsid w:val="00D61655"/>
    <w:rsid w:val="00D6166F"/>
    <w:rsid w:val="00D62019"/>
    <w:rsid w:val="00D6254C"/>
    <w:rsid w:val="00D638EB"/>
    <w:rsid w:val="00D64363"/>
    <w:rsid w:val="00D65953"/>
    <w:rsid w:val="00D66E32"/>
    <w:rsid w:val="00D670B7"/>
    <w:rsid w:val="00D67C63"/>
    <w:rsid w:val="00D706C1"/>
    <w:rsid w:val="00D712A4"/>
    <w:rsid w:val="00D71A8C"/>
    <w:rsid w:val="00D72A51"/>
    <w:rsid w:val="00D7461B"/>
    <w:rsid w:val="00D76045"/>
    <w:rsid w:val="00D76E43"/>
    <w:rsid w:val="00D77817"/>
    <w:rsid w:val="00D77EA2"/>
    <w:rsid w:val="00D8007F"/>
    <w:rsid w:val="00D80450"/>
    <w:rsid w:val="00D80547"/>
    <w:rsid w:val="00D80D34"/>
    <w:rsid w:val="00D8117B"/>
    <w:rsid w:val="00D829FD"/>
    <w:rsid w:val="00D846CE"/>
    <w:rsid w:val="00D85C78"/>
    <w:rsid w:val="00D85F9D"/>
    <w:rsid w:val="00D862B6"/>
    <w:rsid w:val="00D862CC"/>
    <w:rsid w:val="00D868DE"/>
    <w:rsid w:val="00D8762F"/>
    <w:rsid w:val="00D9102E"/>
    <w:rsid w:val="00D9181A"/>
    <w:rsid w:val="00D91BA9"/>
    <w:rsid w:val="00D91C5E"/>
    <w:rsid w:val="00D91E68"/>
    <w:rsid w:val="00D92CD3"/>
    <w:rsid w:val="00D932E6"/>
    <w:rsid w:val="00D93B35"/>
    <w:rsid w:val="00D94D37"/>
    <w:rsid w:val="00D955EA"/>
    <w:rsid w:val="00D95E21"/>
    <w:rsid w:val="00D961AA"/>
    <w:rsid w:val="00D96A14"/>
    <w:rsid w:val="00D96E6D"/>
    <w:rsid w:val="00D97124"/>
    <w:rsid w:val="00D97DC8"/>
    <w:rsid w:val="00DA0295"/>
    <w:rsid w:val="00DA134D"/>
    <w:rsid w:val="00DA1AFB"/>
    <w:rsid w:val="00DA3597"/>
    <w:rsid w:val="00DA3CB5"/>
    <w:rsid w:val="00DA5015"/>
    <w:rsid w:val="00DA578E"/>
    <w:rsid w:val="00DA6A31"/>
    <w:rsid w:val="00DA6BC8"/>
    <w:rsid w:val="00DA7C4F"/>
    <w:rsid w:val="00DB0901"/>
    <w:rsid w:val="00DB0CC7"/>
    <w:rsid w:val="00DB0D4E"/>
    <w:rsid w:val="00DB15D4"/>
    <w:rsid w:val="00DB4DE4"/>
    <w:rsid w:val="00DB5435"/>
    <w:rsid w:val="00DB56DB"/>
    <w:rsid w:val="00DB60AF"/>
    <w:rsid w:val="00DB61D8"/>
    <w:rsid w:val="00DB680F"/>
    <w:rsid w:val="00DB6CB0"/>
    <w:rsid w:val="00DC03CA"/>
    <w:rsid w:val="00DC1A5C"/>
    <w:rsid w:val="00DC284C"/>
    <w:rsid w:val="00DC2BC8"/>
    <w:rsid w:val="00DC310F"/>
    <w:rsid w:val="00DC3FD6"/>
    <w:rsid w:val="00DC4267"/>
    <w:rsid w:val="00DC57D0"/>
    <w:rsid w:val="00DD1981"/>
    <w:rsid w:val="00DD274F"/>
    <w:rsid w:val="00DD2A39"/>
    <w:rsid w:val="00DD4A5B"/>
    <w:rsid w:val="00DD4B72"/>
    <w:rsid w:val="00DD501E"/>
    <w:rsid w:val="00DD693F"/>
    <w:rsid w:val="00DD7B53"/>
    <w:rsid w:val="00DE2639"/>
    <w:rsid w:val="00DE383F"/>
    <w:rsid w:val="00DE4E52"/>
    <w:rsid w:val="00DE5482"/>
    <w:rsid w:val="00DE57A6"/>
    <w:rsid w:val="00DE75F5"/>
    <w:rsid w:val="00DF0C8C"/>
    <w:rsid w:val="00DF17E8"/>
    <w:rsid w:val="00DF1807"/>
    <w:rsid w:val="00DF2CEF"/>
    <w:rsid w:val="00DF2D2E"/>
    <w:rsid w:val="00DF318C"/>
    <w:rsid w:val="00DF44B4"/>
    <w:rsid w:val="00DF4581"/>
    <w:rsid w:val="00DF54A3"/>
    <w:rsid w:val="00DF5D64"/>
    <w:rsid w:val="00DF5FBD"/>
    <w:rsid w:val="00DF750F"/>
    <w:rsid w:val="00DF7727"/>
    <w:rsid w:val="00DF7CD9"/>
    <w:rsid w:val="00E00DF6"/>
    <w:rsid w:val="00E00DFE"/>
    <w:rsid w:val="00E01065"/>
    <w:rsid w:val="00E016D2"/>
    <w:rsid w:val="00E0217C"/>
    <w:rsid w:val="00E0238D"/>
    <w:rsid w:val="00E02F07"/>
    <w:rsid w:val="00E03F3F"/>
    <w:rsid w:val="00E04318"/>
    <w:rsid w:val="00E0480A"/>
    <w:rsid w:val="00E0579F"/>
    <w:rsid w:val="00E05B86"/>
    <w:rsid w:val="00E06B60"/>
    <w:rsid w:val="00E06FB8"/>
    <w:rsid w:val="00E07634"/>
    <w:rsid w:val="00E07A32"/>
    <w:rsid w:val="00E07EA7"/>
    <w:rsid w:val="00E108B6"/>
    <w:rsid w:val="00E10DB8"/>
    <w:rsid w:val="00E11A1C"/>
    <w:rsid w:val="00E13CD2"/>
    <w:rsid w:val="00E14A79"/>
    <w:rsid w:val="00E14B31"/>
    <w:rsid w:val="00E16218"/>
    <w:rsid w:val="00E1681B"/>
    <w:rsid w:val="00E16DE4"/>
    <w:rsid w:val="00E16F7B"/>
    <w:rsid w:val="00E1770C"/>
    <w:rsid w:val="00E20EB5"/>
    <w:rsid w:val="00E21937"/>
    <w:rsid w:val="00E224C6"/>
    <w:rsid w:val="00E228BE"/>
    <w:rsid w:val="00E22940"/>
    <w:rsid w:val="00E22EE7"/>
    <w:rsid w:val="00E23BA6"/>
    <w:rsid w:val="00E25DDB"/>
    <w:rsid w:val="00E2634E"/>
    <w:rsid w:val="00E26502"/>
    <w:rsid w:val="00E27DD6"/>
    <w:rsid w:val="00E324E8"/>
    <w:rsid w:val="00E32510"/>
    <w:rsid w:val="00E32FCE"/>
    <w:rsid w:val="00E33945"/>
    <w:rsid w:val="00E35177"/>
    <w:rsid w:val="00E3679A"/>
    <w:rsid w:val="00E36CCF"/>
    <w:rsid w:val="00E3725E"/>
    <w:rsid w:val="00E372B8"/>
    <w:rsid w:val="00E402A5"/>
    <w:rsid w:val="00E40755"/>
    <w:rsid w:val="00E40E3F"/>
    <w:rsid w:val="00E40ECB"/>
    <w:rsid w:val="00E41DE2"/>
    <w:rsid w:val="00E41DF4"/>
    <w:rsid w:val="00E429F9"/>
    <w:rsid w:val="00E43B1F"/>
    <w:rsid w:val="00E45A88"/>
    <w:rsid w:val="00E46F12"/>
    <w:rsid w:val="00E47125"/>
    <w:rsid w:val="00E47433"/>
    <w:rsid w:val="00E476D0"/>
    <w:rsid w:val="00E47F52"/>
    <w:rsid w:val="00E502EF"/>
    <w:rsid w:val="00E50C6E"/>
    <w:rsid w:val="00E50E34"/>
    <w:rsid w:val="00E50FEB"/>
    <w:rsid w:val="00E51139"/>
    <w:rsid w:val="00E5351C"/>
    <w:rsid w:val="00E536E4"/>
    <w:rsid w:val="00E53D08"/>
    <w:rsid w:val="00E5423D"/>
    <w:rsid w:val="00E542F2"/>
    <w:rsid w:val="00E54499"/>
    <w:rsid w:val="00E54BB9"/>
    <w:rsid w:val="00E573DF"/>
    <w:rsid w:val="00E57842"/>
    <w:rsid w:val="00E60010"/>
    <w:rsid w:val="00E60380"/>
    <w:rsid w:val="00E625CC"/>
    <w:rsid w:val="00E64511"/>
    <w:rsid w:val="00E655F8"/>
    <w:rsid w:val="00E659E5"/>
    <w:rsid w:val="00E65C7F"/>
    <w:rsid w:val="00E66D31"/>
    <w:rsid w:val="00E6735D"/>
    <w:rsid w:val="00E705E0"/>
    <w:rsid w:val="00E70DA0"/>
    <w:rsid w:val="00E72237"/>
    <w:rsid w:val="00E73DE3"/>
    <w:rsid w:val="00E75CCE"/>
    <w:rsid w:val="00E763EB"/>
    <w:rsid w:val="00E76B69"/>
    <w:rsid w:val="00E776BC"/>
    <w:rsid w:val="00E77D63"/>
    <w:rsid w:val="00E8019B"/>
    <w:rsid w:val="00E81DF3"/>
    <w:rsid w:val="00E825A0"/>
    <w:rsid w:val="00E82B26"/>
    <w:rsid w:val="00E849FA"/>
    <w:rsid w:val="00E852DB"/>
    <w:rsid w:val="00E856EB"/>
    <w:rsid w:val="00E85EC2"/>
    <w:rsid w:val="00E86820"/>
    <w:rsid w:val="00E87822"/>
    <w:rsid w:val="00E87B16"/>
    <w:rsid w:val="00E9030B"/>
    <w:rsid w:val="00E91406"/>
    <w:rsid w:val="00E92059"/>
    <w:rsid w:val="00E9266F"/>
    <w:rsid w:val="00E93CC4"/>
    <w:rsid w:val="00E93DA7"/>
    <w:rsid w:val="00E9530E"/>
    <w:rsid w:val="00E95335"/>
    <w:rsid w:val="00E95A57"/>
    <w:rsid w:val="00E96A2E"/>
    <w:rsid w:val="00E96FF1"/>
    <w:rsid w:val="00E9700C"/>
    <w:rsid w:val="00E977F8"/>
    <w:rsid w:val="00EA0710"/>
    <w:rsid w:val="00EA138F"/>
    <w:rsid w:val="00EA1990"/>
    <w:rsid w:val="00EA2579"/>
    <w:rsid w:val="00EA26A4"/>
    <w:rsid w:val="00EA2707"/>
    <w:rsid w:val="00EA27D2"/>
    <w:rsid w:val="00EA3079"/>
    <w:rsid w:val="00EA4A28"/>
    <w:rsid w:val="00EA50BD"/>
    <w:rsid w:val="00EA51B8"/>
    <w:rsid w:val="00EA54C7"/>
    <w:rsid w:val="00EA5514"/>
    <w:rsid w:val="00EA66B5"/>
    <w:rsid w:val="00EA7643"/>
    <w:rsid w:val="00EA7803"/>
    <w:rsid w:val="00EA7A4F"/>
    <w:rsid w:val="00EA7D16"/>
    <w:rsid w:val="00EB20ED"/>
    <w:rsid w:val="00EB2764"/>
    <w:rsid w:val="00EB2B3E"/>
    <w:rsid w:val="00EB3418"/>
    <w:rsid w:val="00EB4253"/>
    <w:rsid w:val="00EB4282"/>
    <w:rsid w:val="00EB4DBA"/>
    <w:rsid w:val="00EB5150"/>
    <w:rsid w:val="00EB6962"/>
    <w:rsid w:val="00EB7F76"/>
    <w:rsid w:val="00EC0387"/>
    <w:rsid w:val="00EC0982"/>
    <w:rsid w:val="00EC18C5"/>
    <w:rsid w:val="00EC1ACB"/>
    <w:rsid w:val="00EC1ADA"/>
    <w:rsid w:val="00EC52FC"/>
    <w:rsid w:val="00EC59FD"/>
    <w:rsid w:val="00EC6222"/>
    <w:rsid w:val="00EC6B6B"/>
    <w:rsid w:val="00EC75F7"/>
    <w:rsid w:val="00EC78F5"/>
    <w:rsid w:val="00EC7FB9"/>
    <w:rsid w:val="00ED0C0C"/>
    <w:rsid w:val="00ED155A"/>
    <w:rsid w:val="00ED281C"/>
    <w:rsid w:val="00ED2F69"/>
    <w:rsid w:val="00ED32EA"/>
    <w:rsid w:val="00ED337B"/>
    <w:rsid w:val="00ED520F"/>
    <w:rsid w:val="00ED7038"/>
    <w:rsid w:val="00ED7594"/>
    <w:rsid w:val="00EE12AD"/>
    <w:rsid w:val="00EE14CF"/>
    <w:rsid w:val="00EE3A16"/>
    <w:rsid w:val="00EE5649"/>
    <w:rsid w:val="00EE6BA9"/>
    <w:rsid w:val="00EE6EB3"/>
    <w:rsid w:val="00EE7416"/>
    <w:rsid w:val="00EF0084"/>
    <w:rsid w:val="00EF0A83"/>
    <w:rsid w:val="00EF1C09"/>
    <w:rsid w:val="00EF1CB9"/>
    <w:rsid w:val="00EF1CF3"/>
    <w:rsid w:val="00EF1F38"/>
    <w:rsid w:val="00EF28E4"/>
    <w:rsid w:val="00EF2EBD"/>
    <w:rsid w:val="00EF3CE1"/>
    <w:rsid w:val="00EF5110"/>
    <w:rsid w:val="00EF6296"/>
    <w:rsid w:val="00EF69EC"/>
    <w:rsid w:val="00EF7F13"/>
    <w:rsid w:val="00F005A3"/>
    <w:rsid w:val="00F005BA"/>
    <w:rsid w:val="00F00CF8"/>
    <w:rsid w:val="00F01213"/>
    <w:rsid w:val="00F023D4"/>
    <w:rsid w:val="00F023E1"/>
    <w:rsid w:val="00F02787"/>
    <w:rsid w:val="00F03EF8"/>
    <w:rsid w:val="00F0618E"/>
    <w:rsid w:val="00F0722F"/>
    <w:rsid w:val="00F075D7"/>
    <w:rsid w:val="00F10882"/>
    <w:rsid w:val="00F12033"/>
    <w:rsid w:val="00F12939"/>
    <w:rsid w:val="00F14A7B"/>
    <w:rsid w:val="00F14B0C"/>
    <w:rsid w:val="00F14C1E"/>
    <w:rsid w:val="00F14E81"/>
    <w:rsid w:val="00F15D3D"/>
    <w:rsid w:val="00F15DB2"/>
    <w:rsid w:val="00F15E47"/>
    <w:rsid w:val="00F1635B"/>
    <w:rsid w:val="00F16B77"/>
    <w:rsid w:val="00F16D24"/>
    <w:rsid w:val="00F1714C"/>
    <w:rsid w:val="00F1770A"/>
    <w:rsid w:val="00F17FA2"/>
    <w:rsid w:val="00F202B6"/>
    <w:rsid w:val="00F20ABA"/>
    <w:rsid w:val="00F22326"/>
    <w:rsid w:val="00F23130"/>
    <w:rsid w:val="00F23829"/>
    <w:rsid w:val="00F23C44"/>
    <w:rsid w:val="00F241D2"/>
    <w:rsid w:val="00F25831"/>
    <w:rsid w:val="00F26825"/>
    <w:rsid w:val="00F268FF"/>
    <w:rsid w:val="00F26C22"/>
    <w:rsid w:val="00F27511"/>
    <w:rsid w:val="00F277FC"/>
    <w:rsid w:val="00F27EA7"/>
    <w:rsid w:val="00F30572"/>
    <w:rsid w:val="00F30C68"/>
    <w:rsid w:val="00F30DC4"/>
    <w:rsid w:val="00F311FE"/>
    <w:rsid w:val="00F31425"/>
    <w:rsid w:val="00F32510"/>
    <w:rsid w:val="00F33681"/>
    <w:rsid w:val="00F341CC"/>
    <w:rsid w:val="00F34F8D"/>
    <w:rsid w:val="00F35FC5"/>
    <w:rsid w:val="00F36A73"/>
    <w:rsid w:val="00F37C49"/>
    <w:rsid w:val="00F37E0A"/>
    <w:rsid w:val="00F422E4"/>
    <w:rsid w:val="00F42983"/>
    <w:rsid w:val="00F42E8F"/>
    <w:rsid w:val="00F42FCC"/>
    <w:rsid w:val="00F42FD1"/>
    <w:rsid w:val="00F43541"/>
    <w:rsid w:val="00F444BC"/>
    <w:rsid w:val="00F47596"/>
    <w:rsid w:val="00F47DDF"/>
    <w:rsid w:val="00F51566"/>
    <w:rsid w:val="00F51F0A"/>
    <w:rsid w:val="00F52159"/>
    <w:rsid w:val="00F53B14"/>
    <w:rsid w:val="00F54C35"/>
    <w:rsid w:val="00F54D00"/>
    <w:rsid w:val="00F550AC"/>
    <w:rsid w:val="00F55609"/>
    <w:rsid w:val="00F55CAE"/>
    <w:rsid w:val="00F57466"/>
    <w:rsid w:val="00F605E5"/>
    <w:rsid w:val="00F60BFA"/>
    <w:rsid w:val="00F628A1"/>
    <w:rsid w:val="00F62BF4"/>
    <w:rsid w:val="00F62C29"/>
    <w:rsid w:val="00F632D1"/>
    <w:rsid w:val="00F634ED"/>
    <w:rsid w:val="00F657F6"/>
    <w:rsid w:val="00F65961"/>
    <w:rsid w:val="00F704BB"/>
    <w:rsid w:val="00F71426"/>
    <w:rsid w:val="00F722C9"/>
    <w:rsid w:val="00F72876"/>
    <w:rsid w:val="00F72EA5"/>
    <w:rsid w:val="00F7682F"/>
    <w:rsid w:val="00F7685A"/>
    <w:rsid w:val="00F80F75"/>
    <w:rsid w:val="00F81435"/>
    <w:rsid w:val="00F82039"/>
    <w:rsid w:val="00F820DA"/>
    <w:rsid w:val="00F82452"/>
    <w:rsid w:val="00F8264B"/>
    <w:rsid w:val="00F839BF"/>
    <w:rsid w:val="00F85278"/>
    <w:rsid w:val="00F8540A"/>
    <w:rsid w:val="00F85ACF"/>
    <w:rsid w:val="00F85E6F"/>
    <w:rsid w:val="00F868F5"/>
    <w:rsid w:val="00F872E6"/>
    <w:rsid w:val="00F87963"/>
    <w:rsid w:val="00F90795"/>
    <w:rsid w:val="00F91719"/>
    <w:rsid w:val="00F918E0"/>
    <w:rsid w:val="00F93759"/>
    <w:rsid w:val="00F937B8"/>
    <w:rsid w:val="00F941DA"/>
    <w:rsid w:val="00F946C3"/>
    <w:rsid w:val="00F94E4E"/>
    <w:rsid w:val="00F94FEF"/>
    <w:rsid w:val="00F95307"/>
    <w:rsid w:val="00F954CE"/>
    <w:rsid w:val="00F95B5C"/>
    <w:rsid w:val="00F96B91"/>
    <w:rsid w:val="00F96FED"/>
    <w:rsid w:val="00FA00F8"/>
    <w:rsid w:val="00FA078A"/>
    <w:rsid w:val="00FA1B90"/>
    <w:rsid w:val="00FA2287"/>
    <w:rsid w:val="00FA269F"/>
    <w:rsid w:val="00FA2F18"/>
    <w:rsid w:val="00FA4F23"/>
    <w:rsid w:val="00FA57E0"/>
    <w:rsid w:val="00FA6000"/>
    <w:rsid w:val="00FA6A0F"/>
    <w:rsid w:val="00FA7FB1"/>
    <w:rsid w:val="00FB10EB"/>
    <w:rsid w:val="00FB2B5C"/>
    <w:rsid w:val="00FB2EDD"/>
    <w:rsid w:val="00FB33ED"/>
    <w:rsid w:val="00FB3D13"/>
    <w:rsid w:val="00FB43B3"/>
    <w:rsid w:val="00FB4587"/>
    <w:rsid w:val="00FB4CF6"/>
    <w:rsid w:val="00FB58FD"/>
    <w:rsid w:val="00FB5F07"/>
    <w:rsid w:val="00FB61B5"/>
    <w:rsid w:val="00FB64F2"/>
    <w:rsid w:val="00FB6957"/>
    <w:rsid w:val="00FB7F89"/>
    <w:rsid w:val="00FC0165"/>
    <w:rsid w:val="00FC1CEA"/>
    <w:rsid w:val="00FC2249"/>
    <w:rsid w:val="00FC2AE2"/>
    <w:rsid w:val="00FC2C74"/>
    <w:rsid w:val="00FC2CF7"/>
    <w:rsid w:val="00FC3158"/>
    <w:rsid w:val="00FC342F"/>
    <w:rsid w:val="00FC3708"/>
    <w:rsid w:val="00FC4EB5"/>
    <w:rsid w:val="00FC5B27"/>
    <w:rsid w:val="00FC6674"/>
    <w:rsid w:val="00FD01D8"/>
    <w:rsid w:val="00FD0E9A"/>
    <w:rsid w:val="00FD10E1"/>
    <w:rsid w:val="00FD1496"/>
    <w:rsid w:val="00FD1F76"/>
    <w:rsid w:val="00FD23D1"/>
    <w:rsid w:val="00FD2ED7"/>
    <w:rsid w:val="00FD34CE"/>
    <w:rsid w:val="00FD47CE"/>
    <w:rsid w:val="00FD64C6"/>
    <w:rsid w:val="00FD65E7"/>
    <w:rsid w:val="00FD72FC"/>
    <w:rsid w:val="00FD7E56"/>
    <w:rsid w:val="00FE14DB"/>
    <w:rsid w:val="00FE1CB0"/>
    <w:rsid w:val="00FE1F16"/>
    <w:rsid w:val="00FE1FA0"/>
    <w:rsid w:val="00FE2178"/>
    <w:rsid w:val="00FE218B"/>
    <w:rsid w:val="00FE4364"/>
    <w:rsid w:val="00FE5874"/>
    <w:rsid w:val="00FE58D9"/>
    <w:rsid w:val="00FE5A2F"/>
    <w:rsid w:val="00FE5BED"/>
    <w:rsid w:val="00FE6A69"/>
    <w:rsid w:val="00FE7CA1"/>
    <w:rsid w:val="00FE7CB5"/>
    <w:rsid w:val="00FF0152"/>
    <w:rsid w:val="00FF08B3"/>
    <w:rsid w:val="00FF105E"/>
    <w:rsid w:val="00FF16E3"/>
    <w:rsid w:val="00FF1961"/>
    <w:rsid w:val="00FF1C8A"/>
    <w:rsid w:val="00FF34A8"/>
    <w:rsid w:val="00FF4524"/>
    <w:rsid w:val="00FF514B"/>
    <w:rsid w:val="00FF66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E188EC77-F63B-46C9-B284-463796878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0547"/>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unhideWhenUsed/>
    <w:rsid w:val="00A4092D"/>
    <w:rPr>
      <w:sz w:val="20"/>
      <w:szCs w:val="20"/>
    </w:rPr>
  </w:style>
  <w:style w:type="character" w:customStyle="1" w:styleId="KommentartextZchn">
    <w:name w:val="Kommentartext Zchn"/>
    <w:link w:val="Kommentartext"/>
    <w:uiPriority w:val="99"/>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paragraph" w:styleId="berarbeitung">
    <w:name w:val="Revision"/>
    <w:hidden/>
    <w:uiPriority w:val="99"/>
    <w:semiHidden/>
    <w:rsid w:val="00FD2ED7"/>
    <w:rPr>
      <w:sz w:val="24"/>
      <w:szCs w:val="24"/>
      <w:lang w:eastAsia="ar-SA"/>
    </w:rPr>
  </w:style>
  <w:style w:type="character" w:customStyle="1" w:styleId="KopfzeileZchn">
    <w:name w:val="Kopfzeile Zchn"/>
    <w:basedOn w:val="Absatz-Standardschriftart"/>
    <w:link w:val="Kopfzeile"/>
    <w:semiHidden/>
    <w:rsid w:val="008D74EF"/>
    <w:rPr>
      <w:rFonts w:ascii="Arial" w:hAnsi="Arial"/>
      <w:sz w:val="22"/>
      <w:szCs w:val="24"/>
      <w:lang w:eastAsia="ar-SA"/>
    </w:rPr>
  </w:style>
  <w:style w:type="character" w:styleId="NichtaufgelsteErwhnung">
    <w:name w:val="Unresolved Mention"/>
    <w:basedOn w:val="Absatz-Standardschriftart"/>
    <w:uiPriority w:val="99"/>
    <w:semiHidden/>
    <w:unhideWhenUsed/>
    <w:rsid w:val="00F32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20392056">
      <w:bodyDiv w:val="1"/>
      <w:marLeft w:val="0"/>
      <w:marRight w:val="0"/>
      <w:marTop w:val="0"/>
      <w:marBottom w:val="0"/>
      <w:divBdr>
        <w:top w:val="none" w:sz="0" w:space="0" w:color="auto"/>
        <w:left w:val="none" w:sz="0" w:space="0" w:color="auto"/>
        <w:bottom w:val="none" w:sz="0" w:space="0" w:color="auto"/>
        <w:right w:val="none" w:sz="0" w:space="0" w:color="auto"/>
      </w:divBdr>
      <w:divsChild>
        <w:div w:id="1972398341">
          <w:marLeft w:val="274"/>
          <w:marRight w:val="0"/>
          <w:marTop w:val="40"/>
          <w:marBottom w:val="0"/>
          <w:divBdr>
            <w:top w:val="none" w:sz="0" w:space="0" w:color="auto"/>
            <w:left w:val="none" w:sz="0" w:space="0" w:color="auto"/>
            <w:bottom w:val="none" w:sz="0" w:space="0" w:color="auto"/>
            <w:right w:val="none" w:sz="0" w:space="0" w:color="auto"/>
          </w:divBdr>
        </w:div>
        <w:div w:id="2122652245">
          <w:marLeft w:val="274"/>
          <w:marRight w:val="0"/>
          <w:marTop w:val="40"/>
          <w:marBottom w:val="0"/>
          <w:divBdr>
            <w:top w:val="none" w:sz="0" w:space="0" w:color="auto"/>
            <w:left w:val="none" w:sz="0" w:space="0" w:color="auto"/>
            <w:bottom w:val="none" w:sz="0" w:space="0" w:color="auto"/>
            <w:right w:val="none" w:sz="0" w:space="0" w:color="auto"/>
          </w:divBdr>
        </w:div>
        <w:div w:id="1203324167">
          <w:marLeft w:val="274"/>
          <w:marRight w:val="0"/>
          <w:marTop w:val="40"/>
          <w:marBottom w:val="0"/>
          <w:divBdr>
            <w:top w:val="none" w:sz="0" w:space="0" w:color="auto"/>
            <w:left w:val="none" w:sz="0" w:space="0" w:color="auto"/>
            <w:bottom w:val="none" w:sz="0" w:space="0" w:color="auto"/>
            <w:right w:val="none" w:sz="0" w:space="0" w:color="auto"/>
          </w:divBdr>
        </w:div>
        <w:div w:id="220482374">
          <w:marLeft w:val="274"/>
          <w:marRight w:val="0"/>
          <w:marTop w:val="40"/>
          <w:marBottom w:val="0"/>
          <w:divBdr>
            <w:top w:val="none" w:sz="0" w:space="0" w:color="auto"/>
            <w:left w:val="none" w:sz="0" w:space="0" w:color="auto"/>
            <w:bottom w:val="none" w:sz="0" w:space="0" w:color="auto"/>
            <w:right w:val="none" w:sz="0" w:space="0" w:color="auto"/>
          </w:divBdr>
        </w:div>
        <w:div w:id="1988973430">
          <w:marLeft w:val="274"/>
          <w:marRight w:val="0"/>
          <w:marTop w:val="40"/>
          <w:marBottom w:val="0"/>
          <w:divBdr>
            <w:top w:val="none" w:sz="0" w:space="0" w:color="auto"/>
            <w:left w:val="none" w:sz="0" w:space="0" w:color="auto"/>
            <w:bottom w:val="none" w:sz="0" w:space="0" w:color="auto"/>
            <w:right w:val="none" w:sz="0" w:space="0" w:color="auto"/>
          </w:divBdr>
        </w:div>
        <w:div w:id="760099321">
          <w:marLeft w:val="274"/>
          <w:marRight w:val="0"/>
          <w:marTop w:val="40"/>
          <w:marBottom w:val="0"/>
          <w:divBdr>
            <w:top w:val="none" w:sz="0" w:space="0" w:color="auto"/>
            <w:left w:val="none" w:sz="0" w:space="0" w:color="auto"/>
            <w:bottom w:val="none" w:sz="0" w:space="0" w:color="auto"/>
            <w:right w:val="none" w:sz="0" w:space="0" w:color="auto"/>
          </w:divBdr>
        </w:div>
        <w:div w:id="1851068094">
          <w:marLeft w:val="274"/>
          <w:marRight w:val="0"/>
          <w:marTop w:val="40"/>
          <w:marBottom w:val="0"/>
          <w:divBdr>
            <w:top w:val="none" w:sz="0" w:space="0" w:color="auto"/>
            <w:left w:val="none" w:sz="0" w:space="0" w:color="auto"/>
            <w:bottom w:val="none" w:sz="0" w:space="0" w:color="auto"/>
            <w:right w:val="none" w:sz="0" w:space="0" w:color="auto"/>
          </w:divBdr>
        </w:div>
        <w:div w:id="1932161412">
          <w:marLeft w:val="274"/>
          <w:marRight w:val="0"/>
          <w:marTop w:val="40"/>
          <w:marBottom w:val="0"/>
          <w:divBdr>
            <w:top w:val="none" w:sz="0" w:space="0" w:color="auto"/>
            <w:left w:val="none" w:sz="0" w:space="0" w:color="auto"/>
            <w:bottom w:val="none" w:sz="0" w:space="0" w:color="auto"/>
            <w:right w:val="none" w:sz="0" w:space="0" w:color="auto"/>
          </w:divBdr>
        </w:div>
      </w:divsChild>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64157863">
      <w:bodyDiv w:val="1"/>
      <w:marLeft w:val="0"/>
      <w:marRight w:val="0"/>
      <w:marTop w:val="0"/>
      <w:marBottom w:val="0"/>
      <w:divBdr>
        <w:top w:val="none" w:sz="0" w:space="0" w:color="auto"/>
        <w:left w:val="none" w:sz="0" w:space="0" w:color="auto"/>
        <w:bottom w:val="none" w:sz="0" w:space="0" w:color="auto"/>
        <w:right w:val="none" w:sz="0" w:space="0" w:color="auto"/>
      </w:divBdr>
      <w:divsChild>
        <w:div w:id="1444614397">
          <w:marLeft w:val="0"/>
          <w:marRight w:val="0"/>
          <w:marTop w:val="0"/>
          <w:marBottom w:val="0"/>
          <w:divBdr>
            <w:top w:val="none" w:sz="0" w:space="0" w:color="auto"/>
            <w:left w:val="none" w:sz="0" w:space="0" w:color="auto"/>
            <w:bottom w:val="none" w:sz="0" w:space="0" w:color="auto"/>
            <w:right w:val="none" w:sz="0" w:space="0" w:color="auto"/>
          </w:divBdr>
        </w:div>
        <w:div w:id="1087851197">
          <w:marLeft w:val="0"/>
          <w:marRight w:val="0"/>
          <w:marTop w:val="0"/>
          <w:marBottom w:val="0"/>
          <w:divBdr>
            <w:top w:val="none" w:sz="0" w:space="0" w:color="auto"/>
            <w:left w:val="none" w:sz="0" w:space="0" w:color="auto"/>
            <w:bottom w:val="none" w:sz="0" w:space="0" w:color="auto"/>
            <w:right w:val="none" w:sz="0" w:space="0" w:color="auto"/>
          </w:divBdr>
        </w:div>
        <w:div w:id="1233734756">
          <w:marLeft w:val="0"/>
          <w:marRight w:val="0"/>
          <w:marTop w:val="0"/>
          <w:marBottom w:val="0"/>
          <w:divBdr>
            <w:top w:val="none" w:sz="0" w:space="0" w:color="auto"/>
            <w:left w:val="none" w:sz="0" w:space="0" w:color="auto"/>
            <w:bottom w:val="none" w:sz="0" w:space="0" w:color="auto"/>
            <w:right w:val="none" w:sz="0" w:space="0" w:color="auto"/>
          </w:divBdr>
        </w:div>
        <w:div w:id="631055587">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4.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1501E-E78A-4CC1-AA2A-45CFEB220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1191</Words>
  <Characters>7509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Mareike Wand-Quassowski</cp:lastModifiedBy>
  <cp:revision>13</cp:revision>
  <cp:lastPrinted>2017-07-05T11:22:00Z</cp:lastPrinted>
  <dcterms:created xsi:type="dcterms:W3CDTF">2023-08-09T08:41:00Z</dcterms:created>
  <dcterms:modified xsi:type="dcterms:W3CDTF">2024-09-12T07:20:00Z</dcterms:modified>
</cp:coreProperties>
</file>