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ADB456C" w14:textId="77777777" w:rsidR="00623F74" w:rsidRPr="005E50F5" w:rsidRDefault="00623F74" w:rsidP="00F076A5">
      <w:pPr>
        <w:pStyle w:val="Kopfzeile"/>
        <w:tabs>
          <w:tab w:val="left" w:pos="708"/>
        </w:tabs>
        <w:spacing w:line="400" w:lineRule="exact"/>
        <w:rPr>
          <w:rFonts w:cs="Arial"/>
          <w:color w:val="000000"/>
          <w:sz w:val="20"/>
        </w:rPr>
      </w:pPr>
    </w:p>
    <w:p w14:paraId="69030B3C" w14:textId="77777777" w:rsidR="00FB61B5" w:rsidRPr="00082210" w:rsidRDefault="00FB61B5" w:rsidP="00F076A5">
      <w:pPr>
        <w:pStyle w:val="Kopfzeile"/>
        <w:tabs>
          <w:tab w:val="left" w:pos="708"/>
        </w:tabs>
        <w:spacing w:line="400" w:lineRule="exact"/>
        <w:rPr>
          <w:rFonts w:cs="Arial"/>
          <w:sz w:val="20"/>
        </w:rPr>
      </w:pPr>
    </w:p>
    <w:p w14:paraId="34D2F62F" w14:textId="30374E36" w:rsidR="00445EFE" w:rsidRPr="00E906DB" w:rsidRDefault="00E906DB" w:rsidP="00F076A5">
      <w:pPr>
        <w:pStyle w:val="Kopfzeile"/>
        <w:tabs>
          <w:tab w:val="left" w:pos="708"/>
        </w:tabs>
        <w:spacing w:line="400" w:lineRule="exact"/>
        <w:jc w:val="right"/>
        <w:rPr>
          <w:rFonts w:cs="Arial"/>
          <w:color w:val="000000"/>
          <w:sz w:val="32"/>
          <w:szCs w:val="32"/>
        </w:rPr>
      </w:pPr>
      <w:r w:rsidRPr="00E906DB">
        <w:rPr>
          <w:rFonts w:cs="Arial"/>
          <w:color w:val="000000"/>
          <w:sz w:val="20"/>
        </w:rPr>
        <w:t>11</w:t>
      </w:r>
      <w:r w:rsidR="00445EFE" w:rsidRPr="00E906DB">
        <w:rPr>
          <w:rFonts w:cs="Arial"/>
          <w:color w:val="000000"/>
          <w:sz w:val="20"/>
        </w:rPr>
        <w:t>/</w:t>
      </w:r>
      <w:r w:rsidR="009A49FD" w:rsidRPr="00E906DB">
        <w:rPr>
          <w:rFonts w:cs="Arial"/>
          <w:color w:val="000000"/>
          <w:sz w:val="20"/>
        </w:rPr>
        <w:t>2</w:t>
      </w:r>
      <w:r w:rsidR="00326DD7" w:rsidRPr="00E906DB">
        <w:rPr>
          <w:rFonts w:cs="Arial"/>
          <w:color w:val="000000"/>
          <w:sz w:val="20"/>
        </w:rPr>
        <w:t>4-0</w:t>
      </w:r>
      <w:r w:rsidR="00383A38" w:rsidRPr="00E906DB">
        <w:rPr>
          <w:rFonts w:cs="Arial"/>
          <w:color w:val="000000"/>
          <w:sz w:val="20"/>
        </w:rPr>
        <w:t>8</w:t>
      </w:r>
    </w:p>
    <w:p w14:paraId="1C3B2671" w14:textId="77777777" w:rsidR="00445EFE" w:rsidRPr="00E906DB" w:rsidRDefault="00445EFE" w:rsidP="00F076A5">
      <w:pPr>
        <w:pStyle w:val="Kopfzeile"/>
        <w:tabs>
          <w:tab w:val="left" w:pos="708"/>
          <w:tab w:val="left" w:pos="5387"/>
        </w:tabs>
        <w:spacing w:line="320" w:lineRule="exact"/>
        <w:jc w:val="both"/>
        <w:rPr>
          <w:rFonts w:cs="Arial"/>
          <w:sz w:val="28"/>
          <w:u w:val="single"/>
        </w:rPr>
      </w:pPr>
    </w:p>
    <w:p w14:paraId="2F3E117B" w14:textId="4B64CBAE" w:rsidR="000B04A3" w:rsidRPr="00E906DB" w:rsidRDefault="00B75B2B" w:rsidP="00001D1E">
      <w:pPr>
        <w:spacing w:line="400" w:lineRule="exact"/>
        <w:jc w:val="both"/>
        <w:rPr>
          <w:rFonts w:ascii="Arial" w:hAnsi="Arial" w:cs="Arial"/>
          <w:b/>
          <w:bCs/>
          <w:sz w:val="40"/>
        </w:rPr>
      </w:pPr>
      <w:bookmarkStart w:id="0" w:name="_Hlk89777844"/>
      <w:r w:rsidRPr="00E906DB">
        <w:rPr>
          <w:rFonts w:ascii="Arial" w:hAnsi="Arial" w:cs="Arial"/>
          <w:b/>
          <w:bCs/>
          <w:sz w:val="40"/>
        </w:rPr>
        <w:t>Holz-Beton-Verbund</w:t>
      </w:r>
      <w:r w:rsidR="00EE6B70" w:rsidRPr="00E906DB">
        <w:rPr>
          <w:rFonts w:ascii="Arial" w:hAnsi="Arial" w:cs="Arial"/>
          <w:b/>
          <w:bCs/>
          <w:sz w:val="40"/>
        </w:rPr>
        <w:t xml:space="preserve"> im Kreislauf</w:t>
      </w:r>
    </w:p>
    <w:bookmarkEnd w:id="0"/>
    <w:p w14:paraId="0ED3AA27" w14:textId="77777777" w:rsidR="00685797" w:rsidRPr="00E906DB" w:rsidRDefault="00685797" w:rsidP="00F076A5">
      <w:pPr>
        <w:spacing w:line="400" w:lineRule="exact"/>
        <w:jc w:val="both"/>
        <w:rPr>
          <w:rFonts w:ascii="Arial" w:hAnsi="Arial" w:cs="Arial"/>
          <w:b/>
        </w:rPr>
      </w:pPr>
    </w:p>
    <w:p w14:paraId="1D14E1CD" w14:textId="77777777" w:rsidR="00962C75" w:rsidRPr="00E906DB" w:rsidRDefault="00962C75" w:rsidP="008C082D">
      <w:pPr>
        <w:spacing w:line="400" w:lineRule="exact"/>
        <w:jc w:val="both"/>
        <w:rPr>
          <w:rFonts w:ascii="Arial" w:hAnsi="Arial" w:cs="Arial"/>
          <w:color w:val="000000"/>
          <w:sz w:val="28"/>
          <w:szCs w:val="28"/>
        </w:rPr>
      </w:pPr>
      <w:r w:rsidRPr="00E906DB">
        <w:rPr>
          <w:rFonts w:ascii="Arial" w:hAnsi="Arial" w:cs="Arial"/>
          <w:color w:val="000000"/>
          <w:sz w:val="28"/>
          <w:szCs w:val="28"/>
        </w:rPr>
        <w:t xml:space="preserve">Nachhaltige HBV-Deckenelemente </w:t>
      </w:r>
    </w:p>
    <w:p w14:paraId="781FCCD3" w14:textId="11ED3336" w:rsidR="008D0794" w:rsidRPr="00E906DB" w:rsidRDefault="00962C75" w:rsidP="008C082D">
      <w:pPr>
        <w:spacing w:line="400" w:lineRule="exact"/>
        <w:jc w:val="both"/>
        <w:rPr>
          <w:rFonts w:ascii="Arial" w:hAnsi="Arial" w:cs="Arial"/>
          <w:color w:val="000000"/>
          <w:sz w:val="28"/>
          <w:szCs w:val="28"/>
        </w:rPr>
      </w:pPr>
      <w:r w:rsidRPr="00E906DB">
        <w:rPr>
          <w:rFonts w:ascii="Arial" w:hAnsi="Arial" w:cs="Arial"/>
          <w:color w:val="000000"/>
          <w:sz w:val="28"/>
          <w:szCs w:val="28"/>
        </w:rPr>
        <w:t xml:space="preserve">werden bei Brüninghoff </w:t>
      </w:r>
      <w:r w:rsidR="00EE6B70" w:rsidRPr="00E906DB">
        <w:rPr>
          <w:rFonts w:ascii="Arial" w:hAnsi="Arial" w:cs="Arial"/>
          <w:color w:val="000000"/>
          <w:sz w:val="28"/>
          <w:szCs w:val="28"/>
        </w:rPr>
        <w:t>rückbaubar</w:t>
      </w:r>
      <w:r w:rsidR="008D26DE" w:rsidRPr="00E906DB">
        <w:rPr>
          <w:rFonts w:ascii="Arial" w:hAnsi="Arial" w:cs="Arial"/>
          <w:color w:val="000000"/>
          <w:sz w:val="28"/>
          <w:szCs w:val="28"/>
        </w:rPr>
        <w:t xml:space="preserve"> </w:t>
      </w:r>
    </w:p>
    <w:p w14:paraId="5A3AAAA4" w14:textId="77777777" w:rsidR="008C082D" w:rsidRPr="00E906DB" w:rsidRDefault="008C082D" w:rsidP="008C082D">
      <w:pPr>
        <w:spacing w:line="400" w:lineRule="exact"/>
        <w:jc w:val="both"/>
        <w:rPr>
          <w:rFonts w:ascii="Arial" w:hAnsi="Arial" w:cs="Arial"/>
          <w:b/>
        </w:rPr>
      </w:pPr>
    </w:p>
    <w:p w14:paraId="1CE2C5FC" w14:textId="56FE0142" w:rsidR="00735E11" w:rsidRPr="00E906DB" w:rsidRDefault="00BE6FB0" w:rsidP="00F076A5">
      <w:pPr>
        <w:spacing w:line="360" w:lineRule="auto"/>
        <w:jc w:val="both"/>
        <w:rPr>
          <w:rFonts w:ascii="Arial" w:hAnsi="Arial" w:cs="Arial"/>
          <w:b/>
        </w:rPr>
      </w:pPr>
      <w:bookmarkStart w:id="1" w:name="_Hlk95212622"/>
      <w:r w:rsidRPr="00E906DB">
        <w:rPr>
          <w:rFonts w:ascii="Arial" w:hAnsi="Arial" w:cs="Arial"/>
          <w:b/>
        </w:rPr>
        <w:t>Umweltbewusstsein</w:t>
      </w:r>
      <w:r w:rsidR="00E8288D" w:rsidRPr="00E906DB">
        <w:rPr>
          <w:rFonts w:ascii="Arial" w:hAnsi="Arial" w:cs="Arial"/>
          <w:b/>
        </w:rPr>
        <w:t xml:space="preserve"> und ein reduzierter CO</w:t>
      </w:r>
      <w:r w:rsidR="00E8288D" w:rsidRPr="00E906DB">
        <w:rPr>
          <w:rFonts w:ascii="Arial" w:hAnsi="Arial" w:cs="Arial"/>
          <w:b/>
          <w:vertAlign w:val="subscript"/>
        </w:rPr>
        <w:t>2</w:t>
      </w:r>
      <w:r w:rsidR="00E8288D" w:rsidRPr="00E906DB">
        <w:rPr>
          <w:rFonts w:ascii="Arial" w:hAnsi="Arial" w:cs="Arial"/>
          <w:b/>
        </w:rPr>
        <w:t xml:space="preserve">-Fußabdruck: </w:t>
      </w:r>
      <w:r w:rsidR="00EE6B70" w:rsidRPr="00E906DB">
        <w:rPr>
          <w:rFonts w:ascii="Arial" w:hAnsi="Arial" w:cs="Arial"/>
          <w:b/>
        </w:rPr>
        <w:t>Holz-Beton-Verbundelemente vereinen diese Aspekte durch d</w:t>
      </w:r>
      <w:r w:rsidR="009C0424" w:rsidRPr="00E906DB">
        <w:rPr>
          <w:rFonts w:ascii="Arial" w:hAnsi="Arial" w:cs="Arial"/>
          <w:b/>
        </w:rPr>
        <w:t>en verminderten Einsatz</w:t>
      </w:r>
      <w:r w:rsidR="00EE6B70" w:rsidRPr="00E906DB">
        <w:rPr>
          <w:rFonts w:ascii="Arial" w:hAnsi="Arial" w:cs="Arial"/>
          <w:b/>
        </w:rPr>
        <w:t xml:space="preserve"> </w:t>
      </w:r>
      <w:r w:rsidR="009C0424" w:rsidRPr="00E906DB">
        <w:rPr>
          <w:rFonts w:ascii="Arial" w:hAnsi="Arial" w:cs="Arial"/>
          <w:b/>
        </w:rPr>
        <w:t>v</w:t>
      </w:r>
      <w:r w:rsidR="00EE6B70" w:rsidRPr="00E906DB">
        <w:rPr>
          <w:rFonts w:ascii="Arial" w:hAnsi="Arial" w:cs="Arial"/>
          <w:b/>
        </w:rPr>
        <w:t xml:space="preserve">on Beton. Auch Brüninghoff setzt sich stetig für einen nachhaltigen Umgang mit Ressourcen ein. Um </w:t>
      </w:r>
      <w:r w:rsidR="0039178B" w:rsidRPr="00E906DB">
        <w:rPr>
          <w:rFonts w:ascii="Arial" w:hAnsi="Arial" w:cs="Arial"/>
          <w:b/>
        </w:rPr>
        <w:t xml:space="preserve">den bereits etablierten </w:t>
      </w:r>
      <w:r w:rsidR="002C23AB" w:rsidRPr="00E906DB">
        <w:rPr>
          <w:rFonts w:ascii="Arial" w:hAnsi="Arial" w:cs="Arial"/>
          <w:b/>
        </w:rPr>
        <w:t>hybriden Deckene</w:t>
      </w:r>
      <w:r w:rsidR="00EE6B70" w:rsidRPr="00E906DB">
        <w:rPr>
          <w:rFonts w:ascii="Arial" w:hAnsi="Arial" w:cs="Arial"/>
          <w:b/>
        </w:rPr>
        <w:t xml:space="preserve">lementen </w:t>
      </w:r>
      <w:r w:rsidR="009C0424" w:rsidRPr="00E906DB">
        <w:rPr>
          <w:rFonts w:ascii="Arial" w:hAnsi="Arial" w:cs="Arial"/>
          <w:b/>
        </w:rPr>
        <w:t>einen zweiten Lebenszyklus zu ermöglichen</w:t>
      </w:r>
      <w:r w:rsidR="00EE6B70" w:rsidRPr="00E906DB">
        <w:rPr>
          <w:rFonts w:ascii="Arial" w:hAnsi="Arial" w:cs="Arial"/>
          <w:b/>
        </w:rPr>
        <w:t xml:space="preserve">, werden diese durch neu entwickelte Verbinder und eine </w:t>
      </w:r>
      <w:r w:rsidR="001D1708" w:rsidRPr="00E906DB">
        <w:rPr>
          <w:rFonts w:ascii="Arial" w:hAnsi="Arial" w:cs="Arial"/>
          <w:b/>
        </w:rPr>
        <w:t xml:space="preserve">optimierte </w:t>
      </w:r>
      <w:proofErr w:type="spellStart"/>
      <w:r w:rsidR="00EE6B70" w:rsidRPr="00E906DB">
        <w:rPr>
          <w:rFonts w:ascii="Arial" w:hAnsi="Arial" w:cs="Arial"/>
          <w:b/>
        </w:rPr>
        <w:t>Kerve</w:t>
      </w:r>
      <w:proofErr w:type="spellEnd"/>
      <w:r w:rsidR="00EE6B70" w:rsidRPr="00E906DB">
        <w:rPr>
          <w:rFonts w:ascii="Arial" w:hAnsi="Arial" w:cs="Arial"/>
          <w:b/>
        </w:rPr>
        <w:t xml:space="preserve"> nun </w:t>
      </w:r>
      <w:r w:rsidR="009C0424" w:rsidRPr="00E906DB">
        <w:rPr>
          <w:rFonts w:ascii="Arial" w:hAnsi="Arial" w:cs="Arial"/>
          <w:b/>
        </w:rPr>
        <w:t xml:space="preserve">komplett rückbaubar und damit </w:t>
      </w:r>
      <w:r w:rsidR="00EE6B70" w:rsidRPr="00E906DB">
        <w:rPr>
          <w:rFonts w:ascii="Arial" w:hAnsi="Arial" w:cs="Arial"/>
          <w:b/>
        </w:rPr>
        <w:t>kreislauffähig.</w:t>
      </w:r>
      <w:r w:rsidR="00A32CB5" w:rsidRPr="00E906DB">
        <w:rPr>
          <w:rFonts w:ascii="Arial" w:hAnsi="Arial" w:cs="Arial"/>
          <w:b/>
        </w:rPr>
        <w:t xml:space="preserve"> Damit sind sowohl </w:t>
      </w:r>
      <w:r w:rsidR="00972E8E" w:rsidRPr="00E906DB">
        <w:rPr>
          <w:rFonts w:ascii="Arial" w:hAnsi="Arial" w:cs="Arial"/>
          <w:b/>
        </w:rPr>
        <w:t xml:space="preserve">die </w:t>
      </w:r>
      <w:r w:rsidR="00A32CB5" w:rsidRPr="00E906DB">
        <w:rPr>
          <w:rFonts w:ascii="Arial" w:hAnsi="Arial" w:cs="Arial"/>
          <w:b/>
        </w:rPr>
        <w:t xml:space="preserve">Wiederverwendung </w:t>
      </w:r>
      <w:r w:rsidR="001D1708" w:rsidRPr="00E906DB">
        <w:rPr>
          <w:rFonts w:ascii="Arial" w:hAnsi="Arial" w:cs="Arial"/>
          <w:b/>
        </w:rPr>
        <w:t xml:space="preserve">des </w:t>
      </w:r>
      <w:r w:rsidR="00445021" w:rsidRPr="00E906DB">
        <w:rPr>
          <w:rFonts w:ascii="Arial" w:hAnsi="Arial" w:cs="Arial"/>
          <w:b/>
        </w:rPr>
        <w:t xml:space="preserve">kompletten </w:t>
      </w:r>
      <w:r w:rsidR="001D1708" w:rsidRPr="00E906DB">
        <w:rPr>
          <w:rFonts w:ascii="Arial" w:hAnsi="Arial" w:cs="Arial"/>
          <w:b/>
        </w:rPr>
        <w:t xml:space="preserve">Elements </w:t>
      </w:r>
      <w:r w:rsidR="00A32CB5" w:rsidRPr="00E906DB">
        <w:rPr>
          <w:rFonts w:ascii="Arial" w:hAnsi="Arial" w:cs="Arial"/>
          <w:b/>
        </w:rPr>
        <w:t xml:space="preserve">als auch </w:t>
      </w:r>
      <w:r w:rsidR="00972E8E" w:rsidRPr="00E906DB">
        <w:rPr>
          <w:rFonts w:ascii="Arial" w:hAnsi="Arial" w:cs="Arial"/>
          <w:b/>
        </w:rPr>
        <w:t xml:space="preserve">eine </w:t>
      </w:r>
      <w:r w:rsidR="001D1708" w:rsidRPr="00E906DB">
        <w:rPr>
          <w:rFonts w:ascii="Arial" w:hAnsi="Arial" w:cs="Arial"/>
          <w:b/>
        </w:rPr>
        <w:t>sortenreine W</w:t>
      </w:r>
      <w:r w:rsidR="00445021" w:rsidRPr="00E906DB">
        <w:rPr>
          <w:rFonts w:ascii="Arial" w:hAnsi="Arial" w:cs="Arial"/>
          <w:b/>
        </w:rPr>
        <w:t>eiter</w:t>
      </w:r>
      <w:r w:rsidR="00A32CB5" w:rsidRPr="00E906DB">
        <w:rPr>
          <w:rFonts w:ascii="Arial" w:hAnsi="Arial" w:cs="Arial"/>
          <w:b/>
        </w:rPr>
        <w:t xml:space="preserve">verwertung </w:t>
      </w:r>
      <w:r w:rsidR="001D1708" w:rsidRPr="00E906DB">
        <w:rPr>
          <w:rFonts w:ascii="Arial" w:hAnsi="Arial" w:cs="Arial"/>
          <w:b/>
        </w:rPr>
        <w:t xml:space="preserve">von Holz und Beton </w:t>
      </w:r>
      <w:r w:rsidR="0060146C" w:rsidRPr="00E906DB">
        <w:rPr>
          <w:rFonts w:ascii="Arial" w:hAnsi="Arial" w:cs="Arial"/>
          <w:b/>
        </w:rPr>
        <w:t xml:space="preserve">einfacher </w:t>
      </w:r>
      <w:r w:rsidR="00A32CB5" w:rsidRPr="00E906DB">
        <w:rPr>
          <w:rFonts w:ascii="Arial" w:hAnsi="Arial" w:cs="Arial"/>
          <w:b/>
        </w:rPr>
        <w:t xml:space="preserve">möglich. </w:t>
      </w:r>
      <w:bookmarkEnd w:id="1"/>
    </w:p>
    <w:p w14:paraId="7468FE96" w14:textId="77777777" w:rsidR="0060146C" w:rsidRPr="00E906DB" w:rsidRDefault="0060146C" w:rsidP="00F076A5">
      <w:pPr>
        <w:spacing w:line="360" w:lineRule="auto"/>
        <w:jc w:val="both"/>
        <w:rPr>
          <w:rFonts w:ascii="Arial" w:hAnsi="Arial" w:cs="Arial"/>
          <w:b/>
        </w:rPr>
      </w:pPr>
    </w:p>
    <w:p w14:paraId="7D2AE96E" w14:textId="7FC1B1AB" w:rsidR="00C36DCA" w:rsidRPr="00E906DB" w:rsidRDefault="003319D8" w:rsidP="00B75B2B">
      <w:pPr>
        <w:spacing w:line="360" w:lineRule="auto"/>
        <w:jc w:val="both"/>
        <w:rPr>
          <w:rFonts w:ascii="Arial" w:hAnsi="Arial" w:cs="Arial"/>
          <w:bCs/>
        </w:rPr>
      </w:pPr>
      <w:r w:rsidRPr="00E906DB">
        <w:rPr>
          <w:rFonts w:ascii="Arial" w:hAnsi="Arial" w:cs="Arial"/>
          <w:bCs/>
        </w:rPr>
        <w:t xml:space="preserve">Beton ist ein </w:t>
      </w:r>
      <w:r w:rsidR="009C0424" w:rsidRPr="00E906DB">
        <w:rPr>
          <w:rFonts w:ascii="Arial" w:hAnsi="Arial" w:cs="Arial"/>
          <w:bCs/>
        </w:rPr>
        <w:t>wichtiges und universell einsetzbares Material</w:t>
      </w:r>
      <w:r w:rsidRPr="00E906DB">
        <w:rPr>
          <w:rFonts w:ascii="Arial" w:hAnsi="Arial" w:cs="Arial"/>
          <w:bCs/>
        </w:rPr>
        <w:t xml:space="preserve"> in der Bauindustrie, welche</w:t>
      </w:r>
      <w:r w:rsidR="009C0424" w:rsidRPr="00E906DB">
        <w:rPr>
          <w:rFonts w:ascii="Arial" w:hAnsi="Arial" w:cs="Arial"/>
          <w:bCs/>
        </w:rPr>
        <w:t>s</w:t>
      </w:r>
      <w:r w:rsidR="00383A38" w:rsidRPr="00E906DB">
        <w:rPr>
          <w:rFonts w:ascii="Arial" w:hAnsi="Arial" w:cs="Arial"/>
          <w:bCs/>
        </w:rPr>
        <w:t xml:space="preserve"> allerdings</w:t>
      </w:r>
      <w:r w:rsidRPr="00E906DB">
        <w:rPr>
          <w:rFonts w:ascii="Arial" w:hAnsi="Arial" w:cs="Arial"/>
          <w:bCs/>
        </w:rPr>
        <w:t xml:space="preserve"> – </w:t>
      </w:r>
      <w:r w:rsidR="009C0424" w:rsidRPr="00E906DB">
        <w:rPr>
          <w:rFonts w:ascii="Arial" w:hAnsi="Arial" w:cs="Arial"/>
          <w:bCs/>
        </w:rPr>
        <w:t xml:space="preserve">bedingt </w:t>
      </w:r>
      <w:r w:rsidRPr="00E906DB">
        <w:rPr>
          <w:rFonts w:ascii="Arial" w:hAnsi="Arial" w:cs="Arial"/>
          <w:bCs/>
        </w:rPr>
        <w:t xml:space="preserve">durch die Verwendung von Zement – große Mengen an </w:t>
      </w:r>
      <w:r w:rsidR="009C0424" w:rsidRPr="00E906DB">
        <w:rPr>
          <w:rFonts w:ascii="Arial" w:hAnsi="Arial" w:cs="Arial"/>
          <w:bCs/>
        </w:rPr>
        <w:t xml:space="preserve">Kohlenstoffdioxid </w:t>
      </w:r>
      <w:r w:rsidR="00972E8E" w:rsidRPr="00E906DB">
        <w:rPr>
          <w:rFonts w:ascii="Arial" w:hAnsi="Arial" w:cs="Arial"/>
          <w:bCs/>
        </w:rPr>
        <w:t>erzeugt</w:t>
      </w:r>
      <w:r w:rsidRPr="00E906DB">
        <w:rPr>
          <w:rFonts w:ascii="Arial" w:hAnsi="Arial" w:cs="Arial"/>
          <w:bCs/>
        </w:rPr>
        <w:t>.</w:t>
      </w:r>
      <w:r w:rsidR="00383A38" w:rsidRPr="00E906DB">
        <w:rPr>
          <w:rFonts w:ascii="Arial" w:hAnsi="Arial" w:cs="Arial"/>
          <w:bCs/>
        </w:rPr>
        <w:t xml:space="preserve"> </w:t>
      </w:r>
      <w:r w:rsidR="009C0424" w:rsidRPr="00E906DB">
        <w:rPr>
          <w:rFonts w:ascii="Arial" w:hAnsi="Arial" w:cs="Arial"/>
          <w:bCs/>
        </w:rPr>
        <w:t xml:space="preserve">Zudem werden je Kubikmeter Beton fast zwei Tonnen Kies und Sand verbraucht. </w:t>
      </w:r>
      <w:r w:rsidR="00383A38" w:rsidRPr="00E906DB">
        <w:rPr>
          <w:rFonts w:ascii="Arial" w:hAnsi="Arial" w:cs="Arial"/>
          <w:bCs/>
        </w:rPr>
        <w:t xml:space="preserve">Vielen Akteuren der Bauindustrie ist der negative Einfluss durch den Abbau von Rohstoffen bewusst. Die Nutzung von Sekundärrohstoffen </w:t>
      </w:r>
      <w:r w:rsidR="00EE6B70" w:rsidRPr="00E906DB">
        <w:rPr>
          <w:rFonts w:ascii="Arial" w:hAnsi="Arial" w:cs="Arial"/>
          <w:bCs/>
        </w:rPr>
        <w:t>und d</w:t>
      </w:r>
      <w:r w:rsidR="00383A38" w:rsidRPr="00E906DB">
        <w:rPr>
          <w:rFonts w:ascii="Arial" w:hAnsi="Arial" w:cs="Arial"/>
          <w:bCs/>
        </w:rPr>
        <w:t>eren</w:t>
      </w:r>
      <w:r w:rsidR="00EE6B70" w:rsidRPr="00E906DB">
        <w:rPr>
          <w:rFonts w:ascii="Arial" w:hAnsi="Arial" w:cs="Arial"/>
          <w:bCs/>
        </w:rPr>
        <w:t xml:space="preserve"> strategisch</w:t>
      </w:r>
      <w:r w:rsidR="00383A38" w:rsidRPr="00E906DB">
        <w:rPr>
          <w:rFonts w:ascii="Arial" w:hAnsi="Arial" w:cs="Arial"/>
          <w:bCs/>
        </w:rPr>
        <w:t>e</w:t>
      </w:r>
      <w:r w:rsidR="00EE6B70" w:rsidRPr="00E906DB">
        <w:rPr>
          <w:rFonts w:ascii="Arial" w:hAnsi="Arial" w:cs="Arial"/>
          <w:bCs/>
        </w:rPr>
        <w:t xml:space="preserve"> </w:t>
      </w:r>
      <w:r w:rsidR="00383A38" w:rsidRPr="00E906DB">
        <w:rPr>
          <w:rFonts w:ascii="Arial" w:hAnsi="Arial" w:cs="Arial"/>
          <w:bCs/>
        </w:rPr>
        <w:t>B</w:t>
      </w:r>
      <w:r w:rsidR="00EE6B70" w:rsidRPr="00E906DB">
        <w:rPr>
          <w:rFonts w:ascii="Arial" w:hAnsi="Arial" w:cs="Arial"/>
          <w:bCs/>
        </w:rPr>
        <w:t>ewirtschaft</w:t>
      </w:r>
      <w:r w:rsidR="00383A38" w:rsidRPr="00E906DB">
        <w:rPr>
          <w:rFonts w:ascii="Arial" w:hAnsi="Arial" w:cs="Arial"/>
          <w:bCs/>
        </w:rPr>
        <w:t>ung sind hier von großer Relevanz</w:t>
      </w:r>
      <w:r w:rsidR="00EE6B70" w:rsidRPr="00E906DB">
        <w:rPr>
          <w:rFonts w:ascii="Arial" w:hAnsi="Arial" w:cs="Arial"/>
          <w:bCs/>
        </w:rPr>
        <w:t xml:space="preserve">. </w:t>
      </w:r>
      <w:r w:rsidR="005C3A64" w:rsidRPr="00E906DB">
        <w:rPr>
          <w:rFonts w:ascii="Arial" w:hAnsi="Arial" w:cs="Arial"/>
          <w:bCs/>
        </w:rPr>
        <w:t xml:space="preserve">Denn in </w:t>
      </w:r>
      <w:r w:rsidR="005C3A64" w:rsidRPr="00E906DB">
        <w:rPr>
          <w:rFonts w:ascii="Arial" w:hAnsi="Arial" w:cs="Arial"/>
          <w:bCs/>
        </w:rPr>
        <w:lastRenderedPageBreak/>
        <w:t xml:space="preserve">Deutschland sind viele Rohstoffe in Gebäuden verbaut, welche als Ressource betrachtet werden sollten. Brüninghoff </w:t>
      </w:r>
      <w:r w:rsidR="00C36DCA" w:rsidRPr="00E906DB">
        <w:rPr>
          <w:rFonts w:ascii="Arial" w:hAnsi="Arial" w:cs="Arial"/>
          <w:bCs/>
        </w:rPr>
        <w:t>setzt hier an und ermöglicht</w:t>
      </w:r>
      <w:r w:rsidR="00383A38" w:rsidRPr="00E906DB">
        <w:rPr>
          <w:rFonts w:ascii="Arial" w:hAnsi="Arial" w:cs="Arial"/>
          <w:bCs/>
        </w:rPr>
        <w:t xml:space="preserve"> </w:t>
      </w:r>
      <w:r w:rsidR="00C36DCA" w:rsidRPr="00E906DB">
        <w:rPr>
          <w:rFonts w:ascii="Arial" w:hAnsi="Arial" w:cs="Arial"/>
          <w:bCs/>
        </w:rPr>
        <w:t>einen Rückbau und erneuten Einbau von Holz-Beton-Verbund</w:t>
      </w:r>
      <w:r w:rsidR="00530518" w:rsidRPr="00E906DB">
        <w:rPr>
          <w:rFonts w:ascii="Arial" w:hAnsi="Arial" w:cs="Arial"/>
          <w:bCs/>
        </w:rPr>
        <w:t>-Decken</w:t>
      </w:r>
      <w:r w:rsidR="00C36DCA" w:rsidRPr="00E906DB">
        <w:rPr>
          <w:rFonts w:ascii="Arial" w:hAnsi="Arial" w:cs="Arial"/>
          <w:bCs/>
        </w:rPr>
        <w:t>elemente</w:t>
      </w:r>
      <w:r w:rsidR="005B7DA3" w:rsidRPr="00E906DB">
        <w:rPr>
          <w:rFonts w:ascii="Arial" w:hAnsi="Arial" w:cs="Arial"/>
          <w:bCs/>
        </w:rPr>
        <w:t>n</w:t>
      </w:r>
      <w:r w:rsidR="00C36DCA" w:rsidRPr="00E906DB">
        <w:rPr>
          <w:rFonts w:ascii="Arial" w:hAnsi="Arial" w:cs="Arial"/>
          <w:bCs/>
        </w:rPr>
        <w:t>.</w:t>
      </w:r>
      <w:r w:rsidR="00A32CB5" w:rsidRPr="00E906DB">
        <w:rPr>
          <w:rFonts w:ascii="Arial" w:hAnsi="Arial" w:cs="Arial"/>
          <w:bCs/>
        </w:rPr>
        <w:t xml:space="preserve"> </w:t>
      </w:r>
    </w:p>
    <w:p w14:paraId="2E8DAF99" w14:textId="77777777" w:rsidR="0060146C" w:rsidRPr="00E906DB" w:rsidRDefault="0060146C" w:rsidP="00B75B2B">
      <w:pPr>
        <w:spacing w:line="360" w:lineRule="auto"/>
        <w:jc w:val="both"/>
        <w:rPr>
          <w:rFonts w:ascii="Arial" w:hAnsi="Arial" w:cs="Arial"/>
          <w:bCs/>
        </w:rPr>
      </w:pPr>
    </w:p>
    <w:p w14:paraId="1E71E39B" w14:textId="7C5A96AD" w:rsidR="00C36DCA" w:rsidRPr="00E906DB" w:rsidRDefault="00EE6B70" w:rsidP="00B75B2B">
      <w:pPr>
        <w:spacing w:line="360" w:lineRule="auto"/>
        <w:jc w:val="both"/>
        <w:rPr>
          <w:rFonts w:ascii="Arial" w:hAnsi="Arial" w:cs="Arial"/>
          <w:b/>
        </w:rPr>
      </w:pPr>
      <w:r w:rsidRPr="00E906DB">
        <w:rPr>
          <w:rFonts w:ascii="Arial" w:hAnsi="Arial" w:cs="Arial"/>
          <w:b/>
        </w:rPr>
        <w:t>Ressourcenschonung 2.0</w:t>
      </w:r>
    </w:p>
    <w:p w14:paraId="2D25E830" w14:textId="594B6BF0" w:rsidR="00C36DCA" w:rsidRPr="00E906DB" w:rsidRDefault="00C36DCA" w:rsidP="00C36DCA">
      <w:pPr>
        <w:spacing w:line="360" w:lineRule="auto"/>
        <w:jc w:val="both"/>
        <w:rPr>
          <w:rFonts w:ascii="Arial" w:hAnsi="Arial" w:cs="Arial"/>
          <w:bCs/>
        </w:rPr>
      </w:pPr>
      <w:r w:rsidRPr="00E906DB">
        <w:rPr>
          <w:rFonts w:ascii="Arial" w:hAnsi="Arial" w:cs="Arial"/>
          <w:bCs/>
        </w:rPr>
        <w:t xml:space="preserve">Die Vorteile </w:t>
      </w:r>
      <w:r w:rsidR="00530518" w:rsidRPr="00E906DB">
        <w:rPr>
          <w:rFonts w:ascii="Arial" w:hAnsi="Arial" w:cs="Arial"/>
          <w:bCs/>
        </w:rPr>
        <w:t>der hybriden Decken</w:t>
      </w:r>
      <w:r w:rsidRPr="00E906DB">
        <w:rPr>
          <w:rFonts w:ascii="Arial" w:hAnsi="Arial" w:cs="Arial"/>
          <w:bCs/>
        </w:rPr>
        <w:t xml:space="preserve">elemente liegen auf der Hand: Durch die Kombination der Materialeigenschaften </w:t>
      </w:r>
      <w:r w:rsidR="00530518" w:rsidRPr="00E906DB">
        <w:rPr>
          <w:rFonts w:ascii="Arial" w:hAnsi="Arial" w:cs="Arial"/>
          <w:bCs/>
        </w:rPr>
        <w:t>von Holz und Beton</w:t>
      </w:r>
      <w:r w:rsidRPr="00E906DB">
        <w:rPr>
          <w:rFonts w:ascii="Arial" w:hAnsi="Arial" w:cs="Arial"/>
          <w:bCs/>
        </w:rPr>
        <w:t xml:space="preserve"> ergeben sich gute statische und bauphysikalische Eigenschaften. Neben dem ökonomischen Nutzen ist vor allem auf den ökologischen Wert hinzuweisen. Denn der reduzierte Einsatz von Beton spart </w:t>
      </w:r>
      <w:r w:rsidR="009C0424" w:rsidRPr="00E906DB">
        <w:rPr>
          <w:rFonts w:ascii="Arial" w:hAnsi="Arial" w:cs="Arial"/>
          <w:bCs/>
        </w:rPr>
        <w:t xml:space="preserve">mineralische </w:t>
      </w:r>
      <w:r w:rsidRPr="00E906DB">
        <w:rPr>
          <w:rFonts w:ascii="Arial" w:hAnsi="Arial" w:cs="Arial"/>
          <w:bCs/>
        </w:rPr>
        <w:t>Ressourcen und CO</w:t>
      </w:r>
      <w:r w:rsidRPr="00E906DB">
        <w:rPr>
          <w:rFonts w:ascii="Arial" w:hAnsi="Arial" w:cs="Arial"/>
          <w:bCs/>
          <w:vertAlign w:val="subscript"/>
        </w:rPr>
        <w:t>2</w:t>
      </w:r>
      <w:r w:rsidRPr="00E906DB">
        <w:rPr>
          <w:rFonts w:ascii="Arial" w:hAnsi="Arial" w:cs="Arial"/>
          <w:bCs/>
        </w:rPr>
        <w:t xml:space="preserve">. </w:t>
      </w:r>
      <w:r w:rsidR="00591B2F" w:rsidRPr="00E906DB">
        <w:rPr>
          <w:rFonts w:ascii="Arial" w:hAnsi="Arial" w:cs="Arial"/>
          <w:bCs/>
        </w:rPr>
        <w:t xml:space="preserve">Über zehn Jahre lang beschäftigt sich Brüninghoff bereits mit HBV-Elementen. </w:t>
      </w:r>
      <w:r w:rsidRPr="00E906DB">
        <w:rPr>
          <w:rFonts w:ascii="Arial" w:hAnsi="Arial" w:cs="Arial"/>
          <w:bCs/>
        </w:rPr>
        <w:t xml:space="preserve">Dabei übernimmt </w:t>
      </w:r>
      <w:r w:rsidR="003138EB" w:rsidRPr="00E906DB">
        <w:rPr>
          <w:rFonts w:ascii="Arial" w:hAnsi="Arial" w:cs="Arial"/>
          <w:bCs/>
        </w:rPr>
        <w:t xml:space="preserve">das Unternehmen </w:t>
      </w:r>
      <w:r w:rsidR="009C0424" w:rsidRPr="00E906DB">
        <w:rPr>
          <w:rFonts w:ascii="Arial" w:hAnsi="Arial" w:cs="Arial"/>
          <w:bCs/>
        </w:rPr>
        <w:t xml:space="preserve">nicht nur </w:t>
      </w:r>
      <w:r w:rsidRPr="00E906DB">
        <w:rPr>
          <w:rFonts w:ascii="Arial" w:hAnsi="Arial" w:cs="Arial"/>
          <w:bCs/>
        </w:rPr>
        <w:t xml:space="preserve">die Herstellung der Elemente </w:t>
      </w:r>
      <w:r w:rsidR="009C0424" w:rsidRPr="00E906DB">
        <w:rPr>
          <w:rFonts w:ascii="Arial" w:hAnsi="Arial" w:cs="Arial"/>
          <w:bCs/>
        </w:rPr>
        <w:t>im eigenen Betonfertigteilwerk</w:t>
      </w:r>
      <w:r w:rsidR="00B430B2" w:rsidRPr="00E906DB">
        <w:rPr>
          <w:rFonts w:ascii="Arial" w:hAnsi="Arial" w:cs="Arial"/>
          <w:bCs/>
        </w:rPr>
        <w:t>,</w:t>
      </w:r>
      <w:r w:rsidR="009C0424" w:rsidRPr="00E906DB">
        <w:rPr>
          <w:rFonts w:ascii="Arial" w:hAnsi="Arial" w:cs="Arial"/>
          <w:bCs/>
        </w:rPr>
        <w:t xml:space="preserve"> sondern auch </w:t>
      </w:r>
      <w:r w:rsidRPr="00E906DB">
        <w:rPr>
          <w:rFonts w:ascii="Arial" w:hAnsi="Arial" w:cs="Arial"/>
          <w:bCs/>
        </w:rPr>
        <w:t xml:space="preserve">die </w:t>
      </w:r>
      <w:r w:rsidR="009C0424" w:rsidRPr="00E906DB">
        <w:rPr>
          <w:rFonts w:ascii="Arial" w:hAnsi="Arial" w:cs="Arial"/>
          <w:bCs/>
        </w:rPr>
        <w:t xml:space="preserve">vorgelagerte </w:t>
      </w:r>
      <w:r w:rsidRPr="00E906DB">
        <w:rPr>
          <w:rFonts w:ascii="Arial" w:hAnsi="Arial" w:cs="Arial"/>
          <w:bCs/>
        </w:rPr>
        <w:t xml:space="preserve">Planung und </w:t>
      </w:r>
      <w:r w:rsidR="009C0424" w:rsidRPr="00E906DB">
        <w:rPr>
          <w:rFonts w:ascii="Arial" w:hAnsi="Arial" w:cs="Arial"/>
          <w:bCs/>
        </w:rPr>
        <w:t xml:space="preserve">nachgelagerte </w:t>
      </w:r>
      <w:r w:rsidRPr="00E906DB">
        <w:rPr>
          <w:rFonts w:ascii="Arial" w:hAnsi="Arial" w:cs="Arial"/>
          <w:bCs/>
        </w:rPr>
        <w:t>Montage. Als Experte</w:t>
      </w:r>
      <w:r w:rsidR="00972E8E" w:rsidRPr="00E906DB">
        <w:rPr>
          <w:rFonts w:ascii="Arial" w:hAnsi="Arial" w:cs="Arial"/>
          <w:bCs/>
        </w:rPr>
        <w:t xml:space="preserve"> und deutschlandweiter Vorreiter</w:t>
      </w:r>
      <w:r w:rsidRPr="00E906DB">
        <w:rPr>
          <w:rFonts w:ascii="Arial" w:hAnsi="Arial" w:cs="Arial"/>
          <w:bCs/>
        </w:rPr>
        <w:t xml:space="preserve"> für hybride Bauweise</w:t>
      </w:r>
      <w:r w:rsidR="009C0424" w:rsidRPr="00E906DB">
        <w:rPr>
          <w:rFonts w:ascii="Arial" w:hAnsi="Arial" w:cs="Arial"/>
          <w:bCs/>
        </w:rPr>
        <w:t>n</w:t>
      </w:r>
      <w:r w:rsidRPr="00E906DB">
        <w:rPr>
          <w:rFonts w:ascii="Arial" w:hAnsi="Arial" w:cs="Arial"/>
          <w:bCs/>
        </w:rPr>
        <w:t xml:space="preserve"> </w:t>
      </w:r>
      <w:r w:rsidR="00A32CB5" w:rsidRPr="00E906DB">
        <w:rPr>
          <w:rFonts w:ascii="Arial" w:hAnsi="Arial" w:cs="Arial"/>
          <w:bCs/>
        </w:rPr>
        <w:t xml:space="preserve">stehen </w:t>
      </w:r>
      <w:r w:rsidR="00F73996" w:rsidRPr="00E906DB">
        <w:rPr>
          <w:rFonts w:ascii="Arial" w:hAnsi="Arial" w:cs="Arial"/>
          <w:bCs/>
        </w:rPr>
        <w:t xml:space="preserve">für </w:t>
      </w:r>
      <w:r w:rsidR="003138EB" w:rsidRPr="00E906DB">
        <w:rPr>
          <w:rFonts w:ascii="Arial" w:hAnsi="Arial" w:cs="Arial"/>
          <w:bCs/>
        </w:rPr>
        <w:t>Brüninghoff</w:t>
      </w:r>
      <w:r w:rsidR="00F73996" w:rsidRPr="00E906DB">
        <w:rPr>
          <w:rFonts w:ascii="Arial" w:hAnsi="Arial" w:cs="Arial"/>
          <w:bCs/>
        </w:rPr>
        <w:t xml:space="preserve"> </w:t>
      </w:r>
      <w:r w:rsidRPr="00E906DB">
        <w:rPr>
          <w:rFonts w:ascii="Arial" w:hAnsi="Arial" w:cs="Arial"/>
          <w:bCs/>
        </w:rPr>
        <w:t xml:space="preserve">die </w:t>
      </w:r>
      <w:r w:rsidR="009C0424" w:rsidRPr="00E906DB">
        <w:rPr>
          <w:rFonts w:ascii="Arial" w:hAnsi="Arial" w:cs="Arial"/>
          <w:bCs/>
        </w:rPr>
        <w:t xml:space="preserve">Weiterentwicklung und Optimierung </w:t>
      </w:r>
      <w:r w:rsidRPr="00E906DB">
        <w:rPr>
          <w:rFonts w:ascii="Arial" w:hAnsi="Arial" w:cs="Arial"/>
          <w:bCs/>
        </w:rPr>
        <w:t>der hybriden Decken- und Wandelemente stets im Fokus</w:t>
      </w:r>
      <w:r w:rsidR="009C0424" w:rsidRPr="00E906DB">
        <w:rPr>
          <w:rFonts w:ascii="Arial" w:hAnsi="Arial" w:cs="Arial"/>
          <w:bCs/>
        </w:rPr>
        <w:t xml:space="preserve"> – unter ökologischen aber auch unter ökonomischen Aspekten</w:t>
      </w:r>
      <w:r w:rsidRPr="00E906DB">
        <w:rPr>
          <w:rFonts w:ascii="Arial" w:hAnsi="Arial" w:cs="Arial"/>
          <w:bCs/>
        </w:rPr>
        <w:t xml:space="preserve">. </w:t>
      </w:r>
      <w:r w:rsidR="00FB4D73" w:rsidRPr="00E906DB">
        <w:rPr>
          <w:rFonts w:ascii="Arial" w:hAnsi="Arial" w:cs="Arial"/>
          <w:bCs/>
        </w:rPr>
        <w:t xml:space="preserve">Um den ressourcenschonenden Ansatz nachhaltiger zu gestalten, </w:t>
      </w:r>
      <w:r w:rsidR="007F7125" w:rsidRPr="00E906DB">
        <w:rPr>
          <w:rFonts w:ascii="Arial" w:hAnsi="Arial" w:cs="Arial"/>
          <w:bCs/>
        </w:rPr>
        <w:t xml:space="preserve">wurden </w:t>
      </w:r>
      <w:r w:rsidR="00FB4D73" w:rsidRPr="00E906DB">
        <w:rPr>
          <w:rFonts w:ascii="Arial" w:hAnsi="Arial" w:cs="Arial"/>
          <w:bCs/>
        </w:rPr>
        <w:t>die HBV-Elemente nun</w:t>
      </w:r>
      <w:r w:rsidR="00530518" w:rsidRPr="00E906DB">
        <w:rPr>
          <w:rFonts w:ascii="Arial" w:hAnsi="Arial" w:cs="Arial"/>
          <w:bCs/>
        </w:rPr>
        <w:t xml:space="preserve"> noch mehr auf </w:t>
      </w:r>
      <w:r w:rsidR="00FB4D73" w:rsidRPr="00E906DB">
        <w:rPr>
          <w:rFonts w:ascii="Arial" w:hAnsi="Arial" w:cs="Arial"/>
          <w:bCs/>
        </w:rPr>
        <w:t>einen</w:t>
      </w:r>
      <w:r w:rsidR="00530518" w:rsidRPr="00E906DB">
        <w:rPr>
          <w:rFonts w:ascii="Arial" w:hAnsi="Arial" w:cs="Arial"/>
          <w:bCs/>
        </w:rPr>
        <w:t xml:space="preserve"> geschlossenen</w:t>
      </w:r>
      <w:r w:rsidR="00FB4D73" w:rsidRPr="00E906DB">
        <w:rPr>
          <w:rFonts w:ascii="Arial" w:hAnsi="Arial" w:cs="Arial"/>
          <w:bCs/>
        </w:rPr>
        <w:t xml:space="preserve"> Materialkreislauf </w:t>
      </w:r>
      <w:r w:rsidR="00530518" w:rsidRPr="00E906DB">
        <w:rPr>
          <w:rFonts w:ascii="Arial" w:hAnsi="Arial" w:cs="Arial"/>
          <w:bCs/>
        </w:rPr>
        <w:t>ausgerichtet</w:t>
      </w:r>
      <w:r w:rsidR="00FB4D73" w:rsidRPr="00E906DB">
        <w:rPr>
          <w:rFonts w:ascii="Arial" w:hAnsi="Arial" w:cs="Arial"/>
          <w:bCs/>
        </w:rPr>
        <w:t xml:space="preserve">. </w:t>
      </w:r>
      <w:r w:rsidR="00D67D24" w:rsidRPr="00E906DB">
        <w:rPr>
          <w:rFonts w:ascii="Arial" w:hAnsi="Arial" w:cs="Arial"/>
          <w:bCs/>
        </w:rPr>
        <w:t xml:space="preserve">In umfangreichen Rückbauversuchen wurden </w:t>
      </w:r>
      <w:r w:rsidR="001C5346" w:rsidRPr="00E906DB">
        <w:rPr>
          <w:rFonts w:ascii="Arial" w:hAnsi="Arial" w:cs="Arial"/>
          <w:bCs/>
        </w:rPr>
        <w:t xml:space="preserve">drei </w:t>
      </w:r>
      <w:r w:rsidR="00D67D24" w:rsidRPr="00E906DB">
        <w:rPr>
          <w:rFonts w:ascii="Arial" w:hAnsi="Arial" w:cs="Arial"/>
          <w:bCs/>
        </w:rPr>
        <w:t>HBV-Deckenelemente unter realen Bedingungen getestet und dabei sowohl Re-</w:t>
      </w:r>
      <w:proofErr w:type="spellStart"/>
      <w:r w:rsidR="00D67D24" w:rsidRPr="00E906DB">
        <w:rPr>
          <w:rFonts w:ascii="Arial" w:hAnsi="Arial" w:cs="Arial"/>
          <w:bCs/>
        </w:rPr>
        <w:t>use</w:t>
      </w:r>
      <w:proofErr w:type="spellEnd"/>
      <w:r w:rsidR="00D67D24" w:rsidRPr="00E906DB">
        <w:rPr>
          <w:rFonts w:ascii="Arial" w:hAnsi="Arial" w:cs="Arial"/>
          <w:bCs/>
        </w:rPr>
        <w:t>- als auch Re-</w:t>
      </w:r>
      <w:proofErr w:type="spellStart"/>
      <w:r w:rsidR="00D67D24" w:rsidRPr="00E906DB">
        <w:rPr>
          <w:rFonts w:ascii="Arial" w:hAnsi="Arial" w:cs="Arial"/>
          <w:bCs/>
        </w:rPr>
        <w:t>cycling</w:t>
      </w:r>
      <w:proofErr w:type="spellEnd"/>
      <w:r w:rsidR="00D67D24" w:rsidRPr="00E906DB">
        <w:rPr>
          <w:rFonts w:ascii="Arial" w:hAnsi="Arial" w:cs="Arial"/>
          <w:bCs/>
        </w:rPr>
        <w:t>-Ansätze berücksichtigt.</w:t>
      </w:r>
      <w:r w:rsidR="00D67D24" w:rsidRPr="00E906DB">
        <w:t xml:space="preserve"> </w:t>
      </w:r>
      <w:r w:rsidR="00D67D24" w:rsidRPr="00E906DB">
        <w:rPr>
          <w:rFonts w:ascii="Arial" w:hAnsi="Arial" w:cs="Arial"/>
          <w:bCs/>
        </w:rPr>
        <w:t>Prof. Dr. Anja Rosen, Architektin und DGNB-Auditorin bei der C5 GmbH, begleitete und bewertete die Rückbauversuche mit dem von ihr entwickelten Urban Mining Index.</w:t>
      </w:r>
    </w:p>
    <w:p w14:paraId="66C1BA25" w14:textId="77777777" w:rsidR="007F7125" w:rsidRPr="00E906DB" w:rsidRDefault="007F7125" w:rsidP="00C36DCA">
      <w:pPr>
        <w:spacing w:line="360" w:lineRule="auto"/>
        <w:jc w:val="both"/>
        <w:rPr>
          <w:rFonts w:ascii="Arial" w:hAnsi="Arial" w:cs="Arial"/>
          <w:bCs/>
        </w:rPr>
      </w:pPr>
    </w:p>
    <w:p w14:paraId="56A15598" w14:textId="77777777" w:rsidR="007F7125" w:rsidRPr="00E906DB" w:rsidRDefault="007F7125" w:rsidP="007F7125">
      <w:pPr>
        <w:spacing w:line="360" w:lineRule="auto"/>
        <w:jc w:val="both"/>
        <w:rPr>
          <w:rFonts w:ascii="Arial" w:hAnsi="Arial" w:cs="Arial"/>
          <w:b/>
        </w:rPr>
      </w:pPr>
      <w:r w:rsidRPr="00E906DB">
        <w:rPr>
          <w:rFonts w:ascii="Arial" w:hAnsi="Arial" w:cs="Arial"/>
          <w:b/>
        </w:rPr>
        <w:t>Re-</w:t>
      </w:r>
      <w:proofErr w:type="spellStart"/>
      <w:r w:rsidRPr="00E906DB">
        <w:rPr>
          <w:rFonts w:ascii="Arial" w:hAnsi="Arial" w:cs="Arial"/>
          <w:b/>
        </w:rPr>
        <w:t>use</w:t>
      </w:r>
      <w:proofErr w:type="spellEnd"/>
      <w:r w:rsidRPr="00E906DB">
        <w:rPr>
          <w:rFonts w:ascii="Arial" w:hAnsi="Arial" w:cs="Arial"/>
          <w:b/>
        </w:rPr>
        <w:t>: Wiederverwendung kompletter Elemente</w:t>
      </w:r>
    </w:p>
    <w:p w14:paraId="4B9B5366" w14:textId="4E7D6AF2" w:rsidR="007F7125" w:rsidRPr="00E906DB" w:rsidRDefault="007F7125" w:rsidP="007F7125">
      <w:pPr>
        <w:spacing w:line="360" w:lineRule="auto"/>
        <w:jc w:val="both"/>
        <w:rPr>
          <w:rFonts w:ascii="Arial" w:hAnsi="Arial" w:cs="Arial"/>
          <w:bCs/>
        </w:rPr>
      </w:pPr>
      <w:r w:rsidRPr="00E906DB">
        <w:rPr>
          <w:rFonts w:ascii="Arial" w:hAnsi="Arial" w:cs="Arial"/>
          <w:bCs/>
        </w:rPr>
        <w:t>Der Ansatz des Re-</w:t>
      </w:r>
      <w:proofErr w:type="spellStart"/>
      <w:r w:rsidRPr="00E906DB">
        <w:rPr>
          <w:rFonts w:ascii="Arial" w:hAnsi="Arial" w:cs="Arial"/>
          <w:bCs/>
        </w:rPr>
        <w:t>use</w:t>
      </w:r>
      <w:proofErr w:type="spellEnd"/>
      <w:r w:rsidRPr="00E906DB">
        <w:rPr>
          <w:rFonts w:ascii="Arial" w:hAnsi="Arial" w:cs="Arial"/>
          <w:bCs/>
        </w:rPr>
        <w:t xml:space="preserve"> zielt darauf ab, die HBV-Deckenelemente nach ihrem Ausbau in anderen Bauprojekten erneut einzusetzen. Dies ist die ökologisch vorteilhafteste </w:t>
      </w:r>
      <w:r w:rsidRPr="00E906DB">
        <w:rPr>
          <w:rFonts w:ascii="Arial" w:hAnsi="Arial" w:cs="Arial"/>
          <w:bCs/>
        </w:rPr>
        <w:lastRenderedPageBreak/>
        <w:t xml:space="preserve">Option, da sie den geringsten Energieaufwand verursacht und die ursprünglichen Materialeigenschaften vollständig erhält. </w:t>
      </w:r>
      <w:r w:rsidR="00D67D24" w:rsidRPr="00E906DB">
        <w:rPr>
          <w:rFonts w:ascii="Arial" w:hAnsi="Arial" w:cs="Arial"/>
          <w:bCs/>
        </w:rPr>
        <w:t>So wurden i</w:t>
      </w:r>
      <w:r w:rsidRPr="00E906DB">
        <w:rPr>
          <w:rFonts w:ascii="Arial" w:hAnsi="Arial" w:cs="Arial"/>
          <w:bCs/>
        </w:rPr>
        <w:t xml:space="preserve">n einem aktuellen </w:t>
      </w:r>
      <w:r w:rsidR="001C5346" w:rsidRPr="00E906DB">
        <w:rPr>
          <w:rFonts w:ascii="Arial" w:hAnsi="Arial" w:cs="Arial"/>
          <w:bCs/>
        </w:rPr>
        <w:t xml:space="preserve">Großversuch </w:t>
      </w:r>
      <w:r w:rsidRPr="00E906DB">
        <w:rPr>
          <w:rFonts w:ascii="Arial" w:hAnsi="Arial" w:cs="Arial"/>
          <w:bCs/>
        </w:rPr>
        <w:t xml:space="preserve">von Brüninghoff </w:t>
      </w:r>
      <w:r w:rsidR="001C5346" w:rsidRPr="00E906DB">
        <w:rPr>
          <w:rFonts w:ascii="Arial" w:hAnsi="Arial" w:cs="Arial"/>
          <w:bCs/>
        </w:rPr>
        <w:t xml:space="preserve">drei </w:t>
      </w:r>
      <w:r w:rsidRPr="00E906DB">
        <w:rPr>
          <w:rFonts w:ascii="Arial" w:hAnsi="Arial" w:cs="Arial"/>
          <w:bCs/>
        </w:rPr>
        <w:t>Deckenelemente erfolgreich demontiert und für den Wiedereinbau vorbereitet, was die Praxistauglichkeit dieser Methode unterstreicht.</w:t>
      </w:r>
      <w:r w:rsidR="00227DAE" w:rsidRPr="00E906DB">
        <w:rPr>
          <w:rFonts w:ascii="Arial" w:hAnsi="Arial" w:cs="Arial"/>
          <w:bCs/>
        </w:rPr>
        <w:t xml:space="preserve"> </w:t>
      </w:r>
      <w:r w:rsidR="00D67D24" w:rsidRPr="00E906DB">
        <w:rPr>
          <w:rFonts w:ascii="Arial" w:hAnsi="Arial" w:cs="Arial"/>
          <w:bCs/>
        </w:rPr>
        <w:t xml:space="preserve">Mit dem sichtbaren </w:t>
      </w:r>
      <w:r w:rsidR="001C5346" w:rsidRPr="00E906DB">
        <w:rPr>
          <w:rFonts w:ascii="Arial" w:hAnsi="Arial" w:cs="Arial"/>
          <w:bCs/>
        </w:rPr>
        <w:t>Wiedere</w:t>
      </w:r>
      <w:r w:rsidR="00D67D24" w:rsidRPr="00E906DB">
        <w:rPr>
          <w:rFonts w:ascii="Arial" w:hAnsi="Arial" w:cs="Arial"/>
          <w:bCs/>
        </w:rPr>
        <w:t xml:space="preserve">inbau </w:t>
      </w:r>
      <w:r w:rsidR="001C5346" w:rsidRPr="00E906DB">
        <w:rPr>
          <w:rFonts w:ascii="Arial" w:hAnsi="Arial" w:cs="Arial"/>
          <w:bCs/>
        </w:rPr>
        <w:t xml:space="preserve">ebendieser Elemente </w:t>
      </w:r>
      <w:r w:rsidR="00D67D24" w:rsidRPr="00E906DB">
        <w:rPr>
          <w:rFonts w:ascii="Arial" w:hAnsi="Arial" w:cs="Arial"/>
          <w:bCs/>
        </w:rPr>
        <w:t xml:space="preserve">am neuen Standort der Firma </w:t>
      </w:r>
      <w:proofErr w:type="spellStart"/>
      <w:r w:rsidR="00D67D24" w:rsidRPr="00E906DB">
        <w:rPr>
          <w:rFonts w:ascii="Arial" w:hAnsi="Arial" w:cs="Arial"/>
          <w:bCs/>
        </w:rPr>
        <w:t>Sesotec</w:t>
      </w:r>
      <w:proofErr w:type="spellEnd"/>
      <w:r w:rsidR="00D67D24" w:rsidRPr="00E906DB">
        <w:rPr>
          <w:rFonts w:ascii="Arial" w:hAnsi="Arial" w:cs="Arial"/>
          <w:bCs/>
        </w:rPr>
        <w:t xml:space="preserve"> in Niederbayern erhalten</w:t>
      </w:r>
      <w:r w:rsidR="00227DAE" w:rsidRPr="00E906DB">
        <w:rPr>
          <w:rFonts w:ascii="Arial" w:hAnsi="Arial" w:cs="Arial"/>
          <w:bCs/>
        </w:rPr>
        <w:t xml:space="preserve"> zwei Deckenelemente aus dem Rückbauversuch ihren neuen Bestimmungsort. </w:t>
      </w:r>
    </w:p>
    <w:p w14:paraId="20DB44A7" w14:textId="77777777" w:rsidR="007F7125" w:rsidRPr="00E906DB" w:rsidRDefault="007F7125" w:rsidP="007F7125">
      <w:pPr>
        <w:spacing w:line="360" w:lineRule="auto"/>
        <w:jc w:val="both"/>
        <w:rPr>
          <w:rFonts w:ascii="Arial" w:hAnsi="Arial" w:cs="Arial"/>
          <w:bCs/>
        </w:rPr>
      </w:pPr>
    </w:p>
    <w:p w14:paraId="16E570EB" w14:textId="77777777" w:rsidR="007F7125" w:rsidRPr="00E906DB" w:rsidRDefault="007F7125" w:rsidP="007F7125">
      <w:pPr>
        <w:spacing w:line="360" w:lineRule="auto"/>
        <w:jc w:val="both"/>
        <w:rPr>
          <w:rFonts w:ascii="Arial" w:hAnsi="Arial" w:cs="Arial"/>
          <w:b/>
        </w:rPr>
      </w:pPr>
      <w:r w:rsidRPr="00E906DB">
        <w:rPr>
          <w:rFonts w:ascii="Arial" w:hAnsi="Arial" w:cs="Arial"/>
          <w:b/>
        </w:rPr>
        <w:t>Re-</w:t>
      </w:r>
      <w:proofErr w:type="spellStart"/>
      <w:r w:rsidRPr="00E906DB">
        <w:rPr>
          <w:rFonts w:ascii="Arial" w:hAnsi="Arial" w:cs="Arial"/>
          <w:b/>
        </w:rPr>
        <w:t>cycling</w:t>
      </w:r>
      <w:proofErr w:type="spellEnd"/>
      <w:r w:rsidRPr="00E906DB">
        <w:rPr>
          <w:rFonts w:ascii="Arial" w:hAnsi="Arial" w:cs="Arial"/>
          <w:b/>
        </w:rPr>
        <w:t>: Sortenreine Materialtrennung</w:t>
      </w:r>
    </w:p>
    <w:p w14:paraId="2863AF05" w14:textId="432E366C" w:rsidR="00227DAE" w:rsidRPr="00E906DB" w:rsidRDefault="007F7125" w:rsidP="001C5346">
      <w:pPr>
        <w:spacing w:line="360" w:lineRule="auto"/>
        <w:jc w:val="both"/>
        <w:rPr>
          <w:rFonts w:ascii="Arial" w:hAnsi="Arial" w:cs="Arial"/>
          <w:bCs/>
        </w:rPr>
      </w:pPr>
      <w:r w:rsidRPr="00E906DB">
        <w:rPr>
          <w:rFonts w:ascii="Arial" w:hAnsi="Arial" w:cs="Arial"/>
          <w:bCs/>
        </w:rPr>
        <w:t>Wenn eine Wiederverwendung nicht möglich ist, bietet das Re-</w:t>
      </w:r>
      <w:proofErr w:type="spellStart"/>
      <w:r w:rsidRPr="00E906DB">
        <w:rPr>
          <w:rFonts w:ascii="Arial" w:hAnsi="Arial" w:cs="Arial"/>
          <w:bCs/>
        </w:rPr>
        <w:t>cycling</w:t>
      </w:r>
      <w:proofErr w:type="spellEnd"/>
      <w:r w:rsidRPr="00E906DB">
        <w:rPr>
          <w:rFonts w:ascii="Arial" w:hAnsi="Arial" w:cs="Arial"/>
          <w:bCs/>
        </w:rPr>
        <w:t xml:space="preserve"> eine nachhaltige Alternative. Hierbei werden Holz und Beton </w:t>
      </w:r>
      <w:r w:rsidR="001C5346" w:rsidRPr="00E906DB">
        <w:rPr>
          <w:rFonts w:ascii="Arial" w:hAnsi="Arial" w:cs="Arial"/>
          <w:bCs/>
        </w:rPr>
        <w:t xml:space="preserve">von einer mit </w:t>
      </w:r>
      <w:proofErr w:type="spellStart"/>
      <w:r w:rsidR="001C5346" w:rsidRPr="00E906DB">
        <w:rPr>
          <w:rFonts w:ascii="Arial" w:hAnsi="Arial" w:cs="Arial"/>
          <w:bCs/>
        </w:rPr>
        <w:t>Kerven</w:t>
      </w:r>
      <w:proofErr w:type="spellEnd"/>
      <w:r w:rsidR="001C5346" w:rsidRPr="00E906DB">
        <w:rPr>
          <w:rFonts w:ascii="Arial" w:hAnsi="Arial" w:cs="Arial"/>
          <w:bCs/>
        </w:rPr>
        <w:t xml:space="preserve"> und Abhebesicherung nach CEN TS 19103 verbundenen HBV-Decke </w:t>
      </w:r>
      <w:r w:rsidRPr="00E906DB">
        <w:rPr>
          <w:rFonts w:ascii="Arial" w:hAnsi="Arial" w:cs="Arial"/>
          <w:bCs/>
        </w:rPr>
        <w:t xml:space="preserve">sortenrein getrennt, um sie als Rohstoffe für neue Produkte zu nutzen. </w:t>
      </w:r>
      <w:r w:rsidR="001C5346" w:rsidRPr="00E906DB">
        <w:rPr>
          <w:rFonts w:ascii="Arial" w:hAnsi="Arial" w:cs="Arial"/>
          <w:bCs/>
        </w:rPr>
        <w:t xml:space="preserve">Die notwendige Abhebesicherung ist bei der Entwicklung eines Rückbaukonzepts eine besondere Herausforderung. Denn die im Konstrukt üblicherweise verwendeten Vollgewindeschrauben werden senkrecht zur Deckenebene ins Holz geschraubt und einbetoniert. Der rückbaubare Verbinder wurde in Kooperation mit der </w:t>
      </w:r>
      <w:proofErr w:type="spellStart"/>
      <w:r w:rsidR="001C5346" w:rsidRPr="00E906DB">
        <w:rPr>
          <w:rFonts w:ascii="Arial" w:hAnsi="Arial" w:cs="Arial"/>
          <w:bCs/>
        </w:rPr>
        <w:t>Reisser</w:t>
      </w:r>
      <w:proofErr w:type="spellEnd"/>
      <w:r w:rsidR="001C5346" w:rsidRPr="00E906DB">
        <w:rPr>
          <w:rFonts w:ascii="Arial" w:hAnsi="Arial" w:cs="Arial"/>
          <w:bCs/>
        </w:rPr>
        <w:t xml:space="preserve"> Schraubentechnik GmbH entwickelt und eingesetzt. Die Einführung des </w:t>
      </w:r>
      <w:proofErr w:type="spellStart"/>
      <w:r w:rsidR="001C5346" w:rsidRPr="00E906DB">
        <w:rPr>
          <w:rFonts w:ascii="Arial" w:hAnsi="Arial" w:cs="Arial"/>
          <w:bCs/>
        </w:rPr>
        <w:t>Reisser</w:t>
      </w:r>
      <w:proofErr w:type="spellEnd"/>
      <w:r w:rsidR="001C5346" w:rsidRPr="00E906DB">
        <w:rPr>
          <w:rFonts w:ascii="Arial" w:hAnsi="Arial" w:cs="Arial"/>
          <w:bCs/>
        </w:rPr>
        <w:t xml:space="preserve"> KVB-Verbinders ermöglicht somit einfache Demontage der Abhebesicherung. Denn diese Verbinder schützen das Schraubengewinde und den Schraubenkopf </w:t>
      </w:r>
      <w:r w:rsidR="00E906DB" w:rsidRPr="00E906DB">
        <w:rPr>
          <w:rFonts w:ascii="Arial" w:hAnsi="Arial" w:cs="Arial"/>
          <w:bCs/>
        </w:rPr>
        <w:t>beziehungsweise</w:t>
      </w:r>
      <w:r w:rsidR="001C5346" w:rsidRPr="00E906DB">
        <w:rPr>
          <w:rFonts w:ascii="Arial" w:hAnsi="Arial" w:cs="Arial"/>
          <w:bCs/>
        </w:rPr>
        <w:t xml:space="preserve"> -</w:t>
      </w:r>
      <w:proofErr w:type="spellStart"/>
      <w:r w:rsidR="001C5346" w:rsidRPr="00E906DB">
        <w:rPr>
          <w:rFonts w:ascii="Arial" w:hAnsi="Arial" w:cs="Arial"/>
          <w:bCs/>
        </w:rPr>
        <w:t>antrieb</w:t>
      </w:r>
      <w:proofErr w:type="spellEnd"/>
      <w:r w:rsidR="001C5346" w:rsidRPr="00E906DB">
        <w:rPr>
          <w:rFonts w:ascii="Arial" w:hAnsi="Arial" w:cs="Arial"/>
          <w:bCs/>
        </w:rPr>
        <w:t xml:space="preserve"> vor Betonanhaftungen und erlauben eine problemlose Trennung der Materialien. </w:t>
      </w:r>
      <w:r w:rsidR="00D67D24" w:rsidRPr="00E906DB">
        <w:rPr>
          <w:rFonts w:ascii="Arial" w:hAnsi="Arial" w:cs="Arial"/>
          <w:bCs/>
        </w:rPr>
        <w:t xml:space="preserve">Er gewährleistet eine einfache Demontage, während eine </w:t>
      </w:r>
      <w:proofErr w:type="gramStart"/>
      <w:r w:rsidR="001C5346" w:rsidRPr="00E906DB">
        <w:rPr>
          <w:rFonts w:ascii="Arial" w:hAnsi="Arial" w:cs="Arial"/>
          <w:bCs/>
        </w:rPr>
        <w:t>hinsichtlich Rückbau</w:t>
      </w:r>
      <w:proofErr w:type="gramEnd"/>
      <w:r w:rsidR="001C5346" w:rsidRPr="00E906DB">
        <w:rPr>
          <w:rFonts w:ascii="Arial" w:hAnsi="Arial" w:cs="Arial"/>
          <w:bCs/>
        </w:rPr>
        <w:t xml:space="preserve"> optimierte </w:t>
      </w:r>
      <w:proofErr w:type="spellStart"/>
      <w:r w:rsidR="001C5346" w:rsidRPr="00E906DB">
        <w:rPr>
          <w:rFonts w:ascii="Arial" w:hAnsi="Arial" w:cs="Arial"/>
          <w:bCs/>
        </w:rPr>
        <w:t>Kerve</w:t>
      </w:r>
      <w:proofErr w:type="spellEnd"/>
      <w:r w:rsidR="00D67D24" w:rsidRPr="00E906DB">
        <w:rPr>
          <w:rFonts w:ascii="Arial" w:hAnsi="Arial" w:cs="Arial"/>
          <w:bCs/>
        </w:rPr>
        <w:t xml:space="preserve"> das Auseinanderziehen der Materialien erleichtert. </w:t>
      </w:r>
      <w:r w:rsidR="001C5346" w:rsidRPr="00E906DB">
        <w:rPr>
          <w:rFonts w:ascii="Arial" w:hAnsi="Arial" w:cs="Arial"/>
          <w:bCs/>
        </w:rPr>
        <w:t>Diese</w:t>
      </w:r>
      <w:r w:rsidR="00227DAE" w:rsidRPr="00E906DB">
        <w:rPr>
          <w:rFonts w:ascii="Arial" w:hAnsi="Arial" w:cs="Arial"/>
          <w:bCs/>
        </w:rPr>
        <w:t xml:space="preserve"> </w:t>
      </w:r>
      <w:r w:rsidR="00972E8E" w:rsidRPr="00E906DB">
        <w:rPr>
          <w:rFonts w:ascii="Arial" w:hAnsi="Arial" w:cs="Arial"/>
          <w:bCs/>
        </w:rPr>
        <w:t xml:space="preserve">dient dazu, </w:t>
      </w:r>
      <w:r w:rsidR="00227DAE" w:rsidRPr="00E906DB">
        <w:rPr>
          <w:rFonts w:ascii="Arial" w:hAnsi="Arial" w:cs="Arial"/>
          <w:bCs/>
        </w:rPr>
        <w:t>Holz und Beton</w:t>
      </w:r>
      <w:r w:rsidR="00972E8E" w:rsidRPr="00E906DB">
        <w:rPr>
          <w:rFonts w:ascii="Arial" w:hAnsi="Arial" w:cs="Arial"/>
          <w:bCs/>
        </w:rPr>
        <w:t xml:space="preserve"> </w:t>
      </w:r>
      <w:r w:rsidR="001C5346" w:rsidRPr="00E906DB">
        <w:rPr>
          <w:rFonts w:ascii="Arial" w:hAnsi="Arial" w:cs="Arial"/>
          <w:bCs/>
        </w:rPr>
        <w:t xml:space="preserve">einfach </w:t>
      </w:r>
      <w:r w:rsidR="00972E8E" w:rsidRPr="00E906DB">
        <w:rPr>
          <w:rFonts w:ascii="Arial" w:hAnsi="Arial" w:cs="Arial"/>
          <w:bCs/>
        </w:rPr>
        <w:t>auseinanderzuziehen</w:t>
      </w:r>
      <w:r w:rsidR="00227DAE" w:rsidRPr="00E906DB">
        <w:rPr>
          <w:rFonts w:ascii="Arial" w:hAnsi="Arial" w:cs="Arial"/>
          <w:bCs/>
        </w:rPr>
        <w:t xml:space="preserve">, </w:t>
      </w:r>
      <w:r w:rsidR="00972E8E" w:rsidRPr="00E906DB">
        <w:rPr>
          <w:rFonts w:ascii="Arial" w:hAnsi="Arial" w:cs="Arial"/>
          <w:bCs/>
        </w:rPr>
        <w:t>um so die</w:t>
      </w:r>
      <w:r w:rsidR="00227DAE" w:rsidRPr="00E906DB">
        <w:rPr>
          <w:rFonts w:ascii="Arial" w:hAnsi="Arial" w:cs="Arial"/>
          <w:bCs/>
        </w:rPr>
        <w:t xml:space="preserve"> Wiederverwendung und das Recycling </w:t>
      </w:r>
      <w:r w:rsidR="00972E8E" w:rsidRPr="00E906DB">
        <w:rPr>
          <w:rFonts w:ascii="Arial" w:hAnsi="Arial" w:cs="Arial"/>
          <w:bCs/>
        </w:rPr>
        <w:t>zu vereinfachen</w:t>
      </w:r>
      <w:r w:rsidR="00227DAE" w:rsidRPr="00E906DB">
        <w:rPr>
          <w:rFonts w:ascii="Arial" w:hAnsi="Arial" w:cs="Arial"/>
          <w:bCs/>
        </w:rPr>
        <w:t>. Sie ist</w:t>
      </w:r>
      <w:r w:rsidRPr="00E906DB">
        <w:rPr>
          <w:rFonts w:ascii="Arial" w:hAnsi="Arial" w:cs="Arial"/>
          <w:bCs/>
        </w:rPr>
        <w:t xml:space="preserve"> statisch</w:t>
      </w:r>
      <w:r w:rsidR="001C5346" w:rsidRPr="00E906DB">
        <w:rPr>
          <w:rFonts w:ascii="Arial" w:hAnsi="Arial" w:cs="Arial"/>
          <w:bCs/>
        </w:rPr>
        <w:t xml:space="preserve"> äußerst</w:t>
      </w:r>
      <w:r w:rsidRPr="00E906DB">
        <w:rPr>
          <w:rFonts w:ascii="Arial" w:hAnsi="Arial" w:cs="Arial"/>
          <w:bCs/>
        </w:rPr>
        <w:t xml:space="preserve"> leistungsfähig</w:t>
      </w:r>
      <w:r w:rsidR="00972E8E" w:rsidRPr="00E906DB">
        <w:rPr>
          <w:rFonts w:ascii="Arial" w:hAnsi="Arial" w:cs="Arial"/>
          <w:bCs/>
        </w:rPr>
        <w:t>.</w:t>
      </w:r>
      <w:r w:rsidR="00FF138C" w:rsidRPr="00E906DB">
        <w:rPr>
          <w:rFonts w:ascii="Arial" w:hAnsi="Arial" w:cs="Arial"/>
          <w:bCs/>
        </w:rPr>
        <w:t xml:space="preserve"> </w:t>
      </w:r>
      <w:r w:rsidR="00972E8E" w:rsidRPr="00E906DB">
        <w:rPr>
          <w:rFonts w:ascii="Arial" w:hAnsi="Arial" w:cs="Arial"/>
          <w:bCs/>
        </w:rPr>
        <w:t xml:space="preserve">Zudem </w:t>
      </w:r>
      <w:r w:rsidRPr="00E906DB">
        <w:rPr>
          <w:rFonts w:ascii="Arial" w:hAnsi="Arial" w:cs="Arial"/>
          <w:bCs/>
        </w:rPr>
        <w:t xml:space="preserve">eignet sich die Verbindungsart besonders für im Werk hergestellte Vollfertigteile aus Holz und Beton. </w:t>
      </w:r>
    </w:p>
    <w:p w14:paraId="70013A18" w14:textId="77777777" w:rsidR="00D67D24" w:rsidRPr="00E906DB" w:rsidRDefault="00D67D24" w:rsidP="007F7125">
      <w:pPr>
        <w:spacing w:line="360" w:lineRule="auto"/>
        <w:jc w:val="both"/>
        <w:rPr>
          <w:rFonts w:ascii="Arial" w:hAnsi="Arial" w:cs="Arial"/>
          <w:bCs/>
        </w:rPr>
      </w:pPr>
    </w:p>
    <w:p w14:paraId="49ECBDFA" w14:textId="1273FEF0" w:rsidR="00227DAE" w:rsidRPr="00E906DB" w:rsidRDefault="00227DAE" w:rsidP="007F7125">
      <w:pPr>
        <w:spacing w:line="360" w:lineRule="auto"/>
        <w:jc w:val="both"/>
        <w:rPr>
          <w:rFonts w:ascii="Arial" w:hAnsi="Arial" w:cs="Arial"/>
          <w:bCs/>
        </w:rPr>
      </w:pPr>
      <w:r w:rsidRPr="00E906DB">
        <w:rPr>
          <w:rFonts w:ascii="Arial" w:hAnsi="Arial" w:cs="Arial"/>
          <w:bCs/>
        </w:rPr>
        <w:t xml:space="preserve">So wurden sämtliche Deckenelemente des Bürotrakts </w:t>
      </w:r>
      <w:r w:rsidR="001C5346" w:rsidRPr="00E906DB">
        <w:rPr>
          <w:rFonts w:ascii="Arial" w:hAnsi="Arial" w:cs="Arial"/>
          <w:bCs/>
        </w:rPr>
        <w:t xml:space="preserve">des </w:t>
      </w:r>
      <w:proofErr w:type="spellStart"/>
      <w:r w:rsidR="001C5346" w:rsidRPr="00E906DB">
        <w:rPr>
          <w:rFonts w:ascii="Arial" w:hAnsi="Arial" w:cs="Arial"/>
          <w:bCs/>
        </w:rPr>
        <w:t>Sesotec</w:t>
      </w:r>
      <w:proofErr w:type="spellEnd"/>
      <w:r w:rsidR="001C5346" w:rsidRPr="00E906DB">
        <w:rPr>
          <w:rFonts w:ascii="Arial" w:hAnsi="Arial" w:cs="Arial"/>
          <w:bCs/>
        </w:rPr>
        <w:t xml:space="preserve">-Neubaus </w:t>
      </w:r>
      <w:r w:rsidRPr="00E906DB">
        <w:rPr>
          <w:rFonts w:ascii="Arial" w:hAnsi="Arial" w:cs="Arial"/>
          <w:bCs/>
        </w:rPr>
        <w:t>mit einer Gesamtfläche von rund 2.000 Quadratmetern mit den rückbaubaren KVB-Verbindern ausgestattet. Auf diese Weise werden hier nicht nur Ressourcen durch den Einsatz der HBV-Deckenelemente gespart, auch der Kreislauf der verbauten Materialien wird etabliert.</w:t>
      </w:r>
    </w:p>
    <w:p w14:paraId="3C873EF9" w14:textId="77777777" w:rsidR="007F7125" w:rsidRPr="00E906DB" w:rsidRDefault="007F7125" w:rsidP="007F7125">
      <w:pPr>
        <w:spacing w:line="360" w:lineRule="auto"/>
        <w:jc w:val="both"/>
        <w:rPr>
          <w:rFonts w:ascii="Arial" w:hAnsi="Arial" w:cs="Arial"/>
          <w:bCs/>
        </w:rPr>
      </w:pPr>
    </w:p>
    <w:p w14:paraId="6C8076A1" w14:textId="23C0FBF9" w:rsidR="007F7125" w:rsidRPr="00E906DB" w:rsidRDefault="00D67D24" w:rsidP="007F7125">
      <w:pPr>
        <w:spacing w:line="360" w:lineRule="auto"/>
        <w:jc w:val="both"/>
        <w:rPr>
          <w:rFonts w:ascii="Arial" w:hAnsi="Arial" w:cs="Arial"/>
          <w:bCs/>
        </w:rPr>
      </w:pPr>
      <w:r w:rsidRPr="00E906DB">
        <w:rPr>
          <w:rFonts w:ascii="Arial" w:hAnsi="Arial" w:cs="Arial"/>
          <w:bCs/>
        </w:rPr>
        <w:t>Die Praxistests</w:t>
      </w:r>
      <w:r w:rsidR="007F7125" w:rsidRPr="00E906DB">
        <w:rPr>
          <w:rFonts w:ascii="Arial" w:hAnsi="Arial" w:cs="Arial"/>
          <w:bCs/>
        </w:rPr>
        <w:t xml:space="preserve"> bestätigen die ökologische und wirtschaftliche Effizienz der entwickelten Technologien.</w:t>
      </w:r>
      <w:r w:rsidR="00227DAE" w:rsidRPr="00E906DB">
        <w:rPr>
          <w:rFonts w:ascii="Arial" w:hAnsi="Arial" w:cs="Arial"/>
          <w:bCs/>
        </w:rPr>
        <w:t xml:space="preserve"> </w:t>
      </w:r>
      <w:r w:rsidR="007F7125" w:rsidRPr="00E906DB">
        <w:rPr>
          <w:rFonts w:ascii="Arial" w:hAnsi="Arial" w:cs="Arial"/>
          <w:bCs/>
        </w:rPr>
        <w:t>Brüninghoff zeigt</w:t>
      </w:r>
      <w:r w:rsidR="00227DAE" w:rsidRPr="00E906DB">
        <w:rPr>
          <w:rFonts w:ascii="Arial" w:hAnsi="Arial" w:cs="Arial"/>
          <w:bCs/>
        </w:rPr>
        <w:t xml:space="preserve"> </w:t>
      </w:r>
      <w:r w:rsidRPr="00E906DB">
        <w:rPr>
          <w:rFonts w:ascii="Arial" w:hAnsi="Arial" w:cs="Arial"/>
          <w:bCs/>
        </w:rPr>
        <w:t xml:space="preserve">mit der Weiterentwicklung des HBV-Elements </w:t>
      </w:r>
      <w:r w:rsidR="00227DAE" w:rsidRPr="00E906DB">
        <w:rPr>
          <w:rFonts w:ascii="Arial" w:hAnsi="Arial" w:cs="Arial"/>
          <w:bCs/>
        </w:rPr>
        <w:t>auch</w:t>
      </w:r>
      <w:r w:rsidR="007F7125" w:rsidRPr="00E906DB">
        <w:rPr>
          <w:rFonts w:ascii="Arial" w:hAnsi="Arial" w:cs="Arial"/>
          <w:bCs/>
        </w:rPr>
        <w:t xml:space="preserve">, dass die Bauindustrie durch innovative Ansätze und Technologien einen bedeutenden Beitrag zur Kreislaufwirtschaft leisten kann. </w:t>
      </w:r>
    </w:p>
    <w:p w14:paraId="5166CC58" w14:textId="0FE87C05" w:rsidR="005D4A12" w:rsidRPr="00E906DB" w:rsidRDefault="003927BE" w:rsidP="00BE6FB0">
      <w:pPr>
        <w:spacing w:line="360" w:lineRule="auto"/>
        <w:ind w:left="4248" w:right="-1"/>
        <w:jc w:val="right"/>
        <w:rPr>
          <w:rFonts w:ascii="Arial" w:hAnsi="Arial" w:cs="Arial"/>
        </w:rPr>
      </w:pPr>
      <w:r w:rsidRPr="00E906DB">
        <w:rPr>
          <w:rFonts w:ascii="Arial" w:hAnsi="Arial" w:cs="Arial"/>
        </w:rPr>
        <w:t>c</w:t>
      </w:r>
      <w:r w:rsidR="00F12176" w:rsidRPr="00E906DB">
        <w:rPr>
          <w:rFonts w:ascii="Arial" w:hAnsi="Arial" w:cs="Arial"/>
        </w:rPr>
        <w:t xml:space="preserve">a. </w:t>
      </w:r>
      <w:r w:rsidR="00D67D24" w:rsidRPr="00E906DB">
        <w:rPr>
          <w:rFonts w:ascii="Arial" w:hAnsi="Arial" w:cs="Arial"/>
        </w:rPr>
        <w:t xml:space="preserve">5.500 </w:t>
      </w:r>
      <w:r w:rsidR="0068203C" w:rsidRPr="00E906DB">
        <w:rPr>
          <w:rFonts w:ascii="Arial" w:hAnsi="Arial" w:cs="Arial"/>
        </w:rPr>
        <w:t>Zeichen</w:t>
      </w:r>
    </w:p>
    <w:p w14:paraId="4762B815" w14:textId="673C92A9" w:rsidR="00E87248" w:rsidRPr="00E906DB" w:rsidRDefault="00E87248" w:rsidP="00F076A5">
      <w:pPr>
        <w:spacing w:line="400" w:lineRule="exact"/>
        <w:jc w:val="both"/>
        <w:rPr>
          <w:rFonts w:ascii="Arial" w:hAnsi="Arial" w:cs="Arial"/>
          <w:b/>
          <w:u w:val="single"/>
        </w:rPr>
      </w:pPr>
    </w:p>
    <w:p w14:paraId="1279F603" w14:textId="090F1B79" w:rsidR="000C5EEA" w:rsidRPr="00E906DB" w:rsidRDefault="00E906DB" w:rsidP="00F076A5">
      <w:pPr>
        <w:spacing w:line="400" w:lineRule="exact"/>
        <w:jc w:val="both"/>
        <w:rPr>
          <w:rFonts w:ascii="Arial" w:hAnsi="Arial" w:cs="Arial"/>
          <w:b/>
          <w:u w:val="single"/>
        </w:rPr>
      </w:pPr>
      <w:r w:rsidRPr="00E906DB">
        <w:rPr>
          <w:noProof/>
        </w:rPr>
        <w:drawing>
          <wp:anchor distT="0" distB="0" distL="114300" distR="114300" simplePos="0" relativeHeight="251663360" behindDoc="0" locked="0" layoutInCell="1" allowOverlap="1" wp14:anchorId="473FE2E8" wp14:editId="3B0C5020">
            <wp:simplePos x="0" y="0"/>
            <wp:positionH relativeFrom="margin">
              <wp:posOffset>0</wp:posOffset>
            </wp:positionH>
            <wp:positionV relativeFrom="paragraph">
              <wp:posOffset>308610</wp:posOffset>
            </wp:positionV>
            <wp:extent cx="3514725" cy="2438400"/>
            <wp:effectExtent l="0" t="0" r="9525" b="0"/>
            <wp:wrapTopAndBottom/>
            <wp:docPr id="3966082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08278" name=""/>
                    <pic:cNvPicPr/>
                  </pic:nvPicPr>
                  <pic:blipFill>
                    <a:blip r:embed="rId8">
                      <a:extLst>
                        <a:ext uri="{28A0092B-C50C-407E-A947-70E740481C1C}">
                          <a14:useLocalDpi xmlns:a14="http://schemas.microsoft.com/office/drawing/2010/main" val="0"/>
                        </a:ext>
                      </a:extLst>
                    </a:blip>
                    <a:stretch>
                      <a:fillRect/>
                    </a:stretch>
                  </pic:blipFill>
                  <pic:spPr>
                    <a:xfrm>
                      <a:off x="0" y="0"/>
                      <a:ext cx="3514725" cy="2438400"/>
                    </a:xfrm>
                    <a:prstGeom prst="rect">
                      <a:avLst/>
                    </a:prstGeom>
                  </pic:spPr>
                </pic:pic>
              </a:graphicData>
            </a:graphic>
          </wp:anchor>
        </w:drawing>
      </w:r>
      <w:r w:rsidR="00C31D9D" w:rsidRPr="00E906DB">
        <w:rPr>
          <w:rFonts w:ascii="Arial" w:hAnsi="Arial" w:cs="Arial"/>
          <w:b/>
          <w:u w:val="single"/>
        </w:rPr>
        <w:t>Bildunterschriften</w:t>
      </w:r>
      <w:bookmarkStart w:id="2" w:name="_Hlk77115901"/>
    </w:p>
    <w:p w14:paraId="675A70EF" w14:textId="40D6BCA0" w:rsidR="00B511F7" w:rsidRPr="00E906DB" w:rsidRDefault="00B511F7" w:rsidP="00E906DB">
      <w:pPr>
        <w:spacing w:line="400" w:lineRule="exact"/>
        <w:jc w:val="both"/>
        <w:rPr>
          <w:rFonts w:ascii="Arial" w:hAnsi="Arial" w:cs="Arial"/>
          <w:b/>
          <w:sz w:val="26"/>
        </w:rPr>
      </w:pPr>
      <w:r w:rsidRPr="00E906DB">
        <w:rPr>
          <w:rFonts w:ascii="Arial" w:hAnsi="Arial" w:cs="Arial"/>
          <w:b/>
        </w:rPr>
        <w:t>[24-08 Rückbauversuche</w:t>
      </w:r>
      <w:r w:rsidRPr="00E906DB">
        <w:rPr>
          <w:rFonts w:ascii="Arial" w:hAnsi="Arial" w:cs="Arial"/>
          <w:b/>
          <w:sz w:val="26"/>
        </w:rPr>
        <w:t>]</w:t>
      </w:r>
    </w:p>
    <w:p w14:paraId="13AB6B9A" w14:textId="239D64CD" w:rsidR="00B511F7" w:rsidRPr="00E906DB" w:rsidRDefault="00E550DE" w:rsidP="00E550DE">
      <w:pPr>
        <w:spacing w:line="400" w:lineRule="exact"/>
        <w:jc w:val="both"/>
        <w:rPr>
          <w:rFonts w:ascii="Arial" w:hAnsi="Arial" w:cs="Arial"/>
          <w:i/>
        </w:rPr>
      </w:pPr>
      <w:r w:rsidRPr="00E906DB">
        <w:rPr>
          <w:rFonts w:ascii="Arial" w:hAnsi="Arial" w:cs="Arial"/>
          <w:i/>
        </w:rPr>
        <w:t xml:space="preserve">Als Experte für hybride Bauweisen stehen für Brüninghoff die Weiterentwicklung und Optimierung der hybriden Decken- und Wandelemente stets im Fokus – unter ökologischen aber auch unter ökonomischen Aspekten. Dazu wurden umfangreiche Rückbauversuche durchgeführt. </w:t>
      </w:r>
      <w:r w:rsidR="00283D58" w:rsidRPr="00E906DB">
        <w:rPr>
          <w:rFonts w:ascii="Arial" w:hAnsi="Arial" w:cs="Arial"/>
          <w:i/>
        </w:rPr>
        <w:t>Der Versuchsaufbau besteht aus drei Deckenelementen, Stützen und Fassade.</w:t>
      </w:r>
    </w:p>
    <w:p w14:paraId="324BA034" w14:textId="3160BC94" w:rsidR="00B511F7" w:rsidRPr="00E906DB" w:rsidRDefault="00B511F7" w:rsidP="00B511F7">
      <w:pPr>
        <w:spacing w:line="400" w:lineRule="exact"/>
        <w:jc w:val="right"/>
        <w:rPr>
          <w:rFonts w:ascii="Arial" w:hAnsi="Arial" w:cs="Arial"/>
        </w:rPr>
      </w:pPr>
      <w:r w:rsidRPr="00E906DB">
        <w:rPr>
          <w:rFonts w:ascii="Arial" w:hAnsi="Arial" w:cs="Arial"/>
        </w:rPr>
        <w:t>Foto: Brüninghoff</w:t>
      </w:r>
    </w:p>
    <w:p w14:paraId="7A0B386D" w14:textId="498616EC" w:rsidR="002D2AAE" w:rsidRPr="00E906DB" w:rsidRDefault="002D2AAE" w:rsidP="00B511F7">
      <w:pPr>
        <w:spacing w:line="400" w:lineRule="exact"/>
        <w:jc w:val="right"/>
        <w:rPr>
          <w:rFonts w:ascii="Arial" w:hAnsi="Arial" w:cs="Arial"/>
        </w:rPr>
      </w:pPr>
      <w:r w:rsidRPr="00E906DB">
        <w:rPr>
          <w:noProof/>
        </w:rPr>
        <w:drawing>
          <wp:anchor distT="0" distB="0" distL="114300" distR="114300" simplePos="0" relativeHeight="251668480" behindDoc="0" locked="0" layoutInCell="1" allowOverlap="1" wp14:anchorId="382A27B6" wp14:editId="44425200">
            <wp:simplePos x="0" y="0"/>
            <wp:positionH relativeFrom="column">
              <wp:posOffset>0</wp:posOffset>
            </wp:positionH>
            <wp:positionV relativeFrom="paragraph">
              <wp:posOffset>-635</wp:posOffset>
            </wp:positionV>
            <wp:extent cx="3514725" cy="2428875"/>
            <wp:effectExtent l="0" t="0" r="9525" b="9525"/>
            <wp:wrapNone/>
            <wp:docPr id="11494528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59592" name=""/>
                    <pic:cNvPicPr/>
                  </pic:nvPicPr>
                  <pic:blipFill>
                    <a:blip r:embed="rId9">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238639F3" w14:textId="77777777" w:rsidR="002D2AAE" w:rsidRPr="00E906DB" w:rsidRDefault="002D2AAE" w:rsidP="002D2AAE">
      <w:pPr>
        <w:rPr>
          <w:rFonts w:ascii="Arial" w:hAnsi="Arial" w:cs="Arial"/>
        </w:rPr>
      </w:pPr>
    </w:p>
    <w:p w14:paraId="4A4861F7" w14:textId="77777777" w:rsidR="002D2AAE" w:rsidRPr="00E906DB" w:rsidRDefault="002D2AAE" w:rsidP="002D2AAE">
      <w:pPr>
        <w:rPr>
          <w:rFonts w:ascii="Arial" w:hAnsi="Arial" w:cs="Arial"/>
        </w:rPr>
      </w:pPr>
    </w:p>
    <w:p w14:paraId="05651A5E" w14:textId="77777777" w:rsidR="002D2AAE" w:rsidRPr="00E906DB" w:rsidRDefault="002D2AAE" w:rsidP="002D2AAE">
      <w:pPr>
        <w:rPr>
          <w:rFonts w:ascii="Arial" w:hAnsi="Arial" w:cs="Arial"/>
        </w:rPr>
      </w:pPr>
    </w:p>
    <w:p w14:paraId="368DE0AD" w14:textId="77777777" w:rsidR="002D2AAE" w:rsidRPr="00E906DB" w:rsidRDefault="002D2AAE" w:rsidP="002D2AAE">
      <w:pPr>
        <w:rPr>
          <w:rFonts w:ascii="Arial" w:hAnsi="Arial" w:cs="Arial"/>
        </w:rPr>
      </w:pPr>
    </w:p>
    <w:p w14:paraId="694FAEAF" w14:textId="77777777" w:rsidR="002D2AAE" w:rsidRPr="00E906DB" w:rsidRDefault="002D2AAE" w:rsidP="002D2AAE">
      <w:pPr>
        <w:rPr>
          <w:rFonts w:ascii="Arial" w:hAnsi="Arial" w:cs="Arial"/>
        </w:rPr>
      </w:pPr>
    </w:p>
    <w:p w14:paraId="1AB032FA" w14:textId="77777777" w:rsidR="002D2AAE" w:rsidRPr="00E906DB" w:rsidRDefault="002D2AAE" w:rsidP="002D2AAE">
      <w:pPr>
        <w:rPr>
          <w:rFonts w:ascii="Arial" w:hAnsi="Arial" w:cs="Arial"/>
        </w:rPr>
      </w:pPr>
    </w:p>
    <w:p w14:paraId="44D78467" w14:textId="77777777" w:rsidR="002D2AAE" w:rsidRPr="00E906DB" w:rsidRDefault="002D2AAE" w:rsidP="002D2AAE">
      <w:pPr>
        <w:rPr>
          <w:rFonts w:ascii="Arial" w:hAnsi="Arial" w:cs="Arial"/>
        </w:rPr>
      </w:pPr>
    </w:p>
    <w:p w14:paraId="4E2B4FA5" w14:textId="77777777" w:rsidR="002D2AAE" w:rsidRPr="00E906DB" w:rsidRDefault="002D2AAE" w:rsidP="002D2AAE">
      <w:pPr>
        <w:rPr>
          <w:rFonts w:ascii="Arial" w:hAnsi="Arial" w:cs="Arial"/>
        </w:rPr>
      </w:pPr>
    </w:p>
    <w:p w14:paraId="58FF5569" w14:textId="77777777" w:rsidR="002D2AAE" w:rsidRPr="00E906DB" w:rsidRDefault="002D2AAE" w:rsidP="002D2AAE">
      <w:pPr>
        <w:rPr>
          <w:rFonts w:ascii="Arial" w:hAnsi="Arial" w:cs="Arial"/>
        </w:rPr>
      </w:pPr>
    </w:p>
    <w:p w14:paraId="7FD67440" w14:textId="77777777" w:rsidR="002D2AAE" w:rsidRPr="00E906DB" w:rsidRDefault="002D2AAE" w:rsidP="002D2AAE">
      <w:pPr>
        <w:rPr>
          <w:rFonts w:ascii="Arial" w:hAnsi="Arial" w:cs="Arial"/>
        </w:rPr>
      </w:pPr>
    </w:p>
    <w:p w14:paraId="0AE1ECFA" w14:textId="77777777" w:rsidR="002D2AAE" w:rsidRPr="00E906DB" w:rsidRDefault="002D2AAE" w:rsidP="002D2AAE">
      <w:pPr>
        <w:rPr>
          <w:rFonts w:ascii="Arial" w:hAnsi="Arial" w:cs="Arial"/>
        </w:rPr>
      </w:pPr>
    </w:p>
    <w:p w14:paraId="5C537EF0" w14:textId="0A39B5D3" w:rsidR="002D2AAE" w:rsidRPr="00E906DB" w:rsidRDefault="002D2AAE" w:rsidP="002D2AAE">
      <w:pPr>
        <w:tabs>
          <w:tab w:val="left" w:pos="5904"/>
        </w:tabs>
        <w:rPr>
          <w:rFonts w:ascii="Arial" w:hAnsi="Arial" w:cs="Arial"/>
        </w:rPr>
      </w:pPr>
      <w:r w:rsidRPr="00E906DB">
        <w:rPr>
          <w:rFonts w:ascii="Arial" w:hAnsi="Arial" w:cs="Arial"/>
        </w:rPr>
        <w:tab/>
      </w:r>
    </w:p>
    <w:p w14:paraId="3DD14D6F" w14:textId="77777777" w:rsidR="002D2AAE" w:rsidRPr="00E906DB" w:rsidRDefault="002D2AAE" w:rsidP="002D2AAE">
      <w:pPr>
        <w:tabs>
          <w:tab w:val="left" w:pos="5904"/>
        </w:tabs>
        <w:rPr>
          <w:rFonts w:ascii="Arial" w:hAnsi="Arial" w:cs="Arial"/>
        </w:rPr>
      </w:pPr>
    </w:p>
    <w:p w14:paraId="6FAD647F" w14:textId="77777777" w:rsidR="002D2AAE" w:rsidRPr="00E906DB" w:rsidRDefault="002D2AAE" w:rsidP="002D2AAE">
      <w:pPr>
        <w:spacing w:line="400" w:lineRule="exact"/>
        <w:rPr>
          <w:rFonts w:ascii="Arial" w:hAnsi="Arial" w:cs="Arial"/>
          <w:b/>
          <w:sz w:val="26"/>
        </w:rPr>
      </w:pPr>
      <w:r w:rsidRPr="00E906DB">
        <w:rPr>
          <w:rFonts w:ascii="Arial" w:hAnsi="Arial" w:cs="Arial"/>
          <w:b/>
        </w:rPr>
        <w:t>[24-08 Schraube</w:t>
      </w:r>
      <w:r w:rsidRPr="00E906DB">
        <w:rPr>
          <w:rFonts w:ascii="Arial" w:hAnsi="Arial" w:cs="Arial"/>
          <w:b/>
          <w:sz w:val="26"/>
        </w:rPr>
        <w:t>]</w:t>
      </w:r>
    </w:p>
    <w:p w14:paraId="69F551C6" w14:textId="77777777" w:rsidR="002D2AAE" w:rsidRPr="00E906DB" w:rsidRDefault="002D2AAE" w:rsidP="002D2AAE">
      <w:pPr>
        <w:spacing w:line="400" w:lineRule="exact"/>
        <w:jc w:val="both"/>
        <w:rPr>
          <w:rFonts w:ascii="Arial" w:hAnsi="Arial" w:cs="Arial"/>
          <w:b/>
          <w:sz w:val="26"/>
        </w:rPr>
      </w:pPr>
      <w:r w:rsidRPr="00E906DB">
        <w:rPr>
          <w:rFonts w:ascii="Arial" w:hAnsi="Arial" w:cs="Arial"/>
          <w:i/>
        </w:rPr>
        <w:t xml:space="preserve">Durch Weiterentwicklung kann nun auf die KVB-Verbinder von </w:t>
      </w:r>
      <w:proofErr w:type="spellStart"/>
      <w:r w:rsidRPr="00E906DB">
        <w:rPr>
          <w:rFonts w:ascii="Arial" w:hAnsi="Arial" w:cs="Arial"/>
          <w:i/>
        </w:rPr>
        <w:t>Reisser</w:t>
      </w:r>
      <w:proofErr w:type="spellEnd"/>
      <w:r w:rsidRPr="00E906DB">
        <w:rPr>
          <w:rFonts w:ascii="Arial" w:hAnsi="Arial" w:cs="Arial"/>
          <w:i/>
        </w:rPr>
        <w:t xml:space="preserve"> von oben zugegriffen werden. </w:t>
      </w:r>
    </w:p>
    <w:p w14:paraId="0BC36CD5" w14:textId="1DBB1252" w:rsidR="00283D58" w:rsidRPr="00E906DB" w:rsidRDefault="002D2AAE" w:rsidP="002D2AAE">
      <w:pPr>
        <w:tabs>
          <w:tab w:val="left" w:pos="3828"/>
        </w:tabs>
        <w:spacing w:line="400" w:lineRule="exact"/>
        <w:jc w:val="right"/>
        <w:rPr>
          <w:rFonts w:ascii="Arial" w:hAnsi="Arial" w:cs="Arial"/>
        </w:rPr>
      </w:pPr>
      <w:r w:rsidRPr="00E906DB">
        <w:rPr>
          <w:rFonts w:ascii="Arial" w:hAnsi="Arial" w:cs="Arial"/>
        </w:rPr>
        <w:t>Foto: Brüninghoff</w:t>
      </w:r>
      <w:r w:rsidR="008104C6" w:rsidRPr="00E906DB">
        <w:rPr>
          <w:noProof/>
        </w:rPr>
        <w:drawing>
          <wp:anchor distT="0" distB="0" distL="114300" distR="114300" simplePos="0" relativeHeight="251665408" behindDoc="0" locked="0" layoutInCell="1" allowOverlap="1" wp14:anchorId="38C8E6E9" wp14:editId="3137FF57">
            <wp:simplePos x="0" y="0"/>
            <wp:positionH relativeFrom="margin">
              <wp:align>left</wp:align>
            </wp:positionH>
            <wp:positionV relativeFrom="paragraph">
              <wp:posOffset>325120</wp:posOffset>
            </wp:positionV>
            <wp:extent cx="2428875" cy="3505200"/>
            <wp:effectExtent l="0" t="0" r="9525" b="0"/>
            <wp:wrapTopAndBottom/>
            <wp:docPr id="17063196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319693" name=""/>
                    <pic:cNvPicPr/>
                  </pic:nvPicPr>
                  <pic:blipFill>
                    <a:blip r:embed="rId10">
                      <a:extLst>
                        <a:ext uri="{28A0092B-C50C-407E-A947-70E740481C1C}">
                          <a14:useLocalDpi xmlns:a14="http://schemas.microsoft.com/office/drawing/2010/main" val="0"/>
                        </a:ext>
                      </a:extLst>
                    </a:blip>
                    <a:stretch>
                      <a:fillRect/>
                    </a:stretch>
                  </pic:blipFill>
                  <pic:spPr>
                    <a:xfrm>
                      <a:off x="0" y="0"/>
                      <a:ext cx="2428875" cy="3505200"/>
                    </a:xfrm>
                    <a:prstGeom prst="rect">
                      <a:avLst/>
                    </a:prstGeom>
                  </pic:spPr>
                </pic:pic>
              </a:graphicData>
            </a:graphic>
          </wp:anchor>
        </w:drawing>
      </w:r>
    </w:p>
    <w:p w14:paraId="7C3A4061" w14:textId="5B6C0F96" w:rsidR="00283D58" w:rsidRPr="00E906DB" w:rsidRDefault="00283D58" w:rsidP="00283D58">
      <w:pPr>
        <w:spacing w:line="400" w:lineRule="exact"/>
        <w:rPr>
          <w:rFonts w:ascii="Arial" w:hAnsi="Arial" w:cs="Arial"/>
          <w:b/>
          <w:sz w:val="26"/>
        </w:rPr>
      </w:pPr>
      <w:r w:rsidRPr="00E906DB">
        <w:rPr>
          <w:rFonts w:ascii="Arial" w:hAnsi="Arial" w:cs="Arial"/>
          <w:b/>
        </w:rPr>
        <w:t>[24-08 Trennung Vergussfuge</w:t>
      </w:r>
      <w:r w:rsidRPr="00E906DB">
        <w:rPr>
          <w:rFonts w:ascii="Arial" w:hAnsi="Arial" w:cs="Arial"/>
          <w:b/>
          <w:sz w:val="26"/>
        </w:rPr>
        <w:t>]</w:t>
      </w:r>
    </w:p>
    <w:p w14:paraId="61C4CDB6" w14:textId="12A8148D" w:rsidR="00283D58" w:rsidRPr="00E906DB" w:rsidRDefault="008104C6" w:rsidP="00283D58">
      <w:pPr>
        <w:spacing w:line="400" w:lineRule="exact"/>
        <w:jc w:val="both"/>
        <w:rPr>
          <w:rFonts w:ascii="Arial" w:hAnsi="Arial" w:cs="Arial"/>
          <w:i/>
        </w:rPr>
      </w:pPr>
      <w:r w:rsidRPr="00E906DB">
        <w:rPr>
          <w:rFonts w:ascii="Arial" w:hAnsi="Arial" w:cs="Arial"/>
          <w:i/>
        </w:rPr>
        <w:t>Die Vergussfuge wird mittels schienengeführter Betonkreissäge getrennt.</w:t>
      </w:r>
    </w:p>
    <w:p w14:paraId="56149E5A" w14:textId="7C5AE788" w:rsidR="00283D58" w:rsidRPr="00E906DB" w:rsidRDefault="008104C6" w:rsidP="00283D58">
      <w:pPr>
        <w:spacing w:line="400" w:lineRule="exact"/>
        <w:jc w:val="right"/>
        <w:rPr>
          <w:rFonts w:ascii="Arial" w:hAnsi="Arial" w:cs="Arial"/>
        </w:rPr>
      </w:pPr>
      <w:r w:rsidRPr="00E906DB">
        <w:rPr>
          <w:noProof/>
        </w:rPr>
        <w:drawing>
          <wp:anchor distT="0" distB="0" distL="114300" distR="114300" simplePos="0" relativeHeight="251662336" behindDoc="0" locked="0" layoutInCell="1" allowOverlap="1" wp14:anchorId="35D497A9" wp14:editId="467150BB">
            <wp:simplePos x="0" y="0"/>
            <wp:positionH relativeFrom="margin">
              <wp:align>left</wp:align>
            </wp:positionH>
            <wp:positionV relativeFrom="paragraph">
              <wp:posOffset>299720</wp:posOffset>
            </wp:positionV>
            <wp:extent cx="2428875" cy="3505200"/>
            <wp:effectExtent l="0" t="0" r="9525" b="0"/>
            <wp:wrapTopAndBottom/>
            <wp:docPr id="12256721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672158" name=""/>
                    <pic:cNvPicPr/>
                  </pic:nvPicPr>
                  <pic:blipFill>
                    <a:blip r:embed="rId11">
                      <a:extLst>
                        <a:ext uri="{28A0092B-C50C-407E-A947-70E740481C1C}">
                          <a14:useLocalDpi xmlns:a14="http://schemas.microsoft.com/office/drawing/2010/main" val="0"/>
                        </a:ext>
                      </a:extLst>
                    </a:blip>
                    <a:stretch>
                      <a:fillRect/>
                    </a:stretch>
                  </pic:blipFill>
                  <pic:spPr>
                    <a:xfrm>
                      <a:off x="0" y="0"/>
                      <a:ext cx="2428875" cy="3505200"/>
                    </a:xfrm>
                    <a:prstGeom prst="rect">
                      <a:avLst/>
                    </a:prstGeom>
                  </pic:spPr>
                </pic:pic>
              </a:graphicData>
            </a:graphic>
          </wp:anchor>
        </w:drawing>
      </w:r>
      <w:r w:rsidR="00283D58" w:rsidRPr="00E906DB">
        <w:rPr>
          <w:rFonts w:ascii="Arial" w:hAnsi="Arial" w:cs="Arial"/>
        </w:rPr>
        <w:t>Foto: Brüninghoff</w:t>
      </w:r>
    </w:p>
    <w:p w14:paraId="6B5C097F" w14:textId="4FE992C8" w:rsidR="008104C6" w:rsidRPr="00E906DB" w:rsidRDefault="008104C6" w:rsidP="008104C6">
      <w:pPr>
        <w:spacing w:line="400" w:lineRule="exact"/>
        <w:rPr>
          <w:rFonts w:ascii="Arial" w:hAnsi="Arial" w:cs="Arial"/>
          <w:b/>
          <w:sz w:val="26"/>
        </w:rPr>
      </w:pPr>
      <w:r w:rsidRPr="00E906DB">
        <w:rPr>
          <w:rFonts w:ascii="Arial" w:hAnsi="Arial" w:cs="Arial"/>
          <w:b/>
        </w:rPr>
        <w:t>[24-08 Abheben</w:t>
      </w:r>
      <w:r w:rsidRPr="00E906DB">
        <w:rPr>
          <w:rFonts w:ascii="Arial" w:hAnsi="Arial" w:cs="Arial"/>
          <w:b/>
          <w:sz w:val="26"/>
        </w:rPr>
        <w:t>]</w:t>
      </w:r>
    </w:p>
    <w:p w14:paraId="44E53058" w14:textId="5FD3C3CA" w:rsidR="008104C6" w:rsidRPr="00E906DB" w:rsidRDefault="008104C6" w:rsidP="008104C6">
      <w:pPr>
        <w:spacing w:line="400" w:lineRule="exact"/>
        <w:jc w:val="both"/>
        <w:rPr>
          <w:rFonts w:ascii="Arial" w:hAnsi="Arial" w:cs="Arial"/>
          <w:i/>
        </w:rPr>
      </w:pPr>
      <w:r w:rsidRPr="00E906DB">
        <w:rPr>
          <w:rFonts w:ascii="Arial" w:hAnsi="Arial" w:cs="Arial"/>
          <w:i/>
        </w:rPr>
        <w:t>Das vollständig gelöste Deckenelement wird abgehoben.</w:t>
      </w:r>
    </w:p>
    <w:p w14:paraId="277C6654" w14:textId="4B7E2BB0" w:rsidR="008104C6" w:rsidRPr="00E906DB" w:rsidRDefault="008104C6" w:rsidP="008104C6">
      <w:pPr>
        <w:spacing w:line="400" w:lineRule="exact"/>
        <w:jc w:val="right"/>
        <w:rPr>
          <w:rFonts w:ascii="Arial" w:hAnsi="Arial" w:cs="Arial"/>
        </w:rPr>
      </w:pPr>
      <w:r w:rsidRPr="00E906DB">
        <w:rPr>
          <w:noProof/>
        </w:rPr>
        <w:drawing>
          <wp:anchor distT="0" distB="0" distL="114300" distR="114300" simplePos="0" relativeHeight="251666432" behindDoc="0" locked="0" layoutInCell="1" allowOverlap="1" wp14:anchorId="7675822E" wp14:editId="3D573F95">
            <wp:simplePos x="0" y="0"/>
            <wp:positionH relativeFrom="column">
              <wp:posOffset>-36195</wp:posOffset>
            </wp:positionH>
            <wp:positionV relativeFrom="paragraph">
              <wp:posOffset>417830</wp:posOffset>
            </wp:positionV>
            <wp:extent cx="3514725" cy="2438400"/>
            <wp:effectExtent l="0" t="0" r="9525" b="0"/>
            <wp:wrapTopAndBottom/>
            <wp:docPr id="630870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7038" name=""/>
                    <pic:cNvPicPr/>
                  </pic:nvPicPr>
                  <pic:blipFill>
                    <a:blip r:embed="rId12">
                      <a:extLst>
                        <a:ext uri="{28A0092B-C50C-407E-A947-70E740481C1C}">
                          <a14:useLocalDpi xmlns:a14="http://schemas.microsoft.com/office/drawing/2010/main" val="0"/>
                        </a:ext>
                      </a:extLst>
                    </a:blip>
                    <a:stretch>
                      <a:fillRect/>
                    </a:stretch>
                  </pic:blipFill>
                  <pic:spPr>
                    <a:xfrm>
                      <a:off x="0" y="0"/>
                      <a:ext cx="3514725" cy="2438400"/>
                    </a:xfrm>
                    <a:prstGeom prst="rect">
                      <a:avLst/>
                    </a:prstGeom>
                  </pic:spPr>
                </pic:pic>
              </a:graphicData>
            </a:graphic>
          </wp:anchor>
        </w:drawing>
      </w:r>
      <w:r w:rsidRPr="00E906DB">
        <w:rPr>
          <w:rFonts w:ascii="Arial" w:hAnsi="Arial" w:cs="Arial"/>
        </w:rPr>
        <w:t>Foto: Brüninghoff</w:t>
      </w:r>
    </w:p>
    <w:p w14:paraId="3139B067" w14:textId="70F36339" w:rsidR="008104C6" w:rsidRPr="00E906DB" w:rsidRDefault="008104C6" w:rsidP="008104C6">
      <w:pPr>
        <w:spacing w:line="400" w:lineRule="exact"/>
        <w:rPr>
          <w:rFonts w:ascii="Arial" w:hAnsi="Arial" w:cs="Arial"/>
          <w:b/>
        </w:rPr>
      </w:pPr>
      <w:r w:rsidRPr="00E906DB">
        <w:rPr>
          <w:rFonts w:ascii="Arial" w:hAnsi="Arial" w:cs="Arial"/>
          <w:b/>
        </w:rPr>
        <w:t xml:space="preserve">[24-08 </w:t>
      </w:r>
      <w:r w:rsidR="002D2AAE" w:rsidRPr="00E906DB">
        <w:rPr>
          <w:rFonts w:ascii="Arial" w:hAnsi="Arial" w:cs="Arial"/>
          <w:b/>
        </w:rPr>
        <w:t>Lösen der Rippen</w:t>
      </w:r>
      <w:r w:rsidRPr="00E906DB">
        <w:rPr>
          <w:rFonts w:ascii="Arial" w:hAnsi="Arial" w:cs="Arial"/>
          <w:b/>
          <w:sz w:val="26"/>
        </w:rPr>
        <w:t>]</w:t>
      </w:r>
    </w:p>
    <w:p w14:paraId="0D313A76" w14:textId="2C348C9F" w:rsidR="008104C6" w:rsidRPr="00E906DB" w:rsidRDefault="008104C6" w:rsidP="008104C6">
      <w:pPr>
        <w:spacing w:line="400" w:lineRule="exact"/>
        <w:jc w:val="both"/>
        <w:rPr>
          <w:rFonts w:ascii="Arial" w:hAnsi="Arial" w:cs="Arial"/>
          <w:i/>
        </w:rPr>
      </w:pPr>
      <w:r w:rsidRPr="00E906DB">
        <w:rPr>
          <w:rFonts w:ascii="Arial" w:hAnsi="Arial" w:cs="Arial"/>
          <w:i/>
        </w:rPr>
        <w:t xml:space="preserve">Die </w:t>
      </w:r>
      <w:r w:rsidR="002D2AAE" w:rsidRPr="00E906DB">
        <w:rPr>
          <w:rFonts w:ascii="Arial" w:hAnsi="Arial" w:cs="Arial"/>
          <w:i/>
        </w:rPr>
        <w:t>BSH-Balken werden vom Deckenelement getrennt.</w:t>
      </w:r>
    </w:p>
    <w:p w14:paraId="5C051EA9" w14:textId="28BA39D5" w:rsidR="002D2AAE" w:rsidRPr="00E906DB" w:rsidRDefault="002D2AAE" w:rsidP="002D2AAE">
      <w:pPr>
        <w:spacing w:line="400" w:lineRule="exact"/>
        <w:jc w:val="right"/>
        <w:rPr>
          <w:rFonts w:ascii="Arial" w:hAnsi="Arial" w:cs="Arial"/>
          <w:iCs/>
        </w:rPr>
      </w:pPr>
      <w:r w:rsidRPr="00E906DB">
        <w:rPr>
          <w:rFonts w:ascii="Arial" w:hAnsi="Arial" w:cs="Arial"/>
          <w:iCs/>
        </w:rPr>
        <w:t>Foto: Brüninghoff</w:t>
      </w:r>
    </w:p>
    <w:p w14:paraId="1A060578" w14:textId="77777777" w:rsidR="008104C6" w:rsidRPr="00E906DB" w:rsidRDefault="008104C6" w:rsidP="002D2AAE">
      <w:pPr>
        <w:spacing w:line="400" w:lineRule="exact"/>
        <w:rPr>
          <w:rFonts w:ascii="Arial" w:hAnsi="Arial" w:cs="Arial"/>
        </w:rPr>
      </w:pPr>
    </w:p>
    <w:p w14:paraId="32AC13E8" w14:textId="24C32141" w:rsidR="003B28AE" w:rsidRPr="00E906DB" w:rsidRDefault="008104C6" w:rsidP="003B28AE">
      <w:pPr>
        <w:spacing w:line="400" w:lineRule="exact"/>
        <w:rPr>
          <w:rFonts w:ascii="Arial" w:hAnsi="Arial" w:cs="Arial"/>
          <w:b/>
        </w:rPr>
      </w:pPr>
      <w:r w:rsidRPr="00E906DB">
        <w:rPr>
          <w:noProof/>
        </w:rPr>
        <w:drawing>
          <wp:anchor distT="0" distB="0" distL="114300" distR="114300" simplePos="0" relativeHeight="251664384" behindDoc="0" locked="0" layoutInCell="1" allowOverlap="1" wp14:anchorId="59DF45A7" wp14:editId="54A0223B">
            <wp:simplePos x="0" y="0"/>
            <wp:positionH relativeFrom="margin">
              <wp:align>left</wp:align>
            </wp:positionH>
            <wp:positionV relativeFrom="paragraph">
              <wp:posOffset>0</wp:posOffset>
            </wp:positionV>
            <wp:extent cx="2428875" cy="3505200"/>
            <wp:effectExtent l="0" t="0" r="9525" b="0"/>
            <wp:wrapTopAndBottom/>
            <wp:docPr id="9287482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748232" name=""/>
                    <pic:cNvPicPr/>
                  </pic:nvPicPr>
                  <pic:blipFill>
                    <a:blip r:embed="rId13">
                      <a:extLst>
                        <a:ext uri="{28A0092B-C50C-407E-A947-70E740481C1C}">
                          <a14:useLocalDpi xmlns:a14="http://schemas.microsoft.com/office/drawing/2010/main" val="0"/>
                        </a:ext>
                      </a:extLst>
                    </a:blip>
                    <a:stretch>
                      <a:fillRect/>
                    </a:stretch>
                  </pic:blipFill>
                  <pic:spPr>
                    <a:xfrm>
                      <a:off x="0" y="0"/>
                      <a:ext cx="2428875" cy="3505200"/>
                    </a:xfrm>
                    <a:prstGeom prst="rect">
                      <a:avLst/>
                    </a:prstGeom>
                  </pic:spPr>
                </pic:pic>
              </a:graphicData>
            </a:graphic>
          </wp:anchor>
        </w:drawing>
      </w:r>
      <w:r w:rsidR="003B28AE" w:rsidRPr="00E906DB">
        <w:rPr>
          <w:rFonts w:ascii="Arial" w:hAnsi="Arial" w:cs="Arial"/>
          <w:b/>
        </w:rPr>
        <w:t>[24-</w:t>
      </w:r>
      <w:bookmarkStart w:id="3" w:name="_Hlk179451191"/>
      <w:r w:rsidR="003B28AE" w:rsidRPr="00E906DB">
        <w:rPr>
          <w:rFonts w:ascii="Arial" w:hAnsi="Arial" w:cs="Arial"/>
          <w:b/>
        </w:rPr>
        <w:t>08 Trennung des Materials</w:t>
      </w:r>
      <w:r w:rsidR="003B28AE" w:rsidRPr="00E906DB">
        <w:rPr>
          <w:rFonts w:ascii="Arial" w:hAnsi="Arial" w:cs="Arial"/>
          <w:b/>
          <w:sz w:val="26"/>
        </w:rPr>
        <w:t>]</w:t>
      </w:r>
    </w:p>
    <w:p w14:paraId="49238F95" w14:textId="432E929D" w:rsidR="00A32CB5" w:rsidRPr="00E906DB" w:rsidRDefault="00000A6B" w:rsidP="004A40F4">
      <w:pPr>
        <w:spacing w:line="400" w:lineRule="exact"/>
        <w:jc w:val="both"/>
        <w:rPr>
          <w:rFonts w:ascii="Arial" w:hAnsi="Arial" w:cs="Arial"/>
          <w:i/>
        </w:rPr>
      </w:pPr>
      <w:r w:rsidRPr="00E906DB">
        <w:rPr>
          <w:rFonts w:ascii="Arial" w:hAnsi="Arial" w:cs="Arial"/>
          <w:i/>
        </w:rPr>
        <w:t xml:space="preserve">Die Trennung von Holz und Beton </w:t>
      </w:r>
      <w:r w:rsidR="00A32CB5" w:rsidRPr="00E906DB">
        <w:rPr>
          <w:rFonts w:ascii="Arial" w:hAnsi="Arial" w:cs="Arial"/>
          <w:i/>
        </w:rPr>
        <w:t xml:space="preserve">ermöglicht das sortenreine Recycling. </w:t>
      </w:r>
      <w:r w:rsidR="00283D58" w:rsidRPr="00E906DB">
        <w:rPr>
          <w:rFonts w:ascii="Arial" w:hAnsi="Arial" w:cs="Arial"/>
          <w:i/>
        </w:rPr>
        <w:t>Die Betonplatte wird zu RC-Gesteinskörnung Typ I aufbereitet.</w:t>
      </w:r>
    </w:p>
    <w:bookmarkEnd w:id="3"/>
    <w:p w14:paraId="65023B92" w14:textId="2491EA7A" w:rsidR="003B28AE" w:rsidRPr="00E906DB" w:rsidRDefault="002038CB" w:rsidP="003B28AE">
      <w:pPr>
        <w:spacing w:line="400" w:lineRule="exact"/>
        <w:jc w:val="right"/>
        <w:rPr>
          <w:rFonts w:ascii="Arial" w:hAnsi="Arial" w:cs="Arial"/>
        </w:rPr>
      </w:pPr>
      <w:r>
        <w:rPr>
          <w:noProof/>
        </w:rPr>
        <w:drawing>
          <wp:anchor distT="0" distB="0" distL="114300" distR="114300" simplePos="0" relativeHeight="251670528" behindDoc="0" locked="0" layoutInCell="1" allowOverlap="1" wp14:anchorId="3B0070FA" wp14:editId="0CDD0CC9">
            <wp:simplePos x="0" y="0"/>
            <wp:positionH relativeFrom="margin">
              <wp:align>left</wp:align>
            </wp:positionH>
            <wp:positionV relativeFrom="paragraph">
              <wp:posOffset>509270</wp:posOffset>
            </wp:positionV>
            <wp:extent cx="3514725" cy="2428875"/>
            <wp:effectExtent l="0" t="0" r="9525" b="9525"/>
            <wp:wrapTopAndBottom/>
            <wp:docPr id="14523989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98963" name=""/>
                    <pic:cNvPicPr/>
                  </pic:nvPicPr>
                  <pic:blipFill>
                    <a:blip r:embed="rId14">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anchor>
        </w:drawing>
      </w:r>
      <w:r w:rsidR="003B28AE" w:rsidRPr="00E906DB">
        <w:rPr>
          <w:rFonts w:ascii="Arial" w:hAnsi="Arial" w:cs="Arial"/>
        </w:rPr>
        <w:t>Foto: Brüninghoff</w:t>
      </w:r>
    </w:p>
    <w:p w14:paraId="44887424" w14:textId="6E8CA48F" w:rsidR="002038CB" w:rsidRDefault="002038CB" w:rsidP="00F60D74">
      <w:pPr>
        <w:spacing w:line="400" w:lineRule="exact"/>
        <w:rPr>
          <w:rFonts w:ascii="Arial" w:hAnsi="Arial" w:cs="Arial"/>
          <w:b/>
        </w:rPr>
      </w:pPr>
    </w:p>
    <w:p w14:paraId="6E9573B4" w14:textId="6408E6BB" w:rsidR="00F60D74" w:rsidRPr="00E906DB" w:rsidRDefault="00F60D74" w:rsidP="00F60D74">
      <w:pPr>
        <w:spacing w:line="400" w:lineRule="exact"/>
        <w:rPr>
          <w:rFonts w:ascii="Arial" w:hAnsi="Arial" w:cs="Arial"/>
          <w:b/>
          <w:sz w:val="26"/>
        </w:rPr>
      </w:pPr>
      <w:r w:rsidRPr="00E906DB">
        <w:rPr>
          <w:rFonts w:ascii="Arial" w:hAnsi="Arial" w:cs="Arial"/>
          <w:b/>
        </w:rPr>
        <w:t>[24-08 Zur Wiederverwendung</w:t>
      </w:r>
      <w:r w:rsidRPr="00E906DB">
        <w:rPr>
          <w:rFonts w:ascii="Arial" w:hAnsi="Arial" w:cs="Arial"/>
          <w:b/>
          <w:sz w:val="26"/>
        </w:rPr>
        <w:t>]</w:t>
      </w:r>
    </w:p>
    <w:p w14:paraId="7684B1FB" w14:textId="24F90736" w:rsidR="00F60D74" w:rsidRPr="00E906DB" w:rsidRDefault="003706B9" w:rsidP="00F60D74">
      <w:pPr>
        <w:spacing w:line="400" w:lineRule="exact"/>
        <w:jc w:val="both"/>
        <w:rPr>
          <w:rFonts w:ascii="Arial" w:hAnsi="Arial" w:cs="Arial"/>
          <w:b/>
          <w:sz w:val="26"/>
        </w:rPr>
      </w:pPr>
      <w:r w:rsidRPr="00E906DB">
        <w:rPr>
          <w:rFonts w:ascii="Arial" w:hAnsi="Arial" w:cs="Arial"/>
          <w:i/>
        </w:rPr>
        <w:t xml:space="preserve">Die </w:t>
      </w:r>
      <w:r w:rsidR="00F60D74" w:rsidRPr="00E906DB">
        <w:rPr>
          <w:rFonts w:ascii="Arial" w:hAnsi="Arial" w:cs="Arial"/>
          <w:i/>
        </w:rPr>
        <w:t>rückbaufähige</w:t>
      </w:r>
      <w:r w:rsidRPr="00E906DB">
        <w:rPr>
          <w:rFonts w:ascii="Arial" w:hAnsi="Arial" w:cs="Arial"/>
          <w:i/>
        </w:rPr>
        <w:t>n</w:t>
      </w:r>
      <w:r w:rsidR="00F60D74" w:rsidRPr="00E906DB">
        <w:rPr>
          <w:rFonts w:ascii="Arial" w:hAnsi="Arial" w:cs="Arial"/>
          <w:i/>
        </w:rPr>
        <w:t xml:space="preserve"> Elemente </w:t>
      </w:r>
      <w:r w:rsidRPr="00E906DB">
        <w:rPr>
          <w:rFonts w:ascii="Arial" w:hAnsi="Arial" w:cs="Arial"/>
          <w:i/>
        </w:rPr>
        <w:t>können nun bei einem neuen Objekt zum Einsatz kommen.</w:t>
      </w:r>
    </w:p>
    <w:p w14:paraId="5BACD21C" w14:textId="578AFEC3" w:rsidR="00F60D74" w:rsidRPr="00E906DB" w:rsidRDefault="00F60D74" w:rsidP="00F60D74">
      <w:pPr>
        <w:tabs>
          <w:tab w:val="left" w:pos="3828"/>
        </w:tabs>
        <w:spacing w:line="400" w:lineRule="exact"/>
        <w:jc w:val="right"/>
        <w:rPr>
          <w:rFonts w:ascii="Arial" w:hAnsi="Arial" w:cs="Arial"/>
        </w:rPr>
      </w:pPr>
      <w:r w:rsidRPr="00E906DB">
        <w:rPr>
          <w:rFonts w:ascii="Arial" w:hAnsi="Arial" w:cs="Arial"/>
        </w:rPr>
        <w:t>Foto: Brüninghoff</w:t>
      </w:r>
    </w:p>
    <w:p w14:paraId="2A5DC124" w14:textId="02D7E88E" w:rsidR="00036DFD" w:rsidRDefault="00036DFD" w:rsidP="003B28AE">
      <w:pPr>
        <w:spacing w:line="400" w:lineRule="exact"/>
        <w:rPr>
          <w:noProof/>
        </w:rPr>
      </w:pPr>
    </w:p>
    <w:p w14:paraId="6CD7A4EB" w14:textId="2F938C15" w:rsidR="00036DFD" w:rsidRDefault="00036DFD" w:rsidP="003B28AE">
      <w:pPr>
        <w:spacing w:line="400" w:lineRule="exact"/>
        <w:rPr>
          <w:rFonts w:ascii="Arial" w:hAnsi="Arial" w:cs="Arial"/>
          <w:b/>
        </w:rPr>
      </w:pPr>
    </w:p>
    <w:p w14:paraId="4C630AB7" w14:textId="1FA02A78" w:rsidR="003B28AE" w:rsidRPr="00E906DB" w:rsidRDefault="00036DFD" w:rsidP="003B28AE">
      <w:pPr>
        <w:spacing w:line="400" w:lineRule="exact"/>
        <w:rPr>
          <w:rFonts w:ascii="Arial" w:hAnsi="Arial" w:cs="Arial"/>
          <w:b/>
        </w:rPr>
      </w:pPr>
      <w:r>
        <w:rPr>
          <w:noProof/>
        </w:rPr>
        <w:drawing>
          <wp:anchor distT="0" distB="0" distL="114300" distR="114300" simplePos="0" relativeHeight="251669504" behindDoc="0" locked="0" layoutInCell="1" allowOverlap="1" wp14:anchorId="6390C5EA" wp14:editId="5212A531">
            <wp:simplePos x="0" y="0"/>
            <wp:positionH relativeFrom="margin">
              <wp:align>left</wp:align>
            </wp:positionH>
            <wp:positionV relativeFrom="paragraph">
              <wp:posOffset>177800</wp:posOffset>
            </wp:positionV>
            <wp:extent cx="3514725" cy="2428875"/>
            <wp:effectExtent l="0" t="0" r="9525" b="9525"/>
            <wp:wrapTopAndBottom/>
            <wp:docPr id="13602732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73291" name=""/>
                    <pic:cNvPicPr/>
                  </pic:nvPicPr>
                  <pic:blipFill>
                    <a:blip r:embed="rId15">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anchor>
        </w:drawing>
      </w:r>
      <w:r w:rsidR="003B28AE" w:rsidRPr="00E906DB">
        <w:rPr>
          <w:rFonts w:ascii="Arial" w:hAnsi="Arial" w:cs="Arial"/>
          <w:b/>
        </w:rPr>
        <w:t>[24-08 Einbau</w:t>
      </w:r>
      <w:r w:rsidR="003B28AE" w:rsidRPr="00E906DB">
        <w:rPr>
          <w:rFonts w:ascii="Arial" w:hAnsi="Arial" w:cs="Arial"/>
          <w:b/>
          <w:sz w:val="26"/>
        </w:rPr>
        <w:t>]</w:t>
      </w:r>
    </w:p>
    <w:p w14:paraId="0E9EE015" w14:textId="749B5446" w:rsidR="003B28AE" w:rsidRPr="00E906DB" w:rsidRDefault="003706B9" w:rsidP="004A40F4">
      <w:pPr>
        <w:spacing w:line="400" w:lineRule="exact"/>
        <w:jc w:val="both"/>
        <w:rPr>
          <w:rFonts w:ascii="Arial" w:hAnsi="Arial" w:cs="Arial"/>
          <w:b/>
          <w:sz w:val="26"/>
        </w:rPr>
      </w:pPr>
      <w:r w:rsidRPr="00E906DB">
        <w:rPr>
          <w:rFonts w:ascii="Arial" w:hAnsi="Arial" w:cs="Arial"/>
          <w:i/>
        </w:rPr>
        <w:t>Der Einbau der</w:t>
      </w:r>
      <w:r w:rsidR="003B28AE" w:rsidRPr="00E906DB">
        <w:rPr>
          <w:rFonts w:ascii="Arial" w:hAnsi="Arial" w:cs="Arial"/>
          <w:i/>
        </w:rPr>
        <w:t xml:space="preserve"> rückbaufähige</w:t>
      </w:r>
      <w:r w:rsidRPr="00E906DB">
        <w:rPr>
          <w:rFonts w:ascii="Arial" w:hAnsi="Arial" w:cs="Arial"/>
          <w:i/>
        </w:rPr>
        <w:t>n</w:t>
      </w:r>
      <w:r w:rsidR="003B28AE" w:rsidRPr="00E906DB">
        <w:rPr>
          <w:rFonts w:ascii="Arial" w:hAnsi="Arial" w:cs="Arial"/>
          <w:i/>
        </w:rPr>
        <w:t xml:space="preserve"> Elemente </w:t>
      </w:r>
      <w:r w:rsidRPr="00E906DB">
        <w:rPr>
          <w:rFonts w:ascii="Arial" w:hAnsi="Arial" w:cs="Arial"/>
          <w:i/>
        </w:rPr>
        <w:t>erfolgt beim</w:t>
      </w:r>
      <w:r w:rsidR="00530518" w:rsidRPr="00E906DB">
        <w:rPr>
          <w:rFonts w:ascii="Arial" w:hAnsi="Arial" w:cs="Arial"/>
          <w:i/>
        </w:rPr>
        <w:t xml:space="preserve"> Neubau des Unternehmenssitzes von </w:t>
      </w:r>
      <w:proofErr w:type="spellStart"/>
      <w:r w:rsidR="00530518" w:rsidRPr="00E906DB">
        <w:rPr>
          <w:rFonts w:ascii="Arial" w:hAnsi="Arial" w:cs="Arial"/>
          <w:i/>
        </w:rPr>
        <w:t>Sesotec</w:t>
      </w:r>
      <w:proofErr w:type="spellEnd"/>
      <w:r w:rsidR="00530518" w:rsidRPr="00E906DB">
        <w:rPr>
          <w:rFonts w:ascii="Arial" w:hAnsi="Arial" w:cs="Arial"/>
          <w:i/>
        </w:rPr>
        <w:t xml:space="preserve"> i</w:t>
      </w:r>
      <w:r w:rsidR="002C23AB" w:rsidRPr="00E906DB">
        <w:rPr>
          <w:rFonts w:ascii="Arial" w:hAnsi="Arial" w:cs="Arial"/>
          <w:i/>
        </w:rPr>
        <w:t>m niederbayerischen Schönberg</w:t>
      </w:r>
      <w:r w:rsidRPr="00E906DB">
        <w:rPr>
          <w:rFonts w:ascii="Arial" w:hAnsi="Arial" w:cs="Arial"/>
          <w:i/>
        </w:rPr>
        <w:t>.</w:t>
      </w:r>
      <w:r w:rsidR="002C23AB" w:rsidRPr="00E906DB">
        <w:rPr>
          <w:rFonts w:ascii="Arial" w:hAnsi="Arial" w:cs="Arial"/>
          <w:i/>
        </w:rPr>
        <w:t xml:space="preserve"> </w:t>
      </w:r>
    </w:p>
    <w:p w14:paraId="1EA08478" w14:textId="08879B0D" w:rsidR="004F373B" w:rsidRPr="002038CB" w:rsidRDefault="003B28AE" w:rsidP="002038CB">
      <w:pPr>
        <w:tabs>
          <w:tab w:val="left" w:pos="3828"/>
        </w:tabs>
        <w:spacing w:line="400" w:lineRule="exact"/>
        <w:jc w:val="right"/>
        <w:rPr>
          <w:rFonts w:ascii="Arial" w:hAnsi="Arial" w:cs="Arial"/>
        </w:rPr>
      </w:pPr>
      <w:r w:rsidRPr="00E906DB">
        <w:rPr>
          <w:rFonts w:ascii="Arial" w:hAnsi="Arial" w:cs="Arial"/>
        </w:rPr>
        <w:t xml:space="preserve">Foto: </w:t>
      </w:r>
      <w:bookmarkEnd w:id="2"/>
      <w:proofErr w:type="spellStart"/>
      <w:r w:rsidR="002D6C1F">
        <w:rPr>
          <w:rFonts w:ascii="Arial" w:hAnsi="Arial" w:cs="Arial"/>
        </w:rPr>
        <w:t>fotostudio</w:t>
      </w:r>
      <w:proofErr w:type="spellEnd"/>
      <w:r w:rsidR="002D6C1F">
        <w:rPr>
          <w:rFonts w:ascii="Arial" w:hAnsi="Arial" w:cs="Arial"/>
        </w:rPr>
        <w:t xml:space="preserve"> eder</w:t>
      </w:r>
    </w:p>
    <w:p w14:paraId="109E8DB1" w14:textId="5A283785" w:rsidR="004F373B" w:rsidRPr="00E906DB" w:rsidRDefault="004F373B" w:rsidP="00F076A5">
      <w:pPr>
        <w:spacing w:line="360" w:lineRule="auto"/>
        <w:jc w:val="right"/>
        <w:rPr>
          <w:rFonts w:ascii="Arial" w:hAnsi="Arial" w:cs="Arial"/>
          <w:color w:val="000000"/>
        </w:rPr>
      </w:pPr>
    </w:p>
    <w:tbl>
      <w:tblPr>
        <w:tblW w:w="0" w:type="auto"/>
        <w:shd w:val="clear" w:color="auto" w:fill="E2E2E2"/>
        <w:tblLook w:val="04A0" w:firstRow="1" w:lastRow="0" w:firstColumn="1" w:lastColumn="0" w:noHBand="0" w:noVBand="1"/>
      </w:tblPr>
      <w:tblGrid>
        <w:gridCol w:w="6803"/>
      </w:tblGrid>
      <w:tr w:rsidR="002D5F34" w:rsidRPr="00E906DB" w14:paraId="4D6A30AC" w14:textId="77777777" w:rsidTr="00F31BCE">
        <w:tc>
          <w:tcPr>
            <w:tcW w:w="6803" w:type="dxa"/>
            <w:shd w:val="clear" w:color="auto" w:fill="E2E2E2"/>
          </w:tcPr>
          <w:p w14:paraId="5CED6494" w14:textId="763C178D" w:rsidR="002D5F34" w:rsidRPr="00E906DB" w:rsidRDefault="002D5F34" w:rsidP="00F076A5">
            <w:pPr>
              <w:spacing w:line="360" w:lineRule="auto"/>
              <w:jc w:val="both"/>
              <w:rPr>
                <w:rFonts w:ascii="Arial" w:hAnsi="Arial" w:cs="Arial"/>
              </w:rPr>
            </w:pPr>
          </w:p>
          <w:p w14:paraId="16C4E44D" w14:textId="4CD26110" w:rsidR="00AE3123" w:rsidRPr="00E906DB" w:rsidRDefault="00AE3123" w:rsidP="00F076A5">
            <w:pPr>
              <w:spacing w:line="360" w:lineRule="auto"/>
              <w:jc w:val="both"/>
              <w:rPr>
                <w:rFonts w:ascii="Arial" w:hAnsi="Arial" w:cs="Arial"/>
                <w:b/>
              </w:rPr>
            </w:pPr>
            <w:r w:rsidRPr="00E906DB">
              <w:rPr>
                <w:rFonts w:ascii="Arial" w:hAnsi="Arial" w:cs="Arial"/>
                <w:b/>
              </w:rPr>
              <w:t>Über Brüninghoff:</w:t>
            </w:r>
          </w:p>
          <w:p w14:paraId="012A4373" w14:textId="4D7F6C65" w:rsidR="002D5F34" w:rsidRPr="00E906DB" w:rsidRDefault="00807234" w:rsidP="00F076A5">
            <w:pPr>
              <w:spacing w:line="360" w:lineRule="auto"/>
              <w:jc w:val="both"/>
              <w:rPr>
                <w:rFonts w:ascii="Arial" w:hAnsi="Arial" w:cs="Arial"/>
              </w:rPr>
            </w:pPr>
            <w:r w:rsidRPr="00E906DB">
              <w:rPr>
                <w:rFonts w:ascii="Arial" w:hAnsi="Arial" w:cs="Arial"/>
              </w:rPr>
              <w:t>Seit über 50 Jahren perfektioniert die Brüninghoff Group das industriell vorgefertigte Bauen in der Kombination aus Holz, Beton, Stahl und Aluminium. Sechs Gesellschaften der Group mit 700 Beschäftigten planen, produzieren, realisieren und erbringen Serviceleistungen für Immobilien. Sie treiben Innovationen voran und sind Technologievorreiter für nachhaltige und ressourceneffiziente Bauteil-, Gebäude- und Energielösungen. Brüninghoff versteht das Gebäude im Lebenszyklus und bietet alle Leistungen aus einer Hand bis hin zur Wiederverwendung der eigenen Produktentwicklungen.</w:t>
            </w:r>
          </w:p>
        </w:tc>
      </w:tr>
    </w:tbl>
    <w:p w14:paraId="1F93F4D7" w14:textId="432AF4B9" w:rsidR="002D5F34" w:rsidRPr="00E906DB" w:rsidRDefault="002D5F34" w:rsidP="00F076A5">
      <w:pPr>
        <w:pStyle w:val="berschrift6"/>
        <w:numPr>
          <w:ilvl w:val="0"/>
          <w:numId w:val="0"/>
        </w:numPr>
        <w:rPr>
          <w:rFonts w:cs="Arial"/>
          <w:b w:val="0"/>
          <w:bCs w:val="0"/>
        </w:rPr>
      </w:pPr>
      <w:r w:rsidRPr="00E906DB">
        <w:rPr>
          <w:rFonts w:cs="Arial"/>
          <w:b w:val="0"/>
          <w:bCs w:val="0"/>
        </w:rPr>
        <w:t>Rückfragen beantwortet gern:</w:t>
      </w:r>
    </w:p>
    <w:p w14:paraId="0A248F83" w14:textId="0D13DB62" w:rsidR="002D5F34" w:rsidRPr="00E906DB" w:rsidRDefault="002D5F34" w:rsidP="00F076A5">
      <w:pPr>
        <w:rPr>
          <w:rFonts w:ascii="Arial" w:hAnsi="Arial" w:cs="Arial"/>
        </w:rPr>
      </w:pPr>
    </w:p>
    <w:p w14:paraId="37A238EE" w14:textId="77777777" w:rsidR="002D5F34" w:rsidRPr="00E906DB" w:rsidRDefault="002D5F34" w:rsidP="00F076A5">
      <w:pPr>
        <w:rPr>
          <w:rFonts w:ascii="Arial" w:hAnsi="Arial" w:cs="Arial"/>
        </w:rPr>
        <w:sectPr w:rsidR="002D5F34" w:rsidRPr="00E906DB" w:rsidSect="001F4B6A">
          <w:headerReference w:type="even" r:id="rId16"/>
          <w:headerReference w:type="default" r:id="rId17"/>
          <w:footerReference w:type="even" r:id="rId18"/>
          <w:footerReference w:type="default" r:id="rId19"/>
          <w:headerReference w:type="first" r:id="rId20"/>
          <w:footnotePr>
            <w:pos w:val="beneathText"/>
          </w:footnotePr>
          <w:pgSz w:w="11906" w:h="16838"/>
          <w:pgMar w:top="1474" w:right="3402" w:bottom="1276" w:left="1701" w:header="720" w:footer="284" w:gutter="0"/>
          <w:cols w:space="720"/>
          <w:titlePg/>
          <w:docGrid w:linePitch="360"/>
        </w:sectPr>
      </w:pPr>
    </w:p>
    <w:p w14:paraId="656EDFF8" w14:textId="7546A77C" w:rsidR="002D5F34" w:rsidRPr="00E906DB" w:rsidRDefault="002D5F34" w:rsidP="00F076A5">
      <w:pPr>
        <w:rPr>
          <w:rFonts w:ascii="Arial" w:hAnsi="Arial" w:cs="Arial"/>
          <w:b/>
          <w:sz w:val="22"/>
          <w:szCs w:val="22"/>
        </w:rPr>
      </w:pPr>
      <w:r w:rsidRPr="00E906DB">
        <w:rPr>
          <w:rFonts w:ascii="Arial" w:hAnsi="Arial" w:cs="Arial"/>
          <w:b/>
          <w:sz w:val="22"/>
          <w:szCs w:val="22"/>
        </w:rPr>
        <w:t>Brüninghoff</w:t>
      </w:r>
    </w:p>
    <w:p w14:paraId="6993214E" w14:textId="77777777" w:rsidR="002D5F34" w:rsidRPr="00E906DB" w:rsidRDefault="002D5F34" w:rsidP="00F076A5">
      <w:pPr>
        <w:rPr>
          <w:rFonts w:ascii="Arial" w:hAnsi="Arial" w:cs="Arial"/>
          <w:sz w:val="20"/>
          <w:szCs w:val="20"/>
        </w:rPr>
      </w:pPr>
      <w:r w:rsidRPr="00E906DB">
        <w:rPr>
          <w:rFonts w:ascii="Arial" w:hAnsi="Arial" w:cs="Arial"/>
          <w:sz w:val="20"/>
          <w:szCs w:val="20"/>
        </w:rPr>
        <w:t>Frank Steffens</w:t>
      </w:r>
    </w:p>
    <w:p w14:paraId="4C71A2F9" w14:textId="5E407356" w:rsidR="002D5F34" w:rsidRPr="00E906DB" w:rsidRDefault="002D5F34" w:rsidP="00F076A5">
      <w:pPr>
        <w:rPr>
          <w:rFonts w:ascii="Arial" w:hAnsi="Arial" w:cs="Arial"/>
          <w:sz w:val="20"/>
          <w:szCs w:val="20"/>
          <w:lang w:val="fr-FR"/>
        </w:rPr>
      </w:pPr>
      <w:proofErr w:type="gramStart"/>
      <w:r w:rsidRPr="00E906DB">
        <w:rPr>
          <w:rFonts w:ascii="Arial" w:hAnsi="Arial" w:cs="Arial"/>
          <w:sz w:val="20"/>
          <w:szCs w:val="20"/>
          <w:lang w:val="fr-FR"/>
        </w:rPr>
        <w:t>Fon:</w:t>
      </w:r>
      <w:proofErr w:type="gramEnd"/>
      <w:r w:rsidRPr="00E906DB">
        <w:rPr>
          <w:rFonts w:ascii="Arial" w:hAnsi="Arial" w:cs="Arial"/>
          <w:sz w:val="20"/>
          <w:szCs w:val="20"/>
          <w:lang w:val="fr-FR"/>
        </w:rPr>
        <w:t xml:space="preserve"> 02867/9739-114</w:t>
      </w:r>
    </w:p>
    <w:p w14:paraId="3E860B0A" w14:textId="77777777" w:rsidR="002D5F34" w:rsidRPr="00E906DB" w:rsidRDefault="002D5F34" w:rsidP="00F076A5">
      <w:pPr>
        <w:rPr>
          <w:rFonts w:ascii="Arial" w:hAnsi="Arial" w:cs="Arial"/>
          <w:sz w:val="20"/>
          <w:szCs w:val="20"/>
          <w:lang w:val="fr-FR"/>
        </w:rPr>
      </w:pPr>
      <w:proofErr w:type="gramStart"/>
      <w:r w:rsidRPr="00E906DB">
        <w:rPr>
          <w:rFonts w:ascii="Arial" w:hAnsi="Arial" w:cs="Arial"/>
          <w:sz w:val="20"/>
          <w:szCs w:val="20"/>
          <w:lang w:val="fr-FR"/>
        </w:rPr>
        <w:t>Mail:</w:t>
      </w:r>
      <w:proofErr w:type="gramEnd"/>
      <w:r w:rsidRPr="00E906DB">
        <w:rPr>
          <w:rFonts w:ascii="Arial" w:hAnsi="Arial" w:cs="Arial"/>
          <w:sz w:val="20"/>
          <w:szCs w:val="20"/>
          <w:lang w:val="fr-FR"/>
        </w:rPr>
        <w:t xml:space="preserve"> Steffens@brueninghoff.de</w:t>
      </w:r>
    </w:p>
    <w:p w14:paraId="37625DA5" w14:textId="77777777" w:rsidR="002D5F34" w:rsidRPr="00E906DB" w:rsidRDefault="002D5F34" w:rsidP="00F076A5">
      <w:pPr>
        <w:rPr>
          <w:rFonts w:ascii="Arial" w:hAnsi="Arial" w:cs="Arial"/>
          <w:b/>
          <w:sz w:val="22"/>
          <w:szCs w:val="22"/>
          <w:lang w:val="fr-FR"/>
        </w:rPr>
      </w:pPr>
      <w:r w:rsidRPr="00E906DB">
        <w:rPr>
          <w:rFonts w:ascii="Arial" w:hAnsi="Arial" w:cs="Arial"/>
          <w:b/>
          <w:sz w:val="22"/>
          <w:szCs w:val="22"/>
          <w:lang w:val="fr-FR"/>
        </w:rPr>
        <w:t>Kommunikation2B</w:t>
      </w:r>
    </w:p>
    <w:p w14:paraId="53AF42B4" w14:textId="77777777" w:rsidR="002D5F34" w:rsidRPr="00E906DB" w:rsidRDefault="002D5F34" w:rsidP="00F076A5">
      <w:pPr>
        <w:rPr>
          <w:rFonts w:ascii="Arial" w:hAnsi="Arial" w:cs="Arial"/>
          <w:sz w:val="20"/>
          <w:szCs w:val="20"/>
        </w:rPr>
      </w:pPr>
      <w:r w:rsidRPr="00E906DB">
        <w:rPr>
          <w:rFonts w:ascii="Arial" w:hAnsi="Arial" w:cs="Arial"/>
          <w:sz w:val="20"/>
          <w:szCs w:val="20"/>
        </w:rPr>
        <w:t>Andre Wand</w:t>
      </w:r>
    </w:p>
    <w:p w14:paraId="059EE356" w14:textId="77777777" w:rsidR="002D5F34" w:rsidRPr="00E906DB" w:rsidRDefault="002D5F34" w:rsidP="00F076A5">
      <w:pPr>
        <w:pStyle w:val="Textkrper"/>
        <w:spacing w:line="240" w:lineRule="auto"/>
        <w:ind w:left="3402" w:hanging="3402"/>
        <w:jc w:val="left"/>
        <w:rPr>
          <w:rFonts w:cs="Arial"/>
          <w:b w:val="0"/>
          <w:bCs w:val="0"/>
          <w:sz w:val="20"/>
          <w:szCs w:val="20"/>
        </w:rPr>
      </w:pPr>
      <w:r w:rsidRPr="00E906DB">
        <w:rPr>
          <w:rFonts w:cs="Arial"/>
          <w:b w:val="0"/>
          <w:bCs w:val="0"/>
          <w:sz w:val="20"/>
          <w:szCs w:val="20"/>
        </w:rPr>
        <w:t>Fon: 0231/33049323</w:t>
      </w:r>
    </w:p>
    <w:p w14:paraId="3B841BF4" w14:textId="77777777" w:rsidR="002D5F34" w:rsidRPr="00355A50" w:rsidRDefault="002D5F34" w:rsidP="00F076A5">
      <w:pPr>
        <w:pStyle w:val="Textkrper"/>
        <w:spacing w:line="240" w:lineRule="auto"/>
        <w:ind w:left="3402" w:hanging="3402"/>
        <w:jc w:val="left"/>
        <w:rPr>
          <w:rFonts w:cs="Arial"/>
          <w:b w:val="0"/>
          <w:bCs w:val="0"/>
          <w:sz w:val="20"/>
          <w:szCs w:val="20"/>
          <w:lang w:val="en-GB"/>
        </w:rPr>
        <w:sectPr w:rsidR="002D5F34" w:rsidRPr="00355A50" w:rsidSect="001F4B6A">
          <w:footnotePr>
            <w:pos w:val="beneathText"/>
          </w:footnotePr>
          <w:type w:val="continuous"/>
          <w:pgSz w:w="11906" w:h="16838"/>
          <w:pgMar w:top="1474" w:right="2550" w:bottom="1474" w:left="1701" w:header="720" w:footer="284" w:gutter="0"/>
          <w:cols w:num="2" w:space="720"/>
          <w:titlePg/>
          <w:docGrid w:linePitch="360"/>
        </w:sectPr>
      </w:pPr>
      <w:r w:rsidRPr="00E906DB">
        <w:rPr>
          <w:rFonts w:cs="Arial"/>
          <w:b w:val="0"/>
          <w:bCs w:val="0"/>
          <w:sz w:val="20"/>
          <w:szCs w:val="20"/>
          <w:lang w:val="en-GB"/>
        </w:rPr>
        <w:t>Mail: a.wand@kommunikation2b.de</w:t>
      </w:r>
    </w:p>
    <w:p w14:paraId="27B11931" w14:textId="77777777" w:rsidR="006C2039" w:rsidRPr="00F12033" w:rsidRDefault="006C2039" w:rsidP="00F076A5">
      <w:pPr>
        <w:pStyle w:val="Textkrper"/>
        <w:spacing w:line="240" w:lineRule="auto"/>
        <w:jc w:val="left"/>
        <w:rPr>
          <w:rFonts w:cs="Arial"/>
          <w:bCs w:val="0"/>
          <w:sz w:val="20"/>
          <w:lang w:val="en-GB"/>
        </w:rPr>
      </w:pPr>
    </w:p>
    <w:sectPr w:rsidR="006C2039" w:rsidRPr="00F12033" w:rsidSect="001F4B6A">
      <w:headerReference w:type="even" r:id="rId21"/>
      <w:headerReference w:type="default" r:id="rId22"/>
      <w:footerReference w:type="even" r:id="rId23"/>
      <w:footerReference w:type="default" r:id="rId24"/>
      <w:headerReference w:type="first" r:id="rId25"/>
      <w:footnotePr>
        <w:pos w:val="beneathText"/>
      </w:footnotePr>
      <w:type w:val="continuous"/>
      <w:pgSz w:w="11906" w:h="16838"/>
      <w:pgMar w:top="1474" w:right="3402" w:bottom="1474"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B4ED09" w14:textId="77777777" w:rsidR="00706465" w:rsidRDefault="00706465">
      <w:r>
        <w:separator/>
      </w:r>
    </w:p>
  </w:endnote>
  <w:endnote w:type="continuationSeparator" w:id="0">
    <w:p w14:paraId="1CEC532C" w14:textId="77777777" w:rsidR="00706465" w:rsidRDefault="00706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Gill Sans MT">
    <w:charset w:val="00"/>
    <w:family w:val="swiss"/>
    <w:pitch w:val="variable"/>
    <w:sig w:usb0="00000003" w:usb1="00000000" w:usb2="00000000" w:usb3="00000000" w:csb0="00000003" w:csb1="00000000"/>
  </w:font>
  <w:font w:name="Univers">
    <w:charset w:val="00"/>
    <w:family w:val="swiss"/>
    <w:pitch w:val="variable"/>
    <w:sig w:usb0="80000287" w:usb1="00000000" w:usb2="00000000" w:usb3="00000000" w:csb0="0000000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36CE5" w14:textId="77777777" w:rsidR="002D5F34" w:rsidRDefault="002D5F34">
    <w:pPr>
      <w:pStyle w:val="Fuzeile"/>
    </w:pPr>
  </w:p>
  <w:p w14:paraId="699532BA" w14:textId="77777777" w:rsidR="002D5F34" w:rsidRDefault="002D5F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EA278" w14:textId="2C40F46F" w:rsidR="002D5F34" w:rsidRDefault="00001D1E" w:rsidP="00A24755">
    <w:pPr>
      <w:pStyle w:val="Fuzeile"/>
      <w:rPr>
        <w:rFonts w:ascii="Arial" w:hAnsi="Arial" w:cs="Arial"/>
        <w:sz w:val="18"/>
        <w:szCs w:val="18"/>
      </w:rPr>
    </w:pPr>
    <w:r>
      <w:rPr>
        <w:rFonts w:ascii="Arial" w:hAnsi="Arial" w:cs="Arial"/>
        <w:sz w:val="18"/>
        <w:szCs w:val="18"/>
      </w:rPr>
      <w:t>24-0</w:t>
    </w:r>
    <w:r w:rsidR="00383A38">
      <w:rPr>
        <w:rFonts w:ascii="Arial" w:hAnsi="Arial" w:cs="Arial"/>
        <w:sz w:val="18"/>
        <w:szCs w:val="18"/>
      </w:rPr>
      <w:t>8 Rückbaufähige HBV-Decke</w:t>
    </w:r>
    <w:r w:rsidR="002D5F34">
      <w:rPr>
        <w:rFonts w:ascii="Arial" w:hAnsi="Arial" w:cs="Arial"/>
        <w:sz w:val="18"/>
      </w:rPr>
      <w:tab/>
    </w:r>
    <w:r w:rsidR="002D5F34">
      <w:rPr>
        <w:rFonts w:ascii="Arial" w:hAnsi="Arial" w:cs="Arial"/>
        <w:sz w:val="18"/>
      </w:rPr>
      <w:tab/>
      <w:t xml:space="preserve">Seite </w:t>
    </w:r>
    <w:r w:rsidR="002D5F34">
      <w:rPr>
        <w:rStyle w:val="Seitenzahl"/>
        <w:rFonts w:ascii="Arial" w:hAnsi="Arial" w:cs="Arial"/>
        <w:sz w:val="18"/>
      </w:rPr>
      <w:fldChar w:fldCharType="begin"/>
    </w:r>
    <w:r w:rsidR="002D5F34">
      <w:rPr>
        <w:rStyle w:val="Seitenzahl"/>
        <w:rFonts w:ascii="Arial" w:hAnsi="Arial" w:cs="Arial"/>
        <w:sz w:val="18"/>
      </w:rPr>
      <w:instrText xml:space="preserve"> PAGE </w:instrText>
    </w:r>
    <w:r w:rsidR="002D5F34">
      <w:rPr>
        <w:rStyle w:val="Seitenzahl"/>
        <w:rFonts w:ascii="Arial" w:hAnsi="Arial" w:cs="Arial"/>
        <w:sz w:val="18"/>
      </w:rPr>
      <w:fldChar w:fldCharType="separate"/>
    </w:r>
    <w:r w:rsidR="00A328FE">
      <w:rPr>
        <w:rStyle w:val="Seitenzahl"/>
        <w:rFonts w:ascii="Arial" w:hAnsi="Arial" w:cs="Arial"/>
        <w:noProof/>
        <w:sz w:val="18"/>
      </w:rPr>
      <w:t>6</w:t>
    </w:r>
    <w:r w:rsidR="002D5F34">
      <w:rPr>
        <w:rStyle w:val="Seitenzahl"/>
        <w:rFonts w:ascii="Arial" w:hAnsi="Arial" w:cs="Arial"/>
        <w:sz w:val="18"/>
      </w:rPr>
      <w:fldChar w:fldCharType="end"/>
    </w:r>
    <w:r w:rsidR="002D5F34">
      <w:rPr>
        <w:rStyle w:val="Seitenzahl"/>
        <w:rFonts w:ascii="Arial" w:hAnsi="Arial" w:cs="Arial"/>
        <w:sz w:val="18"/>
      </w:rPr>
      <w:t xml:space="preserve"> von </w:t>
    </w:r>
    <w:r w:rsidR="002D5F34">
      <w:rPr>
        <w:rStyle w:val="Seitenzahl"/>
        <w:rFonts w:ascii="Arial" w:hAnsi="Arial" w:cs="Arial"/>
        <w:sz w:val="18"/>
      </w:rPr>
      <w:fldChar w:fldCharType="begin"/>
    </w:r>
    <w:r w:rsidR="002D5F34">
      <w:rPr>
        <w:rStyle w:val="Seitenzahl"/>
        <w:rFonts w:ascii="Arial" w:hAnsi="Arial" w:cs="Arial"/>
        <w:sz w:val="18"/>
      </w:rPr>
      <w:instrText xml:space="preserve"> NUMPAGES \*Arabic </w:instrText>
    </w:r>
    <w:r w:rsidR="002D5F34">
      <w:rPr>
        <w:rStyle w:val="Seitenzahl"/>
        <w:rFonts w:ascii="Arial" w:hAnsi="Arial" w:cs="Arial"/>
        <w:sz w:val="18"/>
      </w:rPr>
      <w:fldChar w:fldCharType="separate"/>
    </w:r>
    <w:r w:rsidR="00A328FE">
      <w:rPr>
        <w:rStyle w:val="Seitenzahl"/>
        <w:rFonts w:ascii="Arial" w:hAnsi="Arial" w:cs="Arial"/>
        <w:noProof/>
        <w:sz w:val="18"/>
      </w:rPr>
      <w:t>10</w:t>
    </w:r>
    <w:r w:rsidR="002D5F34">
      <w:rPr>
        <w:rStyle w:val="Seitenzahl"/>
        <w:rFonts w:ascii="Arial" w:hAnsi="Arial" w:cs="Arial"/>
        <w:sz w:val="18"/>
      </w:rPr>
      <w:fldChar w:fldCharType="end"/>
    </w:r>
  </w:p>
  <w:p w14:paraId="6C1BD139" w14:textId="77777777" w:rsidR="002D5F34" w:rsidRDefault="002D5F34">
    <w:pPr>
      <w:pStyle w:val="Fuzeile"/>
      <w:rPr>
        <w:rFonts w:ascii="Arial" w:hAnsi="Arial" w:cs="Arial"/>
        <w:sz w:val="18"/>
        <w:szCs w:val="18"/>
      </w:rPr>
    </w:pPr>
  </w:p>
  <w:p w14:paraId="02366CAD" w14:textId="77777777" w:rsidR="002D5F34" w:rsidRDefault="002D5F34">
    <w:pPr>
      <w:pStyle w:val="Fuzeile"/>
    </w:pPr>
  </w:p>
  <w:p w14:paraId="7CF3CAC9" w14:textId="77777777" w:rsidR="002D5F34" w:rsidRDefault="002D5F3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73923" w14:textId="77777777" w:rsidR="00A65229" w:rsidRDefault="00A65229">
    <w:pPr>
      <w:pStyle w:val="Fuzeile"/>
    </w:pPr>
  </w:p>
  <w:p w14:paraId="1577991B" w14:textId="77777777" w:rsidR="00A65229" w:rsidRDefault="00A6522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F3BE7" w14:textId="6030EA6D" w:rsidR="00A65229" w:rsidRDefault="009A49FD" w:rsidP="00A24755">
    <w:pPr>
      <w:pStyle w:val="Fuzeile"/>
      <w:rPr>
        <w:rFonts w:ascii="Arial" w:hAnsi="Arial" w:cs="Arial"/>
        <w:sz w:val="18"/>
        <w:szCs w:val="18"/>
      </w:rPr>
    </w:pPr>
    <w:r>
      <w:rPr>
        <w:rFonts w:ascii="Arial" w:hAnsi="Arial" w:cs="Arial"/>
        <w:sz w:val="18"/>
        <w:szCs w:val="18"/>
      </w:rPr>
      <w:t xml:space="preserve">20-15 </w:t>
    </w:r>
    <w:proofErr w:type="spellStart"/>
    <w:r>
      <w:rPr>
        <w:rFonts w:ascii="Arial" w:hAnsi="Arial" w:cs="Arial"/>
        <w:sz w:val="18"/>
        <w:szCs w:val="18"/>
      </w:rPr>
      <w:t>Berlinovo</w:t>
    </w:r>
    <w:proofErr w:type="spellEnd"/>
    <w:r w:rsidR="00A65229">
      <w:rPr>
        <w:rFonts w:ascii="Arial" w:hAnsi="Arial" w:cs="Arial"/>
        <w:sz w:val="18"/>
      </w:rPr>
      <w:tab/>
    </w:r>
    <w:r w:rsidR="00A65229">
      <w:rPr>
        <w:rFonts w:ascii="Arial" w:hAnsi="Arial" w:cs="Arial"/>
        <w:sz w:val="18"/>
      </w:rPr>
      <w:tab/>
      <w:t xml:space="preserve">Seite </w:t>
    </w:r>
    <w:r w:rsidR="00A65229">
      <w:rPr>
        <w:rStyle w:val="Seitenzahl"/>
        <w:rFonts w:ascii="Arial" w:hAnsi="Arial" w:cs="Arial"/>
        <w:sz w:val="18"/>
      </w:rPr>
      <w:fldChar w:fldCharType="begin"/>
    </w:r>
    <w:r w:rsidR="00A65229">
      <w:rPr>
        <w:rStyle w:val="Seitenzahl"/>
        <w:rFonts w:ascii="Arial" w:hAnsi="Arial" w:cs="Arial"/>
        <w:sz w:val="18"/>
      </w:rPr>
      <w:instrText xml:space="preserve"> PAGE </w:instrText>
    </w:r>
    <w:r w:rsidR="00A65229">
      <w:rPr>
        <w:rStyle w:val="Seitenzahl"/>
        <w:rFonts w:ascii="Arial" w:hAnsi="Arial" w:cs="Arial"/>
        <w:sz w:val="18"/>
      </w:rPr>
      <w:fldChar w:fldCharType="separate"/>
    </w:r>
    <w:r w:rsidR="0022357D">
      <w:rPr>
        <w:rStyle w:val="Seitenzahl"/>
        <w:rFonts w:ascii="Arial" w:hAnsi="Arial" w:cs="Arial"/>
        <w:noProof/>
        <w:sz w:val="18"/>
      </w:rPr>
      <w:t>11</w:t>
    </w:r>
    <w:r w:rsidR="00A65229">
      <w:rPr>
        <w:rStyle w:val="Seitenzahl"/>
        <w:rFonts w:ascii="Arial" w:hAnsi="Arial" w:cs="Arial"/>
        <w:sz w:val="18"/>
      </w:rPr>
      <w:fldChar w:fldCharType="end"/>
    </w:r>
    <w:r w:rsidR="00A65229">
      <w:rPr>
        <w:rStyle w:val="Seitenzahl"/>
        <w:rFonts w:ascii="Arial" w:hAnsi="Arial" w:cs="Arial"/>
        <w:sz w:val="18"/>
      </w:rPr>
      <w:t xml:space="preserve"> von </w:t>
    </w:r>
    <w:r w:rsidR="00A65229">
      <w:rPr>
        <w:rStyle w:val="Seitenzahl"/>
        <w:rFonts w:ascii="Arial" w:hAnsi="Arial" w:cs="Arial"/>
        <w:sz w:val="18"/>
      </w:rPr>
      <w:fldChar w:fldCharType="begin"/>
    </w:r>
    <w:r w:rsidR="00A65229">
      <w:rPr>
        <w:rStyle w:val="Seitenzahl"/>
        <w:rFonts w:ascii="Arial" w:hAnsi="Arial" w:cs="Arial"/>
        <w:sz w:val="18"/>
      </w:rPr>
      <w:instrText xml:space="preserve"> NUMPAGES \*Arabic </w:instrText>
    </w:r>
    <w:r w:rsidR="00A65229">
      <w:rPr>
        <w:rStyle w:val="Seitenzahl"/>
        <w:rFonts w:ascii="Arial" w:hAnsi="Arial" w:cs="Arial"/>
        <w:sz w:val="18"/>
      </w:rPr>
      <w:fldChar w:fldCharType="separate"/>
    </w:r>
    <w:r w:rsidR="0022357D">
      <w:rPr>
        <w:rStyle w:val="Seitenzahl"/>
        <w:rFonts w:ascii="Arial" w:hAnsi="Arial" w:cs="Arial"/>
        <w:noProof/>
        <w:sz w:val="18"/>
      </w:rPr>
      <w:t>11</w:t>
    </w:r>
    <w:r w:rsidR="00A65229">
      <w:rPr>
        <w:rStyle w:val="Seitenzahl"/>
        <w:rFonts w:ascii="Arial" w:hAnsi="Arial" w:cs="Arial"/>
        <w:sz w:val="18"/>
      </w:rPr>
      <w:fldChar w:fldCharType="end"/>
    </w:r>
  </w:p>
  <w:p w14:paraId="6979E16F" w14:textId="77777777" w:rsidR="00A65229" w:rsidRDefault="00A65229">
    <w:pPr>
      <w:pStyle w:val="Fuzeile"/>
      <w:rPr>
        <w:rFonts w:ascii="Arial" w:hAnsi="Arial" w:cs="Arial"/>
        <w:sz w:val="18"/>
        <w:szCs w:val="18"/>
      </w:rPr>
    </w:pPr>
  </w:p>
  <w:p w14:paraId="03CA5B56" w14:textId="77777777" w:rsidR="00A65229" w:rsidRDefault="00A65229">
    <w:pPr>
      <w:pStyle w:val="Fuzeile"/>
    </w:pPr>
  </w:p>
  <w:p w14:paraId="051E96F6" w14:textId="77777777" w:rsidR="00A65229" w:rsidRDefault="00A652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A8D9D6" w14:textId="77777777" w:rsidR="00706465" w:rsidRDefault="00706465">
      <w:r>
        <w:separator/>
      </w:r>
    </w:p>
  </w:footnote>
  <w:footnote w:type="continuationSeparator" w:id="0">
    <w:p w14:paraId="67400D3A" w14:textId="77777777" w:rsidR="00706465" w:rsidRDefault="007064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144F1" w14:textId="77777777" w:rsidR="002D5F34" w:rsidRDefault="002D5F34">
    <w:pPr>
      <w:pStyle w:val="Kopfzeile"/>
    </w:pPr>
  </w:p>
  <w:p w14:paraId="3B2EC192" w14:textId="77777777" w:rsidR="002D5F34" w:rsidRDefault="002D5F3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86207" w14:textId="77777777" w:rsidR="002D5F34" w:rsidRDefault="002D5F34">
    <w:pPr>
      <w:pStyle w:val="Kopfzeile"/>
    </w:pPr>
  </w:p>
  <w:p w14:paraId="37A57093" w14:textId="77777777" w:rsidR="002D5F34" w:rsidRDefault="002D5F3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9639" w:type="dxa"/>
      <w:tblInd w:w="108"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Pr>
    <w:tblGrid>
      <w:gridCol w:w="6804"/>
      <w:gridCol w:w="2835"/>
    </w:tblGrid>
    <w:tr w:rsidR="002D5F34" w14:paraId="34C65646" w14:textId="77777777" w:rsidTr="00A65229">
      <w:tc>
        <w:tcPr>
          <w:tcW w:w="6804" w:type="dxa"/>
          <w:shd w:val="clear" w:color="auto" w:fill="7F7F7F" w:themeFill="text1" w:themeFillTint="80"/>
        </w:tcPr>
        <w:p w14:paraId="2F861DB5" w14:textId="77777777" w:rsidR="002D5F34" w:rsidRPr="00672CCE" w:rsidRDefault="002D5F34" w:rsidP="00A65229">
          <w:pPr>
            <w:pStyle w:val="Kopfzeile"/>
            <w:rPr>
              <w:color w:val="FFFFFF" w:themeColor="background1"/>
              <w:sz w:val="56"/>
              <w:szCs w:val="36"/>
            </w:rPr>
          </w:pPr>
          <w:r w:rsidRPr="00672CCE">
            <w:rPr>
              <w:szCs w:val="22"/>
            </w:rPr>
            <w:br/>
          </w:r>
          <w:r w:rsidRPr="00672CCE">
            <w:rPr>
              <w:color w:val="FFFFFF" w:themeColor="background1"/>
              <w:sz w:val="56"/>
              <w:szCs w:val="36"/>
            </w:rPr>
            <w:t>PRESSEINFORMATION</w:t>
          </w:r>
        </w:p>
        <w:p w14:paraId="472E69F1" w14:textId="77777777" w:rsidR="002D5F34" w:rsidRPr="00672CCE" w:rsidRDefault="002D5F34" w:rsidP="00A65229">
          <w:pPr>
            <w:pStyle w:val="Kopfzeile"/>
            <w:rPr>
              <w:color w:val="FFFFFF" w:themeColor="background1"/>
            </w:rPr>
          </w:pPr>
          <w:r w:rsidRPr="00672CCE">
            <w:rPr>
              <w:b/>
              <w:color w:val="FFFFFF" w:themeColor="background1"/>
            </w:rPr>
            <w:t>Brüninghoff GmbH &amp; Co. KG</w:t>
          </w:r>
          <w:r w:rsidRPr="00672CCE">
            <w:rPr>
              <w:color w:val="FFFFFF" w:themeColor="background1"/>
            </w:rPr>
            <w:t xml:space="preserve"> </w:t>
          </w:r>
          <w:r w:rsidRPr="00672CCE">
            <w:rPr>
              <w:rFonts w:cs="Arial"/>
              <w:color w:val="FFFFFF" w:themeColor="background1"/>
            </w:rPr>
            <w:t>·</w:t>
          </w:r>
          <w:r w:rsidRPr="00672CCE">
            <w:rPr>
              <w:color w:val="FFFFFF" w:themeColor="background1"/>
            </w:rPr>
            <w:t xml:space="preserve"> Industriestr. 14 </w:t>
          </w:r>
          <w:r w:rsidRPr="00672CCE">
            <w:rPr>
              <w:rFonts w:cs="Arial"/>
              <w:color w:val="FFFFFF" w:themeColor="background1"/>
            </w:rPr>
            <w:t>·</w:t>
          </w:r>
          <w:r w:rsidRPr="00672CCE">
            <w:rPr>
              <w:color w:val="FFFFFF" w:themeColor="background1"/>
            </w:rPr>
            <w:t xml:space="preserve"> 46359 Heiden</w:t>
          </w:r>
        </w:p>
        <w:p w14:paraId="5AA31D70" w14:textId="77777777" w:rsidR="002D5F34" w:rsidRDefault="002D5F34" w:rsidP="00A65229">
          <w:pPr>
            <w:pStyle w:val="Kopfzeile"/>
          </w:pPr>
        </w:p>
      </w:tc>
      <w:tc>
        <w:tcPr>
          <w:tcW w:w="2835" w:type="dxa"/>
          <w:vMerge w:val="restart"/>
        </w:tcPr>
        <w:p w14:paraId="3EAD3831" w14:textId="77777777" w:rsidR="002D5F34" w:rsidRDefault="002D5F34" w:rsidP="00A65229">
          <w:pPr>
            <w:pStyle w:val="Kopfzeile"/>
          </w:pPr>
        </w:p>
        <w:p w14:paraId="165175DD" w14:textId="77777777" w:rsidR="002D5F34" w:rsidRDefault="002D5F34" w:rsidP="00A65229">
          <w:pPr>
            <w:pStyle w:val="Kopfzeile"/>
          </w:pPr>
        </w:p>
        <w:p w14:paraId="4E234C64" w14:textId="77777777" w:rsidR="002D5F34" w:rsidRDefault="002D5F34" w:rsidP="00A65229">
          <w:pPr>
            <w:pStyle w:val="Kopfzeile"/>
          </w:pPr>
        </w:p>
        <w:p w14:paraId="3B367F81" w14:textId="334B00F5" w:rsidR="002D5F34" w:rsidRDefault="00BC4AED" w:rsidP="00A65229">
          <w:pPr>
            <w:pStyle w:val="Kopfzeile"/>
          </w:pPr>
          <w:r>
            <w:rPr>
              <w:noProof/>
            </w:rPr>
            <w:drawing>
              <wp:inline distT="0" distB="0" distL="0" distR="0" wp14:anchorId="5F7095A3" wp14:editId="7D2977DC">
                <wp:extent cx="1620000" cy="319794"/>
                <wp:effectExtent l="0" t="0" r="0"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20000" cy="319794"/>
                        </a:xfrm>
                        <a:prstGeom prst="rect">
                          <a:avLst/>
                        </a:prstGeom>
                      </pic:spPr>
                    </pic:pic>
                  </a:graphicData>
                </a:graphic>
              </wp:inline>
            </w:drawing>
          </w:r>
        </w:p>
      </w:tc>
    </w:tr>
    <w:tr w:rsidR="002D5F34" w14:paraId="59AE99CF" w14:textId="77777777" w:rsidTr="00A65229">
      <w:tc>
        <w:tcPr>
          <w:tcW w:w="6804" w:type="dxa"/>
        </w:tcPr>
        <w:p w14:paraId="37E8902D" w14:textId="77777777" w:rsidR="002D5F34" w:rsidRPr="00672CCE" w:rsidRDefault="002D5F34" w:rsidP="00A65229">
          <w:pPr>
            <w:pStyle w:val="Kopfzeile"/>
            <w:ind w:right="-108"/>
            <w:rPr>
              <w:sz w:val="18"/>
              <w:szCs w:val="18"/>
            </w:rPr>
          </w:pPr>
          <w:r w:rsidRPr="00672CCE">
            <w:rPr>
              <w:sz w:val="10"/>
              <w:szCs w:val="10"/>
            </w:rPr>
            <w:br/>
          </w:r>
          <w:r w:rsidRPr="00672CCE">
            <w:rPr>
              <w:sz w:val="18"/>
              <w:szCs w:val="18"/>
            </w:rPr>
            <w:t>Abdruck honorarfrei. Belegexemplar und Rückfragen bitte an:</w:t>
          </w:r>
        </w:p>
        <w:p w14:paraId="6FEFD288" w14:textId="758EDD39" w:rsidR="002D5F34" w:rsidRPr="00672CCE" w:rsidRDefault="002D5F34" w:rsidP="00A65229">
          <w:pPr>
            <w:pStyle w:val="Kopfzeile"/>
            <w:ind w:right="-108"/>
            <w:rPr>
              <w:sz w:val="18"/>
              <w:szCs w:val="18"/>
            </w:rPr>
          </w:pPr>
          <w:r w:rsidRPr="00672CCE">
            <w:rPr>
              <w:b/>
              <w:sz w:val="18"/>
              <w:szCs w:val="18"/>
            </w:rPr>
            <w:t>Kommunikation2B</w:t>
          </w:r>
          <w:r w:rsidRPr="00672CCE">
            <w:rPr>
              <w:sz w:val="18"/>
              <w:szCs w:val="18"/>
            </w:rPr>
            <w:t xml:space="preserve"> · </w:t>
          </w:r>
          <w:r w:rsidRPr="002F6E14">
            <w:rPr>
              <w:sz w:val="18"/>
              <w:szCs w:val="18"/>
            </w:rPr>
            <w:t xml:space="preserve">Westfalendamm </w:t>
          </w:r>
          <w:r w:rsidR="0005781E">
            <w:rPr>
              <w:sz w:val="18"/>
              <w:szCs w:val="18"/>
            </w:rPr>
            <w:t>241</w:t>
          </w:r>
          <w:r>
            <w:rPr>
              <w:sz w:val="18"/>
              <w:szCs w:val="18"/>
            </w:rPr>
            <w:t>· 44141</w:t>
          </w:r>
          <w:r w:rsidRPr="00672CCE">
            <w:rPr>
              <w:sz w:val="18"/>
              <w:szCs w:val="18"/>
            </w:rPr>
            <w:t xml:space="preserve"> Dortmund </w:t>
          </w:r>
          <w:r w:rsidRPr="00672CCE">
            <w:rPr>
              <w:rFonts w:cs="Arial"/>
              <w:sz w:val="18"/>
              <w:szCs w:val="18"/>
            </w:rPr>
            <w:t xml:space="preserve">· </w:t>
          </w:r>
          <w:r w:rsidRPr="00672CCE">
            <w:rPr>
              <w:sz w:val="18"/>
              <w:szCs w:val="18"/>
            </w:rPr>
            <w:t>Tel. 0231/</w:t>
          </w:r>
          <w:r>
            <w:rPr>
              <w:sz w:val="18"/>
              <w:szCs w:val="18"/>
            </w:rPr>
            <w:t>33049323</w:t>
          </w:r>
        </w:p>
        <w:p w14:paraId="5E6C907C" w14:textId="77777777" w:rsidR="002D5F34" w:rsidRPr="00672CCE" w:rsidRDefault="002D5F34" w:rsidP="00A65229">
          <w:pPr>
            <w:pStyle w:val="Kopfzeile"/>
            <w:ind w:right="-108"/>
            <w:rPr>
              <w:sz w:val="10"/>
              <w:szCs w:val="10"/>
            </w:rPr>
          </w:pPr>
        </w:p>
      </w:tc>
      <w:tc>
        <w:tcPr>
          <w:tcW w:w="2835" w:type="dxa"/>
          <w:vMerge/>
        </w:tcPr>
        <w:p w14:paraId="05EFC03D" w14:textId="77777777" w:rsidR="002D5F34" w:rsidRDefault="002D5F34" w:rsidP="00A65229">
          <w:pPr>
            <w:pStyle w:val="Kopfzeile"/>
          </w:pPr>
        </w:p>
      </w:tc>
    </w:tr>
  </w:tbl>
  <w:p w14:paraId="1A4F7624" w14:textId="77777777" w:rsidR="002D5F34" w:rsidRDefault="002D5F34" w:rsidP="000855CE">
    <w:pPr>
      <w:pStyle w:val="Kopfzeile"/>
    </w:pPr>
  </w:p>
  <w:p w14:paraId="7573F1AE" w14:textId="77777777" w:rsidR="002D5F34" w:rsidRDefault="002D5F34">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DA18D" w14:textId="77777777" w:rsidR="00A65229" w:rsidRDefault="00A65229">
    <w:pPr>
      <w:pStyle w:val="Kopfzeile"/>
    </w:pPr>
  </w:p>
  <w:p w14:paraId="22BB73DE" w14:textId="77777777" w:rsidR="00A65229" w:rsidRDefault="00A6522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32778F" w14:textId="77777777" w:rsidR="00A65229" w:rsidRDefault="00A65229">
    <w:pPr>
      <w:pStyle w:val="Kopfzeile"/>
    </w:pPr>
  </w:p>
  <w:p w14:paraId="7621888E" w14:textId="77777777" w:rsidR="00A65229" w:rsidRDefault="00A6522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9639" w:type="dxa"/>
      <w:tblInd w:w="108"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Pr>
    <w:tblGrid>
      <w:gridCol w:w="6804"/>
      <w:gridCol w:w="2835"/>
    </w:tblGrid>
    <w:tr w:rsidR="00A65229" w14:paraId="6E5C228C" w14:textId="77777777" w:rsidTr="00A65229">
      <w:tc>
        <w:tcPr>
          <w:tcW w:w="6804" w:type="dxa"/>
          <w:shd w:val="clear" w:color="auto" w:fill="7F7F7F" w:themeFill="text1" w:themeFillTint="80"/>
        </w:tcPr>
        <w:p w14:paraId="5B5605E1" w14:textId="77777777" w:rsidR="00A65229" w:rsidRPr="00672CCE" w:rsidRDefault="00A65229" w:rsidP="00A65229">
          <w:pPr>
            <w:pStyle w:val="Kopfzeile"/>
            <w:rPr>
              <w:color w:val="FFFFFF" w:themeColor="background1"/>
              <w:sz w:val="56"/>
              <w:szCs w:val="36"/>
            </w:rPr>
          </w:pPr>
          <w:r w:rsidRPr="00672CCE">
            <w:rPr>
              <w:szCs w:val="22"/>
            </w:rPr>
            <w:br/>
          </w:r>
          <w:r w:rsidRPr="00672CCE">
            <w:rPr>
              <w:color w:val="FFFFFF" w:themeColor="background1"/>
              <w:sz w:val="56"/>
              <w:szCs w:val="36"/>
            </w:rPr>
            <w:t>PRESSEINFORMATION</w:t>
          </w:r>
        </w:p>
        <w:p w14:paraId="0E2C8041" w14:textId="77777777" w:rsidR="00A65229" w:rsidRPr="00672CCE" w:rsidRDefault="00A65229" w:rsidP="00A65229">
          <w:pPr>
            <w:pStyle w:val="Kopfzeile"/>
            <w:rPr>
              <w:color w:val="FFFFFF" w:themeColor="background1"/>
            </w:rPr>
          </w:pPr>
          <w:r w:rsidRPr="00672CCE">
            <w:rPr>
              <w:b/>
              <w:color w:val="FFFFFF" w:themeColor="background1"/>
            </w:rPr>
            <w:t>Brüninghoff GmbH &amp; Co. KG</w:t>
          </w:r>
          <w:r w:rsidRPr="00672CCE">
            <w:rPr>
              <w:color w:val="FFFFFF" w:themeColor="background1"/>
            </w:rPr>
            <w:t xml:space="preserve"> </w:t>
          </w:r>
          <w:r w:rsidRPr="00672CCE">
            <w:rPr>
              <w:rFonts w:cs="Arial"/>
              <w:color w:val="FFFFFF" w:themeColor="background1"/>
            </w:rPr>
            <w:t>·</w:t>
          </w:r>
          <w:r w:rsidRPr="00672CCE">
            <w:rPr>
              <w:color w:val="FFFFFF" w:themeColor="background1"/>
            </w:rPr>
            <w:t xml:space="preserve"> Industriestr. 14 </w:t>
          </w:r>
          <w:r w:rsidRPr="00672CCE">
            <w:rPr>
              <w:rFonts w:cs="Arial"/>
              <w:color w:val="FFFFFF" w:themeColor="background1"/>
            </w:rPr>
            <w:t>·</w:t>
          </w:r>
          <w:r w:rsidRPr="00672CCE">
            <w:rPr>
              <w:color w:val="FFFFFF" w:themeColor="background1"/>
            </w:rPr>
            <w:t xml:space="preserve"> 46359 Heiden</w:t>
          </w:r>
        </w:p>
        <w:p w14:paraId="5C40F1B0" w14:textId="77777777" w:rsidR="00A65229" w:rsidRDefault="00A65229" w:rsidP="00A65229">
          <w:pPr>
            <w:pStyle w:val="Kopfzeile"/>
          </w:pPr>
        </w:p>
      </w:tc>
      <w:tc>
        <w:tcPr>
          <w:tcW w:w="2835" w:type="dxa"/>
          <w:vMerge w:val="restart"/>
        </w:tcPr>
        <w:p w14:paraId="4284CFFE" w14:textId="77777777" w:rsidR="00A65229" w:rsidRDefault="00A65229" w:rsidP="00A65229">
          <w:pPr>
            <w:pStyle w:val="Kopfzeile"/>
          </w:pPr>
        </w:p>
        <w:p w14:paraId="7C2C220E" w14:textId="77777777" w:rsidR="00A65229" w:rsidRDefault="00A65229" w:rsidP="00A65229">
          <w:pPr>
            <w:pStyle w:val="Kopfzeile"/>
          </w:pPr>
        </w:p>
        <w:p w14:paraId="44236AAC" w14:textId="77777777" w:rsidR="00A65229" w:rsidRDefault="00A65229" w:rsidP="00A65229">
          <w:pPr>
            <w:pStyle w:val="Kopfzeile"/>
          </w:pPr>
        </w:p>
        <w:p w14:paraId="1DC01E6E" w14:textId="77777777" w:rsidR="00A65229" w:rsidRDefault="00A65229" w:rsidP="00A65229">
          <w:pPr>
            <w:pStyle w:val="Kopfzeile"/>
          </w:pPr>
          <w:r>
            <w:rPr>
              <w:noProof/>
              <w:lang w:eastAsia="ja-JP"/>
            </w:rPr>
            <w:drawing>
              <wp:anchor distT="0" distB="0" distL="114300" distR="114300" simplePos="0" relativeHeight="251659264" behindDoc="0" locked="0" layoutInCell="1" allowOverlap="1" wp14:anchorId="37B823A6" wp14:editId="2E3C5F9D">
                <wp:simplePos x="0" y="0"/>
                <wp:positionH relativeFrom="column">
                  <wp:posOffset>23495</wp:posOffset>
                </wp:positionH>
                <wp:positionV relativeFrom="paragraph">
                  <wp:posOffset>23636</wp:posOffset>
                </wp:positionV>
                <wp:extent cx="1619885" cy="3086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9885" cy="308610"/>
                        </a:xfrm>
                        <a:prstGeom prst="rect">
                          <a:avLst/>
                        </a:prstGeom>
                      </pic:spPr>
                    </pic:pic>
                  </a:graphicData>
                </a:graphic>
                <wp14:sizeRelH relativeFrom="page">
                  <wp14:pctWidth>0</wp14:pctWidth>
                </wp14:sizeRelH>
                <wp14:sizeRelV relativeFrom="page">
                  <wp14:pctHeight>0</wp14:pctHeight>
                </wp14:sizeRelV>
              </wp:anchor>
            </w:drawing>
          </w:r>
        </w:p>
      </w:tc>
    </w:tr>
    <w:tr w:rsidR="00A65229" w14:paraId="2BAE1A86" w14:textId="77777777" w:rsidTr="00A65229">
      <w:tc>
        <w:tcPr>
          <w:tcW w:w="6804" w:type="dxa"/>
        </w:tcPr>
        <w:p w14:paraId="5FA644BA" w14:textId="77777777" w:rsidR="00A65229" w:rsidRPr="00672CCE" w:rsidRDefault="00A65229" w:rsidP="00A65229">
          <w:pPr>
            <w:pStyle w:val="Kopfzeile"/>
            <w:ind w:right="-108"/>
            <w:rPr>
              <w:sz w:val="18"/>
              <w:szCs w:val="18"/>
            </w:rPr>
          </w:pPr>
          <w:r w:rsidRPr="00672CCE">
            <w:rPr>
              <w:sz w:val="10"/>
              <w:szCs w:val="10"/>
            </w:rPr>
            <w:br/>
          </w:r>
          <w:r w:rsidRPr="00672CCE">
            <w:rPr>
              <w:sz w:val="18"/>
              <w:szCs w:val="18"/>
            </w:rPr>
            <w:t>Abdruck honorarfrei. Belegexemplar und Rückfragen bitte an:</w:t>
          </w:r>
        </w:p>
        <w:p w14:paraId="08A774C2" w14:textId="77777777" w:rsidR="00A65229" w:rsidRPr="00672CCE" w:rsidRDefault="00A65229" w:rsidP="00A65229">
          <w:pPr>
            <w:pStyle w:val="Kopfzeile"/>
            <w:ind w:right="-108"/>
            <w:rPr>
              <w:sz w:val="18"/>
              <w:szCs w:val="18"/>
            </w:rPr>
          </w:pPr>
          <w:r w:rsidRPr="00672CCE">
            <w:rPr>
              <w:b/>
              <w:sz w:val="18"/>
              <w:szCs w:val="18"/>
            </w:rPr>
            <w:t>Kommunikation2B</w:t>
          </w:r>
          <w:r w:rsidRPr="00672CCE">
            <w:rPr>
              <w:sz w:val="18"/>
              <w:szCs w:val="18"/>
            </w:rPr>
            <w:t xml:space="preserve"> · </w:t>
          </w:r>
          <w:r w:rsidR="002F6E14" w:rsidRPr="002F6E14">
            <w:rPr>
              <w:sz w:val="18"/>
              <w:szCs w:val="18"/>
            </w:rPr>
            <w:t>Westfalendamm 69</w:t>
          </w:r>
          <w:r w:rsidR="002F6E14">
            <w:rPr>
              <w:sz w:val="18"/>
              <w:szCs w:val="18"/>
            </w:rPr>
            <w:t>· 44141</w:t>
          </w:r>
          <w:r w:rsidRPr="00672CCE">
            <w:rPr>
              <w:sz w:val="18"/>
              <w:szCs w:val="18"/>
            </w:rPr>
            <w:t xml:space="preserve"> Dortmund </w:t>
          </w:r>
          <w:r w:rsidRPr="00672CCE">
            <w:rPr>
              <w:rFonts w:cs="Arial"/>
              <w:sz w:val="18"/>
              <w:szCs w:val="18"/>
            </w:rPr>
            <w:t xml:space="preserve">· </w:t>
          </w:r>
          <w:r w:rsidRPr="00672CCE">
            <w:rPr>
              <w:sz w:val="18"/>
              <w:szCs w:val="18"/>
            </w:rPr>
            <w:t>Tel. 0231/</w:t>
          </w:r>
          <w:r w:rsidR="009B4DDD">
            <w:rPr>
              <w:sz w:val="18"/>
              <w:szCs w:val="18"/>
            </w:rPr>
            <w:t>33049323</w:t>
          </w:r>
        </w:p>
        <w:p w14:paraId="1B36DA25" w14:textId="77777777" w:rsidR="00A65229" w:rsidRPr="00672CCE" w:rsidRDefault="00A65229" w:rsidP="00A65229">
          <w:pPr>
            <w:pStyle w:val="Kopfzeile"/>
            <w:ind w:right="-108"/>
            <w:rPr>
              <w:sz w:val="10"/>
              <w:szCs w:val="10"/>
            </w:rPr>
          </w:pPr>
        </w:p>
      </w:tc>
      <w:tc>
        <w:tcPr>
          <w:tcW w:w="2835" w:type="dxa"/>
          <w:vMerge/>
        </w:tcPr>
        <w:p w14:paraId="225B829A" w14:textId="77777777" w:rsidR="00A65229" w:rsidRDefault="00A65229" w:rsidP="00A65229">
          <w:pPr>
            <w:pStyle w:val="Kopfzeile"/>
          </w:pPr>
        </w:p>
      </w:tc>
    </w:tr>
  </w:tbl>
  <w:p w14:paraId="513C5295" w14:textId="77777777" w:rsidR="00A65229" w:rsidRDefault="00A65229" w:rsidP="000855CE">
    <w:pPr>
      <w:pStyle w:val="Kopfzeile"/>
    </w:pPr>
  </w:p>
  <w:p w14:paraId="1238F80C" w14:textId="77777777" w:rsidR="00A65229" w:rsidRDefault="00A6522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4FBA24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1477C5F"/>
    <w:multiLevelType w:val="hybridMultilevel"/>
    <w:tmpl w:val="18E6A0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2171D02"/>
    <w:multiLevelType w:val="multilevel"/>
    <w:tmpl w:val="19F0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09620F"/>
    <w:multiLevelType w:val="hybridMultilevel"/>
    <w:tmpl w:val="9EBE8920"/>
    <w:lvl w:ilvl="0" w:tplc="BA3C3772">
      <w:start w:val="2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1B97C99"/>
    <w:multiLevelType w:val="multilevel"/>
    <w:tmpl w:val="7778D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3A1C36"/>
    <w:multiLevelType w:val="multilevel"/>
    <w:tmpl w:val="10DE9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A768B9"/>
    <w:multiLevelType w:val="hybridMultilevel"/>
    <w:tmpl w:val="A126A662"/>
    <w:lvl w:ilvl="0" w:tplc="04070005">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8" w15:restartNumberingAfterBreak="0">
    <w:nsid w:val="3C177862"/>
    <w:multiLevelType w:val="hybridMultilevel"/>
    <w:tmpl w:val="45ECC0D8"/>
    <w:lvl w:ilvl="0" w:tplc="58CCDCF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27E2020"/>
    <w:multiLevelType w:val="multilevel"/>
    <w:tmpl w:val="5E9A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DB04D5"/>
    <w:multiLevelType w:val="hybridMultilevel"/>
    <w:tmpl w:val="FC5289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01F7552"/>
    <w:multiLevelType w:val="hybridMultilevel"/>
    <w:tmpl w:val="9788D0C4"/>
    <w:lvl w:ilvl="0" w:tplc="3F4A4F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712C10"/>
    <w:multiLevelType w:val="hybridMultilevel"/>
    <w:tmpl w:val="CABAEF50"/>
    <w:lvl w:ilvl="0" w:tplc="99C49E5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9B700C5"/>
    <w:multiLevelType w:val="multilevel"/>
    <w:tmpl w:val="56AE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9408C3"/>
    <w:multiLevelType w:val="multilevel"/>
    <w:tmpl w:val="B6544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D30084"/>
    <w:multiLevelType w:val="hybridMultilevel"/>
    <w:tmpl w:val="F092D8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4036AC1"/>
    <w:multiLevelType w:val="hybridMultilevel"/>
    <w:tmpl w:val="90FA2FD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8F81873"/>
    <w:multiLevelType w:val="multilevel"/>
    <w:tmpl w:val="4B324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E96C6A"/>
    <w:multiLevelType w:val="hybridMultilevel"/>
    <w:tmpl w:val="4FD0420A"/>
    <w:lvl w:ilvl="0" w:tplc="5EBCCE5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68640242">
    <w:abstractNumId w:val="1"/>
  </w:num>
  <w:num w:numId="2" w16cid:durableId="1687780357">
    <w:abstractNumId w:val="12"/>
  </w:num>
  <w:num w:numId="3" w16cid:durableId="2086753930">
    <w:abstractNumId w:val="10"/>
  </w:num>
  <w:num w:numId="4" w16cid:durableId="2130856235">
    <w:abstractNumId w:val="15"/>
  </w:num>
  <w:num w:numId="5" w16cid:durableId="598563532">
    <w:abstractNumId w:val="11"/>
  </w:num>
  <w:num w:numId="6" w16cid:durableId="73281644">
    <w:abstractNumId w:val="0"/>
  </w:num>
  <w:num w:numId="7" w16cid:durableId="44186975">
    <w:abstractNumId w:val="8"/>
  </w:num>
  <w:num w:numId="8" w16cid:durableId="598561844">
    <w:abstractNumId w:val="2"/>
  </w:num>
  <w:num w:numId="9" w16cid:durableId="34893833">
    <w:abstractNumId w:val="7"/>
  </w:num>
  <w:num w:numId="10" w16cid:durableId="1669095127">
    <w:abstractNumId w:val="16"/>
  </w:num>
  <w:num w:numId="11" w16cid:durableId="1755668696">
    <w:abstractNumId w:val="18"/>
  </w:num>
  <w:num w:numId="12" w16cid:durableId="1877572652">
    <w:abstractNumId w:val="5"/>
  </w:num>
  <w:num w:numId="13" w16cid:durableId="1931699437">
    <w:abstractNumId w:val="9"/>
  </w:num>
  <w:num w:numId="14" w16cid:durableId="53626106">
    <w:abstractNumId w:val="6"/>
  </w:num>
  <w:num w:numId="15" w16cid:durableId="1251230896">
    <w:abstractNumId w:val="14"/>
  </w:num>
  <w:num w:numId="16" w16cid:durableId="622348631">
    <w:abstractNumId w:val="13"/>
  </w:num>
  <w:num w:numId="17" w16cid:durableId="884369213">
    <w:abstractNumId w:val="3"/>
  </w:num>
  <w:num w:numId="18" w16cid:durableId="930965187">
    <w:abstractNumId w:val="17"/>
  </w:num>
  <w:num w:numId="19" w16cid:durableId="12386351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039"/>
    <w:rsid w:val="000002B4"/>
    <w:rsid w:val="00000A35"/>
    <w:rsid w:val="00000A6B"/>
    <w:rsid w:val="00000B9D"/>
    <w:rsid w:val="00001D1E"/>
    <w:rsid w:val="00001F44"/>
    <w:rsid w:val="0000203F"/>
    <w:rsid w:val="00002571"/>
    <w:rsid w:val="0000594A"/>
    <w:rsid w:val="00005F8D"/>
    <w:rsid w:val="00007575"/>
    <w:rsid w:val="00007784"/>
    <w:rsid w:val="00007BA0"/>
    <w:rsid w:val="00007CAF"/>
    <w:rsid w:val="000100C0"/>
    <w:rsid w:val="000125B6"/>
    <w:rsid w:val="00012B8C"/>
    <w:rsid w:val="000137F4"/>
    <w:rsid w:val="00014EB0"/>
    <w:rsid w:val="000160C6"/>
    <w:rsid w:val="000171D1"/>
    <w:rsid w:val="00017609"/>
    <w:rsid w:val="00017638"/>
    <w:rsid w:val="0001793F"/>
    <w:rsid w:val="00017BC4"/>
    <w:rsid w:val="00017C64"/>
    <w:rsid w:val="0002072A"/>
    <w:rsid w:val="0002072F"/>
    <w:rsid w:val="000214D5"/>
    <w:rsid w:val="000227AD"/>
    <w:rsid w:val="000232C3"/>
    <w:rsid w:val="00024234"/>
    <w:rsid w:val="000247FF"/>
    <w:rsid w:val="000269AB"/>
    <w:rsid w:val="00027A66"/>
    <w:rsid w:val="00030261"/>
    <w:rsid w:val="00030FA3"/>
    <w:rsid w:val="0003201D"/>
    <w:rsid w:val="000353C4"/>
    <w:rsid w:val="00036DFD"/>
    <w:rsid w:val="00037EE6"/>
    <w:rsid w:val="000411F5"/>
    <w:rsid w:val="000425A5"/>
    <w:rsid w:val="00043C72"/>
    <w:rsid w:val="00044464"/>
    <w:rsid w:val="00044B81"/>
    <w:rsid w:val="00044C8E"/>
    <w:rsid w:val="00044CB1"/>
    <w:rsid w:val="000454B1"/>
    <w:rsid w:val="000456B0"/>
    <w:rsid w:val="0004584C"/>
    <w:rsid w:val="00046180"/>
    <w:rsid w:val="00046E71"/>
    <w:rsid w:val="0004762E"/>
    <w:rsid w:val="000477BE"/>
    <w:rsid w:val="000479BE"/>
    <w:rsid w:val="00050657"/>
    <w:rsid w:val="00050DDF"/>
    <w:rsid w:val="000536EF"/>
    <w:rsid w:val="00053ADD"/>
    <w:rsid w:val="00053BA2"/>
    <w:rsid w:val="00054B9E"/>
    <w:rsid w:val="00055780"/>
    <w:rsid w:val="000566CB"/>
    <w:rsid w:val="00056979"/>
    <w:rsid w:val="000569EA"/>
    <w:rsid w:val="00056FE7"/>
    <w:rsid w:val="0005781E"/>
    <w:rsid w:val="00057B78"/>
    <w:rsid w:val="000607B1"/>
    <w:rsid w:val="00060E66"/>
    <w:rsid w:val="0006171C"/>
    <w:rsid w:val="0006349C"/>
    <w:rsid w:val="00063C22"/>
    <w:rsid w:val="00064485"/>
    <w:rsid w:val="000649DE"/>
    <w:rsid w:val="00066768"/>
    <w:rsid w:val="000668C2"/>
    <w:rsid w:val="00072749"/>
    <w:rsid w:val="00072A60"/>
    <w:rsid w:val="00073665"/>
    <w:rsid w:val="00074AB1"/>
    <w:rsid w:val="0007552C"/>
    <w:rsid w:val="00076857"/>
    <w:rsid w:val="00076B7D"/>
    <w:rsid w:val="00081177"/>
    <w:rsid w:val="000813CF"/>
    <w:rsid w:val="00082210"/>
    <w:rsid w:val="000829C1"/>
    <w:rsid w:val="00084281"/>
    <w:rsid w:val="000843E1"/>
    <w:rsid w:val="00084516"/>
    <w:rsid w:val="00084EBC"/>
    <w:rsid w:val="000855CE"/>
    <w:rsid w:val="00085C35"/>
    <w:rsid w:val="00085F46"/>
    <w:rsid w:val="000874D5"/>
    <w:rsid w:val="00092C2D"/>
    <w:rsid w:val="00092E22"/>
    <w:rsid w:val="00092E38"/>
    <w:rsid w:val="00094191"/>
    <w:rsid w:val="00095267"/>
    <w:rsid w:val="0009568A"/>
    <w:rsid w:val="00095714"/>
    <w:rsid w:val="00097A7B"/>
    <w:rsid w:val="00097EF9"/>
    <w:rsid w:val="000A0932"/>
    <w:rsid w:val="000A10A4"/>
    <w:rsid w:val="000A1F37"/>
    <w:rsid w:val="000A2D54"/>
    <w:rsid w:val="000A312B"/>
    <w:rsid w:val="000A463C"/>
    <w:rsid w:val="000A57BD"/>
    <w:rsid w:val="000A716C"/>
    <w:rsid w:val="000A79E5"/>
    <w:rsid w:val="000B04A3"/>
    <w:rsid w:val="000B22E1"/>
    <w:rsid w:val="000B5323"/>
    <w:rsid w:val="000B57E4"/>
    <w:rsid w:val="000B58D4"/>
    <w:rsid w:val="000B5EF3"/>
    <w:rsid w:val="000B62EB"/>
    <w:rsid w:val="000B70C8"/>
    <w:rsid w:val="000B7385"/>
    <w:rsid w:val="000C0B58"/>
    <w:rsid w:val="000C0C2D"/>
    <w:rsid w:val="000C0C4A"/>
    <w:rsid w:val="000C0F46"/>
    <w:rsid w:val="000C123C"/>
    <w:rsid w:val="000C16CE"/>
    <w:rsid w:val="000C26FA"/>
    <w:rsid w:val="000C30E5"/>
    <w:rsid w:val="000C3AB3"/>
    <w:rsid w:val="000C4000"/>
    <w:rsid w:val="000C5107"/>
    <w:rsid w:val="000C553D"/>
    <w:rsid w:val="000C5EEA"/>
    <w:rsid w:val="000C619C"/>
    <w:rsid w:val="000C68B5"/>
    <w:rsid w:val="000C6D2D"/>
    <w:rsid w:val="000C7950"/>
    <w:rsid w:val="000C7D25"/>
    <w:rsid w:val="000C7F21"/>
    <w:rsid w:val="000D0132"/>
    <w:rsid w:val="000D1052"/>
    <w:rsid w:val="000D1486"/>
    <w:rsid w:val="000D247D"/>
    <w:rsid w:val="000D320E"/>
    <w:rsid w:val="000D35B3"/>
    <w:rsid w:val="000D3831"/>
    <w:rsid w:val="000D62BB"/>
    <w:rsid w:val="000D6973"/>
    <w:rsid w:val="000D6FEB"/>
    <w:rsid w:val="000D7716"/>
    <w:rsid w:val="000D7D38"/>
    <w:rsid w:val="000D7EF8"/>
    <w:rsid w:val="000E14C0"/>
    <w:rsid w:val="000E2F02"/>
    <w:rsid w:val="000E3448"/>
    <w:rsid w:val="000E3A30"/>
    <w:rsid w:val="000E6A7D"/>
    <w:rsid w:val="000E7049"/>
    <w:rsid w:val="000E7464"/>
    <w:rsid w:val="000E7524"/>
    <w:rsid w:val="000E78EF"/>
    <w:rsid w:val="000E7D52"/>
    <w:rsid w:val="000E7F7F"/>
    <w:rsid w:val="000F082D"/>
    <w:rsid w:val="000F1D70"/>
    <w:rsid w:val="000F245C"/>
    <w:rsid w:val="000F2C00"/>
    <w:rsid w:val="000F2FDE"/>
    <w:rsid w:val="000F331E"/>
    <w:rsid w:val="000F35E1"/>
    <w:rsid w:val="000F3D1A"/>
    <w:rsid w:val="000F4E40"/>
    <w:rsid w:val="000F4F27"/>
    <w:rsid w:val="000F53C1"/>
    <w:rsid w:val="000F5604"/>
    <w:rsid w:val="000F5756"/>
    <w:rsid w:val="000F6076"/>
    <w:rsid w:val="000F67D4"/>
    <w:rsid w:val="000F70AC"/>
    <w:rsid w:val="0010215D"/>
    <w:rsid w:val="001029E2"/>
    <w:rsid w:val="001031DF"/>
    <w:rsid w:val="00105B85"/>
    <w:rsid w:val="00106246"/>
    <w:rsid w:val="00107F6D"/>
    <w:rsid w:val="00110E91"/>
    <w:rsid w:val="00110EB4"/>
    <w:rsid w:val="00111D32"/>
    <w:rsid w:val="00112F9D"/>
    <w:rsid w:val="001166DA"/>
    <w:rsid w:val="00117E7F"/>
    <w:rsid w:val="00120B21"/>
    <w:rsid w:val="00121165"/>
    <w:rsid w:val="00121D63"/>
    <w:rsid w:val="00122918"/>
    <w:rsid w:val="00126B32"/>
    <w:rsid w:val="00127173"/>
    <w:rsid w:val="00127B4E"/>
    <w:rsid w:val="00130FCF"/>
    <w:rsid w:val="0013159B"/>
    <w:rsid w:val="0013183D"/>
    <w:rsid w:val="00131F88"/>
    <w:rsid w:val="00132AAA"/>
    <w:rsid w:val="00133552"/>
    <w:rsid w:val="00133E88"/>
    <w:rsid w:val="00134589"/>
    <w:rsid w:val="00135868"/>
    <w:rsid w:val="00136411"/>
    <w:rsid w:val="0013666A"/>
    <w:rsid w:val="001374A2"/>
    <w:rsid w:val="001401F7"/>
    <w:rsid w:val="0014031A"/>
    <w:rsid w:val="001411AA"/>
    <w:rsid w:val="00145502"/>
    <w:rsid w:val="00145575"/>
    <w:rsid w:val="001461B0"/>
    <w:rsid w:val="001462F8"/>
    <w:rsid w:val="00147D19"/>
    <w:rsid w:val="0015078A"/>
    <w:rsid w:val="0015084E"/>
    <w:rsid w:val="00150EFF"/>
    <w:rsid w:val="00150FB7"/>
    <w:rsid w:val="00151476"/>
    <w:rsid w:val="00153BBA"/>
    <w:rsid w:val="00153C5E"/>
    <w:rsid w:val="001540C5"/>
    <w:rsid w:val="001544D0"/>
    <w:rsid w:val="00154FC7"/>
    <w:rsid w:val="00155DE7"/>
    <w:rsid w:val="001569B6"/>
    <w:rsid w:val="001578E8"/>
    <w:rsid w:val="00157C2F"/>
    <w:rsid w:val="00160C4E"/>
    <w:rsid w:val="001621BA"/>
    <w:rsid w:val="0016381C"/>
    <w:rsid w:val="00163C17"/>
    <w:rsid w:val="00163CBC"/>
    <w:rsid w:val="00164806"/>
    <w:rsid w:val="00164E77"/>
    <w:rsid w:val="00165228"/>
    <w:rsid w:val="001652F6"/>
    <w:rsid w:val="00165A86"/>
    <w:rsid w:val="00165F60"/>
    <w:rsid w:val="001663E7"/>
    <w:rsid w:val="00166413"/>
    <w:rsid w:val="001669BF"/>
    <w:rsid w:val="00170FAF"/>
    <w:rsid w:val="001717B6"/>
    <w:rsid w:val="00172C53"/>
    <w:rsid w:val="00172D6D"/>
    <w:rsid w:val="0017407F"/>
    <w:rsid w:val="00174759"/>
    <w:rsid w:val="00174971"/>
    <w:rsid w:val="00176F57"/>
    <w:rsid w:val="00177978"/>
    <w:rsid w:val="00177C3F"/>
    <w:rsid w:val="001804F2"/>
    <w:rsid w:val="00180EE0"/>
    <w:rsid w:val="0018111A"/>
    <w:rsid w:val="00182F74"/>
    <w:rsid w:val="00183254"/>
    <w:rsid w:val="00183AB2"/>
    <w:rsid w:val="00183C58"/>
    <w:rsid w:val="0018688D"/>
    <w:rsid w:val="001878AE"/>
    <w:rsid w:val="00191696"/>
    <w:rsid w:val="001918E0"/>
    <w:rsid w:val="00192961"/>
    <w:rsid w:val="001934BC"/>
    <w:rsid w:val="00193941"/>
    <w:rsid w:val="0019415A"/>
    <w:rsid w:val="0019480E"/>
    <w:rsid w:val="0019503B"/>
    <w:rsid w:val="001979B2"/>
    <w:rsid w:val="001A0A9A"/>
    <w:rsid w:val="001A46EE"/>
    <w:rsid w:val="001A49F5"/>
    <w:rsid w:val="001A67B0"/>
    <w:rsid w:val="001A6904"/>
    <w:rsid w:val="001A75B4"/>
    <w:rsid w:val="001B0047"/>
    <w:rsid w:val="001B0479"/>
    <w:rsid w:val="001B082E"/>
    <w:rsid w:val="001B2746"/>
    <w:rsid w:val="001B27AF"/>
    <w:rsid w:val="001B301E"/>
    <w:rsid w:val="001B3BAB"/>
    <w:rsid w:val="001B497B"/>
    <w:rsid w:val="001B5955"/>
    <w:rsid w:val="001B6086"/>
    <w:rsid w:val="001B6B43"/>
    <w:rsid w:val="001C1565"/>
    <w:rsid w:val="001C2198"/>
    <w:rsid w:val="001C2429"/>
    <w:rsid w:val="001C2787"/>
    <w:rsid w:val="001C41BE"/>
    <w:rsid w:val="001C49A6"/>
    <w:rsid w:val="001C4D1D"/>
    <w:rsid w:val="001C4FC5"/>
    <w:rsid w:val="001C5188"/>
    <w:rsid w:val="001C5346"/>
    <w:rsid w:val="001C56A4"/>
    <w:rsid w:val="001C5DB9"/>
    <w:rsid w:val="001C6B27"/>
    <w:rsid w:val="001D0817"/>
    <w:rsid w:val="001D0C81"/>
    <w:rsid w:val="001D1010"/>
    <w:rsid w:val="001D1708"/>
    <w:rsid w:val="001D21D3"/>
    <w:rsid w:val="001D2E0D"/>
    <w:rsid w:val="001D389C"/>
    <w:rsid w:val="001D3C04"/>
    <w:rsid w:val="001D413A"/>
    <w:rsid w:val="001D4BFA"/>
    <w:rsid w:val="001D51EE"/>
    <w:rsid w:val="001D574C"/>
    <w:rsid w:val="001D6836"/>
    <w:rsid w:val="001D6BE7"/>
    <w:rsid w:val="001D7496"/>
    <w:rsid w:val="001E1477"/>
    <w:rsid w:val="001E226A"/>
    <w:rsid w:val="001E26A3"/>
    <w:rsid w:val="001E317A"/>
    <w:rsid w:val="001E4AEE"/>
    <w:rsid w:val="001E4C6A"/>
    <w:rsid w:val="001E579F"/>
    <w:rsid w:val="001E659E"/>
    <w:rsid w:val="001E7797"/>
    <w:rsid w:val="001E7FD2"/>
    <w:rsid w:val="001F022D"/>
    <w:rsid w:val="001F02B4"/>
    <w:rsid w:val="001F02FC"/>
    <w:rsid w:val="001F09D6"/>
    <w:rsid w:val="001F13E8"/>
    <w:rsid w:val="001F2581"/>
    <w:rsid w:val="001F28F7"/>
    <w:rsid w:val="001F3006"/>
    <w:rsid w:val="001F3213"/>
    <w:rsid w:val="001F4762"/>
    <w:rsid w:val="001F4B6A"/>
    <w:rsid w:val="001F4E3A"/>
    <w:rsid w:val="001F548A"/>
    <w:rsid w:val="001F62BA"/>
    <w:rsid w:val="001F7267"/>
    <w:rsid w:val="001F781C"/>
    <w:rsid w:val="00200B11"/>
    <w:rsid w:val="00200DC3"/>
    <w:rsid w:val="00200EDA"/>
    <w:rsid w:val="0020116C"/>
    <w:rsid w:val="00202DC2"/>
    <w:rsid w:val="00203367"/>
    <w:rsid w:val="002033B9"/>
    <w:rsid w:val="002038CB"/>
    <w:rsid w:val="00203960"/>
    <w:rsid w:val="00203968"/>
    <w:rsid w:val="00204BAE"/>
    <w:rsid w:val="002064C6"/>
    <w:rsid w:val="00206763"/>
    <w:rsid w:val="00206B88"/>
    <w:rsid w:val="00206FEF"/>
    <w:rsid w:val="0020742E"/>
    <w:rsid w:val="002103B6"/>
    <w:rsid w:val="00210B8D"/>
    <w:rsid w:val="0021328C"/>
    <w:rsid w:val="0021342C"/>
    <w:rsid w:val="00213808"/>
    <w:rsid w:val="0021399C"/>
    <w:rsid w:val="002145CF"/>
    <w:rsid w:val="00214C8A"/>
    <w:rsid w:val="00216807"/>
    <w:rsid w:val="00217343"/>
    <w:rsid w:val="00217D06"/>
    <w:rsid w:val="002209A4"/>
    <w:rsid w:val="00220FD7"/>
    <w:rsid w:val="00221146"/>
    <w:rsid w:val="0022157A"/>
    <w:rsid w:val="002217CD"/>
    <w:rsid w:val="00221E30"/>
    <w:rsid w:val="00221EC5"/>
    <w:rsid w:val="002226C0"/>
    <w:rsid w:val="0022357D"/>
    <w:rsid w:val="00224487"/>
    <w:rsid w:val="00224B5E"/>
    <w:rsid w:val="00224F1F"/>
    <w:rsid w:val="002255EE"/>
    <w:rsid w:val="00225981"/>
    <w:rsid w:val="002262D2"/>
    <w:rsid w:val="00227DAE"/>
    <w:rsid w:val="002311D6"/>
    <w:rsid w:val="00231805"/>
    <w:rsid w:val="00231D78"/>
    <w:rsid w:val="00233AD4"/>
    <w:rsid w:val="00233DF5"/>
    <w:rsid w:val="00235427"/>
    <w:rsid w:val="0023696F"/>
    <w:rsid w:val="00236B19"/>
    <w:rsid w:val="002373A9"/>
    <w:rsid w:val="00237CBB"/>
    <w:rsid w:val="00237D8B"/>
    <w:rsid w:val="00237FF0"/>
    <w:rsid w:val="00240CCD"/>
    <w:rsid w:val="00241517"/>
    <w:rsid w:val="00241AFE"/>
    <w:rsid w:val="00241D4B"/>
    <w:rsid w:val="00242E16"/>
    <w:rsid w:val="00243F7A"/>
    <w:rsid w:val="002440E5"/>
    <w:rsid w:val="002442ED"/>
    <w:rsid w:val="00246316"/>
    <w:rsid w:val="00246FB4"/>
    <w:rsid w:val="002475CF"/>
    <w:rsid w:val="00247A81"/>
    <w:rsid w:val="0025027F"/>
    <w:rsid w:val="002523E8"/>
    <w:rsid w:val="00253198"/>
    <w:rsid w:val="00253CC9"/>
    <w:rsid w:val="002542CF"/>
    <w:rsid w:val="00254906"/>
    <w:rsid w:val="00255650"/>
    <w:rsid w:val="00256558"/>
    <w:rsid w:val="00257A86"/>
    <w:rsid w:val="00260DA9"/>
    <w:rsid w:val="00261517"/>
    <w:rsid w:val="00261A1F"/>
    <w:rsid w:val="00261C2A"/>
    <w:rsid w:val="00262B7F"/>
    <w:rsid w:val="00263401"/>
    <w:rsid w:val="002640D8"/>
    <w:rsid w:val="002647BF"/>
    <w:rsid w:val="00264DD5"/>
    <w:rsid w:val="00265795"/>
    <w:rsid w:val="00265939"/>
    <w:rsid w:val="00265EE6"/>
    <w:rsid w:val="00266E81"/>
    <w:rsid w:val="00267485"/>
    <w:rsid w:val="00267C48"/>
    <w:rsid w:val="00267EC1"/>
    <w:rsid w:val="00270A91"/>
    <w:rsid w:val="0027171C"/>
    <w:rsid w:val="00271F8F"/>
    <w:rsid w:val="00272B62"/>
    <w:rsid w:val="00272D4B"/>
    <w:rsid w:val="00272DAE"/>
    <w:rsid w:val="002739DC"/>
    <w:rsid w:val="00273CE0"/>
    <w:rsid w:val="00273D76"/>
    <w:rsid w:val="00274CFC"/>
    <w:rsid w:val="00274F64"/>
    <w:rsid w:val="0027643C"/>
    <w:rsid w:val="00277E39"/>
    <w:rsid w:val="0028002D"/>
    <w:rsid w:val="002804F4"/>
    <w:rsid w:val="0028107D"/>
    <w:rsid w:val="00281161"/>
    <w:rsid w:val="0028148E"/>
    <w:rsid w:val="00281782"/>
    <w:rsid w:val="002818F2"/>
    <w:rsid w:val="0028376A"/>
    <w:rsid w:val="00283D58"/>
    <w:rsid w:val="00284BB5"/>
    <w:rsid w:val="00284C63"/>
    <w:rsid w:val="00284EDF"/>
    <w:rsid w:val="0028578F"/>
    <w:rsid w:val="0028642C"/>
    <w:rsid w:val="00286505"/>
    <w:rsid w:val="00286681"/>
    <w:rsid w:val="0028673C"/>
    <w:rsid w:val="00287E45"/>
    <w:rsid w:val="00287FA2"/>
    <w:rsid w:val="00290011"/>
    <w:rsid w:val="0029009D"/>
    <w:rsid w:val="002903A8"/>
    <w:rsid w:val="0029091B"/>
    <w:rsid w:val="0029172D"/>
    <w:rsid w:val="00291D51"/>
    <w:rsid w:val="00292104"/>
    <w:rsid w:val="002923A7"/>
    <w:rsid w:val="00293711"/>
    <w:rsid w:val="00294B28"/>
    <w:rsid w:val="00294E1A"/>
    <w:rsid w:val="00294E4A"/>
    <w:rsid w:val="00295773"/>
    <w:rsid w:val="00295843"/>
    <w:rsid w:val="00295FE0"/>
    <w:rsid w:val="0029765C"/>
    <w:rsid w:val="002A1021"/>
    <w:rsid w:val="002A211C"/>
    <w:rsid w:val="002A230B"/>
    <w:rsid w:val="002A356F"/>
    <w:rsid w:val="002A3B0E"/>
    <w:rsid w:val="002A3DEB"/>
    <w:rsid w:val="002A4208"/>
    <w:rsid w:val="002A478F"/>
    <w:rsid w:val="002A5A29"/>
    <w:rsid w:val="002A68C4"/>
    <w:rsid w:val="002A7929"/>
    <w:rsid w:val="002B0834"/>
    <w:rsid w:val="002B085B"/>
    <w:rsid w:val="002B0B02"/>
    <w:rsid w:val="002B101A"/>
    <w:rsid w:val="002B42A9"/>
    <w:rsid w:val="002B5955"/>
    <w:rsid w:val="002B6299"/>
    <w:rsid w:val="002B79E9"/>
    <w:rsid w:val="002C0DBA"/>
    <w:rsid w:val="002C1699"/>
    <w:rsid w:val="002C2193"/>
    <w:rsid w:val="002C23AB"/>
    <w:rsid w:val="002C3373"/>
    <w:rsid w:val="002C3847"/>
    <w:rsid w:val="002C430F"/>
    <w:rsid w:val="002C671C"/>
    <w:rsid w:val="002D0FD4"/>
    <w:rsid w:val="002D12BB"/>
    <w:rsid w:val="002D20E3"/>
    <w:rsid w:val="002D2AAE"/>
    <w:rsid w:val="002D2BE8"/>
    <w:rsid w:val="002D3082"/>
    <w:rsid w:val="002D34A4"/>
    <w:rsid w:val="002D42DD"/>
    <w:rsid w:val="002D5F34"/>
    <w:rsid w:val="002D6553"/>
    <w:rsid w:val="002D65BA"/>
    <w:rsid w:val="002D6A8C"/>
    <w:rsid w:val="002D6C1F"/>
    <w:rsid w:val="002E0CA7"/>
    <w:rsid w:val="002E101D"/>
    <w:rsid w:val="002E10A4"/>
    <w:rsid w:val="002E123D"/>
    <w:rsid w:val="002E16F9"/>
    <w:rsid w:val="002E22F5"/>
    <w:rsid w:val="002E267D"/>
    <w:rsid w:val="002E3423"/>
    <w:rsid w:val="002E45E0"/>
    <w:rsid w:val="002E5E4C"/>
    <w:rsid w:val="002E5F57"/>
    <w:rsid w:val="002E7913"/>
    <w:rsid w:val="002E7D53"/>
    <w:rsid w:val="002F128C"/>
    <w:rsid w:val="002F1ACA"/>
    <w:rsid w:val="002F55AA"/>
    <w:rsid w:val="002F5ABE"/>
    <w:rsid w:val="002F6E14"/>
    <w:rsid w:val="00303267"/>
    <w:rsid w:val="0030352F"/>
    <w:rsid w:val="00304AC5"/>
    <w:rsid w:val="00304B52"/>
    <w:rsid w:val="00305030"/>
    <w:rsid w:val="003050D4"/>
    <w:rsid w:val="00305535"/>
    <w:rsid w:val="00305ABC"/>
    <w:rsid w:val="003068AA"/>
    <w:rsid w:val="00306B6A"/>
    <w:rsid w:val="003075BA"/>
    <w:rsid w:val="003078C6"/>
    <w:rsid w:val="00307BBC"/>
    <w:rsid w:val="00311FEA"/>
    <w:rsid w:val="0031382F"/>
    <w:rsid w:val="003138EB"/>
    <w:rsid w:val="00313A8E"/>
    <w:rsid w:val="00313B6C"/>
    <w:rsid w:val="00313CBC"/>
    <w:rsid w:val="00314105"/>
    <w:rsid w:val="00315616"/>
    <w:rsid w:val="0031655D"/>
    <w:rsid w:val="00316675"/>
    <w:rsid w:val="00317868"/>
    <w:rsid w:val="00317AE7"/>
    <w:rsid w:val="00317F9D"/>
    <w:rsid w:val="00320046"/>
    <w:rsid w:val="003216C8"/>
    <w:rsid w:val="003227D0"/>
    <w:rsid w:val="00323448"/>
    <w:rsid w:val="00323AD2"/>
    <w:rsid w:val="00323D11"/>
    <w:rsid w:val="00325B1A"/>
    <w:rsid w:val="00325C7C"/>
    <w:rsid w:val="00325C86"/>
    <w:rsid w:val="003265DB"/>
    <w:rsid w:val="00326CAD"/>
    <w:rsid w:val="00326DD7"/>
    <w:rsid w:val="00326EEB"/>
    <w:rsid w:val="00327FE8"/>
    <w:rsid w:val="0033019C"/>
    <w:rsid w:val="00330284"/>
    <w:rsid w:val="003305DA"/>
    <w:rsid w:val="003319D8"/>
    <w:rsid w:val="00332601"/>
    <w:rsid w:val="0033273C"/>
    <w:rsid w:val="003333B0"/>
    <w:rsid w:val="003348BD"/>
    <w:rsid w:val="00334B8D"/>
    <w:rsid w:val="003358B7"/>
    <w:rsid w:val="00337773"/>
    <w:rsid w:val="00340AFC"/>
    <w:rsid w:val="00340F4C"/>
    <w:rsid w:val="00340FD6"/>
    <w:rsid w:val="00342933"/>
    <w:rsid w:val="00342B55"/>
    <w:rsid w:val="00343161"/>
    <w:rsid w:val="00343F56"/>
    <w:rsid w:val="00345D18"/>
    <w:rsid w:val="003467B6"/>
    <w:rsid w:val="00347D63"/>
    <w:rsid w:val="00350151"/>
    <w:rsid w:val="00350931"/>
    <w:rsid w:val="00350956"/>
    <w:rsid w:val="003525A9"/>
    <w:rsid w:val="00352D26"/>
    <w:rsid w:val="0035353D"/>
    <w:rsid w:val="00353657"/>
    <w:rsid w:val="003538F7"/>
    <w:rsid w:val="00353E51"/>
    <w:rsid w:val="00354085"/>
    <w:rsid w:val="00355A74"/>
    <w:rsid w:val="00355F3E"/>
    <w:rsid w:val="00355FFE"/>
    <w:rsid w:val="00356254"/>
    <w:rsid w:val="003569B2"/>
    <w:rsid w:val="00356B60"/>
    <w:rsid w:val="0036030F"/>
    <w:rsid w:val="00361016"/>
    <w:rsid w:val="00361AAF"/>
    <w:rsid w:val="003627C9"/>
    <w:rsid w:val="00362CD9"/>
    <w:rsid w:val="0036352B"/>
    <w:rsid w:val="0036382B"/>
    <w:rsid w:val="00364CBA"/>
    <w:rsid w:val="00365C1A"/>
    <w:rsid w:val="003666DB"/>
    <w:rsid w:val="00366F91"/>
    <w:rsid w:val="00367BF7"/>
    <w:rsid w:val="0037016D"/>
    <w:rsid w:val="003706B9"/>
    <w:rsid w:val="00370D89"/>
    <w:rsid w:val="003711A8"/>
    <w:rsid w:val="0037212A"/>
    <w:rsid w:val="003725D8"/>
    <w:rsid w:val="003733E2"/>
    <w:rsid w:val="003738BE"/>
    <w:rsid w:val="00374103"/>
    <w:rsid w:val="00374981"/>
    <w:rsid w:val="00375384"/>
    <w:rsid w:val="003760AE"/>
    <w:rsid w:val="0037652C"/>
    <w:rsid w:val="003769FA"/>
    <w:rsid w:val="00377202"/>
    <w:rsid w:val="003772B6"/>
    <w:rsid w:val="003809CF"/>
    <w:rsid w:val="0038173B"/>
    <w:rsid w:val="0038191D"/>
    <w:rsid w:val="00383368"/>
    <w:rsid w:val="003834E6"/>
    <w:rsid w:val="00383A38"/>
    <w:rsid w:val="0038445A"/>
    <w:rsid w:val="003847FE"/>
    <w:rsid w:val="00384B07"/>
    <w:rsid w:val="00385321"/>
    <w:rsid w:val="00385B1B"/>
    <w:rsid w:val="00387E21"/>
    <w:rsid w:val="003906C7"/>
    <w:rsid w:val="00390BF5"/>
    <w:rsid w:val="00391001"/>
    <w:rsid w:val="003913AA"/>
    <w:rsid w:val="0039178B"/>
    <w:rsid w:val="003927BE"/>
    <w:rsid w:val="003960DB"/>
    <w:rsid w:val="00396D8A"/>
    <w:rsid w:val="0039708F"/>
    <w:rsid w:val="003A0D72"/>
    <w:rsid w:val="003A0E97"/>
    <w:rsid w:val="003A277D"/>
    <w:rsid w:val="003A2DB9"/>
    <w:rsid w:val="003A3268"/>
    <w:rsid w:val="003A336A"/>
    <w:rsid w:val="003A3E51"/>
    <w:rsid w:val="003A58BB"/>
    <w:rsid w:val="003B027C"/>
    <w:rsid w:val="003B1377"/>
    <w:rsid w:val="003B1663"/>
    <w:rsid w:val="003B2104"/>
    <w:rsid w:val="003B28AE"/>
    <w:rsid w:val="003B28B9"/>
    <w:rsid w:val="003B2FED"/>
    <w:rsid w:val="003B3580"/>
    <w:rsid w:val="003B59DE"/>
    <w:rsid w:val="003B661A"/>
    <w:rsid w:val="003B663C"/>
    <w:rsid w:val="003B6927"/>
    <w:rsid w:val="003B6DEE"/>
    <w:rsid w:val="003B6E0C"/>
    <w:rsid w:val="003B7E37"/>
    <w:rsid w:val="003B7FA2"/>
    <w:rsid w:val="003C0636"/>
    <w:rsid w:val="003C1886"/>
    <w:rsid w:val="003C2105"/>
    <w:rsid w:val="003C236C"/>
    <w:rsid w:val="003C26A6"/>
    <w:rsid w:val="003C4302"/>
    <w:rsid w:val="003C6555"/>
    <w:rsid w:val="003C69BC"/>
    <w:rsid w:val="003C6F5B"/>
    <w:rsid w:val="003D0451"/>
    <w:rsid w:val="003D0A30"/>
    <w:rsid w:val="003D15D0"/>
    <w:rsid w:val="003D1C89"/>
    <w:rsid w:val="003D2572"/>
    <w:rsid w:val="003D32FF"/>
    <w:rsid w:val="003D39E8"/>
    <w:rsid w:val="003D5094"/>
    <w:rsid w:val="003D59C4"/>
    <w:rsid w:val="003D6B53"/>
    <w:rsid w:val="003D74FB"/>
    <w:rsid w:val="003D76C1"/>
    <w:rsid w:val="003D7805"/>
    <w:rsid w:val="003E0D0E"/>
    <w:rsid w:val="003E0DDA"/>
    <w:rsid w:val="003E1123"/>
    <w:rsid w:val="003E5872"/>
    <w:rsid w:val="003E5B91"/>
    <w:rsid w:val="003E6FD9"/>
    <w:rsid w:val="003E79E9"/>
    <w:rsid w:val="003F0588"/>
    <w:rsid w:val="003F0892"/>
    <w:rsid w:val="003F0BED"/>
    <w:rsid w:val="003F0D86"/>
    <w:rsid w:val="003F0E79"/>
    <w:rsid w:val="003F1D71"/>
    <w:rsid w:val="003F2411"/>
    <w:rsid w:val="003F37B1"/>
    <w:rsid w:val="003F3DEC"/>
    <w:rsid w:val="003F4CE5"/>
    <w:rsid w:val="003F59FA"/>
    <w:rsid w:val="003F637F"/>
    <w:rsid w:val="003F69B7"/>
    <w:rsid w:val="003F7014"/>
    <w:rsid w:val="003F71DF"/>
    <w:rsid w:val="00400633"/>
    <w:rsid w:val="00400C26"/>
    <w:rsid w:val="00400DD9"/>
    <w:rsid w:val="004010D0"/>
    <w:rsid w:val="004012BB"/>
    <w:rsid w:val="00401A89"/>
    <w:rsid w:val="0040277A"/>
    <w:rsid w:val="00402A29"/>
    <w:rsid w:val="004039E9"/>
    <w:rsid w:val="00403A45"/>
    <w:rsid w:val="00404B43"/>
    <w:rsid w:val="00404C78"/>
    <w:rsid w:val="00405B9D"/>
    <w:rsid w:val="00406191"/>
    <w:rsid w:val="00407912"/>
    <w:rsid w:val="00407C2D"/>
    <w:rsid w:val="004114A0"/>
    <w:rsid w:val="0041226B"/>
    <w:rsid w:val="004145F8"/>
    <w:rsid w:val="00416548"/>
    <w:rsid w:val="0041654C"/>
    <w:rsid w:val="00417254"/>
    <w:rsid w:val="004177BA"/>
    <w:rsid w:val="00420C97"/>
    <w:rsid w:val="00420E6A"/>
    <w:rsid w:val="0042127C"/>
    <w:rsid w:val="00421A78"/>
    <w:rsid w:val="00421EB7"/>
    <w:rsid w:val="004237BF"/>
    <w:rsid w:val="004238E5"/>
    <w:rsid w:val="004255B8"/>
    <w:rsid w:val="004263E9"/>
    <w:rsid w:val="00426894"/>
    <w:rsid w:val="004277E8"/>
    <w:rsid w:val="00430038"/>
    <w:rsid w:val="00431979"/>
    <w:rsid w:val="00432D8E"/>
    <w:rsid w:val="00432F81"/>
    <w:rsid w:val="00433A97"/>
    <w:rsid w:val="00434FCB"/>
    <w:rsid w:val="00436A67"/>
    <w:rsid w:val="00436EC7"/>
    <w:rsid w:val="004400C9"/>
    <w:rsid w:val="004413BF"/>
    <w:rsid w:val="004424E0"/>
    <w:rsid w:val="00444313"/>
    <w:rsid w:val="00445021"/>
    <w:rsid w:val="00445E03"/>
    <w:rsid w:val="00445EFE"/>
    <w:rsid w:val="004471EA"/>
    <w:rsid w:val="00447CD1"/>
    <w:rsid w:val="00447DD4"/>
    <w:rsid w:val="0045086C"/>
    <w:rsid w:val="004509E7"/>
    <w:rsid w:val="00450B72"/>
    <w:rsid w:val="00451362"/>
    <w:rsid w:val="00452125"/>
    <w:rsid w:val="00452B2D"/>
    <w:rsid w:val="00452CC6"/>
    <w:rsid w:val="00452D48"/>
    <w:rsid w:val="00452E33"/>
    <w:rsid w:val="0045536E"/>
    <w:rsid w:val="00455574"/>
    <w:rsid w:val="00456834"/>
    <w:rsid w:val="004571C1"/>
    <w:rsid w:val="00457D89"/>
    <w:rsid w:val="00457DED"/>
    <w:rsid w:val="00460C34"/>
    <w:rsid w:val="00464710"/>
    <w:rsid w:val="00464CFA"/>
    <w:rsid w:val="00465161"/>
    <w:rsid w:val="004651E6"/>
    <w:rsid w:val="00465D95"/>
    <w:rsid w:val="00466690"/>
    <w:rsid w:val="004671BA"/>
    <w:rsid w:val="004715ED"/>
    <w:rsid w:val="00471E45"/>
    <w:rsid w:val="0047228F"/>
    <w:rsid w:val="00473F7E"/>
    <w:rsid w:val="004743E8"/>
    <w:rsid w:val="004757C4"/>
    <w:rsid w:val="00475ABB"/>
    <w:rsid w:val="00475F28"/>
    <w:rsid w:val="004773A6"/>
    <w:rsid w:val="0048326D"/>
    <w:rsid w:val="00483720"/>
    <w:rsid w:val="004852DD"/>
    <w:rsid w:val="004863B5"/>
    <w:rsid w:val="00486BC4"/>
    <w:rsid w:val="0048738F"/>
    <w:rsid w:val="004907D3"/>
    <w:rsid w:val="00490900"/>
    <w:rsid w:val="00491AEA"/>
    <w:rsid w:val="0049336B"/>
    <w:rsid w:val="00493B73"/>
    <w:rsid w:val="00495785"/>
    <w:rsid w:val="00495F24"/>
    <w:rsid w:val="004A0C15"/>
    <w:rsid w:val="004A178E"/>
    <w:rsid w:val="004A201E"/>
    <w:rsid w:val="004A36F0"/>
    <w:rsid w:val="004A40F4"/>
    <w:rsid w:val="004A50AA"/>
    <w:rsid w:val="004A605B"/>
    <w:rsid w:val="004A607A"/>
    <w:rsid w:val="004A708E"/>
    <w:rsid w:val="004A7D74"/>
    <w:rsid w:val="004B02E4"/>
    <w:rsid w:val="004B1001"/>
    <w:rsid w:val="004B1357"/>
    <w:rsid w:val="004B14D7"/>
    <w:rsid w:val="004B1CC7"/>
    <w:rsid w:val="004B225F"/>
    <w:rsid w:val="004B49CB"/>
    <w:rsid w:val="004B5A7C"/>
    <w:rsid w:val="004B5D4A"/>
    <w:rsid w:val="004B7B9E"/>
    <w:rsid w:val="004C02DA"/>
    <w:rsid w:val="004C0BC3"/>
    <w:rsid w:val="004C1ACE"/>
    <w:rsid w:val="004C1AE0"/>
    <w:rsid w:val="004C2E84"/>
    <w:rsid w:val="004C52F9"/>
    <w:rsid w:val="004C573F"/>
    <w:rsid w:val="004C5A10"/>
    <w:rsid w:val="004C5E8C"/>
    <w:rsid w:val="004C74B1"/>
    <w:rsid w:val="004C7C6F"/>
    <w:rsid w:val="004D0744"/>
    <w:rsid w:val="004D0D1C"/>
    <w:rsid w:val="004D1172"/>
    <w:rsid w:val="004D1F86"/>
    <w:rsid w:val="004D2E41"/>
    <w:rsid w:val="004D368F"/>
    <w:rsid w:val="004D3B9F"/>
    <w:rsid w:val="004D4930"/>
    <w:rsid w:val="004D5777"/>
    <w:rsid w:val="004D5903"/>
    <w:rsid w:val="004D6912"/>
    <w:rsid w:val="004D7300"/>
    <w:rsid w:val="004D74B8"/>
    <w:rsid w:val="004D74FF"/>
    <w:rsid w:val="004E0EED"/>
    <w:rsid w:val="004E2F31"/>
    <w:rsid w:val="004E30E2"/>
    <w:rsid w:val="004E3CBC"/>
    <w:rsid w:val="004E3D6D"/>
    <w:rsid w:val="004E4F2F"/>
    <w:rsid w:val="004E54B6"/>
    <w:rsid w:val="004E5908"/>
    <w:rsid w:val="004E64D9"/>
    <w:rsid w:val="004E64EA"/>
    <w:rsid w:val="004E6787"/>
    <w:rsid w:val="004E72C5"/>
    <w:rsid w:val="004E78CE"/>
    <w:rsid w:val="004E7ADA"/>
    <w:rsid w:val="004F02F7"/>
    <w:rsid w:val="004F0E49"/>
    <w:rsid w:val="004F10C5"/>
    <w:rsid w:val="004F10E5"/>
    <w:rsid w:val="004F123C"/>
    <w:rsid w:val="004F12E5"/>
    <w:rsid w:val="004F15E3"/>
    <w:rsid w:val="004F1ED0"/>
    <w:rsid w:val="004F2E91"/>
    <w:rsid w:val="004F3566"/>
    <w:rsid w:val="004F369D"/>
    <w:rsid w:val="004F373B"/>
    <w:rsid w:val="004F4EE3"/>
    <w:rsid w:val="004F507F"/>
    <w:rsid w:val="004F51EA"/>
    <w:rsid w:val="004F5B26"/>
    <w:rsid w:val="004F6CB6"/>
    <w:rsid w:val="00500016"/>
    <w:rsid w:val="0050027C"/>
    <w:rsid w:val="005002D1"/>
    <w:rsid w:val="005007DE"/>
    <w:rsid w:val="00502A82"/>
    <w:rsid w:val="00502C40"/>
    <w:rsid w:val="005035F9"/>
    <w:rsid w:val="00504816"/>
    <w:rsid w:val="0050507C"/>
    <w:rsid w:val="00505263"/>
    <w:rsid w:val="005056DB"/>
    <w:rsid w:val="00505D58"/>
    <w:rsid w:val="00506241"/>
    <w:rsid w:val="00506D58"/>
    <w:rsid w:val="00510B99"/>
    <w:rsid w:val="0051235E"/>
    <w:rsid w:val="00512A6D"/>
    <w:rsid w:val="00512BCE"/>
    <w:rsid w:val="005137CE"/>
    <w:rsid w:val="005137D1"/>
    <w:rsid w:val="00514806"/>
    <w:rsid w:val="00514DC1"/>
    <w:rsid w:val="0051612D"/>
    <w:rsid w:val="00520305"/>
    <w:rsid w:val="0052185E"/>
    <w:rsid w:val="00521EC8"/>
    <w:rsid w:val="00522740"/>
    <w:rsid w:val="00522921"/>
    <w:rsid w:val="00523199"/>
    <w:rsid w:val="005234E2"/>
    <w:rsid w:val="005250A0"/>
    <w:rsid w:val="005252D4"/>
    <w:rsid w:val="00525426"/>
    <w:rsid w:val="005258FC"/>
    <w:rsid w:val="00525E16"/>
    <w:rsid w:val="0052621D"/>
    <w:rsid w:val="0052657F"/>
    <w:rsid w:val="0052746B"/>
    <w:rsid w:val="005301AA"/>
    <w:rsid w:val="00530518"/>
    <w:rsid w:val="0053150B"/>
    <w:rsid w:val="005315C9"/>
    <w:rsid w:val="005316EA"/>
    <w:rsid w:val="00531704"/>
    <w:rsid w:val="00531788"/>
    <w:rsid w:val="0053363C"/>
    <w:rsid w:val="0053660E"/>
    <w:rsid w:val="00536CF6"/>
    <w:rsid w:val="005378AC"/>
    <w:rsid w:val="00537A01"/>
    <w:rsid w:val="00537B21"/>
    <w:rsid w:val="00540081"/>
    <w:rsid w:val="00540B56"/>
    <w:rsid w:val="0054102C"/>
    <w:rsid w:val="005413F6"/>
    <w:rsid w:val="00541727"/>
    <w:rsid w:val="00542762"/>
    <w:rsid w:val="005434EF"/>
    <w:rsid w:val="00543559"/>
    <w:rsid w:val="005447C6"/>
    <w:rsid w:val="0054517B"/>
    <w:rsid w:val="005451C4"/>
    <w:rsid w:val="00545329"/>
    <w:rsid w:val="00545410"/>
    <w:rsid w:val="00545A70"/>
    <w:rsid w:val="005469C9"/>
    <w:rsid w:val="005472D6"/>
    <w:rsid w:val="00550193"/>
    <w:rsid w:val="00551D62"/>
    <w:rsid w:val="00552285"/>
    <w:rsid w:val="00552AE6"/>
    <w:rsid w:val="005537C8"/>
    <w:rsid w:val="005560C4"/>
    <w:rsid w:val="00556251"/>
    <w:rsid w:val="00556DEA"/>
    <w:rsid w:val="00557B07"/>
    <w:rsid w:val="0056015D"/>
    <w:rsid w:val="00560388"/>
    <w:rsid w:val="00561736"/>
    <w:rsid w:val="00561F26"/>
    <w:rsid w:val="00561F41"/>
    <w:rsid w:val="005630F6"/>
    <w:rsid w:val="00563383"/>
    <w:rsid w:val="0056435C"/>
    <w:rsid w:val="00564776"/>
    <w:rsid w:val="005653D0"/>
    <w:rsid w:val="00565CD0"/>
    <w:rsid w:val="0056605B"/>
    <w:rsid w:val="0056750A"/>
    <w:rsid w:val="0056789B"/>
    <w:rsid w:val="00570021"/>
    <w:rsid w:val="00570D00"/>
    <w:rsid w:val="00571C5A"/>
    <w:rsid w:val="005721B6"/>
    <w:rsid w:val="005735A1"/>
    <w:rsid w:val="00573A5B"/>
    <w:rsid w:val="00573BE9"/>
    <w:rsid w:val="0057415C"/>
    <w:rsid w:val="005749A9"/>
    <w:rsid w:val="00574F27"/>
    <w:rsid w:val="00574FEF"/>
    <w:rsid w:val="0057594A"/>
    <w:rsid w:val="0057687B"/>
    <w:rsid w:val="00580971"/>
    <w:rsid w:val="0058204F"/>
    <w:rsid w:val="00582900"/>
    <w:rsid w:val="00582FBA"/>
    <w:rsid w:val="00583135"/>
    <w:rsid w:val="00583D89"/>
    <w:rsid w:val="0058416E"/>
    <w:rsid w:val="0058509C"/>
    <w:rsid w:val="005854E9"/>
    <w:rsid w:val="00585ED2"/>
    <w:rsid w:val="0058612E"/>
    <w:rsid w:val="00586C4C"/>
    <w:rsid w:val="005871F2"/>
    <w:rsid w:val="0058773C"/>
    <w:rsid w:val="00587B76"/>
    <w:rsid w:val="00590E05"/>
    <w:rsid w:val="0059110D"/>
    <w:rsid w:val="00591512"/>
    <w:rsid w:val="005918AB"/>
    <w:rsid w:val="00591B2F"/>
    <w:rsid w:val="00592880"/>
    <w:rsid w:val="00592927"/>
    <w:rsid w:val="0059332E"/>
    <w:rsid w:val="005938D7"/>
    <w:rsid w:val="00593F96"/>
    <w:rsid w:val="00594978"/>
    <w:rsid w:val="00594A35"/>
    <w:rsid w:val="005950EC"/>
    <w:rsid w:val="005952B6"/>
    <w:rsid w:val="005959FB"/>
    <w:rsid w:val="005962B4"/>
    <w:rsid w:val="0059666C"/>
    <w:rsid w:val="005966EB"/>
    <w:rsid w:val="00596840"/>
    <w:rsid w:val="00596B9A"/>
    <w:rsid w:val="00596F74"/>
    <w:rsid w:val="005A06D6"/>
    <w:rsid w:val="005A1CD4"/>
    <w:rsid w:val="005A460C"/>
    <w:rsid w:val="005A5A9C"/>
    <w:rsid w:val="005B03AF"/>
    <w:rsid w:val="005B040A"/>
    <w:rsid w:val="005B1301"/>
    <w:rsid w:val="005B15DF"/>
    <w:rsid w:val="005B1E2F"/>
    <w:rsid w:val="005B214C"/>
    <w:rsid w:val="005B26F4"/>
    <w:rsid w:val="005B27D1"/>
    <w:rsid w:val="005B2B4D"/>
    <w:rsid w:val="005B32B6"/>
    <w:rsid w:val="005B4E1A"/>
    <w:rsid w:val="005B5D29"/>
    <w:rsid w:val="005B5D47"/>
    <w:rsid w:val="005B6394"/>
    <w:rsid w:val="005B76C2"/>
    <w:rsid w:val="005B7DA3"/>
    <w:rsid w:val="005B7FAB"/>
    <w:rsid w:val="005C0926"/>
    <w:rsid w:val="005C0E42"/>
    <w:rsid w:val="005C123A"/>
    <w:rsid w:val="005C242E"/>
    <w:rsid w:val="005C34EC"/>
    <w:rsid w:val="005C3A64"/>
    <w:rsid w:val="005C43C3"/>
    <w:rsid w:val="005C44EE"/>
    <w:rsid w:val="005C527F"/>
    <w:rsid w:val="005C5325"/>
    <w:rsid w:val="005C5A05"/>
    <w:rsid w:val="005C6461"/>
    <w:rsid w:val="005C6D50"/>
    <w:rsid w:val="005C6FBA"/>
    <w:rsid w:val="005C7D43"/>
    <w:rsid w:val="005C7E2A"/>
    <w:rsid w:val="005D0183"/>
    <w:rsid w:val="005D0FD6"/>
    <w:rsid w:val="005D3B01"/>
    <w:rsid w:val="005D43E0"/>
    <w:rsid w:val="005D4A12"/>
    <w:rsid w:val="005D4AEC"/>
    <w:rsid w:val="005D4E6E"/>
    <w:rsid w:val="005D4F72"/>
    <w:rsid w:val="005D5410"/>
    <w:rsid w:val="005D5694"/>
    <w:rsid w:val="005D620C"/>
    <w:rsid w:val="005D6AD8"/>
    <w:rsid w:val="005D6D8B"/>
    <w:rsid w:val="005D6DBD"/>
    <w:rsid w:val="005E0769"/>
    <w:rsid w:val="005E0B3F"/>
    <w:rsid w:val="005E14A8"/>
    <w:rsid w:val="005E16D7"/>
    <w:rsid w:val="005E1A2B"/>
    <w:rsid w:val="005E341A"/>
    <w:rsid w:val="005E350A"/>
    <w:rsid w:val="005E4872"/>
    <w:rsid w:val="005E4D7E"/>
    <w:rsid w:val="005E50F5"/>
    <w:rsid w:val="005E5C4A"/>
    <w:rsid w:val="005E7010"/>
    <w:rsid w:val="005E7455"/>
    <w:rsid w:val="005E7B01"/>
    <w:rsid w:val="005E7EA4"/>
    <w:rsid w:val="005F03C5"/>
    <w:rsid w:val="005F1E2A"/>
    <w:rsid w:val="005F20A8"/>
    <w:rsid w:val="005F2239"/>
    <w:rsid w:val="005F2820"/>
    <w:rsid w:val="005F2859"/>
    <w:rsid w:val="005F4182"/>
    <w:rsid w:val="005F4C8B"/>
    <w:rsid w:val="005F6A39"/>
    <w:rsid w:val="005F6BDE"/>
    <w:rsid w:val="005F74E3"/>
    <w:rsid w:val="006004FC"/>
    <w:rsid w:val="006005F3"/>
    <w:rsid w:val="00600972"/>
    <w:rsid w:val="006009C6"/>
    <w:rsid w:val="0060146C"/>
    <w:rsid w:val="00601A88"/>
    <w:rsid w:val="006022F1"/>
    <w:rsid w:val="006029C4"/>
    <w:rsid w:val="00602D15"/>
    <w:rsid w:val="00602ED5"/>
    <w:rsid w:val="006037A9"/>
    <w:rsid w:val="0060419A"/>
    <w:rsid w:val="00604B36"/>
    <w:rsid w:val="0060610F"/>
    <w:rsid w:val="00606343"/>
    <w:rsid w:val="00607F23"/>
    <w:rsid w:val="00610A7A"/>
    <w:rsid w:val="00610BA4"/>
    <w:rsid w:val="00610E2C"/>
    <w:rsid w:val="00611840"/>
    <w:rsid w:val="00611CE7"/>
    <w:rsid w:val="006126CA"/>
    <w:rsid w:val="006130D6"/>
    <w:rsid w:val="006131E2"/>
    <w:rsid w:val="0061379E"/>
    <w:rsid w:val="00614F86"/>
    <w:rsid w:val="00615529"/>
    <w:rsid w:val="00616141"/>
    <w:rsid w:val="006161ED"/>
    <w:rsid w:val="006162C3"/>
    <w:rsid w:val="0061722E"/>
    <w:rsid w:val="006175CF"/>
    <w:rsid w:val="006207DA"/>
    <w:rsid w:val="00620AE8"/>
    <w:rsid w:val="00620B3E"/>
    <w:rsid w:val="0062115A"/>
    <w:rsid w:val="006227AC"/>
    <w:rsid w:val="006237F8"/>
    <w:rsid w:val="00623E7A"/>
    <w:rsid w:val="00623F74"/>
    <w:rsid w:val="00623FA4"/>
    <w:rsid w:val="00624636"/>
    <w:rsid w:val="00625ED6"/>
    <w:rsid w:val="0063015E"/>
    <w:rsid w:val="00630733"/>
    <w:rsid w:val="006313D8"/>
    <w:rsid w:val="00632383"/>
    <w:rsid w:val="00632BC6"/>
    <w:rsid w:val="006334A3"/>
    <w:rsid w:val="006349AB"/>
    <w:rsid w:val="00636B69"/>
    <w:rsid w:val="00637A9A"/>
    <w:rsid w:val="006401B7"/>
    <w:rsid w:val="00640486"/>
    <w:rsid w:val="006408BD"/>
    <w:rsid w:val="00640D79"/>
    <w:rsid w:val="0064165A"/>
    <w:rsid w:val="0064193E"/>
    <w:rsid w:val="00641EF8"/>
    <w:rsid w:val="006426C6"/>
    <w:rsid w:val="00642BA9"/>
    <w:rsid w:val="00643274"/>
    <w:rsid w:val="00644100"/>
    <w:rsid w:val="00645D30"/>
    <w:rsid w:val="006470FE"/>
    <w:rsid w:val="00647D95"/>
    <w:rsid w:val="00650E46"/>
    <w:rsid w:val="00651DC4"/>
    <w:rsid w:val="00651E5B"/>
    <w:rsid w:val="006528A4"/>
    <w:rsid w:val="006530CB"/>
    <w:rsid w:val="00653E01"/>
    <w:rsid w:val="00654017"/>
    <w:rsid w:val="006543BA"/>
    <w:rsid w:val="00654534"/>
    <w:rsid w:val="00655576"/>
    <w:rsid w:val="0065576F"/>
    <w:rsid w:val="00655A59"/>
    <w:rsid w:val="00655EDC"/>
    <w:rsid w:val="0065723F"/>
    <w:rsid w:val="006576D7"/>
    <w:rsid w:val="006578B7"/>
    <w:rsid w:val="00663D2F"/>
    <w:rsid w:val="00663F58"/>
    <w:rsid w:val="00664223"/>
    <w:rsid w:val="006643C2"/>
    <w:rsid w:val="006648E4"/>
    <w:rsid w:val="00664DB1"/>
    <w:rsid w:val="006653BA"/>
    <w:rsid w:val="006664F3"/>
    <w:rsid w:val="006674AC"/>
    <w:rsid w:val="00667506"/>
    <w:rsid w:val="00667B60"/>
    <w:rsid w:val="00667BAE"/>
    <w:rsid w:val="00670173"/>
    <w:rsid w:val="00670ACB"/>
    <w:rsid w:val="00670D36"/>
    <w:rsid w:val="006720D7"/>
    <w:rsid w:val="0067217E"/>
    <w:rsid w:val="00672AAA"/>
    <w:rsid w:val="00673C6A"/>
    <w:rsid w:val="00674FF7"/>
    <w:rsid w:val="00675662"/>
    <w:rsid w:val="00675A2D"/>
    <w:rsid w:val="00675C3F"/>
    <w:rsid w:val="00675ECC"/>
    <w:rsid w:val="00676AAB"/>
    <w:rsid w:val="00676FFF"/>
    <w:rsid w:val="00677301"/>
    <w:rsid w:val="006807E9"/>
    <w:rsid w:val="00680CEE"/>
    <w:rsid w:val="006814D2"/>
    <w:rsid w:val="00681CA0"/>
    <w:rsid w:val="0068203C"/>
    <w:rsid w:val="006822C1"/>
    <w:rsid w:val="006824C5"/>
    <w:rsid w:val="006826C5"/>
    <w:rsid w:val="00682819"/>
    <w:rsid w:val="00682A05"/>
    <w:rsid w:val="00682F7C"/>
    <w:rsid w:val="00684D90"/>
    <w:rsid w:val="00684F24"/>
    <w:rsid w:val="00685797"/>
    <w:rsid w:val="00685A84"/>
    <w:rsid w:val="0068607C"/>
    <w:rsid w:val="00687528"/>
    <w:rsid w:val="006901A6"/>
    <w:rsid w:val="00690850"/>
    <w:rsid w:val="00690ECA"/>
    <w:rsid w:val="00691223"/>
    <w:rsid w:val="0069174D"/>
    <w:rsid w:val="00691D99"/>
    <w:rsid w:val="00692D72"/>
    <w:rsid w:val="00693A65"/>
    <w:rsid w:val="00695AED"/>
    <w:rsid w:val="00696D2C"/>
    <w:rsid w:val="00696FFA"/>
    <w:rsid w:val="00697A64"/>
    <w:rsid w:val="00697B88"/>
    <w:rsid w:val="006A0DC3"/>
    <w:rsid w:val="006A1911"/>
    <w:rsid w:val="006A1F4D"/>
    <w:rsid w:val="006A23EA"/>
    <w:rsid w:val="006A2DBE"/>
    <w:rsid w:val="006A4D53"/>
    <w:rsid w:val="006A4FDB"/>
    <w:rsid w:val="006A5400"/>
    <w:rsid w:val="006A5EE2"/>
    <w:rsid w:val="006A63FF"/>
    <w:rsid w:val="006A6862"/>
    <w:rsid w:val="006A6982"/>
    <w:rsid w:val="006A71BD"/>
    <w:rsid w:val="006A7602"/>
    <w:rsid w:val="006A7A2B"/>
    <w:rsid w:val="006B03CE"/>
    <w:rsid w:val="006B17A6"/>
    <w:rsid w:val="006B212C"/>
    <w:rsid w:val="006B3239"/>
    <w:rsid w:val="006B379C"/>
    <w:rsid w:val="006B3F53"/>
    <w:rsid w:val="006B42FD"/>
    <w:rsid w:val="006B46EC"/>
    <w:rsid w:val="006B5003"/>
    <w:rsid w:val="006B62B7"/>
    <w:rsid w:val="006B6310"/>
    <w:rsid w:val="006B78B6"/>
    <w:rsid w:val="006B7F18"/>
    <w:rsid w:val="006C0BD2"/>
    <w:rsid w:val="006C19A6"/>
    <w:rsid w:val="006C1B02"/>
    <w:rsid w:val="006C2039"/>
    <w:rsid w:val="006C2541"/>
    <w:rsid w:val="006C26F4"/>
    <w:rsid w:val="006C39F7"/>
    <w:rsid w:val="006C3F24"/>
    <w:rsid w:val="006C4494"/>
    <w:rsid w:val="006C457B"/>
    <w:rsid w:val="006C54E4"/>
    <w:rsid w:val="006C5CAA"/>
    <w:rsid w:val="006C6F66"/>
    <w:rsid w:val="006C7F03"/>
    <w:rsid w:val="006D0883"/>
    <w:rsid w:val="006D0A79"/>
    <w:rsid w:val="006D29A0"/>
    <w:rsid w:val="006D2E75"/>
    <w:rsid w:val="006D3BEF"/>
    <w:rsid w:val="006D44A4"/>
    <w:rsid w:val="006D4F3D"/>
    <w:rsid w:val="006D5CFB"/>
    <w:rsid w:val="006D6CE7"/>
    <w:rsid w:val="006E08B4"/>
    <w:rsid w:val="006E0E1F"/>
    <w:rsid w:val="006E102D"/>
    <w:rsid w:val="006E1144"/>
    <w:rsid w:val="006E16D8"/>
    <w:rsid w:val="006E185B"/>
    <w:rsid w:val="006E309F"/>
    <w:rsid w:val="006E36EF"/>
    <w:rsid w:val="006E466F"/>
    <w:rsid w:val="006E546A"/>
    <w:rsid w:val="006E7F04"/>
    <w:rsid w:val="006F004A"/>
    <w:rsid w:val="006F03DF"/>
    <w:rsid w:val="006F04CC"/>
    <w:rsid w:val="006F1135"/>
    <w:rsid w:val="006F27C7"/>
    <w:rsid w:val="006F28F5"/>
    <w:rsid w:val="006F32F6"/>
    <w:rsid w:val="006F43FD"/>
    <w:rsid w:val="006F44CD"/>
    <w:rsid w:val="006F44DA"/>
    <w:rsid w:val="006F4A2A"/>
    <w:rsid w:val="006F709B"/>
    <w:rsid w:val="006F7DC1"/>
    <w:rsid w:val="007006B3"/>
    <w:rsid w:val="00701753"/>
    <w:rsid w:val="00703AFF"/>
    <w:rsid w:val="00703E9F"/>
    <w:rsid w:val="00704511"/>
    <w:rsid w:val="0070489C"/>
    <w:rsid w:val="00704C5B"/>
    <w:rsid w:val="0070563D"/>
    <w:rsid w:val="00705D2B"/>
    <w:rsid w:val="00706465"/>
    <w:rsid w:val="007064B7"/>
    <w:rsid w:val="007067A5"/>
    <w:rsid w:val="00707370"/>
    <w:rsid w:val="007076DF"/>
    <w:rsid w:val="0070785B"/>
    <w:rsid w:val="00707BAF"/>
    <w:rsid w:val="00710699"/>
    <w:rsid w:val="00710EB1"/>
    <w:rsid w:val="0071111E"/>
    <w:rsid w:val="00712307"/>
    <w:rsid w:val="00712474"/>
    <w:rsid w:val="00712583"/>
    <w:rsid w:val="00713DD0"/>
    <w:rsid w:val="00714A7D"/>
    <w:rsid w:val="00716192"/>
    <w:rsid w:val="00716EDC"/>
    <w:rsid w:val="007215BC"/>
    <w:rsid w:val="00721C0A"/>
    <w:rsid w:val="00721F89"/>
    <w:rsid w:val="007225FA"/>
    <w:rsid w:val="00722E8A"/>
    <w:rsid w:val="00722F5A"/>
    <w:rsid w:val="007232C0"/>
    <w:rsid w:val="00723562"/>
    <w:rsid w:val="007237C7"/>
    <w:rsid w:val="00723DA3"/>
    <w:rsid w:val="0072468F"/>
    <w:rsid w:val="00724810"/>
    <w:rsid w:val="007254E9"/>
    <w:rsid w:val="0072585C"/>
    <w:rsid w:val="00725A2E"/>
    <w:rsid w:val="00727A9A"/>
    <w:rsid w:val="00727CB1"/>
    <w:rsid w:val="00731116"/>
    <w:rsid w:val="00731518"/>
    <w:rsid w:val="00733833"/>
    <w:rsid w:val="00733A39"/>
    <w:rsid w:val="00733AF8"/>
    <w:rsid w:val="007358CA"/>
    <w:rsid w:val="00735E11"/>
    <w:rsid w:val="00736874"/>
    <w:rsid w:val="00736973"/>
    <w:rsid w:val="00737B8E"/>
    <w:rsid w:val="00740152"/>
    <w:rsid w:val="00741013"/>
    <w:rsid w:val="007410F8"/>
    <w:rsid w:val="00741E22"/>
    <w:rsid w:val="00742400"/>
    <w:rsid w:val="007433A6"/>
    <w:rsid w:val="00743796"/>
    <w:rsid w:val="0074413A"/>
    <w:rsid w:val="00745177"/>
    <w:rsid w:val="007455A2"/>
    <w:rsid w:val="00745A77"/>
    <w:rsid w:val="00745E45"/>
    <w:rsid w:val="00747FF7"/>
    <w:rsid w:val="0075060F"/>
    <w:rsid w:val="0075098C"/>
    <w:rsid w:val="00750C82"/>
    <w:rsid w:val="007515C8"/>
    <w:rsid w:val="007517F0"/>
    <w:rsid w:val="00751C55"/>
    <w:rsid w:val="00751F18"/>
    <w:rsid w:val="00752989"/>
    <w:rsid w:val="00753611"/>
    <w:rsid w:val="00756928"/>
    <w:rsid w:val="00756DDC"/>
    <w:rsid w:val="00757B3C"/>
    <w:rsid w:val="00760F07"/>
    <w:rsid w:val="0076157D"/>
    <w:rsid w:val="007656C3"/>
    <w:rsid w:val="00765B09"/>
    <w:rsid w:val="00765D6E"/>
    <w:rsid w:val="007673B2"/>
    <w:rsid w:val="007700A3"/>
    <w:rsid w:val="00771AD4"/>
    <w:rsid w:val="0077293C"/>
    <w:rsid w:val="00772942"/>
    <w:rsid w:val="00772F48"/>
    <w:rsid w:val="007733EE"/>
    <w:rsid w:val="00773C6A"/>
    <w:rsid w:val="00773EF9"/>
    <w:rsid w:val="00774F2E"/>
    <w:rsid w:val="00776CAE"/>
    <w:rsid w:val="00777C85"/>
    <w:rsid w:val="00780231"/>
    <w:rsid w:val="007804DE"/>
    <w:rsid w:val="00782E19"/>
    <w:rsid w:val="00782EF4"/>
    <w:rsid w:val="00783342"/>
    <w:rsid w:val="00783854"/>
    <w:rsid w:val="00784B26"/>
    <w:rsid w:val="007856C3"/>
    <w:rsid w:val="007875C6"/>
    <w:rsid w:val="0078790B"/>
    <w:rsid w:val="00790E5B"/>
    <w:rsid w:val="00791C77"/>
    <w:rsid w:val="00793723"/>
    <w:rsid w:val="00793EE7"/>
    <w:rsid w:val="0079407B"/>
    <w:rsid w:val="00794A43"/>
    <w:rsid w:val="00794DCC"/>
    <w:rsid w:val="007952A6"/>
    <w:rsid w:val="007956A5"/>
    <w:rsid w:val="00797DE6"/>
    <w:rsid w:val="007A0271"/>
    <w:rsid w:val="007A110D"/>
    <w:rsid w:val="007A138E"/>
    <w:rsid w:val="007A24BA"/>
    <w:rsid w:val="007A259F"/>
    <w:rsid w:val="007A30AC"/>
    <w:rsid w:val="007A3151"/>
    <w:rsid w:val="007A3C30"/>
    <w:rsid w:val="007A51CE"/>
    <w:rsid w:val="007A5837"/>
    <w:rsid w:val="007A7801"/>
    <w:rsid w:val="007B013B"/>
    <w:rsid w:val="007B0AEA"/>
    <w:rsid w:val="007B19D8"/>
    <w:rsid w:val="007B1E7A"/>
    <w:rsid w:val="007B32B0"/>
    <w:rsid w:val="007B39EF"/>
    <w:rsid w:val="007B6246"/>
    <w:rsid w:val="007B76EE"/>
    <w:rsid w:val="007B7C71"/>
    <w:rsid w:val="007C08B2"/>
    <w:rsid w:val="007C188D"/>
    <w:rsid w:val="007C1F80"/>
    <w:rsid w:val="007C4E5E"/>
    <w:rsid w:val="007C71A8"/>
    <w:rsid w:val="007D051E"/>
    <w:rsid w:val="007D07B5"/>
    <w:rsid w:val="007D0CA9"/>
    <w:rsid w:val="007D11CF"/>
    <w:rsid w:val="007D1DA2"/>
    <w:rsid w:val="007D39F5"/>
    <w:rsid w:val="007D438B"/>
    <w:rsid w:val="007D582E"/>
    <w:rsid w:val="007D6043"/>
    <w:rsid w:val="007D683B"/>
    <w:rsid w:val="007D6A67"/>
    <w:rsid w:val="007D6B31"/>
    <w:rsid w:val="007E077F"/>
    <w:rsid w:val="007E08C7"/>
    <w:rsid w:val="007E0DD2"/>
    <w:rsid w:val="007E112F"/>
    <w:rsid w:val="007E14D6"/>
    <w:rsid w:val="007E22C8"/>
    <w:rsid w:val="007E3598"/>
    <w:rsid w:val="007E4815"/>
    <w:rsid w:val="007E5028"/>
    <w:rsid w:val="007E5397"/>
    <w:rsid w:val="007E53C3"/>
    <w:rsid w:val="007E657D"/>
    <w:rsid w:val="007E6995"/>
    <w:rsid w:val="007E6CA8"/>
    <w:rsid w:val="007E6E08"/>
    <w:rsid w:val="007F14C0"/>
    <w:rsid w:val="007F15A7"/>
    <w:rsid w:val="007F194C"/>
    <w:rsid w:val="007F1CED"/>
    <w:rsid w:val="007F45A1"/>
    <w:rsid w:val="007F49E6"/>
    <w:rsid w:val="007F633C"/>
    <w:rsid w:val="007F64AC"/>
    <w:rsid w:val="007F64AE"/>
    <w:rsid w:val="007F70BB"/>
    <w:rsid w:val="007F7125"/>
    <w:rsid w:val="007F7D88"/>
    <w:rsid w:val="008005E4"/>
    <w:rsid w:val="00800F51"/>
    <w:rsid w:val="00801873"/>
    <w:rsid w:val="00801A0C"/>
    <w:rsid w:val="0080240D"/>
    <w:rsid w:val="0080246F"/>
    <w:rsid w:val="008028E0"/>
    <w:rsid w:val="00805051"/>
    <w:rsid w:val="00805E52"/>
    <w:rsid w:val="00806D89"/>
    <w:rsid w:val="00807234"/>
    <w:rsid w:val="008104C6"/>
    <w:rsid w:val="008115B1"/>
    <w:rsid w:val="00812561"/>
    <w:rsid w:val="008125F7"/>
    <w:rsid w:val="00813406"/>
    <w:rsid w:val="00815E01"/>
    <w:rsid w:val="00816151"/>
    <w:rsid w:val="0081699F"/>
    <w:rsid w:val="00820F07"/>
    <w:rsid w:val="00821312"/>
    <w:rsid w:val="008216D6"/>
    <w:rsid w:val="00822275"/>
    <w:rsid w:val="0082306F"/>
    <w:rsid w:val="00823742"/>
    <w:rsid w:val="00823AFA"/>
    <w:rsid w:val="0082440A"/>
    <w:rsid w:val="00826091"/>
    <w:rsid w:val="00826193"/>
    <w:rsid w:val="00826E8D"/>
    <w:rsid w:val="008270E5"/>
    <w:rsid w:val="00827299"/>
    <w:rsid w:val="008278CB"/>
    <w:rsid w:val="008279BA"/>
    <w:rsid w:val="00830507"/>
    <w:rsid w:val="00832328"/>
    <w:rsid w:val="008323CE"/>
    <w:rsid w:val="008338D3"/>
    <w:rsid w:val="00835A7C"/>
    <w:rsid w:val="00835EC4"/>
    <w:rsid w:val="0083749D"/>
    <w:rsid w:val="00837AF2"/>
    <w:rsid w:val="00840D7B"/>
    <w:rsid w:val="008422F1"/>
    <w:rsid w:val="0084235B"/>
    <w:rsid w:val="00842BCA"/>
    <w:rsid w:val="00844077"/>
    <w:rsid w:val="00844206"/>
    <w:rsid w:val="00844E74"/>
    <w:rsid w:val="00845999"/>
    <w:rsid w:val="00845DC9"/>
    <w:rsid w:val="00846350"/>
    <w:rsid w:val="00846518"/>
    <w:rsid w:val="0084712E"/>
    <w:rsid w:val="00850292"/>
    <w:rsid w:val="008509E5"/>
    <w:rsid w:val="00850EA1"/>
    <w:rsid w:val="00852166"/>
    <w:rsid w:val="00853828"/>
    <w:rsid w:val="0085390F"/>
    <w:rsid w:val="0085392B"/>
    <w:rsid w:val="00854C74"/>
    <w:rsid w:val="00856021"/>
    <w:rsid w:val="00856AD3"/>
    <w:rsid w:val="00860E10"/>
    <w:rsid w:val="00860F1E"/>
    <w:rsid w:val="008626A5"/>
    <w:rsid w:val="00863544"/>
    <w:rsid w:val="00863B6C"/>
    <w:rsid w:val="00864897"/>
    <w:rsid w:val="00866125"/>
    <w:rsid w:val="0086649D"/>
    <w:rsid w:val="00867B3E"/>
    <w:rsid w:val="0087119B"/>
    <w:rsid w:val="00872757"/>
    <w:rsid w:val="00873502"/>
    <w:rsid w:val="0087414E"/>
    <w:rsid w:val="008743C9"/>
    <w:rsid w:val="00874EF6"/>
    <w:rsid w:val="00875603"/>
    <w:rsid w:val="00875DCB"/>
    <w:rsid w:val="00876D44"/>
    <w:rsid w:val="00880CE4"/>
    <w:rsid w:val="00881B43"/>
    <w:rsid w:val="00882650"/>
    <w:rsid w:val="008829FF"/>
    <w:rsid w:val="00882D77"/>
    <w:rsid w:val="008835EB"/>
    <w:rsid w:val="00883868"/>
    <w:rsid w:val="00887321"/>
    <w:rsid w:val="008906A4"/>
    <w:rsid w:val="0089109B"/>
    <w:rsid w:val="008925FD"/>
    <w:rsid w:val="00893056"/>
    <w:rsid w:val="008945F8"/>
    <w:rsid w:val="0089465F"/>
    <w:rsid w:val="00895091"/>
    <w:rsid w:val="008959D3"/>
    <w:rsid w:val="00895E5D"/>
    <w:rsid w:val="00895F74"/>
    <w:rsid w:val="008977C8"/>
    <w:rsid w:val="008A07B1"/>
    <w:rsid w:val="008A1F3E"/>
    <w:rsid w:val="008A30E7"/>
    <w:rsid w:val="008A3A03"/>
    <w:rsid w:val="008A462B"/>
    <w:rsid w:val="008A5B27"/>
    <w:rsid w:val="008A5DB0"/>
    <w:rsid w:val="008A6A13"/>
    <w:rsid w:val="008A6EE1"/>
    <w:rsid w:val="008A770D"/>
    <w:rsid w:val="008B0252"/>
    <w:rsid w:val="008B145F"/>
    <w:rsid w:val="008B1E1B"/>
    <w:rsid w:val="008B245A"/>
    <w:rsid w:val="008B2A2E"/>
    <w:rsid w:val="008B2D5C"/>
    <w:rsid w:val="008B41B1"/>
    <w:rsid w:val="008B4ED9"/>
    <w:rsid w:val="008B5309"/>
    <w:rsid w:val="008B69A8"/>
    <w:rsid w:val="008B6A21"/>
    <w:rsid w:val="008B76DC"/>
    <w:rsid w:val="008C082D"/>
    <w:rsid w:val="008C0BDA"/>
    <w:rsid w:val="008C306E"/>
    <w:rsid w:val="008C33B8"/>
    <w:rsid w:val="008C48AB"/>
    <w:rsid w:val="008C56C8"/>
    <w:rsid w:val="008C58F2"/>
    <w:rsid w:val="008C5FD4"/>
    <w:rsid w:val="008C604C"/>
    <w:rsid w:val="008C668D"/>
    <w:rsid w:val="008C675B"/>
    <w:rsid w:val="008C686E"/>
    <w:rsid w:val="008C6AD6"/>
    <w:rsid w:val="008C6E77"/>
    <w:rsid w:val="008C6FE6"/>
    <w:rsid w:val="008C7645"/>
    <w:rsid w:val="008D00DB"/>
    <w:rsid w:val="008D04A1"/>
    <w:rsid w:val="008D0794"/>
    <w:rsid w:val="008D26DE"/>
    <w:rsid w:val="008D2CC5"/>
    <w:rsid w:val="008D5C14"/>
    <w:rsid w:val="008D5EDE"/>
    <w:rsid w:val="008E14FB"/>
    <w:rsid w:val="008E2D95"/>
    <w:rsid w:val="008E3D00"/>
    <w:rsid w:val="008E5A63"/>
    <w:rsid w:val="008E5B85"/>
    <w:rsid w:val="008E69F7"/>
    <w:rsid w:val="008E7295"/>
    <w:rsid w:val="008E79AB"/>
    <w:rsid w:val="008E7CA3"/>
    <w:rsid w:val="008F010B"/>
    <w:rsid w:val="008F0182"/>
    <w:rsid w:val="008F03A0"/>
    <w:rsid w:val="008F0C1D"/>
    <w:rsid w:val="008F0E46"/>
    <w:rsid w:val="008F257F"/>
    <w:rsid w:val="008F32FD"/>
    <w:rsid w:val="008F33EF"/>
    <w:rsid w:val="008F3D21"/>
    <w:rsid w:val="008F4A3C"/>
    <w:rsid w:val="008F68C6"/>
    <w:rsid w:val="008F6ACE"/>
    <w:rsid w:val="008F6CE5"/>
    <w:rsid w:val="008F6E80"/>
    <w:rsid w:val="008F7078"/>
    <w:rsid w:val="008F7649"/>
    <w:rsid w:val="0090097F"/>
    <w:rsid w:val="00902FBC"/>
    <w:rsid w:val="009036A9"/>
    <w:rsid w:val="0090415C"/>
    <w:rsid w:val="00905857"/>
    <w:rsid w:val="009058C1"/>
    <w:rsid w:val="00905F04"/>
    <w:rsid w:val="0090605A"/>
    <w:rsid w:val="0090606C"/>
    <w:rsid w:val="009063B3"/>
    <w:rsid w:val="00906C65"/>
    <w:rsid w:val="009073DE"/>
    <w:rsid w:val="009078C9"/>
    <w:rsid w:val="00907F2A"/>
    <w:rsid w:val="00914133"/>
    <w:rsid w:val="00914F04"/>
    <w:rsid w:val="00915F94"/>
    <w:rsid w:val="00920202"/>
    <w:rsid w:val="00921963"/>
    <w:rsid w:val="00921E47"/>
    <w:rsid w:val="0092240D"/>
    <w:rsid w:val="009227BF"/>
    <w:rsid w:val="00922930"/>
    <w:rsid w:val="009252F8"/>
    <w:rsid w:val="009257F4"/>
    <w:rsid w:val="0092594A"/>
    <w:rsid w:val="00925DA4"/>
    <w:rsid w:val="00926460"/>
    <w:rsid w:val="0092689E"/>
    <w:rsid w:val="00927502"/>
    <w:rsid w:val="009279CB"/>
    <w:rsid w:val="00927BEE"/>
    <w:rsid w:val="00927DD2"/>
    <w:rsid w:val="0093165F"/>
    <w:rsid w:val="00931AC4"/>
    <w:rsid w:val="00932F4C"/>
    <w:rsid w:val="00933E95"/>
    <w:rsid w:val="009351D6"/>
    <w:rsid w:val="009353CF"/>
    <w:rsid w:val="00935F24"/>
    <w:rsid w:val="009360F1"/>
    <w:rsid w:val="009368F8"/>
    <w:rsid w:val="0093724E"/>
    <w:rsid w:val="00937949"/>
    <w:rsid w:val="009415A6"/>
    <w:rsid w:val="009429FC"/>
    <w:rsid w:val="00942A99"/>
    <w:rsid w:val="00943CCB"/>
    <w:rsid w:val="00943D9A"/>
    <w:rsid w:val="00945149"/>
    <w:rsid w:val="00946FA2"/>
    <w:rsid w:val="0094762D"/>
    <w:rsid w:val="009503EE"/>
    <w:rsid w:val="00950D8B"/>
    <w:rsid w:val="00951493"/>
    <w:rsid w:val="00951FFC"/>
    <w:rsid w:val="0095289C"/>
    <w:rsid w:val="00954296"/>
    <w:rsid w:val="00955D14"/>
    <w:rsid w:val="00957961"/>
    <w:rsid w:val="009600B1"/>
    <w:rsid w:val="00960825"/>
    <w:rsid w:val="009623EE"/>
    <w:rsid w:val="0096254E"/>
    <w:rsid w:val="00962C75"/>
    <w:rsid w:val="00962EC0"/>
    <w:rsid w:val="00963308"/>
    <w:rsid w:val="00963B5D"/>
    <w:rsid w:val="00963DCF"/>
    <w:rsid w:val="00964AC3"/>
    <w:rsid w:val="00964C28"/>
    <w:rsid w:val="009650C4"/>
    <w:rsid w:val="00966908"/>
    <w:rsid w:val="00967643"/>
    <w:rsid w:val="00967EE0"/>
    <w:rsid w:val="00970077"/>
    <w:rsid w:val="00972E8E"/>
    <w:rsid w:val="00973172"/>
    <w:rsid w:val="00973967"/>
    <w:rsid w:val="00973FBC"/>
    <w:rsid w:val="00974267"/>
    <w:rsid w:val="0097561D"/>
    <w:rsid w:val="00976B76"/>
    <w:rsid w:val="00977CF4"/>
    <w:rsid w:val="00980325"/>
    <w:rsid w:val="00980427"/>
    <w:rsid w:val="00980BDD"/>
    <w:rsid w:val="00981286"/>
    <w:rsid w:val="009818BA"/>
    <w:rsid w:val="00981B0C"/>
    <w:rsid w:val="009829AA"/>
    <w:rsid w:val="00984295"/>
    <w:rsid w:val="00984FFC"/>
    <w:rsid w:val="009852CE"/>
    <w:rsid w:val="00985460"/>
    <w:rsid w:val="00985FED"/>
    <w:rsid w:val="00990068"/>
    <w:rsid w:val="00993880"/>
    <w:rsid w:val="00995C14"/>
    <w:rsid w:val="00996DB6"/>
    <w:rsid w:val="00997181"/>
    <w:rsid w:val="009978FC"/>
    <w:rsid w:val="009A068E"/>
    <w:rsid w:val="009A1334"/>
    <w:rsid w:val="009A14DC"/>
    <w:rsid w:val="009A1592"/>
    <w:rsid w:val="009A1C78"/>
    <w:rsid w:val="009A332B"/>
    <w:rsid w:val="009A3BA2"/>
    <w:rsid w:val="009A3D23"/>
    <w:rsid w:val="009A3E13"/>
    <w:rsid w:val="009A49FD"/>
    <w:rsid w:val="009A576D"/>
    <w:rsid w:val="009A5AC9"/>
    <w:rsid w:val="009A63F7"/>
    <w:rsid w:val="009A66B8"/>
    <w:rsid w:val="009A6960"/>
    <w:rsid w:val="009A7070"/>
    <w:rsid w:val="009A76E2"/>
    <w:rsid w:val="009B0338"/>
    <w:rsid w:val="009B072E"/>
    <w:rsid w:val="009B0DDC"/>
    <w:rsid w:val="009B0E2E"/>
    <w:rsid w:val="009B2948"/>
    <w:rsid w:val="009B2C22"/>
    <w:rsid w:val="009B2E1A"/>
    <w:rsid w:val="009B37A5"/>
    <w:rsid w:val="009B38C0"/>
    <w:rsid w:val="009B4DC6"/>
    <w:rsid w:val="009B4DDD"/>
    <w:rsid w:val="009B592D"/>
    <w:rsid w:val="009B5D5D"/>
    <w:rsid w:val="009B5E09"/>
    <w:rsid w:val="009B67D0"/>
    <w:rsid w:val="009B6CD9"/>
    <w:rsid w:val="009B6D73"/>
    <w:rsid w:val="009C0424"/>
    <w:rsid w:val="009C0AD1"/>
    <w:rsid w:val="009C319E"/>
    <w:rsid w:val="009C45C9"/>
    <w:rsid w:val="009C4C3C"/>
    <w:rsid w:val="009C5E1D"/>
    <w:rsid w:val="009C6817"/>
    <w:rsid w:val="009C6B2C"/>
    <w:rsid w:val="009C6D90"/>
    <w:rsid w:val="009C7722"/>
    <w:rsid w:val="009D083E"/>
    <w:rsid w:val="009D0E81"/>
    <w:rsid w:val="009D2B2D"/>
    <w:rsid w:val="009D2B85"/>
    <w:rsid w:val="009D3B89"/>
    <w:rsid w:val="009D4E79"/>
    <w:rsid w:val="009D4FA9"/>
    <w:rsid w:val="009D5897"/>
    <w:rsid w:val="009D6346"/>
    <w:rsid w:val="009E0686"/>
    <w:rsid w:val="009E07A5"/>
    <w:rsid w:val="009E0971"/>
    <w:rsid w:val="009E1FAF"/>
    <w:rsid w:val="009E2D7E"/>
    <w:rsid w:val="009E30A2"/>
    <w:rsid w:val="009E37E2"/>
    <w:rsid w:val="009E4ADA"/>
    <w:rsid w:val="009E53A9"/>
    <w:rsid w:val="009E5D7E"/>
    <w:rsid w:val="009E6DA1"/>
    <w:rsid w:val="009E701D"/>
    <w:rsid w:val="009E7084"/>
    <w:rsid w:val="009E781E"/>
    <w:rsid w:val="009F056E"/>
    <w:rsid w:val="009F0857"/>
    <w:rsid w:val="009F23A4"/>
    <w:rsid w:val="009F29E7"/>
    <w:rsid w:val="009F3A30"/>
    <w:rsid w:val="009F4666"/>
    <w:rsid w:val="009F549A"/>
    <w:rsid w:val="009F6071"/>
    <w:rsid w:val="009F67D2"/>
    <w:rsid w:val="00A0183D"/>
    <w:rsid w:val="00A01F57"/>
    <w:rsid w:val="00A03227"/>
    <w:rsid w:val="00A03A7F"/>
    <w:rsid w:val="00A046F3"/>
    <w:rsid w:val="00A04C14"/>
    <w:rsid w:val="00A0532B"/>
    <w:rsid w:val="00A053AF"/>
    <w:rsid w:val="00A05467"/>
    <w:rsid w:val="00A05BE9"/>
    <w:rsid w:val="00A06CB8"/>
    <w:rsid w:val="00A06E53"/>
    <w:rsid w:val="00A077A1"/>
    <w:rsid w:val="00A078A3"/>
    <w:rsid w:val="00A07A1A"/>
    <w:rsid w:val="00A12175"/>
    <w:rsid w:val="00A129D7"/>
    <w:rsid w:val="00A13178"/>
    <w:rsid w:val="00A144EA"/>
    <w:rsid w:val="00A14BFA"/>
    <w:rsid w:val="00A14D82"/>
    <w:rsid w:val="00A14E6A"/>
    <w:rsid w:val="00A155E4"/>
    <w:rsid w:val="00A1603E"/>
    <w:rsid w:val="00A167B1"/>
    <w:rsid w:val="00A215DC"/>
    <w:rsid w:val="00A21F3C"/>
    <w:rsid w:val="00A22AF6"/>
    <w:rsid w:val="00A2302B"/>
    <w:rsid w:val="00A24755"/>
    <w:rsid w:val="00A24B4B"/>
    <w:rsid w:val="00A25057"/>
    <w:rsid w:val="00A254C4"/>
    <w:rsid w:val="00A2652B"/>
    <w:rsid w:val="00A26E0F"/>
    <w:rsid w:val="00A27D1A"/>
    <w:rsid w:val="00A30018"/>
    <w:rsid w:val="00A30769"/>
    <w:rsid w:val="00A31B35"/>
    <w:rsid w:val="00A31B39"/>
    <w:rsid w:val="00A31B4F"/>
    <w:rsid w:val="00A32057"/>
    <w:rsid w:val="00A328FE"/>
    <w:rsid w:val="00A32CB5"/>
    <w:rsid w:val="00A32EB1"/>
    <w:rsid w:val="00A32F4B"/>
    <w:rsid w:val="00A338DF"/>
    <w:rsid w:val="00A33D7A"/>
    <w:rsid w:val="00A349E5"/>
    <w:rsid w:val="00A34A84"/>
    <w:rsid w:val="00A3525D"/>
    <w:rsid w:val="00A3559B"/>
    <w:rsid w:val="00A37305"/>
    <w:rsid w:val="00A3772E"/>
    <w:rsid w:val="00A378C4"/>
    <w:rsid w:val="00A40729"/>
    <w:rsid w:val="00A4092D"/>
    <w:rsid w:val="00A40D92"/>
    <w:rsid w:val="00A41098"/>
    <w:rsid w:val="00A43777"/>
    <w:rsid w:val="00A454ED"/>
    <w:rsid w:val="00A462BA"/>
    <w:rsid w:val="00A46B96"/>
    <w:rsid w:val="00A47865"/>
    <w:rsid w:val="00A47BA6"/>
    <w:rsid w:val="00A50BE0"/>
    <w:rsid w:val="00A51774"/>
    <w:rsid w:val="00A51859"/>
    <w:rsid w:val="00A5283C"/>
    <w:rsid w:val="00A52F5D"/>
    <w:rsid w:val="00A53A66"/>
    <w:rsid w:val="00A54060"/>
    <w:rsid w:val="00A5428D"/>
    <w:rsid w:val="00A54723"/>
    <w:rsid w:val="00A54E2B"/>
    <w:rsid w:val="00A552E1"/>
    <w:rsid w:val="00A553CD"/>
    <w:rsid w:val="00A55D71"/>
    <w:rsid w:val="00A560C6"/>
    <w:rsid w:val="00A56F65"/>
    <w:rsid w:val="00A60D34"/>
    <w:rsid w:val="00A615A9"/>
    <w:rsid w:val="00A6179B"/>
    <w:rsid w:val="00A61923"/>
    <w:rsid w:val="00A61AE7"/>
    <w:rsid w:val="00A621D9"/>
    <w:rsid w:val="00A62247"/>
    <w:rsid w:val="00A6244C"/>
    <w:rsid w:val="00A62C64"/>
    <w:rsid w:val="00A63E92"/>
    <w:rsid w:val="00A63E9E"/>
    <w:rsid w:val="00A64414"/>
    <w:rsid w:val="00A6493C"/>
    <w:rsid w:val="00A65229"/>
    <w:rsid w:val="00A65238"/>
    <w:rsid w:val="00A65514"/>
    <w:rsid w:val="00A659D5"/>
    <w:rsid w:val="00A65D95"/>
    <w:rsid w:val="00A665A3"/>
    <w:rsid w:val="00A719BE"/>
    <w:rsid w:val="00A729FF"/>
    <w:rsid w:val="00A72C85"/>
    <w:rsid w:val="00A72EC5"/>
    <w:rsid w:val="00A73F6C"/>
    <w:rsid w:val="00A73FE7"/>
    <w:rsid w:val="00A7428F"/>
    <w:rsid w:val="00A74E2F"/>
    <w:rsid w:val="00A77062"/>
    <w:rsid w:val="00A8016B"/>
    <w:rsid w:val="00A81486"/>
    <w:rsid w:val="00A82186"/>
    <w:rsid w:val="00A835CD"/>
    <w:rsid w:val="00A83893"/>
    <w:rsid w:val="00A83959"/>
    <w:rsid w:val="00A847F2"/>
    <w:rsid w:val="00A84914"/>
    <w:rsid w:val="00A84931"/>
    <w:rsid w:val="00A9238F"/>
    <w:rsid w:val="00A92AA2"/>
    <w:rsid w:val="00A93552"/>
    <w:rsid w:val="00A938CB"/>
    <w:rsid w:val="00A94C92"/>
    <w:rsid w:val="00A95A1E"/>
    <w:rsid w:val="00A96301"/>
    <w:rsid w:val="00A96CA5"/>
    <w:rsid w:val="00A972FB"/>
    <w:rsid w:val="00A97DB5"/>
    <w:rsid w:val="00AA07D9"/>
    <w:rsid w:val="00AA29DF"/>
    <w:rsid w:val="00AA2B45"/>
    <w:rsid w:val="00AA2FBA"/>
    <w:rsid w:val="00AA4F69"/>
    <w:rsid w:val="00AA5486"/>
    <w:rsid w:val="00AA59E9"/>
    <w:rsid w:val="00AA5E5E"/>
    <w:rsid w:val="00AA64D3"/>
    <w:rsid w:val="00AA6A54"/>
    <w:rsid w:val="00AA73E5"/>
    <w:rsid w:val="00AA77AB"/>
    <w:rsid w:val="00AB15A7"/>
    <w:rsid w:val="00AB176D"/>
    <w:rsid w:val="00AB6275"/>
    <w:rsid w:val="00AB64A1"/>
    <w:rsid w:val="00AB7D1F"/>
    <w:rsid w:val="00AC03E5"/>
    <w:rsid w:val="00AC09C2"/>
    <w:rsid w:val="00AC0A47"/>
    <w:rsid w:val="00AC1D50"/>
    <w:rsid w:val="00AC40A4"/>
    <w:rsid w:val="00AC60D6"/>
    <w:rsid w:val="00AC669E"/>
    <w:rsid w:val="00AC66C3"/>
    <w:rsid w:val="00AC6BD9"/>
    <w:rsid w:val="00AC6D38"/>
    <w:rsid w:val="00AC7433"/>
    <w:rsid w:val="00AC780F"/>
    <w:rsid w:val="00AC7FF3"/>
    <w:rsid w:val="00AD02F9"/>
    <w:rsid w:val="00AD17BA"/>
    <w:rsid w:val="00AD18F4"/>
    <w:rsid w:val="00AD1B9C"/>
    <w:rsid w:val="00AD1FEA"/>
    <w:rsid w:val="00AD2D3E"/>
    <w:rsid w:val="00AD2F1A"/>
    <w:rsid w:val="00AD31E0"/>
    <w:rsid w:val="00AD34D0"/>
    <w:rsid w:val="00AD4632"/>
    <w:rsid w:val="00AD58EE"/>
    <w:rsid w:val="00AD64FD"/>
    <w:rsid w:val="00AD73CE"/>
    <w:rsid w:val="00AD7599"/>
    <w:rsid w:val="00AD7605"/>
    <w:rsid w:val="00AD7613"/>
    <w:rsid w:val="00AD7C0A"/>
    <w:rsid w:val="00AD7DBF"/>
    <w:rsid w:val="00AE0B58"/>
    <w:rsid w:val="00AE0F04"/>
    <w:rsid w:val="00AE10D0"/>
    <w:rsid w:val="00AE13F0"/>
    <w:rsid w:val="00AE156E"/>
    <w:rsid w:val="00AE1CA1"/>
    <w:rsid w:val="00AE3123"/>
    <w:rsid w:val="00AE3F5A"/>
    <w:rsid w:val="00AE45C4"/>
    <w:rsid w:val="00AE4961"/>
    <w:rsid w:val="00AE4C6E"/>
    <w:rsid w:val="00AE4F68"/>
    <w:rsid w:val="00AE66C9"/>
    <w:rsid w:val="00AE672C"/>
    <w:rsid w:val="00AE6936"/>
    <w:rsid w:val="00AE71C6"/>
    <w:rsid w:val="00AF03EB"/>
    <w:rsid w:val="00AF08C3"/>
    <w:rsid w:val="00AF0C14"/>
    <w:rsid w:val="00AF13DD"/>
    <w:rsid w:val="00AF16E0"/>
    <w:rsid w:val="00AF1D26"/>
    <w:rsid w:val="00AF21BC"/>
    <w:rsid w:val="00AF2432"/>
    <w:rsid w:val="00AF4A5C"/>
    <w:rsid w:val="00AF4D45"/>
    <w:rsid w:val="00AF4DEE"/>
    <w:rsid w:val="00AF6F56"/>
    <w:rsid w:val="00AF79F8"/>
    <w:rsid w:val="00AF7E95"/>
    <w:rsid w:val="00B00E36"/>
    <w:rsid w:val="00B01382"/>
    <w:rsid w:val="00B018EA"/>
    <w:rsid w:val="00B02508"/>
    <w:rsid w:val="00B0306B"/>
    <w:rsid w:val="00B04979"/>
    <w:rsid w:val="00B06845"/>
    <w:rsid w:val="00B06C5B"/>
    <w:rsid w:val="00B10B73"/>
    <w:rsid w:val="00B10E76"/>
    <w:rsid w:val="00B12A9A"/>
    <w:rsid w:val="00B13DDE"/>
    <w:rsid w:val="00B13F4F"/>
    <w:rsid w:val="00B152ED"/>
    <w:rsid w:val="00B163BC"/>
    <w:rsid w:val="00B16C2A"/>
    <w:rsid w:val="00B17F58"/>
    <w:rsid w:val="00B20A33"/>
    <w:rsid w:val="00B20D7F"/>
    <w:rsid w:val="00B20D9B"/>
    <w:rsid w:val="00B20F5C"/>
    <w:rsid w:val="00B2109F"/>
    <w:rsid w:val="00B222EF"/>
    <w:rsid w:val="00B22B8F"/>
    <w:rsid w:val="00B22C20"/>
    <w:rsid w:val="00B22C5A"/>
    <w:rsid w:val="00B24809"/>
    <w:rsid w:val="00B24970"/>
    <w:rsid w:val="00B24A61"/>
    <w:rsid w:val="00B24FB8"/>
    <w:rsid w:val="00B251F3"/>
    <w:rsid w:val="00B261DC"/>
    <w:rsid w:val="00B26528"/>
    <w:rsid w:val="00B26FCA"/>
    <w:rsid w:val="00B32482"/>
    <w:rsid w:val="00B32C24"/>
    <w:rsid w:val="00B32F33"/>
    <w:rsid w:val="00B333CD"/>
    <w:rsid w:val="00B336C9"/>
    <w:rsid w:val="00B3441D"/>
    <w:rsid w:val="00B34450"/>
    <w:rsid w:val="00B357DC"/>
    <w:rsid w:val="00B35BAE"/>
    <w:rsid w:val="00B37861"/>
    <w:rsid w:val="00B37FAD"/>
    <w:rsid w:val="00B413E5"/>
    <w:rsid w:val="00B416E7"/>
    <w:rsid w:val="00B42A96"/>
    <w:rsid w:val="00B430B2"/>
    <w:rsid w:val="00B43546"/>
    <w:rsid w:val="00B4364B"/>
    <w:rsid w:val="00B43D26"/>
    <w:rsid w:val="00B43DE4"/>
    <w:rsid w:val="00B44218"/>
    <w:rsid w:val="00B442F5"/>
    <w:rsid w:val="00B445CD"/>
    <w:rsid w:val="00B45543"/>
    <w:rsid w:val="00B46829"/>
    <w:rsid w:val="00B47018"/>
    <w:rsid w:val="00B501A2"/>
    <w:rsid w:val="00B509BD"/>
    <w:rsid w:val="00B511F7"/>
    <w:rsid w:val="00B512D4"/>
    <w:rsid w:val="00B51B7B"/>
    <w:rsid w:val="00B5280F"/>
    <w:rsid w:val="00B53BE7"/>
    <w:rsid w:val="00B54334"/>
    <w:rsid w:val="00B5632A"/>
    <w:rsid w:val="00B563F3"/>
    <w:rsid w:val="00B5654E"/>
    <w:rsid w:val="00B56B45"/>
    <w:rsid w:val="00B57932"/>
    <w:rsid w:val="00B63768"/>
    <w:rsid w:val="00B63D67"/>
    <w:rsid w:val="00B642CF"/>
    <w:rsid w:val="00B6590C"/>
    <w:rsid w:val="00B65F94"/>
    <w:rsid w:val="00B66375"/>
    <w:rsid w:val="00B66B5B"/>
    <w:rsid w:val="00B67873"/>
    <w:rsid w:val="00B7023E"/>
    <w:rsid w:val="00B7042E"/>
    <w:rsid w:val="00B70A4B"/>
    <w:rsid w:val="00B7142C"/>
    <w:rsid w:val="00B73CA4"/>
    <w:rsid w:val="00B75B2B"/>
    <w:rsid w:val="00B75CAE"/>
    <w:rsid w:val="00B80E0B"/>
    <w:rsid w:val="00B8143E"/>
    <w:rsid w:val="00B81E2A"/>
    <w:rsid w:val="00B86B96"/>
    <w:rsid w:val="00B86D03"/>
    <w:rsid w:val="00B8705A"/>
    <w:rsid w:val="00B914DD"/>
    <w:rsid w:val="00B942C0"/>
    <w:rsid w:val="00B94C6C"/>
    <w:rsid w:val="00B94C9A"/>
    <w:rsid w:val="00B94E35"/>
    <w:rsid w:val="00B96013"/>
    <w:rsid w:val="00B97A45"/>
    <w:rsid w:val="00B97C8A"/>
    <w:rsid w:val="00BA0169"/>
    <w:rsid w:val="00BA0293"/>
    <w:rsid w:val="00BA0773"/>
    <w:rsid w:val="00BA0CF4"/>
    <w:rsid w:val="00BA0E12"/>
    <w:rsid w:val="00BA1140"/>
    <w:rsid w:val="00BA168B"/>
    <w:rsid w:val="00BA18E3"/>
    <w:rsid w:val="00BA1C9F"/>
    <w:rsid w:val="00BA2417"/>
    <w:rsid w:val="00BA3481"/>
    <w:rsid w:val="00BA3515"/>
    <w:rsid w:val="00BA38D8"/>
    <w:rsid w:val="00BA3FF2"/>
    <w:rsid w:val="00BA4D8D"/>
    <w:rsid w:val="00BA4FE3"/>
    <w:rsid w:val="00BA55A4"/>
    <w:rsid w:val="00BA66D2"/>
    <w:rsid w:val="00BA69AF"/>
    <w:rsid w:val="00BB0846"/>
    <w:rsid w:val="00BB1073"/>
    <w:rsid w:val="00BB1667"/>
    <w:rsid w:val="00BB2BCE"/>
    <w:rsid w:val="00BB3070"/>
    <w:rsid w:val="00BB3B16"/>
    <w:rsid w:val="00BB51A2"/>
    <w:rsid w:val="00BB53A0"/>
    <w:rsid w:val="00BB54E4"/>
    <w:rsid w:val="00BB55AD"/>
    <w:rsid w:val="00BB716F"/>
    <w:rsid w:val="00BB7A64"/>
    <w:rsid w:val="00BC0A4F"/>
    <w:rsid w:val="00BC1A32"/>
    <w:rsid w:val="00BC1FEF"/>
    <w:rsid w:val="00BC3477"/>
    <w:rsid w:val="00BC3663"/>
    <w:rsid w:val="00BC3AA6"/>
    <w:rsid w:val="00BC49B9"/>
    <w:rsid w:val="00BC4AED"/>
    <w:rsid w:val="00BC4F83"/>
    <w:rsid w:val="00BC5AC5"/>
    <w:rsid w:val="00BC74E6"/>
    <w:rsid w:val="00BD0048"/>
    <w:rsid w:val="00BD06DD"/>
    <w:rsid w:val="00BD09E9"/>
    <w:rsid w:val="00BD1A30"/>
    <w:rsid w:val="00BD2148"/>
    <w:rsid w:val="00BD3C8E"/>
    <w:rsid w:val="00BD47D2"/>
    <w:rsid w:val="00BD503B"/>
    <w:rsid w:val="00BD6B48"/>
    <w:rsid w:val="00BD748D"/>
    <w:rsid w:val="00BD753E"/>
    <w:rsid w:val="00BE028D"/>
    <w:rsid w:val="00BE0BD1"/>
    <w:rsid w:val="00BE1861"/>
    <w:rsid w:val="00BE1FA2"/>
    <w:rsid w:val="00BE2611"/>
    <w:rsid w:val="00BE4BDB"/>
    <w:rsid w:val="00BE6070"/>
    <w:rsid w:val="00BE6A8D"/>
    <w:rsid w:val="00BE6FB0"/>
    <w:rsid w:val="00BE7106"/>
    <w:rsid w:val="00BE79AE"/>
    <w:rsid w:val="00BE7AB9"/>
    <w:rsid w:val="00BF09B4"/>
    <w:rsid w:val="00BF1268"/>
    <w:rsid w:val="00BF15F1"/>
    <w:rsid w:val="00BF2C8B"/>
    <w:rsid w:val="00BF2D2C"/>
    <w:rsid w:val="00BF42F2"/>
    <w:rsid w:val="00BF47A5"/>
    <w:rsid w:val="00BF4F46"/>
    <w:rsid w:val="00BF58A4"/>
    <w:rsid w:val="00BF5C72"/>
    <w:rsid w:val="00BF608B"/>
    <w:rsid w:val="00BF6F0F"/>
    <w:rsid w:val="00C001AB"/>
    <w:rsid w:val="00C00643"/>
    <w:rsid w:val="00C0111F"/>
    <w:rsid w:val="00C01C08"/>
    <w:rsid w:val="00C01F39"/>
    <w:rsid w:val="00C04596"/>
    <w:rsid w:val="00C05770"/>
    <w:rsid w:val="00C05FB9"/>
    <w:rsid w:val="00C07CA9"/>
    <w:rsid w:val="00C07F46"/>
    <w:rsid w:val="00C10C02"/>
    <w:rsid w:val="00C1125C"/>
    <w:rsid w:val="00C1140E"/>
    <w:rsid w:val="00C119D6"/>
    <w:rsid w:val="00C11E7D"/>
    <w:rsid w:val="00C1205F"/>
    <w:rsid w:val="00C12754"/>
    <w:rsid w:val="00C140E0"/>
    <w:rsid w:val="00C146E0"/>
    <w:rsid w:val="00C147E6"/>
    <w:rsid w:val="00C16515"/>
    <w:rsid w:val="00C16BDA"/>
    <w:rsid w:val="00C17357"/>
    <w:rsid w:val="00C17C85"/>
    <w:rsid w:val="00C20EF5"/>
    <w:rsid w:val="00C20F5A"/>
    <w:rsid w:val="00C214DB"/>
    <w:rsid w:val="00C214EC"/>
    <w:rsid w:val="00C22E89"/>
    <w:rsid w:val="00C23FC6"/>
    <w:rsid w:val="00C24005"/>
    <w:rsid w:val="00C2405F"/>
    <w:rsid w:val="00C248EB"/>
    <w:rsid w:val="00C27909"/>
    <w:rsid w:val="00C27AEB"/>
    <w:rsid w:val="00C27E70"/>
    <w:rsid w:val="00C318F9"/>
    <w:rsid w:val="00C31D9D"/>
    <w:rsid w:val="00C32079"/>
    <w:rsid w:val="00C32160"/>
    <w:rsid w:val="00C321DD"/>
    <w:rsid w:val="00C36447"/>
    <w:rsid w:val="00C36DCA"/>
    <w:rsid w:val="00C40D3D"/>
    <w:rsid w:val="00C41081"/>
    <w:rsid w:val="00C41F06"/>
    <w:rsid w:val="00C427D8"/>
    <w:rsid w:val="00C431DB"/>
    <w:rsid w:val="00C44221"/>
    <w:rsid w:val="00C442EC"/>
    <w:rsid w:val="00C44945"/>
    <w:rsid w:val="00C44EA3"/>
    <w:rsid w:val="00C45757"/>
    <w:rsid w:val="00C45904"/>
    <w:rsid w:val="00C45A56"/>
    <w:rsid w:val="00C45BF4"/>
    <w:rsid w:val="00C467BE"/>
    <w:rsid w:val="00C47CA2"/>
    <w:rsid w:val="00C51E98"/>
    <w:rsid w:val="00C521BE"/>
    <w:rsid w:val="00C53036"/>
    <w:rsid w:val="00C5393B"/>
    <w:rsid w:val="00C53C94"/>
    <w:rsid w:val="00C548BC"/>
    <w:rsid w:val="00C56197"/>
    <w:rsid w:val="00C56BAE"/>
    <w:rsid w:val="00C57841"/>
    <w:rsid w:val="00C60D2E"/>
    <w:rsid w:val="00C61B2B"/>
    <w:rsid w:val="00C61FE1"/>
    <w:rsid w:val="00C62DC3"/>
    <w:rsid w:val="00C63AF4"/>
    <w:rsid w:val="00C63D66"/>
    <w:rsid w:val="00C64874"/>
    <w:rsid w:val="00C64955"/>
    <w:rsid w:val="00C64A44"/>
    <w:rsid w:val="00C65E5D"/>
    <w:rsid w:val="00C66F11"/>
    <w:rsid w:val="00C707A8"/>
    <w:rsid w:val="00C70828"/>
    <w:rsid w:val="00C70B78"/>
    <w:rsid w:val="00C7340A"/>
    <w:rsid w:val="00C73987"/>
    <w:rsid w:val="00C739E6"/>
    <w:rsid w:val="00C73E21"/>
    <w:rsid w:val="00C747EF"/>
    <w:rsid w:val="00C750F7"/>
    <w:rsid w:val="00C76EE3"/>
    <w:rsid w:val="00C770D7"/>
    <w:rsid w:val="00C77859"/>
    <w:rsid w:val="00C80A27"/>
    <w:rsid w:val="00C80B7B"/>
    <w:rsid w:val="00C818C9"/>
    <w:rsid w:val="00C81BBB"/>
    <w:rsid w:val="00C82192"/>
    <w:rsid w:val="00C828A4"/>
    <w:rsid w:val="00C860CD"/>
    <w:rsid w:val="00C87EBA"/>
    <w:rsid w:val="00C90E0A"/>
    <w:rsid w:val="00C90EB8"/>
    <w:rsid w:val="00C910F8"/>
    <w:rsid w:val="00C91129"/>
    <w:rsid w:val="00C9196C"/>
    <w:rsid w:val="00C91E7E"/>
    <w:rsid w:val="00C9268C"/>
    <w:rsid w:val="00C92F52"/>
    <w:rsid w:val="00C931DB"/>
    <w:rsid w:val="00C9373C"/>
    <w:rsid w:val="00C948EE"/>
    <w:rsid w:val="00C94A2C"/>
    <w:rsid w:val="00C94DDA"/>
    <w:rsid w:val="00C95F6C"/>
    <w:rsid w:val="00C97EB6"/>
    <w:rsid w:val="00CA28ED"/>
    <w:rsid w:val="00CA5499"/>
    <w:rsid w:val="00CA5678"/>
    <w:rsid w:val="00CA7B93"/>
    <w:rsid w:val="00CB0F31"/>
    <w:rsid w:val="00CB12CA"/>
    <w:rsid w:val="00CB13F4"/>
    <w:rsid w:val="00CB1F7B"/>
    <w:rsid w:val="00CB2051"/>
    <w:rsid w:val="00CB2CD0"/>
    <w:rsid w:val="00CB3133"/>
    <w:rsid w:val="00CB3910"/>
    <w:rsid w:val="00CB3BDC"/>
    <w:rsid w:val="00CB48D7"/>
    <w:rsid w:val="00CB4A38"/>
    <w:rsid w:val="00CB5C24"/>
    <w:rsid w:val="00CB61F9"/>
    <w:rsid w:val="00CB7C12"/>
    <w:rsid w:val="00CC02B0"/>
    <w:rsid w:val="00CC043A"/>
    <w:rsid w:val="00CC0575"/>
    <w:rsid w:val="00CC16B1"/>
    <w:rsid w:val="00CC1FA1"/>
    <w:rsid w:val="00CC3475"/>
    <w:rsid w:val="00CC4813"/>
    <w:rsid w:val="00CC621F"/>
    <w:rsid w:val="00CC6797"/>
    <w:rsid w:val="00CC6894"/>
    <w:rsid w:val="00CC6C64"/>
    <w:rsid w:val="00CC71A4"/>
    <w:rsid w:val="00CC7EDA"/>
    <w:rsid w:val="00CD2902"/>
    <w:rsid w:val="00CD7D0F"/>
    <w:rsid w:val="00CE0AC3"/>
    <w:rsid w:val="00CE1604"/>
    <w:rsid w:val="00CE35E8"/>
    <w:rsid w:val="00CE4001"/>
    <w:rsid w:val="00CE4543"/>
    <w:rsid w:val="00CE48E1"/>
    <w:rsid w:val="00CE5CF1"/>
    <w:rsid w:val="00CE5FF5"/>
    <w:rsid w:val="00CE6629"/>
    <w:rsid w:val="00CE69D2"/>
    <w:rsid w:val="00CF12A5"/>
    <w:rsid w:val="00CF21E7"/>
    <w:rsid w:val="00CF22E4"/>
    <w:rsid w:val="00CF248E"/>
    <w:rsid w:val="00CF27FB"/>
    <w:rsid w:val="00CF2A1C"/>
    <w:rsid w:val="00CF2A8F"/>
    <w:rsid w:val="00CF45D1"/>
    <w:rsid w:val="00CF5AF1"/>
    <w:rsid w:val="00CF5F7F"/>
    <w:rsid w:val="00CF79F1"/>
    <w:rsid w:val="00D00901"/>
    <w:rsid w:val="00D020CE"/>
    <w:rsid w:val="00D020D1"/>
    <w:rsid w:val="00D02475"/>
    <w:rsid w:val="00D029F9"/>
    <w:rsid w:val="00D03D9C"/>
    <w:rsid w:val="00D04D26"/>
    <w:rsid w:val="00D0595A"/>
    <w:rsid w:val="00D05EF9"/>
    <w:rsid w:val="00D071ED"/>
    <w:rsid w:val="00D0776B"/>
    <w:rsid w:val="00D105D8"/>
    <w:rsid w:val="00D10A85"/>
    <w:rsid w:val="00D110BC"/>
    <w:rsid w:val="00D11FC8"/>
    <w:rsid w:val="00D12533"/>
    <w:rsid w:val="00D12A5D"/>
    <w:rsid w:val="00D12D83"/>
    <w:rsid w:val="00D13ABC"/>
    <w:rsid w:val="00D1470A"/>
    <w:rsid w:val="00D14741"/>
    <w:rsid w:val="00D14ED6"/>
    <w:rsid w:val="00D1518B"/>
    <w:rsid w:val="00D15AC4"/>
    <w:rsid w:val="00D15C96"/>
    <w:rsid w:val="00D1603D"/>
    <w:rsid w:val="00D171E8"/>
    <w:rsid w:val="00D21460"/>
    <w:rsid w:val="00D21499"/>
    <w:rsid w:val="00D21560"/>
    <w:rsid w:val="00D2235E"/>
    <w:rsid w:val="00D2260F"/>
    <w:rsid w:val="00D2268C"/>
    <w:rsid w:val="00D23C6B"/>
    <w:rsid w:val="00D23C7A"/>
    <w:rsid w:val="00D23F24"/>
    <w:rsid w:val="00D2475E"/>
    <w:rsid w:val="00D2480A"/>
    <w:rsid w:val="00D26081"/>
    <w:rsid w:val="00D27F2C"/>
    <w:rsid w:val="00D27F39"/>
    <w:rsid w:val="00D30350"/>
    <w:rsid w:val="00D31875"/>
    <w:rsid w:val="00D32B3F"/>
    <w:rsid w:val="00D32DEB"/>
    <w:rsid w:val="00D33AB3"/>
    <w:rsid w:val="00D340D3"/>
    <w:rsid w:val="00D354CF"/>
    <w:rsid w:val="00D3700A"/>
    <w:rsid w:val="00D422BE"/>
    <w:rsid w:val="00D428BE"/>
    <w:rsid w:val="00D4296A"/>
    <w:rsid w:val="00D447C3"/>
    <w:rsid w:val="00D45273"/>
    <w:rsid w:val="00D4566A"/>
    <w:rsid w:val="00D456D3"/>
    <w:rsid w:val="00D463B4"/>
    <w:rsid w:val="00D47CD7"/>
    <w:rsid w:val="00D47F72"/>
    <w:rsid w:val="00D50067"/>
    <w:rsid w:val="00D504C3"/>
    <w:rsid w:val="00D51994"/>
    <w:rsid w:val="00D52F3F"/>
    <w:rsid w:val="00D53D42"/>
    <w:rsid w:val="00D54C0A"/>
    <w:rsid w:val="00D5508C"/>
    <w:rsid w:val="00D56557"/>
    <w:rsid w:val="00D56E36"/>
    <w:rsid w:val="00D602B5"/>
    <w:rsid w:val="00D61106"/>
    <w:rsid w:val="00D61416"/>
    <w:rsid w:val="00D61655"/>
    <w:rsid w:val="00D618FA"/>
    <w:rsid w:val="00D62019"/>
    <w:rsid w:val="00D6254C"/>
    <w:rsid w:val="00D638EB"/>
    <w:rsid w:val="00D64363"/>
    <w:rsid w:val="00D64A60"/>
    <w:rsid w:val="00D65953"/>
    <w:rsid w:val="00D67C63"/>
    <w:rsid w:val="00D67D24"/>
    <w:rsid w:val="00D706C1"/>
    <w:rsid w:val="00D712A4"/>
    <w:rsid w:val="00D71827"/>
    <w:rsid w:val="00D71A8C"/>
    <w:rsid w:val="00D72C2E"/>
    <w:rsid w:val="00D73388"/>
    <w:rsid w:val="00D742BE"/>
    <w:rsid w:val="00D7461B"/>
    <w:rsid w:val="00D74EFE"/>
    <w:rsid w:val="00D76E43"/>
    <w:rsid w:val="00D77292"/>
    <w:rsid w:val="00D77318"/>
    <w:rsid w:val="00D77817"/>
    <w:rsid w:val="00D77EA2"/>
    <w:rsid w:val="00D8007F"/>
    <w:rsid w:val="00D80450"/>
    <w:rsid w:val="00D80547"/>
    <w:rsid w:val="00D80B8C"/>
    <w:rsid w:val="00D8117B"/>
    <w:rsid w:val="00D82B94"/>
    <w:rsid w:val="00D846CE"/>
    <w:rsid w:val="00D84968"/>
    <w:rsid w:val="00D85F9D"/>
    <w:rsid w:val="00D862B6"/>
    <w:rsid w:val="00D862CC"/>
    <w:rsid w:val="00D868DE"/>
    <w:rsid w:val="00D8762F"/>
    <w:rsid w:val="00D9181A"/>
    <w:rsid w:val="00D91BA9"/>
    <w:rsid w:val="00D91C5E"/>
    <w:rsid w:val="00D91E68"/>
    <w:rsid w:val="00D92CD3"/>
    <w:rsid w:val="00D92D7C"/>
    <w:rsid w:val="00D9318C"/>
    <w:rsid w:val="00D932E6"/>
    <w:rsid w:val="00D93B35"/>
    <w:rsid w:val="00D94B5C"/>
    <w:rsid w:val="00D94D37"/>
    <w:rsid w:val="00D955EA"/>
    <w:rsid w:val="00D95E21"/>
    <w:rsid w:val="00D961AA"/>
    <w:rsid w:val="00D96A14"/>
    <w:rsid w:val="00D96E6D"/>
    <w:rsid w:val="00D97124"/>
    <w:rsid w:val="00D97DC8"/>
    <w:rsid w:val="00DA00BF"/>
    <w:rsid w:val="00DA0295"/>
    <w:rsid w:val="00DA0650"/>
    <w:rsid w:val="00DA0ADE"/>
    <w:rsid w:val="00DA134D"/>
    <w:rsid w:val="00DA2864"/>
    <w:rsid w:val="00DA3597"/>
    <w:rsid w:val="00DA5015"/>
    <w:rsid w:val="00DA578E"/>
    <w:rsid w:val="00DA5F8C"/>
    <w:rsid w:val="00DA6BC8"/>
    <w:rsid w:val="00DB0188"/>
    <w:rsid w:val="00DB0901"/>
    <w:rsid w:val="00DB0CC7"/>
    <w:rsid w:val="00DB0D4E"/>
    <w:rsid w:val="00DB15D4"/>
    <w:rsid w:val="00DB4DE4"/>
    <w:rsid w:val="00DB5435"/>
    <w:rsid w:val="00DB56DB"/>
    <w:rsid w:val="00DB61D8"/>
    <w:rsid w:val="00DB6CB0"/>
    <w:rsid w:val="00DB7676"/>
    <w:rsid w:val="00DC03CA"/>
    <w:rsid w:val="00DC0E6A"/>
    <w:rsid w:val="00DC1A5C"/>
    <w:rsid w:val="00DC250F"/>
    <w:rsid w:val="00DC284C"/>
    <w:rsid w:val="00DC2BC8"/>
    <w:rsid w:val="00DC310F"/>
    <w:rsid w:val="00DC329E"/>
    <w:rsid w:val="00DC371D"/>
    <w:rsid w:val="00DC4267"/>
    <w:rsid w:val="00DC5082"/>
    <w:rsid w:val="00DC57D0"/>
    <w:rsid w:val="00DC5A1E"/>
    <w:rsid w:val="00DC70CA"/>
    <w:rsid w:val="00DD1590"/>
    <w:rsid w:val="00DD1981"/>
    <w:rsid w:val="00DD274F"/>
    <w:rsid w:val="00DD2A39"/>
    <w:rsid w:val="00DD2B53"/>
    <w:rsid w:val="00DD3E09"/>
    <w:rsid w:val="00DD4A5B"/>
    <w:rsid w:val="00DD4B72"/>
    <w:rsid w:val="00DD501E"/>
    <w:rsid w:val="00DD5114"/>
    <w:rsid w:val="00DD7A3B"/>
    <w:rsid w:val="00DD7B53"/>
    <w:rsid w:val="00DE01E4"/>
    <w:rsid w:val="00DE1765"/>
    <w:rsid w:val="00DE3503"/>
    <w:rsid w:val="00DE383F"/>
    <w:rsid w:val="00DE3CE0"/>
    <w:rsid w:val="00DE5482"/>
    <w:rsid w:val="00DE5A4D"/>
    <w:rsid w:val="00DE7ECB"/>
    <w:rsid w:val="00DF0C8C"/>
    <w:rsid w:val="00DF17E8"/>
    <w:rsid w:val="00DF1807"/>
    <w:rsid w:val="00DF2CEF"/>
    <w:rsid w:val="00DF2D2E"/>
    <w:rsid w:val="00DF318C"/>
    <w:rsid w:val="00DF44B4"/>
    <w:rsid w:val="00DF54A7"/>
    <w:rsid w:val="00DF5D64"/>
    <w:rsid w:val="00DF743D"/>
    <w:rsid w:val="00DF750F"/>
    <w:rsid w:val="00DF7727"/>
    <w:rsid w:val="00DF7CD9"/>
    <w:rsid w:val="00E00DF6"/>
    <w:rsid w:val="00E00DFE"/>
    <w:rsid w:val="00E01065"/>
    <w:rsid w:val="00E0217C"/>
    <w:rsid w:val="00E0238D"/>
    <w:rsid w:val="00E03003"/>
    <w:rsid w:val="00E03811"/>
    <w:rsid w:val="00E0579F"/>
    <w:rsid w:val="00E05B86"/>
    <w:rsid w:val="00E06B60"/>
    <w:rsid w:val="00E06FB8"/>
    <w:rsid w:val="00E07634"/>
    <w:rsid w:val="00E07A32"/>
    <w:rsid w:val="00E07EA7"/>
    <w:rsid w:val="00E10287"/>
    <w:rsid w:val="00E11333"/>
    <w:rsid w:val="00E11A1C"/>
    <w:rsid w:val="00E13CD2"/>
    <w:rsid w:val="00E16218"/>
    <w:rsid w:val="00E1681B"/>
    <w:rsid w:val="00E16BD2"/>
    <w:rsid w:val="00E16DE4"/>
    <w:rsid w:val="00E16F7B"/>
    <w:rsid w:val="00E20EB5"/>
    <w:rsid w:val="00E2112A"/>
    <w:rsid w:val="00E21937"/>
    <w:rsid w:val="00E224C6"/>
    <w:rsid w:val="00E22B3C"/>
    <w:rsid w:val="00E23541"/>
    <w:rsid w:val="00E23BA6"/>
    <w:rsid w:val="00E250FC"/>
    <w:rsid w:val="00E27DD6"/>
    <w:rsid w:val="00E324E8"/>
    <w:rsid w:val="00E32FCE"/>
    <w:rsid w:val="00E3515A"/>
    <w:rsid w:val="00E35177"/>
    <w:rsid w:val="00E3679A"/>
    <w:rsid w:val="00E3725E"/>
    <w:rsid w:val="00E402A5"/>
    <w:rsid w:val="00E40755"/>
    <w:rsid w:val="00E40E3F"/>
    <w:rsid w:val="00E40ECB"/>
    <w:rsid w:val="00E41DE2"/>
    <w:rsid w:val="00E43B1F"/>
    <w:rsid w:val="00E44CDA"/>
    <w:rsid w:val="00E45A88"/>
    <w:rsid w:val="00E45B91"/>
    <w:rsid w:val="00E46B85"/>
    <w:rsid w:val="00E46F12"/>
    <w:rsid w:val="00E47125"/>
    <w:rsid w:val="00E476D0"/>
    <w:rsid w:val="00E47703"/>
    <w:rsid w:val="00E50E34"/>
    <w:rsid w:val="00E51139"/>
    <w:rsid w:val="00E51480"/>
    <w:rsid w:val="00E51C86"/>
    <w:rsid w:val="00E529B9"/>
    <w:rsid w:val="00E5351C"/>
    <w:rsid w:val="00E536E4"/>
    <w:rsid w:val="00E53D08"/>
    <w:rsid w:val="00E5423D"/>
    <w:rsid w:val="00E542F2"/>
    <w:rsid w:val="00E54BB9"/>
    <w:rsid w:val="00E550DE"/>
    <w:rsid w:val="00E55BA4"/>
    <w:rsid w:val="00E56BCC"/>
    <w:rsid w:val="00E573DF"/>
    <w:rsid w:val="00E57842"/>
    <w:rsid w:val="00E60010"/>
    <w:rsid w:val="00E60380"/>
    <w:rsid w:val="00E615A5"/>
    <w:rsid w:val="00E625CC"/>
    <w:rsid w:val="00E64826"/>
    <w:rsid w:val="00E655F8"/>
    <w:rsid w:val="00E659E5"/>
    <w:rsid w:val="00E65C7F"/>
    <w:rsid w:val="00E66D31"/>
    <w:rsid w:val="00E6735D"/>
    <w:rsid w:val="00E705E0"/>
    <w:rsid w:val="00E70DA0"/>
    <w:rsid w:val="00E70F8B"/>
    <w:rsid w:val="00E72237"/>
    <w:rsid w:val="00E73DE3"/>
    <w:rsid w:val="00E75AFC"/>
    <w:rsid w:val="00E75CCE"/>
    <w:rsid w:val="00E763EB"/>
    <w:rsid w:val="00E76B69"/>
    <w:rsid w:val="00E77015"/>
    <w:rsid w:val="00E775CF"/>
    <w:rsid w:val="00E8019B"/>
    <w:rsid w:val="00E825A0"/>
    <w:rsid w:val="00E8288D"/>
    <w:rsid w:val="00E828CD"/>
    <w:rsid w:val="00E82B26"/>
    <w:rsid w:val="00E82B80"/>
    <w:rsid w:val="00E849FA"/>
    <w:rsid w:val="00E852DB"/>
    <w:rsid w:val="00E85376"/>
    <w:rsid w:val="00E856EB"/>
    <w:rsid w:val="00E8589D"/>
    <w:rsid w:val="00E85C77"/>
    <w:rsid w:val="00E86820"/>
    <w:rsid w:val="00E8699B"/>
    <w:rsid w:val="00E87248"/>
    <w:rsid w:val="00E87822"/>
    <w:rsid w:val="00E87B16"/>
    <w:rsid w:val="00E9030B"/>
    <w:rsid w:val="00E906DB"/>
    <w:rsid w:val="00E90C41"/>
    <w:rsid w:val="00E91406"/>
    <w:rsid w:val="00E92059"/>
    <w:rsid w:val="00E9266F"/>
    <w:rsid w:val="00E93CC4"/>
    <w:rsid w:val="00E93DA7"/>
    <w:rsid w:val="00E9530E"/>
    <w:rsid w:val="00E95335"/>
    <w:rsid w:val="00E95A57"/>
    <w:rsid w:val="00E96A2E"/>
    <w:rsid w:val="00E96FF1"/>
    <w:rsid w:val="00E9700C"/>
    <w:rsid w:val="00E9742A"/>
    <w:rsid w:val="00E977F8"/>
    <w:rsid w:val="00EA138F"/>
    <w:rsid w:val="00EA1990"/>
    <w:rsid w:val="00EA20F4"/>
    <w:rsid w:val="00EA2579"/>
    <w:rsid w:val="00EA26A4"/>
    <w:rsid w:val="00EA2707"/>
    <w:rsid w:val="00EA27D2"/>
    <w:rsid w:val="00EA3079"/>
    <w:rsid w:val="00EA31E6"/>
    <w:rsid w:val="00EA4A28"/>
    <w:rsid w:val="00EA50BD"/>
    <w:rsid w:val="00EA51B8"/>
    <w:rsid w:val="00EA54C7"/>
    <w:rsid w:val="00EA65EC"/>
    <w:rsid w:val="00EA66B5"/>
    <w:rsid w:val="00EA6F54"/>
    <w:rsid w:val="00EA740B"/>
    <w:rsid w:val="00EA7643"/>
    <w:rsid w:val="00EA7A4F"/>
    <w:rsid w:val="00EB20ED"/>
    <w:rsid w:val="00EB29E2"/>
    <w:rsid w:val="00EB2B3E"/>
    <w:rsid w:val="00EB3418"/>
    <w:rsid w:val="00EB4253"/>
    <w:rsid w:val="00EB4282"/>
    <w:rsid w:val="00EB4DBA"/>
    <w:rsid w:val="00EB5150"/>
    <w:rsid w:val="00EB6962"/>
    <w:rsid w:val="00EC0387"/>
    <w:rsid w:val="00EC0982"/>
    <w:rsid w:val="00EC18C5"/>
    <w:rsid w:val="00EC1ADA"/>
    <w:rsid w:val="00EC52FC"/>
    <w:rsid w:val="00EC5998"/>
    <w:rsid w:val="00EC59FD"/>
    <w:rsid w:val="00EC6222"/>
    <w:rsid w:val="00EC78F5"/>
    <w:rsid w:val="00EC7FB9"/>
    <w:rsid w:val="00EC7FD6"/>
    <w:rsid w:val="00ED155A"/>
    <w:rsid w:val="00ED281C"/>
    <w:rsid w:val="00ED32EA"/>
    <w:rsid w:val="00ED3C8E"/>
    <w:rsid w:val="00ED520F"/>
    <w:rsid w:val="00ED7038"/>
    <w:rsid w:val="00ED7594"/>
    <w:rsid w:val="00ED79C3"/>
    <w:rsid w:val="00EE0140"/>
    <w:rsid w:val="00EE100C"/>
    <w:rsid w:val="00EE14CF"/>
    <w:rsid w:val="00EE3A16"/>
    <w:rsid w:val="00EE5649"/>
    <w:rsid w:val="00EE6B70"/>
    <w:rsid w:val="00EE6BA9"/>
    <w:rsid w:val="00EE6CB3"/>
    <w:rsid w:val="00EE6EB3"/>
    <w:rsid w:val="00EE7405"/>
    <w:rsid w:val="00EE7416"/>
    <w:rsid w:val="00EF0084"/>
    <w:rsid w:val="00EF0A83"/>
    <w:rsid w:val="00EF1C09"/>
    <w:rsid w:val="00EF1CB9"/>
    <w:rsid w:val="00EF1CF3"/>
    <w:rsid w:val="00EF1F38"/>
    <w:rsid w:val="00EF28E4"/>
    <w:rsid w:val="00EF2D53"/>
    <w:rsid w:val="00EF2EBD"/>
    <w:rsid w:val="00EF40D7"/>
    <w:rsid w:val="00EF5110"/>
    <w:rsid w:val="00F005BA"/>
    <w:rsid w:val="00F00CF8"/>
    <w:rsid w:val="00F00DFB"/>
    <w:rsid w:val="00F01213"/>
    <w:rsid w:val="00F023D4"/>
    <w:rsid w:val="00F023E1"/>
    <w:rsid w:val="00F02787"/>
    <w:rsid w:val="00F03D27"/>
    <w:rsid w:val="00F0618E"/>
    <w:rsid w:val="00F075D7"/>
    <w:rsid w:val="00F076A5"/>
    <w:rsid w:val="00F10882"/>
    <w:rsid w:val="00F12033"/>
    <w:rsid w:val="00F12176"/>
    <w:rsid w:val="00F14B0C"/>
    <w:rsid w:val="00F14C1E"/>
    <w:rsid w:val="00F14D45"/>
    <w:rsid w:val="00F14E81"/>
    <w:rsid w:val="00F15D3D"/>
    <w:rsid w:val="00F15DB2"/>
    <w:rsid w:val="00F15E47"/>
    <w:rsid w:val="00F1635B"/>
    <w:rsid w:val="00F16B77"/>
    <w:rsid w:val="00F1714C"/>
    <w:rsid w:val="00F17FA2"/>
    <w:rsid w:val="00F202B6"/>
    <w:rsid w:val="00F20ABA"/>
    <w:rsid w:val="00F22326"/>
    <w:rsid w:val="00F23130"/>
    <w:rsid w:val="00F23829"/>
    <w:rsid w:val="00F2390C"/>
    <w:rsid w:val="00F23C44"/>
    <w:rsid w:val="00F241D2"/>
    <w:rsid w:val="00F24874"/>
    <w:rsid w:val="00F24DAD"/>
    <w:rsid w:val="00F25831"/>
    <w:rsid w:val="00F268FF"/>
    <w:rsid w:val="00F26C22"/>
    <w:rsid w:val="00F27511"/>
    <w:rsid w:val="00F277FC"/>
    <w:rsid w:val="00F27EA7"/>
    <w:rsid w:val="00F30572"/>
    <w:rsid w:val="00F30C68"/>
    <w:rsid w:val="00F30CB5"/>
    <w:rsid w:val="00F30DC4"/>
    <w:rsid w:val="00F311FE"/>
    <w:rsid w:val="00F31425"/>
    <w:rsid w:val="00F32D38"/>
    <w:rsid w:val="00F33645"/>
    <w:rsid w:val="00F33681"/>
    <w:rsid w:val="00F340CA"/>
    <w:rsid w:val="00F341CC"/>
    <w:rsid w:val="00F3556B"/>
    <w:rsid w:val="00F35FC5"/>
    <w:rsid w:val="00F36A73"/>
    <w:rsid w:val="00F37C49"/>
    <w:rsid w:val="00F37E0A"/>
    <w:rsid w:val="00F40A43"/>
    <w:rsid w:val="00F422E4"/>
    <w:rsid w:val="00F42983"/>
    <w:rsid w:val="00F42E8F"/>
    <w:rsid w:val="00F453D3"/>
    <w:rsid w:val="00F46680"/>
    <w:rsid w:val="00F47596"/>
    <w:rsid w:val="00F51566"/>
    <w:rsid w:val="00F51F0A"/>
    <w:rsid w:val="00F52159"/>
    <w:rsid w:val="00F5221E"/>
    <w:rsid w:val="00F53B14"/>
    <w:rsid w:val="00F550AC"/>
    <w:rsid w:val="00F556B1"/>
    <w:rsid w:val="00F55CAE"/>
    <w:rsid w:val="00F5742E"/>
    <w:rsid w:val="00F57466"/>
    <w:rsid w:val="00F603D7"/>
    <w:rsid w:val="00F605E5"/>
    <w:rsid w:val="00F60D74"/>
    <w:rsid w:val="00F62BF4"/>
    <w:rsid w:val="00F62C29"/>
    <w:rsid w:val="00F632D1"/>
    <w:rsid w:val="00F634ED"/>
    <w:rsid w:val="00F65961"/>
    <w:rsid w:val="00F66939"/>
    <w:rsid w:val="00F67CA2"/>
    <w:rsid w:val="00F70AC2"/>
    <w:rsid w:val="00F71426"/>
    <w:rsid w:val="00F722C9"/>
    <w:rsid w:val="00F72EA5"/>
    <w:rsid w:val="00F73996"/>
    <w:rsid w:val="00F74E0C"/>
    <w:rsid w:val="00F7682F"/>
    <w:rsid w:val="00F7685A"/>
    <w:rsid w:val="00F80C21"/>
    <w:rsid w:val="00F80F75"/>
    <w:rsid w:val="00F81435"/>
    <w:rsid w:val="00F818ED"/>
    <w:rsid w:val="00F82039"/>
    <w:rsid w:val="00F820DA"/>
    <w:rsid w:val="00F8264B"/>
    <w:rsid w:val="00F839BF"/>
    <w:rsid w:val="00F849F8"/>
    <w:rsid w:val="00F8540A"/>
    <w:rsid w:val="00F85596"/>
    <w:rsid w:val="00F859D8"/>
    <w:rsid w:val="00F85ACF"/>
    <w:rsid w:val="00F85E6F"/>
    <w:rsid w:val="00F868F5"/>
    <w:rsid w:val="00F87963"/>
    <w:rsid w:val="00F90795"/>
    <w:rsid w:val="00F91719"/>
    <w:rsid w:val="00F918E0"/>
    <w:rsid w:val="00F93759"/>
    <w:rsid w:val="00F937B8"/>
    <w:rsid w:val="00F941DA"/>
    <w:rsid w:val="00F94353"/>
    <w:rsid w:val="00F946C3"/>
    <w:rsid w:val="00F94E4E"/>
    <w:rsid w:val="00F94FEF"/>
    <w:rsid w:val="00F95307"/>
    <w:rsid w:val="00F954CE"/>
    <w:rsid w:val="00F956F1"/>
    <w:rsid w:val="00F95B5C"/>
    <w:rsid w:val="00F96B91"/>
    <w:rsid w:val="00F96FED"/>
    <w:rsid w:val="00FA078A"/>
    <w:rsid w:val="00FA164C"/>
    <w:rsid w:val="00FA176D"/>
    <w:rsid w:val="00FA1B90"/>
    <w:rsid w:val="00FA2287"/>
    <w:rsid w:val="00FA269F"/>
    <w:rsid w:val="00FA3D43"/>
    <w:rsid w:val="00FA3E12"/>
    <w:rsid w:val="00FA4F23"/>
    <w:rsid w:val="00FA5125"/>
    <w:rsid w:val="00FA57E0"/>
    <w:rsid w:val="00FA59C4"/>
    <w:rsid w:val="00FA65C2"/>
    <w:rsid w:val="00FA6A0F"/>
    <w:rsid w:val="00FA741E"/>
    <w:rsid w:val="00FA7FB1"/>
    <w:rsid w:val="00FB2B5C"/>
    <w:rsid w:val="00FB2EDD"/>
    <w:rsid w:val="00FB33ED"/>
    <w:rsid w:val="00FB3D13"/>
    <w:rsid w:val="00FB4587"/>
    <w:rsid w:val="00FB4CF6"/>
    <w:rsid w:val="00FB4D73"/>
    <w:rsid w:val="00FB58FD"/>
    <w:rsid w:val="00FB5F07"/>
    <w:rsid w:val="00FB61B5"/>
    <w:rsid w:val="00FB7F89"/>
    <w:rsid w:val="00FC0C20"/>
    <w:rsid w:val="00FC1CEA"/>
    <w:rsid w:val="00FC21FB"/>
    <w:rsid w:val="00FC2249"/>
    <w:rsid w:val="00FC2C74"/>
    <w:rsid w:val="00FC2CF7"/>
    <w:rsid w:val="00FC3158"/>
    <w:rsid w:val="00FC342F"/>
    <w:rsid w:val="00FC3708"/>
    <w:rsid w:val="00FC46C7"/>
    <w:rsid w:val="00FC4EB5"/>
    <w:rsid w:val="00FC5B27"/>
    <w:rsid w:val="00FC6674"/>
    <w:rsid w:val="00FD01D8"/>
    <w:rsid w:val="00FD0E9A"/>
    <w:rsid w:val="00FD1496"/>
    <w:rsid w:val="00FD23D1"/>
    <w:rsid w:val="00FD34CE"/>
    <w:rsid w:val="00FD4658"/>
    <w:rsid w:val="00FD636C"/>
    <w:rsid w:val="00FD72FC"/>
    <w:rsid w:val="00FD7E56"/>
    <w:rsid w:val="00FE05D5"/>
    <w:rsid w:val="00FE14DB"/>
    <w:rsid w:val="00FE1FA0"/>
    <w:rsid w:val="00FE2178"/>
    <w:rsid w:val="00FE218B"/>
    <w:rsid w:val="00FE4364"/>
    <w:rsid w:val="00FE54AD"/>
    <w:rsid w:val="00FE5874"/>
    <w:rsid w:val="00FE5A2F"/>
    <w:rsid w:val="00FE6A69"/>
    <w:rsid w:val="00FE7CA1"/>
    <w:rsid w:val="00FE7CB5"/>
    <w:rsid w:val="00FF0152"/>
    <w:rsid w:val="00FF08B3"/>
    <w:rsid w:val="00FF105E"/>
    <w:rsid w:val="00FF138C"/>
    <w:rsid w:val="00FF16E3"/>
    <w:rsid w:val="00FF1961"/>
    <w:rsid w:val="00FF1C8A"/>
    <w:rsid w:val="00FF332F"/>
    <w:rsid w:val="00FF34A8"/>
    <w:rsid w:val="00FF514B"/>
    <w:rsid w:val="00FF662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0FE983"/>
  <w15:docId w15:val="{2DC660D8-6781-401A-ACD0-0CDC23BEE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D2AAE"/>
    <w:pPr>
      <w:suppressAutoHyphens/>
    </w:pPr>
    <w:rPr>
      <w:sz w:val="24"/>
      <w:szCs w:val="24"/>
      <w:lang w:eastAsia="ar-SA"/>
    </w:rPr>
  </w:style>
  <w:style w:type="paragraph" w:styleId="berschrift1">
    <w:name w:val="heading 1"/>
    <w:basedOn w:val="Standard"/>
    <w:next w:val="Standard"/>
    <w:qFormat/>
    <w:pPr>
      <w:keepNext/>
      <w:numPr>
        <w:numId w:val="1"/>
      </w:numPr>
      <w:tabs>
        <w:tab w:val="left" w:pos="0"/>
      </w:tabs>
      <w:spacing w:line="360" w:lineRule="atLeast"/>
      <w:jc w:val="both"/>
      <w:outlineLvl w:val="0"/>
    </w:pPr>
    <w:rPr>
      <w:rFonts w:ascii="Arial" w:hAnsi="Arial"/>
      <w:b/>
      <w:bCs/>
      <w:sz w:val="40"/>
    </w:rPr>
  </w:style>
  <w:style w:type="paragraph" w:styleId="berschrift2">
    <w:name w:val="heading 2"/>
    <w:basedOn w:val="Standard"/>
    <w:next w:val="Standard"/>
    <w:qFormat/>
    <w:pPr>
      <w:keepNext/>
      <w:outlineLvl w:val="1"/>
    </w:pPr>
    <w:rPr>
      <w:rFonts w:ascii="Arial" w:hAnsi="Arial" w:cs="Arial"/>
      <w:b/>
      <w:bCs/>
      <w:sz w:val="40"/>
    </w:rPr>
  </w:style>
  <w:style w:type="paragraph" w:styleId="berschrift4">
    <w:name w:val="heading 4"/>
    <w:basedOn w:val="Standard"/>
    <w:next w:val="Standard"/>
    <w:qFormat/>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qFormat/>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4">
    <w:name w:val="Absatz-Standardschriftart4"/>
    <w:semiHidden/>
  </w:style>
  <w:style w:type="character" w:customStyle="1" w:styleId="Absatz-Standardschriftart3">
    <w:name w:val="Absatz-Standardschriftart3"/>
  </w:style>
  <w:style w:type="character" w:customStyle="1" w:styleId="Absatz-Standardschriftart2">
    <w:name w:val="Absatz-Standardschriftart2"/>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8Num1z0">
    <w:name w:val="WW8Num1z0"/>
    <w:rPr>
      <w:rFonts w:ascii="Symbol" w:hAnsi="Symbol"/>
    </w:rPr>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WW8Num1z0">
    <w:name w:val="WW-WW8Num1z0"/>
    <w:rPr>
      <w:rFonts w:ascii="Symbol" w:hAnsi="Symbol"/>
    </w:rPr>
  </w:style>
  <w:style w:type="character" w:customStyle="1" w:styleId="WW-Absatz-Standardschriftart111">
    <w:name w:val="WW-Absatz-Standardschriftart111"/>
  </w:style>
  <w:style w:type="character" w:customStyle="1" w:styleId="WW8Num2z0">
    <w:name w:val="WW8Num2z0"/>
    <w:rPr>
      <w:rFonts w:ascii="Symbol" w:hAnsi="Symbol"/>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Absatz-Standardschriftart1111">
    <w:name w:val="WW-Absatz-Standardschriftart1111"/>
  </w:style>
  <w:style w:type="character" w:styleId="Hyperlink">
    <w:name w:val="Hyperlink"/>
    <w:semiHidden/>
    <w:rPr>
      <w:color w:val="0000FF"/>
      <w:u w:val="single"/>
    </w:rPr>
  </w:style>
  <w:style w:type="character" w:customStyle="1" w:styleId="text">
    <w:name w:val="text"/>
    <w:basedOn w:val="WW-Absatz-Standardschriftart1111"/>
  </w:style>
  <w:style w:type="character" w:customStyle="1" w:styleId="news2">
    <w:name w:val="news2"/>
    <w:basedOn w:val="WW-Absatz-Standardschriftart1111"/>
  </w:style>
  <w:style w:type="character" w:styleId="Seitenzahl">
    <w:name w:val="page number"/>
    <w:basedOn w:val="WW-Absatz-Standardschriftart1"/>
    <w:semiHidden/>
  </w:style>
  <w:style w:type="character" w:styleId="BesuchterLink">
    <w:name w:val="FollowedHyperlink"/>
    <w:semiHidden/>
    <w:rPr>
      <w:color w:val="800080"/>
      <w:u w:val="single"/>
    </w:rPr>
  </w:style>
  <w:style w:type="character" w:customStyle="1" w:styleId="hyperlinks">
    <w:name w:val="hyperlinks"/>
    <w:basedOn w:val="WW-Absatz-Standardschriftart1"/>
  </w:style>
  <w:style w:type="character" w:customStyle="1" w:styleId="TextkrperZchn">
    <w:name w:val="Textkörper Zchn"/>
    <w:rPr>
      <w:rFonts w:ascii="Arial" w:hAnsi="Arial"/>
      <w:b/>
      <w:bCs/>
      <w:sz w:val="24"/>
      <w:szCs w:val="24"/>
    </w:rPr>
  </w:style>
  <w:style w:type="character" w:styleId="Fett">
    <w:name w:val="Strong"/>
    <w:uiPriority w:val="22"/>
    <w:qFormat/>
    <w:rPr>
      <w:b/>
      <w:bCs/>
    </w:rPr>
  </w:style>
  <w:style w:type="character" w:customStyle="1" w:styleId="HTMLVorformatiertZchn">
    <w:name w:val="HTML Vorformatiert Zchn"/>
    <w:rPr>
      <w:rFonts w:ascii="Courier New" w:hAnsi="Courier New" w:cs="Courier New"/>
    </w:rPr>
  </w:style>
  <w:style w:type="character" w:customStyle="1" w:styleId="FuzeileZchn">
    <w:name w:val="Fußzeile Zchn"/>
    <w:rPr>
      <w:sz w:val="24"/>
      <w:szCs w:val="24"/>
    </w:rPr>
  </w:style>
  <w:style w:type="character" w:customStyle="1" w:styleId="SprechblasentextZchn">
    <w:name w:val="Sprechblasentext Zchn"/>
    <w:rPr>
      <w:rFonts w:ascii="Tahoma" w:hAnsi="Tahoma" w:cs="Tahoma"/>
      <w:sz w:val="16"/>
      <w:szCs w:val="16"/>
    </w:rPr>
  </w:style>
  <w:style w:type="paragraph" w:customStyle="1" w:styleId="berschrift">
    <w:name w:val="Überschrift"/>
    <w:basedOn w:val="Standard"/>
    <w:next w:val="Textkrper"/>
    <w:pPr>
      <w:keepNext/>
      <w:spacing w:before="240" w:after="120"/>
    </w:pPr>
    <w:rPr>
      <w:rFonts w:ascii="Arial" w:eastAsia="Lucida Sans Unicode" w:hAnsi="Arial" w:cs="Tahoma"/>
      <w:sz w:val="28"/>
      <w:szCs w:val="28"/>
    </w:rPr>
  </w:style>
  <w:style w:type="paragraph" w:styleId="Textkrper">
    <w:name w:val="Body Text"/>
    <w:basedOn w:val="Standard"/>
    <w:semiHidden/>
    <w:pPr>
      <w:spacing w:line="360" w:lineRule="atLeast"/>
      <w:jc w:val="both"/>
    </w:pPr>
    <w:rPr>
      <w:rFonts w:ascii="Arial" w:hAnsi="Arial"/>
      <w:b/>
      <w:bCs/>
    </w:rPr>
  </w:style>
  <w:style w:type="paragraph" w:styleId="Liste">
    <w:name w:val="List"/>
    <w:basedOn w:val="Textkrper"/>
    <w:semiHidden/>
    <w:rPr>
      <w:rFonts w:cs="Tahoma"/>
    </w:rPr>
  </w:style>
  <w:style w:type="paragraph" w:styleId="Beschriftung">
    <w:name w:val="caption"/>
    <w:basedOn w:val="Standard"/>
    <w:qFormat/>
    <w:pPr>
      <w:suppressLineNumbers/>
      <w:spacing w:before="120" w:after="120"/>
    </w:pPr>
    <w:rPr>
      <w:rFonts w:cs="Mangal"/>
      <w:i/>
      <w:iCs/>
    </w:rPr>
  </w:style>
  <w:style w:type="paragraph" w:customStyle="1" w:styleId="Verzeichnis">
    <w:name w:val="Verzeichnis"/>
    <w:basedOn w:val="Standard"/>
    <w:pPr>
      <w:suppressLineNumbers/>
    </w:pPr>
    <w:rPr>
      <w:rFonts w:cs="Tahoma"/>
    </w:rPr>
  </w:style>
  <w:style w:type="paragraph" w:customStyle="1" w:styleId="Beschriftung3">
    <w:name w:val="Beschriftung3"/>
    <w:basedOn w:val="Standard"/>
    <w:pPr>
      <w:suppressLineNumbers/>
      <w:spacing w:before="120" w:after="120"/>
    </w:pPr>
    <w:rPr>
      <w:rFonts w:cs="Tahoma"/>
      <w:i/>
      <w:iCs/>
    </w:rPr>
  </w:style>
  <w:style w:type="paragraph" w:customStyle="1" w:styleId="Beschriftung2">
    <w:name w:val="Beschriftung2"/>
    <w:basedOn w:val="Standard"/>
    <w:pPr>
      <w:suppressLineNumbers/>
      <w:spacing w:before="120" w:after="120"/>
    </w:pPr>
    <w:rPr>
      <w:rFonts w:cs="Tahoma"/>
      <w:i/>
      <w:iCs/>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ascii="Arial" w:eastAsia="Lucida Sans Unicode" w:hAnsi="Arial"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ascii="Arial" w:eastAsia="Lucida Sans Unicode" w:hAnsi="Arial" w:cs="Tahoma"/>
      <w:sz w:val="28"/>
      <w:szCs w:val="28"/>
    </w:rPr>
  </w:style>
  <w:style w:type="paragraph" w:styleId="Kopfzeile">
    <w:name w:val="header"/>
    <w:basedOn w:val="Standard"/>
    <w:semiHidden/>
    <w:pPr>
      <w:tabs>
        <w:tab w:val="center" w:pos="4536"/>
        <w:tab w:val="right" w:pos="9072"/>
      </w:tabs>
    </w:pPr>
    <w:rPr>
      <w:rFonts w:ascii="Arial" w:hAnsi="Arial"/>
      <w:sz w:val="22"/>
    </w:rPr>
  </w:style>
  <w:style w:type="paragraph" w:customStyle="1" w:styleId="WW-Textkrper2">
    <w:name w:val="WW-Textkörper 2"/>
    <w:basedOn w:val="Standard"/>
    <w:pPr>
      <w:spacing w:line="400" w:lineRule="exact"/>
      <w:jc w:val="both"/>
    </w:pPr>
    <w:rPr>
      <w:rFonts w:ascii="Arial" w:hAnsi="Arial" w:cs="Arial"/>
      <w:sz w:val="28"/>
    </w:rPr>
  </w:style>
  <w:style w:type="paragraph" w:customStyle="1" w:styleId="WW-Textkrper3">
    <w:name w:val="WW-Textkörper 3"/>
    <w:basedOn w:val="Standard"/>
    <w:rPr>
      <w:rFonts w:ascii="Arial" w:hAnsi="Arial" w:cs="Arial"/>
      <w:b/>
      <w:bCs/>
      <w:sz w:val="40"/>
    </w:rPr>
  </w:style>
  <w:style w:type="paragraph" w:customStyle="1" w:styleId="Textkrper21">
    <w:name w:val="Textkörper 21"/>
    <w:basedOn w:val="Standard"/>
    <w:pPr>
      <w:spacing w:line="400" w:lineRule="exact"/>
      <w:jc w:val="both"/>
    </w:pPr>
    <w:rPr>
      <w:rFonts w:ascii="Arial" w:hAnsi="Arial" w:cs="Arial"/>
      <w:i/>
    </w:rPr>
  </w:style>
  <w:style w:type="paragraph" w:styleId="Fuzeile">
    <w:name w:val="footer"/>
    <w:basedOn w:val="Standard"/>
    <w:uiPriority w:val="99"/>
    <w:pPr>
      <w:tabs>
        <w:tab w:val="center" w:pos="4536"/>
        <w:tab w:val="right" w:pos="9072"/>
      </w:tabs>
    </w:pPr>
  </w:style>
  <w:style w:type="paragraph" w:customStyle="1" w:styleId="Textkrper31">
    <w:name w:val="Textkörper 31"/>
    <w:basedOn w:val="Standard"/>
    <w:pPr>
      <w:spacing w:line="400" w:lineRule="exact"/>
    </w:pPr>
    <w:rPr>
      <w:rFonts w:ascii="Arial" w:hAnsi="Arial" w:cs="Arial"/>
      <w:i/>
      <w:iCs/>
    </w:rPr>
  </w:style>
  <w:style w:type="paragraph" w:customStyle="1" w:styleId="Rahmeninhalt">
    <w:name w:val="Rahmeninhalt"/>
    <w:basedOn w:val="Textkrper"/>
  </w:style>
  <w:style w:type="paragraph" w:styleId="HTMLVorformatiert">
    <w:name w:val="HTML Preformatted"/>
    <w:basedOn w:val="Standard"/>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semiHidden/>
    <w:pPr>
      <w:suppressAutoHyphens w:val="0"/>
      <w:spacing w:before="280" w:after="280"/>
    </w:pPr>
  </w:style>
  <w:style w:type="paragraph" w:styleId="Sprechblasentext">
    <w:name w:val="Balloon Text"/>
    <w:basedOn w:val="Standard"/>
    <w:rPr>
      <w:rFonts w:ascii="Tahoma" w:hAnsi="Tahoma" w:cs="Tahoma"/>
      <w:sz w:val="16"/>
      <w:szCs w:val="16"/>
    </w:rPr>
  </w:style>
  <w:style w:type="character" w:styleId="Kommentarzeichen">
    <w:name w:val="annotation reference"/>
    <w:uiPriority w:val="99"/>
    <w:semiHidden/>
    <w:unhideWhenUsed/>
    <w:rsid w:val="00A4092D"/>
    <w:rPr>
      <w:sz w:val="16"/>
      <w:szCs w:val="16"/>
    </w:rPr>
  </w:style>
  <w:style w:type="paragraph" w:styleId="Kommentartext">
    <w:name w:val="annotation text"/>
    <w:basedOn w:val="Standard"/>
    <w:link w:val="KommentartextZchn"/>
    <w:uiPriority w:val="99"/>
    <w:unhideWhenUsed/>
    <w:rsid w:val="00A4092D"/>
    <w:rPr>
      <w:sz w:val="20"/>
      <w:szCs w:val="20"/>
    </w:rPr>
  </w:style>
  <w:style w:type="character" w:customStyle="1" w:styleId="KommentartextZchn">
    <w:name w:val="Kommentartext Zchn"/>
    <w:link w:val="Kommentartext"/>
    <w:uiPriority w:val="99"/>
    <w:rsid w:val="00A4092D"/>
    <w:rPr>
      <w:lang w:val="de-DE" w:eastAsia="ar-SA"/>
    </w:rPr>
  </w:style>
  <w:style w:type="paragraph" w:styleId="Kommentarthema">
    <w:name w:val="annotation subject"/>
    <w:basedOn w:val="Kommentartext"/>
    <w:next w:val="Kommentartext"/>
    <w:link w:val="KommentarthemaZchn"/>
    <w:uiPriority w:val="99"/>
    <w:semiHidden/>
    <w:unhideWhenUsed/>
    <w:rsid w:val="00A4092D"/>
    <w:rPr>
      <w:b/>
      <w:bCs/>
    </w:rPr>
  </w:style>
  <w:style w:type="character" w:customStyle="1" w:styleId="KommentarthemaZchn">
    <w:name w:val="Kommentarthema Zchn"/>
    <w:link w:val="Kommentarthema"/>
    <w:uiPriority w:val="99"/>
    <w:semiHidden/>
    <w:rsid w:val="00A4092D"/>
    <w:rPr>
      <w:b/>
      <w:bCs/>
      <w:lang w:val="de-DE" w:eastAsia="ar-SA"/>
    </w:rPr>
  </w:style>
  <w:style w:type="character" w:styleId="Hervorhebung">
    <w:name w:val="Emphasis"/>
    <w:uiPriority w:val="20"/>
    <w:qFormat/>
    <w:rsid w:val="00C77859"/>
    <w:rPr>
      <w:i/>
      <w:iCs/>
    </w:rPr>
  </w:style>
  <w:style w:type="table" w:styleId="Tabellenraster">
    <w:name w:val="Table Grid"/>
    <w:basedOn w:val="NormaleTabelle"/>
    <w:uiPriority w:val="59"/>
    <w:rsid w:val="00C778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5B9D"/>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40D7B"/>
    <w:pPr>
      <w:suppressAutoHyphens w:val="0"/>
      <w:spacing w:before="100" w:beforeAutospacing="1" w:after="100" w:afterAutospacing="1"/>
    </w:pPr>
    <w:rPr>
      <w:lang w:eastAsia="de-DE"/>
    </w:rPr>
  </w:style>
  <w:style w:type="character" w:customStyle="1" w:styleId="A9">
    <w:name w:val="A9"/>
    <w:uiPriority w:val="99"/>
    <w:rsid w:val="00D02475"/>
    <w:rPr>
      <w:rFonts w:cs="Gill Sans MT"/>
      <w:b/>
      <w:bCs/>
      <w:color w:val="000000"/>
      <w:sz w:val="28"/>
      <w:szCs w:val="28"/>
    </w:rPr>
  </w:style>
  <w:style w:type="paragraph" w:styleId="Funotentext">
    <w:name w:val="footnote text"/>
    <w:basedOn w:val="Standard"/>
    <w:link w:val="FunotentextZchn"/>
    <w:rsid w:val="00445EFE"/>
    <w:pPr>
      <w:suppressAutoHyphens w:val="0"/>
      <w:jc w:val="both"/>
    </w:pPr>
    <w:rPr>
      <w:rFonts w:ascii="Univers" w:eastAsia="PMingLiU" w:hAnsi="Univers"/>
      <w:sz w:val="20"/>
      <w:szCs w:val="20"/>
      <w:lang w:eastAsia="zh-TW"/>
    </w:rPr>
  </w:style>
  <w:style w:type="character" w:customStyle="1" w:styleId="FunotentextZchn">
    <w:name w:val="Fußnotentext Zchn"/>
    <w:basedOn w:val="Absatz-Standardschriftart"/>
    <w:link w:val="Funotentext"/>
    <w:rsid w:val="00445EFE"/>
    <w:rPr>
      <w:rFonts w:ascii="Univers" w:eastAsia="PMingLiU" w:hAnsi="Univers"/>
      <w:lang w:eastAsia="zh-TW"/>
    </w:rPr>
  </w:style>
  <w:style w:type="character" w:styleId="Funotenzeichen">
    <w:name w:val="footnote reference"/>
    <w:rsid w:val="00445EFE"/>
    <w:rPr>
      <w:vertAlign w:val="superscript"/>
    </w:rPr>
  </w:style>
  <w:style w:type="paragraph" w:customStyle="1" w:styleId="bodytext">
    <w:name w:val="bodytext"/>
    <w:basedOn w:val="Standard"/>
    <w:rsid w:val="00A51774"/>
    <w:pPr>
      <w:suppressAutoHyphens w:val="0"/>
      <w:spacing w:before="100" w:beforeAutospacing="1" w:after="100" w:afterAutospacing="1"/>
    </w:pPr>
    <w:rPr>
      <w:lang w:eastAsia="de-DE"/>
    </w:rPr>
  </w:style>
  <w:style w:type="character" w:customStyle="1" w:styleId="t">
    <w:name w:val="t"/>
    <w:basedOn w:val="Absatz-Standardschriftart"/>
    <w:rsid w:val="0039708F"/>
  </w:style>
  <w:style w:type="character" w:customStyle="1" w:styleId="Beschriftung4">
    <w:name w:val="Beschriftung4"/>
    <w:basedOn w:val="Absatz-Standardschriftart"/>
    <w:rsid w:val="0085392B"/>
  </w:style>
  <w:style w:type="character" w:customStyle="1" w:styleId="hcf-headline">
    <w:name w:val="hcf-headline"/>
    <w:basedOn w:val="Absatz-Standardschriftart"/>
    <w:rsid w:val="005E4872"/>
  </w:style>
  <w:style w:type="paragraph" w:customStyle="1" w:styleId="hcf-teaser">
    <w:name w:val="hcf-teaser"/>
    <w:basedOn w:val="Standard"/>
    <w:rsid w:val="005E4872"/>
    <w:pPr>
      <w:suppressAutoHyphens w:val="0"/>
      <w:spacing w:before="100" w:beforeAutospacing="1" w:after="100" w:afterAutospacing="1"/>
    </w:pPr>
    <w:rPr>
      <w:lang w:eastAsia="de-DE"/>
    </w:rPr>
  </w:style>
  <w:style w:type="character" w:customStyle="1" w:styleId="st">
    <w:name w:val="st"/>
    <w:basedOn w:val="Absatz-Standardschriftart"/>
    <w:rsid w:val="00DD274F"/>
  </w:style>
  <w:style w:type="paragraph" w:customStyle="1" w:styleId="wp-caption-text">
    <w:name w:val="wp-caption-text"/>
    <w:basedOn w:val="Standard"/>
    <w:rsid w:val="00447CD1"/>
    <w:pPr>
      <w:suppressAutoHyphens w:val="0"/>
      <w:spacing w:before="100" w:beforeAutospacing="1" w:after="100" w:afterAutospacing="1"/>
    </w:pPr>
    <w:rPr>
      <w:lang w:eastAsia="de-DE"/>
    </w:rPr>
  </w:style>
  <w:style w:type="character" w:customStyle="1" w:styleId="NichtaufgelsteErwhnung1">
    <w:name w:val="Nicht aufgelöste Erwähnung1"/>
    <w:basedOn w:val="Absatz-Standardschriftart"/>
    <w:uiPriority w:val="99"/>
    <w:semiHidden/>
    <w:unhideWhenUsed/>
    <w:rsid w:val="009A49FD"/>
    <w:rPr>
      <w:color w:val="605E5C"/>
      <w:shd w:val="clear" w:color="auto" w:fill="E1DFDD"/>
    </w:rPr>
  </w:style>
  <w:style w:type="character" w:customStyle="1" w:styleId="NichtaufgelsteErwhnung2">
    <w:name w:val="Nicht aufgelöste Erwähnung2"/>
    <w:basedOn w:val="Absatz-Standardschriftart"/>
    <w:uiPriority w:val="99"/>
    <w:semiHidden/>
    <w:unhideWhenUsed/>
    <w:rsid w:val="00CD2902"/>
    <w:rPr>
      <w:color w:val="605E5C"/>
      <w:shd w:val="clear" w:color="auto" w:fill="E1DFDD"/>
    </w:rPr>
  </w:style>
  <w:style w:type="paragraph" w:styleId="berarbeitung">
    <w:name w:val="Revision"/>
    <w:hidden/>
    <w:uiPriority w:val="99"/>
    <w:semiHidden/>
    <w:rsid w:val="00C20EF5"/>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243195">
      <w:bodyDiv w:val="1"/>
      <w:marLeft w:val="0"/>
      <w:marRight w:val="0"/>
      <w:marTop w:val="0"/>
      <w:marBottom w:val="0"/>
      <w:divBdr>
        <w:top w:val="none" w:sz="0" w:space="0" w:color="auto"/>
        <w:left w:val="none" w:sz="0" w:space="0" w:color="auto"/>
        <w:bottom w:val="none" w:sz="0" w:space="0" w:color="auto"/>
        <w:right w:val="none" w:sz="0" w:space="0" w:color="auto"/>
      </w:divBdr>
    </w:div>
    <w:div w:id="100607446">
      <w:bodyDiv w:val="1"/>
      <w:marLeft w:val="0"/>
      <w:marRight w:val="0"/>
      <w:marTop w:val="0"/>
      <w:marBottom w:val="0"/>
      <w:divBdr>
        <w:top w:val="none" w:sz="0" w:space="0" w:color="auto"/>
        <w:left w:val="none" w:sz="0" w:space="0" w:color="auto"/>
        <w:bottom w:val="none" w:sz="0" w:space="0" w:color="auto"/>
        <w:right w:val="none" w:sz="0" w:space="0" w:color="auto"/>
      </w:divBdr>
    </w:div>
    <w:div w:id="109709836">
      <w:bodyDiv w:val="1"/>
      <w:marLeft w:val="0"/>
      <w:marRight w:val="0"/>
      <w:marTop w:val="0"/>
      <w:marBottom w:val="0"/>
      <w:divBdr>
        <w:top w:val="none" w:sz="0" w:space="0" w:color="auto"/>
        <w:left w:val="none" w:sz="0" w:space="0" w:color="auto"/>
        <w:bottom w:val="none" w:sz="0" w:space="0" w:color="auto"/>
        <w:right w:val="none" w:sz="0" w:space="0" w:color="auto"/>
      </w:divBdr>
    </w:div>
    <w:div w:id="147745258">
      <w:bodyDiv w:val="1"/>
      <w:marLeft w:val="0"/>
      <w:marRight w:val="0"/>
      <w:marTop w:val="0"/>
      <w:marBottom w:val="0"/>
      <w:divBdr>
        <w:top w:val="none" w:sz="0" w:space="0" w:color="auto"/>
        <w:left w:val="none" w:sz="0" w:space="0" w:color="auto"/>
        <w:bottom w:val="none" w:sz="0" w:space="0" w:color="auto"/>
        <w:right w:val="none" w:sz="0" w:space="0" w:color="auto"/>
      </w:divBdr>
    </w:div>
    <w:div w:id="148903952">
      <w:bodyDiv w:val="1"/>
      <w:marLeft w:val="0"/>
      <w:marRight w:val="0"/>
      <w:marTop w:val="0"/>
      <w:marBottom w:val="0"/>
      <w:divBdr>
        <w:top w:val="none" w:sz="0" w:space="0" w:color="auto"/>
        <w:left w:val="none" w:sz="0" w:space="0" w:color="auto"/>
        <w:bottom w:val="none" w:sz="0" w:space="0" w:color="auto"/>
        <w:right w:val="none" w:sz="0" w:space="0" w:color="auto"/>
      </w:divBdr>
    </w:div>
    <w:div w:id="194537431">
      <w:bodyDiv w:val="1"/>
      <w:marLeft w:val="0"/>
      <w:marRight w:val="0"/>
      <w:marTop w:val="0"/>
      <w:marBottom w:val="0"/>
      <w:divBdr>
        <w:top w:val="none" w:sz="0" w:space="0" w:color="auto"/>
        <w:left w:val="none" w:sz="0" w:space="0" w:color="auto"/>
        <w:bottom w:val="none" w:sz="0" w:space="0" w:color="auto"/>
        <w:right w:val="none" w:sz="0" w:space="0" w:color="auto"/>
      </w:divBdr>
      <w:divsChild>
        <w:div w:id="1518691713">
          <w:marLeft w:val="0"/>
          <w:marRight w:val="0"/>
          <w:marTop w:val="0"/>
          <w:marBottom w:val="0"/>
          <w:divBdr>
            <w:top w:val="none" w:sz="0" w:space="0" w:color="auto"/>
            <w:left w:val="none" w:sz="0" w:space="0" w:color="auto"/>
            <w:bottom w:val="none" w:sz="0" w:space="0" w:color="auto"/>
            <w:right w:val="none" w:sz="0" w:space="0" w:color="auto"/>
          </w:divBdr>
        </w:div>
        <w:div w:id="657197555">
          <w:marLeft w:val="0"/>
          <w:marRight w:val="0"/>
          <w:marTop w:val="0"/>
          <w:marBottom w:val="0"/>
          <w:divBdr>
            <w:top w:val="none" w:sz="0" w:space="0" w:color="auto"/>
            <w:left w:val="none" w:sz="0" w:space="0" w:color="auto"/>
            <w:bottom w:val="none" w:sz="0" w:space="0" w:color="auto"/>
            <w:right w:val="none" w:sz="0" w:space="0" w:color="auto"/>
          </w:divBdr>
        </w:div>
        <w:div w:id="1145704679">
          <w:marLeft w:val="0"/>
          <w:marRight w:val="0"/>
          <w:marTop w:val="0"/>
          <w:marBottom w:val="0"/>
          <w:divBdr>
            <w:top w:val="none" w:sz="0" w:space="0" w:color="auto"/>
            <w:left w:val="none" w:sz="0" w:space="0" w:color="auto"/>
            <w:bottom w:val="none" w:sz="0" w:space="0" w:color="auto"/>
            <w:right w:val="none" w:sz="0" w:space="0" w:color="auto"/>
          </w:divBdr>
        </w:div>
      </w:divsChild>
    </w:div>
    <w:div w:id="228884337">
      <w:bodyDiv w:val="1"/>
      <w:marLeft w:val="0"/>
      <w:marRight w:val="0"/>
      <w:marTop w:val="0"/>
      <w:marBottom w:val="0"/>
      <w:divBdr>
        <w:top w:val="none" w:sz="0" w:space="0" w:color="auto"/>
        <w:left w:val="none" w:sz="0" w:space="0" w:color="auto"/>
        <w:bottom w:val="none" w:sz="0" w:space="0" w:color="auto"/>
        <w:right w:val="none" w:sz="0" w:space="0" w:color="auto"/>
      </w:divBdr>
    </w:div>
    <w:div w:id="273950547">
      <w:bodyDiv w:val="1"/>
      <w:marLeft w:val="0"/>
      <w:marRight w:val="0"/>
      <w:marTop w:val="0"/>
      <w:marBottom w:val="0"/>
      <w:divBdr>
        <w:top w:val="none" w:sz="0" w:space="0" w:color="auto"/>
        <w:left w:val="none" w:sz="0" w:space="0" w:color="auto"/>
        <w:bottom w:val="none" w:sz="0" w:space="0" w:color="auto"/>
        <w:right w:val="none" w:sz="0" w:space="0" w:color="auto"/>
      </w:divBdr>
    </w:div>
    <w:div w:id="378673819">
      <w:bodyDiv w:val="1"/>
      <w:marLeft w:val="0"/>
      <w:marRight w:val="0"/>
      <w:marTop w:val="0"/>
      <w:marBottom w:val="0"/>
      <w:divBdr>
        <w:top w:val="none" w:sz="0" w:space="0" w:color="auto"/>
        <w:left w:val="none" w:sz="0" w:space="0" w:color="auto"/>
        <w:bottom w:val="none" w:sz="0" w:space="0" w:color="auto"/>
        <w:right w:val="none" w:sz="0" w:space="0" w:color="auto"/>
      </w:divBdr>
    </w:div>
    <w:div w:id="386608085">
      <w:bodyDiv w:val="1"/>
      <w:marLeft w:val="0"/>
      <w:marRight w:val="0"/>
      <w:marTop w:val="0"/>
      <w:marBottom w:val="0"/>
      <w:divBdr>
        <w:top w:val="none" w:sz="0" w:space="0" w:color="auto"/>
        <w:left w:val="none" w:sz="0" w:space="0" w:color="auto"/>
        <w:bottom w:val="none" w:sz="0" w:space="0" w:color="auto"/>
        <w:right w:val="none" w:sz="0" w:space="0" w:color="auto"/>
      </w:divBdr>
      <w:divsChild>
        <w:div w:id="288318359">
          <w:marLeft w:val="0"/>
          <w:marRight w:val="0"/>
          <w:marTop w:val="0"/>
          <w:marBottom w:val="0"/>
          <w:divBdr>
            <w:top w:val="none" w:sz="0" w:space="0" w:color="auto"/>
            <w:left w:val="none" w:sz="0" w:space="0" w:color="auto"/>
            <w:bottom w:val="none" w:sz="0" w:space="0" w:color="auto"/>
            <w:right w:val="none" w:sz="0" w:space="0" w:color="auto"/>
          </w:divBdr>
        </w:div>
        <w:div w:id="1073284687">
          <w:marLeft w:val="0"/>
          <w:marRight w:val="0"/>
          <w:marTop w:val="0"/>
          <w:marBottom w:val="0"/>
          <w:divBdr>
            <w:top w:val="none" w:sz="0" w:space="0" w:color="auto"/>
            <w:left w:val="none" w:sz="0" w:space="0" w:color="auto"/>
            <w:bottom w:val="none" w:sz="0" w:space="0" w:color="auto"/>
            <w:right w:val="none" w:sz="0" w:space="0" w:color="auto"/>
          </w:divBdr>
        </w:div>
        <w:div w:id="1780643588">
          <w:marLeft w:val="0"/>
          <w:marRight w:val="0"/>
          <w:marTop w:val="0"/>
          <w:marBottom w:val="0"/>
          <w:divBdr>
            <w:top w:val="none" w:sz="0" w:space="0" w:color="auto"/>
            <w:left w:val="none" w:sz="0" w:space="0" w:color="auto"/>
            <w:bottom w:val="none" w:sz="0" w:space="0" w:color="auto"/>
            <w:right w:val="none" w:sz="0" w:space="0" w:color="auto"/>
          </w:divBdr>
        </w:div>
      </w:divsChild>
    </w:div>
    <w:div w:id="417406853">
      <w:bodyDiv w:val="1"/>
      <w:marLeft w:val="0"/>
      <w:marRight w:val="0"/>
      <w:marTop w:val="0"/>
      <w:marBottom w:val="0"/>
      <w:divBdr>
        <w:top w:val="none" w:sz="0" w:space="0" w:color="auto"/>
        <w:left w:val="none" w:sz="0" w:space="0" w:color="auto"/>
        <w:bottom w:val="none" w:sz="0" w:space="0" w:color="auto"/>
        <w:right w:val="none" w:sz="0" w:space="0" w:color="auto"/>
      </w:divBdr>
    </w:div>
    <w:div w:id="428895551">
      <w:bodyDiv w:val="1"/>
      <w:marLeft w:val="0"/>
      <w:marRight w:val="0"/>
      <w:marTop w:val="0"/>
      <w:marBottom w:val="0"/>
      <w:divBdr>
        <w:top w:val="none" w:sz="0" w:space="0" w:color="auto"/>
        <w:left w:val="none" w:sz="0" w:space="0" w:color="auto"/>
        <w:bottom w:val="none" w:sz="0" w:space="0" w:color="auto"/>
        <w:right w:val="none" w:sz="0" w:space="0" w:color="auto"/>
      </w:divBdr>
      <w:divsChild>
        <w:div w:id="845750925">
          <w:marLeft w:val="0"/>
          <w:marRight w:val="0"/>
          <w:marTop w:val="0"/>
          <w:marBottom w:val="0"/>
          <w:divBdr>
            <w:top w:val="none" w:sz="0" w:space="0" w:color="auto"/>
            <w:left w:val="none" w:sz="0" w:space="0" w:color="auto"/>
            <w:bottom w:val="none" w:sz="0" w:space="0" w:color="auto"/>
            <w:right w:val="none" w:sz="0" w:space="0" w:color="auto"/>
          </w:divBdr>
          <w:divsChild>
            <w:div w:id="4724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18777">
      <w:bodyDiv w:val="1"/>
      <w:marLeft w:val="0"/>
      <w:marRight w:val="0"/>
      <w:marTop w:val="0"/>
      <w:marBottom w:val="0"/>
      <w:divBdr>
        <w:top w:val="none" w:sz="0" w:space="0" w:color="auto"/>
        <w:left w:val="none" w:sz="0" w:space="0" w:color="auto"/>
        <w:bottom w:val="none" w:sz="0" w:space="0" w:color="auto"/>
        <w:right w:val="none" w:sz="0" w:space="0" w:color="auto"/>
      </w:divBdr>
      <w:divsChild>
        <w:div w:id="611546727">
          <w:marLeft w:val="0"/>
          <w:marRight w:val="0"/>
          <w:marTop w:val="0"/>
          <w:marBottom w:val="0"/>
          <w:divBdr>
            <w:top w:val="none" w:sz="0" w:space="0" w:color="auto"/>
            <w:left w:val="none" w:sz="0" w:space="0" w:color="auto"/>
            <w:bottom w:val="none" w:sz="0" w:space="0" w:color="auto"/>
            <w:right w:val="none" w:sz="0" w:space="0" w:color="auto"/>
          </w:divBdr>
        </w:div>
        <w:div w:id="98530662">
          <w:marLeft w:val="0"/>
          <w:marRight w:val="0"/>
          <w:marTop w:val="0"/>
          <w:marBottom w:val="0"/>
          <w:divBdr>
            <w:top w:val="none" w:sz="0" w:space="0" w:color="auto"/>
            <w:left w:val="none" w:sz="0" w:space="0" w:color="auto"/>
            <w:bottom w:val="none" w:sz="0" w:space="0" w:color="auto"/>
            <w:right w:val="none" w:sz="0" w:space="0" w:color="auto"/>
          </w:divBdr>
        </w:div>
        <w:div w:id="1973973227">
          <w:marLeft w:val="0"/>
          <w:marRight w:val="0"/>
          <w:marTop w:val="0"/>
          <w:marBottom w:val="0"/>
          <w:divBdr>
            <w:top w:val="none" w:sz="0" w:space="0" w:color="auto"/>
            <w:left w:val="none" w:sz="0" w:space="0" w:color="auto"/>
            <w:bottom w:val="none" w:sz="0" w:space="0" w:color="auto"/>
            <w:right w:val="none" w:sz="0" w:space="0" w:color="auto"/>
          </w:divBdr>
        </w:div>
      </w:divsChild>
    </w:div>
    <w:div w:id="485557442">
      <w:bodyDiv w:val="1"/>
      <w:marLeft w:val="0"/>
      <w:marRight w:val="0"/>
      <w:marTop w:val="0"/>
      <w:marBottom w:val="0"/>
      <w:divBdr>
        <w:top w:val="none" w:sz="0" w:space="0" w:color="auto"/>
        <w:left w:val="none" w:sz="0" w:space="0" w:color="auto"/>
        <w:bottom w:val="none" w:sz="0" w:space="0" w:color="auto"/>
        <w:right w:val="none" w:sz="0" w:space="0" w:color="auto"/>
      </w:divBdr>
      <w:divsChild>
        <w:div w:id="1058406738">
          <w:marLeft w:val="0"/>
          <w:marRight w:val="0"/>
          <w:marTop w:val="0"/>
          <w:marBottom w:val="0"/>
          <w:divBdr>
            <w:top w:val="none" w:sz="0" w:space="0" w:color="auto"/>
            <w:left w:val="none" w:sz="0" w:space="0" w:color="auto"/>
            <w:bottom w:val="none" w:sz="0" w:space="0" w:color="auto"/>
            <w:right w:val="none" w:sz="0" w:space="0" w:color="auto"/>
          </w:divBdr>
        </w:div>
        <w:div w:id="1841040503">
          <w:marLeft w:val="0"/>
          <w:marRight w:val="0"/>
          <w:marTop w:val="0"/>
          <w:marBottom w:val="0"/>
          <w:divBdr>
            <w:top w:val="none" w:sz="0" w:space="0" w:color="auto"/>
            <w:left w:val="none" w:sz="0" w:space="0" w:color="auto"/>
            <w:bottom w:val="none" w:sz="0" w:space="0" w:color="auto"/>
            <w:right w:val="none" w:sz="0" w:space="0" w:color="auto"/>
          </w:divBdr>
        </w:div>
      </w:divsChild>
    </w:div>
    <w:div w:id="506557856">
      <w:bodyDiv w:val="1"/>
      <w:marLeft w:val="0"/>
      <w:marRight w:val="0"/>
      <w:marTop w:val="0"/>
      <w:marBottom w:val="0"/>
      <w:divBdr>
        <w:top w:val="none" w:sz="0" w:space="0" w:color="auto"/>
        <w:left w:val="none" w:sz="0" w:space="0" w:color="auto"/>
        <w:bottom w:val="none" w:sz="0" w:space="0" w:color="auto"/>
        <w:right w:val="none" w:sz="0" w:space="0" w:color="auto"/>
      </w:divBdr>
    </w:div>
    <w:div w:id="520901182">
      <w:bodyDiv w:val="1"/>
      <w:marLeft w:val="0"/>
      <w:marRight w:val="0"/>
      <w:marTop w:val="0"/>
      <w:marBottom w:val="0"/>
      <w:divBdr>
        <w:top w:val="none" w:sz="0" w:space="0" w:color="auto"/>
        <w:left w:val="none" w:sz="0" w:space="0" w:color="auto"/>
        <w:bottom w:val="none" w:sz="0" w:space="0" w:color="auto"/>
        <w:right w:val="none" w:sz="0" w:space="0" w:color="auto"/>
      </w:divBdr>
    </w:div>
    <w:div w:id="595333737">
      <w:bodyDiv w:val="1"/>
      <w:marLeft w:val="0"/>
      <w:marRight w:val="0"/>
      <w:marTop w:val="0"/>
      <w:marBottom w:val="0"/>
      <w:divBdr>
        <w:top w:val="none" w:sz="0" w:space="0" w:color="auto"/>
        <w:left w:val="none" w:sz="0" w:space="0" w:color="auto"/>
        <w:bottom w:val="none" w:sz="0" w:space="0" w:color="auto"/>
        <w:right w:val="none" w:sz="0" w:space="0" w:color="auto"/>
      </w:divBdr>
    </w:div>
    <w:div w:id="604195877">
      <w:bodyDiv w:val="1"/>
      <w:marLeft w:val="0"/>
      <w:marRight w:val="0"/>
      <w:marTop w:val="0"/>
      <w:marBottom w:val="0"/>
      <w:divBdr>
        <w:top w:val="none" w:sz="0" w:space="0" w:color="auto"/>
        <w:left w:val="none" w:sz="0" w:space="0" w:color="auto"/>
        <w:bottom w:val="none" w:sz="0" w:space="0" w:color="auto"/>
        <w:right w:val="none" w:sz="0" w:space="0" w:color="auto"/>
      </w:divBdr>
      <w:divsChild>
        <w:div w:id="2118258363">
          <w:marLeft w:val="0"/>
          <w:marRight w:val="0"/>
          <w:marTop w:val="0"/>
          <w:marBottom w:val="0"/>
          <w:divBdr>
            <w:top w:val="none" w:sz="0" w:space="0" w:color="auto"/>
            <w:left w:val="none" w:sz="0" w:space="0" w:color="auto"/>
            <w:bottom w:val="none" w:sz="0" w:space="0" w:color="auto"/>
            <w:right w:val="none" w:sz="0" w:space="0" w:color="auto"/>
          </w:divBdr>
        </w:div>
        <w:div w:id="164134504">
          <w:marLeft w:val="0"/>
          <w:marRight w:val="0"/>
          <w:marTop w:val="0"/>
          <w:marBottom w:val="0"/>
          <w:divBdr>
            <w:top w:val="none" w:sz="0" w:space="0" w:color="auto"/>
            <w:left w:val="none" w:sz="0" w:space="0" w:color="auto"/>
            <w:bottom w:val="none" w:sz="0" w:space="0" w:color="auto"/>
            <w:right w:val="none" w:sz="0" w:space="0" w:color="auto"/>
          </w:divBdr>
          <w:divsChild>
            <w:div w:id="914364831">
              <w:marLeft w:val="0"/>
              <w:marRight w:val="0"/>
              <w:marTop w:val="0"/>
              <w:marBottom w:val="0"/>
              <w:divBdr>
                <w:top w:val="none" w:sz="0" w:space="0" w:color="auto"/>
                <w:left w:val="none" w:sz="0" w:space="0" w:color="auto"/>
                <w:bottom w:val="none" w:sz="0" w:space="0" w:color="auto"/>
                <w:right w:val="none" w:sz="0" w:space="0" w:color="auto"/>
              </w:divBdr>
            </w:div>
            <w:div w:id="1975597697">
              <w:marLeft w:val="0"/>
              <w:marRight w:val="0"/>
              <w:marTop w:val="0"/>
              <w:marBottom w:val="0"/>
              <w:divBdr>
                <w:top w:val="none" w:sz="0" w:space="0" w:color="auto"/>
                <w:left w:val="none" w:sz="0" w:space="0" w:color="auto"/>
                <w:bottom w:val="none" w:sz="0" w:space="0" w:color="auto"/>
                <w:right w:val="none" w:sz="0" w:space="0" w:color="auto"/>
              </w:divBdr>
            </w:div>
          </w:divsChild>
        </w:div>
        <w:div w:id="14891660">
          <w:marLeft w:val="0"/>
          <w:marRight w:val="0"/>
          <w:marTop w:val="0"/>
          <w:marBottom w:val="0"/>
          <w:divBdr>
            <w:top w:val="none" w:sz="0" w:space="0" w:color="auto"/>
            <w:left w:val="none" w:sz="0" w:space="0" w:color="auto"/>
            <w:bottom w:val="none" w:sz="0" w:space="0" w:color="auto"/>
            <w:right w:val="none" w:sz="0" w:space="0" w:color="auto"/>
          </w:divBdr>
        </w:div>
        <w:div w:id="627780468">
          <w:marLeft w:val="0"/>
          <w:marRight w:val="0"/>
          <w:marTop w:val="0"/>
          <w:marBottom w:val="0"/>
          <w:divBdr>
            <w:top w:val="none" w:sz="0" w:space="0" w:color="auto"/>
            <w:left w:val="none" w:sz="0" w:space="0" w:color="auto"/>
            <w:bottom w:val="none" w:sz="0" w:space="0" w:color="auto"/>
            <w:right w:val="none" w:sz="0" w:space="0" w:color="auto"/>
          </w:divBdr>
        </w:div>
      </w:divsChild>
    </w:div>
    <w:div w:id="686755294">
      <w:bodyDiv w:val="1"/>
      <w:marLeft w:val="0"/>
      <w:marRight w:val="0"/>
      <w:marTop w:val="0"/>
      <w:marBottom w:val="0"/>
      <w:divBdr>
        <w:top w:val="none" w:sz="0" w:space="0" w:color="auto"/>
        <w:left w:val="none" w:sz="0" w:space="0" w:color="auto"/>
        <w:bottom w:val="none" w:sz="0" w:space="0" w:color="auto"/>
        <w:right w:val="none" w:sz="0" w:space="0" w:color="auto"/>
      </w:divBdr>
    </w:div>
    <w:div w:id="711464757">
      <w:bodyDiv w:val="1"/>
      <w:marLeft w:val="0"/>
      <w:marRight w:val="0"/>
      <w:marTop w:val="0"/>
      <w:marBottom w:val="0"/>
      <w:divBdr>
        <w:top w:val="none" w:sz="0" w:space="0" w:color="auto"/>
        <w:left w:val="none" w:sz="0" w:space="0" w:color="auto"/>
        <w:bottom w:val="none" w:sz="0" w:space="0" w:color="auto"/>
        <w:right w:val="none" w:sz="0" w:space="0" w:color="auto"/>
      </w:divBdr>
    </w:div>
    <w:div w:id="750588168">
      <w:bodyDiv w:val="1"/>
      <w:marLeft w:val="0"/>
      <w:marRight w:val="0"/>
      <w:marTop w:val="0"/>
      <w:marBottom w:val="0"/>
      <w:divBdr>
        <w:top w:val="none" w:sz="0" w:space="0" w:color="auto"/>
        <w:left w:val="none" w:sz="0" w:space="0" w:color="auto"/>
        <w:bottom w:val="none" w:sz="0" w:space="0" w:color="auto"/>
        <w:right w:val="none" w:sz="0" w:space="0" w:color="auto"/>
      </w:divBdr>
    </w:div>
    <w:div w:id="755709304">
      <w:bodyDiv w:val="1"/>
      <w:marLeft w:val="0"/>
      <w:marRight w:val="0"/>
      <w:marTop w:val="0"/>
      <w:marBottom w:val="0"/>
      <w:divBdr>
        <w:top w:val="none" w:sz="0" w:space="0" w:color="auto"/>
        <w:left w:val="none" w:sz="0" w:space="0" w:color="auto"/>
        <w:bottom w:val="none" w:sz="0" w:space="0" w:color="auto"/>
        <w:right w:val="none" w:sz="0" w:space="0" w:color="auto"/>
      </w:divBdr>
      <w:divsChild>
        <w:div w:id="1451242914">
          <w:marLeft w:val="0"/>
          <w:marRight w:val="0"/>
          <w:marTop w:val="0"/>
          <w:marBottom w:val="0"/>
          <w:divBdr>
            <w:top w:val="none" w:sz="0" w:space="0" w:color="auto"/>
            <w:left w:val="none" w:sz="0" w:space="0" w:color="auto"/>
            <w:bottom w:val="none" w:sz="0" w:space="0" w:color="auto"/>
            <w:right w:val="none" w:sz="0" w:space="0" w:color="auto"/>
          </w:divBdr>
        </w:div>
      </w:divsChild>
    </w:div>
    <w:div w:id="777259490">
      <w:bodyDiv w:val="1"/>
      <w:marLeft w:val="0"/>
      <w:marRight w:val="0"/>
      <w:marTop w:val="0"/>
      <w:marBottom w:val="0"/>
      <w:divBdr>
        <w:top w:val="none" w:sz="0" w:space="0" w:color="auto"/>
        <w:left w:val="none" w:sz="0" w:space="0" w:color="auto"/>
        <w:bottom w:val="none" w:sz="0" w:space="0" w:color="auto"/>
        <w:right w:val="none" w:sz="0" w:space="0" w:color="auto"/>
      </w:divBdr>
    </w:div>
    <w:div w:id="844638839">
      <w:bodyDiv w:val="1"/>
      <w:marLeft w:val="0"/>
      <w:marRight w:val="0"/>
      <w:marTop w:val="0"/>
      <w:marBottom w:val="0"/>
      <w:divBdr>
        <w:top w:val="none" w:sz="0" w:space="0" w:color="auto"/>
        <w:left w:val="none" w:sz="0" w:space="0" w:color="auto"/>
        <w:bottom w:val="none" w:sz="0" w:space="0" w:color="auto"/>
        <w:right w:val="none" w:sz="0" w:space="0" w:color="auto"/>
      </w:divBdr>
    </w:div>
    <w:div w:id="867763303">
      <w:bodyDiv w:val="1"/>
      <w:marLeft w:val="0"/>
      <w:marRight w:val="0"/>
      <w:marTop w:val="0"/>
      <w:marBottom w:val="0"/>
      <w:divBdr>
        <w:top w:val="none" w:sz="0" w:space="0" w:color="auto"/>
        <w:left w:val="none" w:sz="0" w:space="0" w:color="auto"/>
        <w:bottom w:val="none" w:sz="0" w:space="0" w:color="auto"/>
        <w:right w:val="none" w:sz="0" w:space="0" w:color="auto"/>
      </w:divBdr>
    </w:div>
    <w:div w:id="910653341">
      <w:bodyDiv w:val="1"/>
      <w:marLeft w:val="0"/>
      <w:marRight w:val="0"/>
      <w:marTop w:val="0"/>
      <w:marBottom w:val="0"/>
      <w:divBdr>
        <w:top w:val="none" w:sz="0" w:space="0" w:color="auto"/>
        <w:left w:val="none" w:sz="0" w:space="0" w:color="auto"/>
        <w:bottom w:val="none" w:sz="0" w:space="0" w:color="auto"/>
        <w:right w:val="none" w:sz="0" w:space="0" w:color="auto"/>
      </w:divBdr>
    </w:div>
    <w:div w:id="975644152">
      <w:bodyDiv w:val="1"/>
      <w:marLeft w:val="0"/>
      <w:marRight w:val="0"/>
      <w:marTop w:val="0"/>
      <w:marBottom w:val="0"/>
      <w:divBdr>
        <w:top w:val="none" w:sz="0" w:space="0" w:color="auto"/>
        <w:left w:val="none" w:sz="0" w:space="0" w:color="auto"/>
        <w:bottom w:val="none" w:sz="0" w:space="0" w:color="auto"/>
        <w:right w:val="none" w:sz="0" w:space="0" w:color="auto"/>
      </w:divBdr>
    </w:div>
    <w:div w:id="990249482">
      <w:bodyDiv w:val="1"/>
      <w:marLeft w:val="0"/>
      <w:marRight w:val="0"/>
      <w:marTop w:val="0"/>
      <w:marBottom w:val="0"/>
      <w:divBdr>
        <w:top w:val="none" w:sz="0" w:space="0" w:color="auto"/>
        <w:left w:val="none" w:sz="0" w:space="0" w:color="auto"/>
        <w:bottom w:val="none" w:sz="0" w:space="0" w:color="auto"/>
        <w:right w:val="none" w:sz="0" w:space="0" w:color="auto"/>
      </w:divBdr>
      <w:divsChild>
        <w:div w:id="53937422">
          <w:marLeft w:val="0"/>
          <w:marRight w:val="0"/>
          <w:marTop w:val="0"/>
          <w:marBottom w:val="0"/>
          <w:divBdr>
            <w:top w:val="none" w:sz="0" w:space="0" w:color="auto"/>
            <w:left w:val="none" w:sz="0" w:space="0" w:color="auto"/>
            <w:bottom w:val="none" w:sz="0" w:space="0" w:color="auto"/>
            <w:right w:val="none" w:sz="0" w:space="0" w:color="auto"/>
          </w:divBdr>
        </w:div>
        <w:div w:id="153109035">
          <w:marLeft w:val="0"/>
          <w:marRight w:val="0"/>
          <w:marTop w:val="0"/>
          <w:marBottom w:val="0"/>
          <w:divBdr>
            <w:top w:val="none" w:sz="0" w:space="0" w:color="auto"/>
            <w:left w:val="none" w:sz="0" w:space="0" w:color="auto"/>
            <w:bottom w:val="none" w:sz="0" w:space="0" w:color="auto"/>
            <w:right w:val="none" w:sz="0" w:space="0" w:color="auto"/>
          </w:divBdr>
        </w:div>
        <w:div w:id="196431715">
          <w:marLeft w:val="0"/>
          <w:marRight w:val="0"/>
          <w:marTop w:val="0"/>
          <w:marBottom w:val="0"/>
          <w:divBdr>
            <w:top w:val="none" w:sz="0" w:space="0" w:color="auto"/>
            <w:left w:val="none" w:sz="0" w:space="0" w:color="auto"/>
            <w:bottom w:val="none" w:sz="0" w:space="0" w:color="auto"/>
            <w:right w:val="none" w:sz="0" w:space="0" w:color="auto"/>
          </w:divBdr>
        </w:div>
        <w:div w:id="875460450">
          <w:marLeft w:val="0"/>
          <w:marRight w:val="0"/>
          <w:marTop w:val="0"/>
          <w:marBottom w:val="0"/>
          <w:divBdr>
            <w:top w:val="none" w:sz="0" w:space="0" w:color="auto"/>
            <w:left w:val="none" w:sz="0" w:space="0" w:color="auto"/>
            <w:bottom w:val="none" w:sz="0" w:space="0" w:color="auto"/>
            <w:right w:val="none" w:sz="0" w:space="0" w:color="auto"/>
          </w:divBdr>
        </w:div>
        <w:div w:id="1139301673">
          <w:marLeft w:val="0"/>
          <w:marRight w:val="0"/>
          <w:marTop w:val="0"/>
          <w:marBottom w:val="0"/>
          <w:divBdr>
            <w:top w:val="none" w:sz="0" w:space="0" w:color="auto"/>
            <w:left w:val="none" w:sz="0" w:space="0" w:color="auto"/>
            <w:bottom w:val="none" w:sz="0" w:space="0" w:color="auto"/>
            <w:right w:val="none" w:sz="0" w:space="0" w:color="auto"/>
          </w:divBdr>
        </w:div>
        <w:div w:id="1395012291">
          <w:marLeft w:val="0"/>
          <w:marRight w:val="0"/>
          <w:marTop w:val="0"/>
          <w:marBottom w:val="0"/>
          <w:divBdr>
            <w:top w:val="none" w:sz="0" w:space="0" w:color="auto"/>
            <w:left w:val="none" w:sz="0" w:space="0" w:color="auto"/>
            <w:bottom w:val="none" w:sz="0" w:space="0" w:color="auto"/>
            <w:right w:val="none" w:sz="0" w:space="0" w:color="auto"/>
          </w:divBdr>
        </w:div>
        <w:div w:id="1426681930">
          <w:marLeft w:val="0"/>
          <w:marRight w:val="0"/>
          <w:marTop w:val="0"/>
          <w:marBottom w:val="0"/>
          <w:divBdr>
            <w:top w:val="none" w:sz="0" w:space="0" w:color="auto"/>
            <w:left w:val="none" w:sz="0" w:space="0" w:color="auto"/>
            <w:bottom w:val="none" w:sz="0" w:space="0" w:color="auto"/>
            <w:right w:val="none" w:sz="0" w:space="0" w:color="auto"/>
          </w:divBdr>
        </w:div>
        <w:div w:id="1470518513">
          <w:marLeft w:val="0"/>
          <w:marRight w:val="0"/>
          <w:marTop w:val="0"/>
          <w:marBottom w:val="0"/>
          <w:divBdr>
            <w:top w:val="none" w:sz="0" w:space="0" w:color="auto"/>
            <w:left w:val="none" w:sz="0" w:space="0" w:color="auto"/>
            <w:bottom w:val="none" w:sz="0" w:space="0" w:color="auto"/>
            <w:right w:val="none" w:sz="0" w:space="0" w:color="auto"/>
          </w:divBdr>
        </w:div>
        <w:div w:id="1512598618">
          <w:marLeft w:val="0"/>
          <w:marRight w:val="0"/>
          <w:marTop w:val="0"/>
          <w:marBottom w:val="0"/>
          <w:divBdr>
            <w:top w:val="none" w:sz="0" w:space="0" w:color="auto"/>
            <w:left w:val="none" w:sz="0" w:space="0" w:color="auto"/>
            <w:bottom w:val="none" w:sz="0" w:space="0" w:color="auto"/>
            <w:right w:val="none" w:sz="0" w:space="0" w:color="auto"/>
          </w:divBdr>
        </w:div>
        <w:div w:id="1879005142">
          <w:marLeft w:val="0"/>
          <w:marRight w:val="0"/>
          <w:marTop w:val="0"/>
          <w:marBottom w:val="0"/>
          <w:divBdr>
            <w:top w:val="none" w:sz="0" w:space="0" w:color="auto"/>
            <w:left w:val="none" w:sz="0" w:space="0" w:color="auto"/>
            <w:bottom w:val="none" w:sz="0" w:space="0" w:color="auto"/>
            <w:right w:val="none" w:sz="0" w:space="0" w:color="auto"/>
          </w:divBdr>
        </w:div>
        <w:div w:id="2069641349">
          <w:marLeft w:val="0"/>
          <w:marRight w:val="0"/>
          <w:marTop w:val="0"/>
          <w:marBottom w:val="0"/>
          <w:divBdr>
            <w:top w:val="none" w:sz="0" w:space="0" w:color="auto"/>
            <w:left w:val="none" w:sz="0" w:space="0" w:color="auto"/>
            <w:bottom w:val="none" w:sz="0" w:space="0" w:color="auto"/>
            <w:right w:val="none" w:sz="0" w:space="0" w:color="auto"/>
          </w:divBdr>
        </w:div>
        <w:div w:id="2113284477">
          <w:marLeft w:val="0"/>
          <w:marRight w:val="0"/>
          <w:marTop w:val="0"/>
          <w:marBottom w:val="0"/>
          <w:divBdr>
            <w:top w:val="none" w:sz="0" w:space="0" w:color="auto"/>
            <w:left w:val="none" w:sz="0" w:space="0" w:color="auto"/>
            <w:bottom w:val="none" w:sz="0" w:space="0" w:color="auto"/>
            <w:right w:val="none" w:sz="0" w:space="0" w:color="auto"/>
          </w:divBdr>
        </w:div>
      </w:divsChild>
    </w:div>
    <w:div w:id="999426884">
      <w:bodyDiv w:val="1"/>
      <w:marLeft w:val="0"/>
      <w:marRight w:val="0"/>
      <w:marTop w:val="0"/>
      <w:marBottom w:val="0"/>
      <w:divBdr>
        <w:top w:val="none" w:sz="0" w:space="0" w:color="auto"/>
        <w:left w:val="none" w:sz="0" w:space="0" w:color="auto"/>
        <w:bottom w:val="none" w:sz="0" w:space="0" w:color="auto"/>
        <w:right w:val="none" w:sz="0" w:space="0" w:color="auto"/>
      </w:divBdr>
    </w:div>
    <w:div w:id="1039931989">
      <w:bodyDiv w:val="1"/>
      <w:marLeft w:val="0"/>
      <w:marRight w:val="0"/>
      <w:marTop w:val="0"/>
      <w:marBottom w:val="0"/>
      <w:divBdr>
        <w:top w:val="none" w:sz="0" w:space="0" w:color="auto"/>
        <w:left w:val="none" w:sz="0" w:space="0" w:color="auto"/>
        <w:bottom w:val="none" w:sz="0" w:space="0" w:color="auto"/>
        <w:right w:val="none" w:sz="0" w:space="0" w:color="auto"/>
      </w:divBdr>
    </w:div>
    <w:div w:id="1063868794">
      <w:bodyDiv w:val="1"/>
      <w:marLeft w:val="0"/>
      <w:marRight w:val="0"/>
      <w:marTop w:val="0"/>
      <w:marBottom w:val="0"/>
      <w:divBdr>
        <w:top w:val="none" w:sz="0" w:space="0" w:color="auto"/>
        <w:left w:val="none" w:sz="0" w:space="0" w:color="auto"/>
        <w:bottom w:val="none" w:sz="0" w:space="0" w:color="auto"/>
        <w:right w:val="none" w:sz="0" w:space="0" w:color="auto"/>
      </w:divBdr>
      <w:divsChild>
        <w:div w:id="2021463977">
          <w:marLeft w:val="0"/>
          <w:marRight w:val="0"/>
          <w:marTop w:val="750"/>
          <w:marBottom w:val="0"/>
          <w:divBdr>
            <w:top w:val="none" w:sz="0" w:space="0" w:color="auto"/>
            <w:left w:val="none" w:sz="0" w:space="0" w:color="auto"/>
            <w:bottom w:val="none" w:sz="0" w:space="0" w:color="auto"/>
            <w:right w:val="none" w:sz="0" w:space="0" w:color="auto"/>
          </w:divBdr>
          <w:divsChild>
            <w:div w:id="779833586">
              <w:marLeft w:val="0"/>
              <w:marRight w:val="0"/>
              <w:marTop w:val="0"/>
              <w:marBottom w:val="0"/>
              <w:divBdr>
                <w:top w:val="none" w:sz="0" w:space="0" w:color="auto"/>
                <w:left w:val="none" w:sz="0" w:space="0" w:color="auto"/>
                <w:bottom w:val="none" w:sz="0" w:space="0" w:color="auto"/>
                <w:right w:val="none" w:sz="0" w:space="0" w:color="auto"/>
              </w:divBdr>
            </w:div>
          </w:divsChild>
        </w:div>
        <w:div w:id="931471374">
          <w:marLeft w:val="4575"/>
          <w:marRight w:val="0"/>
          <w:marTop w:val="0"/>
          <w:marBottom w:val="0"/>
          <w:divBdr>
            <w:top w:val="none" w:sz="0" w:space="0" w:color="auto"/>
            <w:left w:val="none" w:sz="0" w:space="0" w:color="auto"/>
            <w:bottom w:val="none" w:sz="0" w:space="0" w:color="auto"/>
            <w:right w:val="none" w:sz="0" w:space="0" w:color="auto"/>
          </w:divBdr>
        </w:div>
      </w:divsChild>
    </w:div>
    <w:div w:id="1178235145">
      <w:bodyDiv w:val="1"/>
      <w:marLeft w:val="0"/>
      <w:marRight w:val="0"/>
      <w:marTop w:val="0"/>
      <w:marBottom w:val="0"/>
      <w:divBdr>
        <w:top w:val="none" w:sz="0" w:space="0" w:color="auto"/>
        <w:left w:val="none" w:sz="0" w:space="0" w:color="auto"/>
        <w:bottom w:val="none" w:sz="0" w:space="0" w:color="auto"/>
        <w:right w:val="none" w:sz="0" w:space="0" w:color="auto"/>
      </w:divBdr>
    </w:div>
    <w:div w:id="1239562821">
      <w:bodyDiv w:val="1"/>
      <w:marLeft w:val="0"/>
      <w:marRight w:val="0"/>
      <w:marTop w:val="0"/>
      <w:marBottom w:val="0"/>
      <w:divBdr>
        <w:top w:val="none" w:sz="0" w:space="0" w:color="auto"/>
        <w:left w:val="none" w:sz="0" w:space="0" w:color="auto"/>
        <w:bottom w:val="none" w:sz="0" w:space="0" w:color="auto"/>
        <w:right w:val="none" w:sz="0" w:space="0" w:color="auto"/>
      </w:divBdr>
      <w:divsChild>
        <w:div w:id="952446007">
          <w:marLeft w:val="0"/>
          <w:marRight w:val="0"/>
          <w:marTop w:val="0"/>
          <w:marBottom w:val="0"/>
          <w:divBdr>
            <w:top w:val="none" w:sz="0" w:space="0" w:color="auto"/>
            <w:left w:val="none" w:sz="0" w:space="0" w:color="auto"/>
            <w:bottom w:val="none" w:sz="0" w:space="0" w:color="auto"/>
            <w:right w:val="none" w:sz="0" w:space="0" w:color="auto"/>
          </w:divBdr>
          <w:divsChild>
            <w:div w:id="24203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20373">
      <w:bodyDiv w:val="1"/>
      <w:marLeft w:val="0"/>
      <w:marRight w:val="0"/>
      <w:marTop w:val="0"/>
      <w:marBottom w:val="0"/>
      <w:divBdr>
        <w:top w:val="none" w:sz="0" w:space="0" w:color="auto"/>
        <w:left w:val="none" w:sz="0" w:space="0" w:color="auto"/>
        <w:bottom w:val="none" w:sz="0" w:space="0" w:color="auto"/>
        <w:right w:val="none" w:sz="0" w:space="0" w:color="auto"/>
      </w:divBdr>
    </w:div>
    <w:div w:id="1246040192">
      <w:bodyDiv w:val="1"/>
      <w:marLeft w:val="0"/>
      <w:marRight w:val="0"/>
      <w:marTop w:val="0"/>
      <w:marBottom w:val="0"/>
      <w:divBdr>
        <w:top w:val="none" w:sz="0" w:space="0" w:color="auto"/>
        <w:left w:val="none" w:sz="0" w:space="0" w:color="auto"/>
        <w:bottom w:val="none" w:sz="0" w:space="0" w:color="auto"/>
        <w:right w:val="none" w:sz="0" w:space="0" w:color="auto"/>
      </w:divBdr>
    </w:div>
    <w:div w:id="1266308425">
      <w:bodyDiv w:val="1"/>
      <w:marLeft w:val="0"/>
      <w:marRight w:val="0"/>
      <w:marTop w:val="0"/>
      <w:marBottom w:val="0"/>
      <w:divBdr>
        <w:top w:val="none" w:sz="0" w:space="0" w:color="auto"/>
        <w:left w:val="none" w:sz="0" w:space="0" w:color="auto"/>
        <w:bottom w:val="none" w:sz="0" w:space="0" w:color="auto"/>
        <w:right w:val="none" w:sz="0" w:space="0" w:color="auto"/>
      </w:divBdr>
      <w:divsChild>
        <w:div w:id="45837451">
          <w:marLeft w:val="0"/>
          <w:marRight w:val="0"/>
          <w:marTop w:val="0"/>
          <w:marBottom w:val="0"/>
          <w:divBdr>
            <w:top w:val="none" w:sz="0" w:space="0" w:color="auto"/>
            <w:left w:val="none" w:sz="0" w:space="0" w:color="auto"/>
            <w:bottom w:val="none" w:sz="0" w:space="0" w:color="auto"/>
            <w:right w:val="none" w:sz="0" w:space="0" w:color="auto"/>
          </w:divBdr>
          <w:divsChild>
            <w:div w:id="1034966666">
              <w:marLeft w:val="0"/>
              <w:marRight w:val="0"/>
              <w:marTop w:val="0"/>
              <w:marBottom w:val="0"/>
              <w:divBdr>
                <w:top w:val="none" w:sz="0" w:space="0" w:color="auto"/>
                <w:left w:val="none" w:sz="0" w:space="0" w:color="auto"/>
                <w:bottom w:val="none" w:sz="0" w:space="0" w:color="auto"/>
                <w:right w:val="none" w:sz="0" w:space="0" w:color="auto"/>
              </w:divBdr>
              <w:divsChild>
                <w:div w:id="124441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130443">
      <w:bodyDiv w:val="1"/>
      <w:marLeft w:val="0"/>
      <w:marRight w:val="0"/>
      <w:marTop w:val="0"/>
      <w:marBottom w:val="0"/>
      <w:divBdr>
        <w:top w:val="none" w:sz="0" w:space="0" w:color="auto"/>
        <w:left w:val="none" w:sz="0" w:space="0" w:color="auto"/>
        <w:bottom w:val="none" w:sz="0" w:space="0" w:color="auto"/>
        <w:right w:val="none" w:sz="0" w:space="0" w:color="auto"/>
      </w:divBdr>
      <w:divsChild>
        <w:div w:id="1301813329">
          <w:marLeft w:val="0"/>
          <w:marRight w:val="0"/>
          <w:marTop w:val="0"/>
          <w:marBottom w:val="0"/>
          <w:divBdr>
            <w:top w:val="none" w:sz="0" w:space="0" w:color="auto"/>
            <w:left w:val="none" w:sz="0" w:space="0" w:color="auto"/>
            <w:bottom w:val="none" w:sz="0" w:space="0" w:color="auto"/>
            <w:right w:val="none" w:sz="0" w:space="0" w:color="auto"/>
          </w:divBdr>
          <w:divsChild>
            <w:div w:id="568618227">
              <w:marLeft w:val="0"/>
              <w:marRight w:val="0"/>
              <w:marTop w:val="0"/>
              <w:marBottom w:val="0"/>
              <w:divBdr>
                <w:top w:val="none" w:sz="0" w:space="0" w:color="auto"/>
                <w:left w:val="none" w:sz="0" w:space="0" w:color="auto"/>
                <w:bottom w:val="none" w:sz="0" w:space="0" w:color="auto"/>
                <w:right w:val="none" w:sz="0" w:space="0" w:color="auto"/>
              </w:divBdr>
            </w:div>
          </w:divsChild>
        </w:div>
        <w:div w:id="1579706844">
          <w:marLeft w:val="0"/>
          <w:marRight w:val="0"/>
          <w:marTop w:val="0"/>
          <w:marBottom w:val="0"/>
          <w:divBdr>
            <w:top w:val="none" w:sz="0" w:space="0" w:color="auto"/>
            <w:left w:val="none" w:sz="0" w:space="0" w:color="auto"/>
            <w:bottom w:val="none" w:sz="0" w:space="0" w:color="auto"/>
            <w:right w:val="none" w:sz="0" w:space="0" w:color="auto"/>
          </w:divBdr>
        </w:div>
      </w:divsChild>
    </w:div>
    <w:div w:id="1367096256">
      <w:bodyDiv w:val="1"/>
      <w:marLeft w:val="0"/>
      <w:marRight w:val="0"/>
      <w:marTop w:val="0"/>
      <w:marBottom w:val="0"/>
      <w:divBdr>
        <w:top w:val="none" w:sz="0" w:space="0" w:color="auto"/>
        <w:left w:val="none" w:sz="0" w:space="0" w:color="auto"/>
        <w:bottom w:val="none" w:sz="0" w:space="0" w:color="auto"/>
        <w:right w:val="none" w:sz="0" w:space="0" w:color="auto"/>
      </w:divBdr>
    </w:div>
    <w:div w:id="1419248894">
      <w:bodyDiv w:val="1"/>
      <w:marLeft w:val="0"/>
      <w:marRight w:val="0"/>
      <w:marTop w:val="0"/>
      <w:marBottom w:val="0"/>
      <w:divBdr>
        <w:top w:val="none" w:sz="0" w:space="0" w:color="auto"/>
        <w:left w:val="none" w:sz="0" w:space="0" w:color="auto"/>
        <w:bottom w:val="none" w:sz="0" w:space="0" w:color="auto"/>
        <w:right w:val="none" w:sz="0" w:space="0" w:color="auto"/>
      </w:divBdr>
    </w:div>
    <w:div w:id="1452823213">
      <w:bodyDiv w:val="1"/>
      <w:marLeft w:val="0"/>
      <w:marRight w:val="0"/>
      <w:marTop w:val="0"/>
      <w:marBottom w:val="0"/>
      <w:divBdr>
        <w:top w:val="none" w:sz="0" w:space="0" w:color="auto"/>
        <w:left w:val="none" w:sz="0" w:space="0" w:color="auto"/>
        <w:bottom w:val="none" w:sz="0" w:space="0" w:color="auto"/>
        <w:right w:val="none" w:sz="0" w:space="0" w:color="auto"/>
      </w:divBdr>
      <w:divsChild>
        <w:div w:id="1506244629">
          <w:marLeft w:val="0"/>
          <w:marRight w:val="0"/>
          <w:marTop w:val="0"/>
          <w:marBottom w:val="0"/>
          <w:divBdr>
            <w:top w:val="none" w:sz="0" w:space="0" w:color="auto"/>
            <w:left w:val="none" w:sz="0" w:space="0" w:color="auto"/>
            <w:bottom w:val="none" w:sz="0" w:space="0" w:color="auto"/>
            <w:right w:val="none" w:sz="0" w:space="0" w:color="auto"/>
          </w:divBdr>
          <w:divsChild>
            <w:div w:id="147594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15582">
      <w:bodyDiv w:val="1"/>
      <w:marLeft w:val="0"/>
      <w:marRight w:val="0"/>
      <w:marTop w:val="0"/>
      <w:marBottom w:val="0"/>
      <w:divBdr>
        <w:top w:val="none" w:sz="0" w:space="0" w:color="auto"/>
        <w:left w:val="none" w:sz="0" w:space="0" w:color="auto"/>
        <w:bottom w:val="none" w:sz="0" w:space="0" w:color="auto"/>
        <w:right w:val="none" w:sz="0" w:space="0" w:color="auto"/>
      </w:divBdr>
    </w:div>
    <w:div w:id="1578437414">
      <w:bodyDiv w:val="1"/>
      <w:marLeft w:val="0"/>
      <w:marRight w:val="0"/>
      <w:marTop w:val="0"/>
      <w:marBottom w:val="0"/>
      <w:divBdr>
        <w:top w:val="none" w:sz="0" w:space="0" w:color="auto"/>
        <w:left w:val="none" w:sz="0" w:space="0" w:color="auto"/>
        <w:bottom w:val="none" w:sz="0" w:space="0" w:color="auto"/>
        <w:right w:val="none" w:sz="0" w:space="0" w:color="auto"/>
      </w:divBdr>
      <w:divsChild>
        <w:div w:id="533929640">
          <w:marLeft w:val="0"/>
          <w:marRight w:val="0"/>
          <w:marTop w:val="0"/>
          <w:marBottom w:val="0"/>
          <w:divBdr>
            <w:top w:val="none" w:sz="0" w:space="0" w:color="auto"/>
            <w:left w:val="none" w:sz="0" w:space="0" w:color="auto"/>
            <w:bottom w:val="none" w:sz="0" w:space="0" w:color="auto"/>
            <w:right w:val="none" w:sz="0" w:space="0" w:color="auto"/>
          </w:divBdr>
          <w:divsChild>
            <w:div w:id="486633667">
              <w:marLeft w:val="0"/>
              <w:marRight w:val="0"/>
              <w:marTop w:val="0"/>
              <w:marBottom w:val="0"/>
              <w:divBdr>
                <w:top w:val="none" w:sz="0" w:space="0" w:color="auto"/>
                <w:left w:val="none" w:sz="0" w:space="0" w:color="auto"/>
                <w:bottom w:val="none" w:sz="0" w:space="0" w:color="auto"/>
                <w:right w:val="none" w:sz="0" w:space="0" w:color="auto"/>
              </w:divBdr>
            </w:div>
          </w:divsChild>
        </w:div>
        <w:div w:id="705251269">
          <w:marLeft w:val="0"/>
          <w:marRight w:val="0"/>
          <w:marTop w:val="0"/>
          <w:marBottom w:val="0"/>
          <w:divBdr>
            <w:top w:val="none" w:sz="0" w:space="0" w:color="auto"/>
            <w:left w:val="none" w:sz="0" w:space="0" w:color="auto"/>
            <w:bottom w:val="none" w:sz="0" w:space="0" w:color="auto"/>
            <w:right w:val="none" w:sz="0" w:space="0" w:color="auto"/>
          </w:divBdr>
          <w:divsChild>
            <w:div w:id="2860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88383">
      <w:bodyDiv w:val="1"/>
      <w:marLeft w:val="0"/>
      <w:marRight w:val="0"/>
      <w:marTop w:val="0"/>
      <w:marBottom w:val="0"/>
      <w:divBdr>
        <w:top w:val="none" w:sz="0" w:space="0" w:color="auto"/>
        <w:left w:val="none" w:sz="0" w:space="0" w:color="auto"/>
        <w:bottom w:val="none" w:sz="0" w:space="0" w:color="auto"/>
        <w:right w:val="none" w:sz="0" w:space="0" w:color="auto"/>
      </w:divBdr>
    </w:div>
    <w:div w:id="1685470732">
      <w:bodyDiv w:val="1"/>
      <w:marLeft w:val="0"/>
      <w:marRight w:val="0"/>
      <w:marTop w:val="0"/>
      <w:marBottom w:val="0"/>
      <w:divBdr>
        <w:top w:val="none" w:sz="0" w:space="0" w:color="auto"/>
        <w:left w:val="none" w:sz="0" w:space="0" w:color="auto"/>
        <w:bottom w:val="none" w:sz="0" w:space="0" w:color="auto"/>
        <w:right w:val="none" w:sz="0" w:space="0" w:color="auto"/>
      </w:divBdr>
    </w:div>
    <w:div w:id="1686899800">
      <w:bodyDiv w:val="1"/>
      <w:marLeft w:val="0"/>
      <w:marRight w:val="0"/>
      <w:marTop w:val="0"/>
      <w:marBottom w:val="0"/>
      <w:divBdr>
        <w:top w:val="none" w:sz="0" w:space="0" w:color="auto"/>
        <w:left w:val="none" w:sz="0" w:space="0" w:color="auto"/>
        <w:bottom w:val="none" w:sz="0" w:space="0" w:color="auto"/>
        <w:right w:val="none" w:sz="0" w:space="0" w:color="auto"/>
      </w:divBdr>
    </w:div>
    <w:div w:id="1713648913">
      <w:bodyDiv w:val="1"/>
      <w:marLeft w:val="0"/>
      <w:marRight w:val="0"/>
      <w:marTop w:val="0"/>
      <w:marBottom w:val="0"/>
      <w:divBdr>
        <w:top w:val="none" w:sz="0" w:space="0" w:color="auto"/>
        <w:left w:val="none" w:sz="0" w:space="0" w:color="auto"/>
        <w:bottom w:val="none" w:sz="0" w:space="0" w:color="auto"/>
        <w:right w:val="none" w:sz="0" w:space="0" w:color="auto"/>
      </w:divBdr>
    </w:div>
    <w:div w:id="1812745571">
      <w:bodyDiv w:val="1"/>
      <w:marLeft w:val="0"/>
      <w:marRight w:val="0"/>
      <w:marTop w:val="0"/>
      <w:marBottom w:val="0"/>
      <w:divBdr>
        <w:top w:val="none" w:sz="0" w:space="0" w:color="auto"/>
        <w:left w:val="none" w:sz="0" w:space="0" w:color="auto"/>
        <w:bottom w:val="none" w:sz="0" w:space="0" w:color="auto"/>
        <w:right w:val="none" w:sz="0" w:space="0" w:color="auto"/>
      </w:divBdr>
    </w:div>
    <w:div w:id="1876960879">
      <w:bodyDiv w:val="1"/>
      <w:marLeft w:val="0"/>
      <w:marRight w:val="0"/>
      <w:marTop w:val="0"/>
      <w:marBottom w:val="0"/>
      <w:divBdr>
        <w:top w:val="none" w:sz="0" w:space="0" w:color="auto"/>
        <w:left w:val="none" w:sz="0" w:space="0" w:color="auto"/>
        <w:bottom w:val="none" w:sz="0" w:space="0" w:color="auto"/>
        <w:right w:val="none" w:sz="0" w:space="0" w:color="auto"/>
      </w:divBdr>
    </w:div>
    <w:div w:id="1942181112">
      <w:bodyDiv w:val="1"/>
      <w:marLeft w:val="0"/>
      <w:marRight w:val="0"/>
      <w:marTop w:val="0"/>
      <w:marBottom w:val="0"/>
      <w:divBdr>
        <w:top w:val="none" w:sz="0" w:space="0" w:color="auto"/>
        <w:left w:val="none" w:sz="0" w:space="0" w:color="auto"/>
        <w:bottom w:val="none" w:sz="0" w:space="0" w:color="auto"/>
        <w:right w:val="none" w:sz="0" w:space="0" w:color="auto"/>
      </w:divBdr>
    </w:div>
    <w:div w:id="1963343998">
      <w:bodyDiv w:val="1"/>
      <w:marLeft w:val="0"/>
      <w:marRight w:val="0"/>
      <w:marTop w:val="0"/>
      <w:marBottom w:val="0"/>
      <w:divBdr>
        <w:top w:val="none" w:sz="0" w:space="0" w:color="auto"/>
        <w:left w:val="none" w:sz="0" w:space="0" w:color="auto"/>
        <w:bottom w:val="none" w:sz="0" w:space="0" w:color="auto"/>
        <w:right w:val="none" w:sz="0" w:space="0" w:color="auto"/>
      </w:divBdr>
    </w:div>
    <w:div w:id="2006394740">
      <w:bodyDiv w:val="1"/>
      <w:marLeft w:val="0"/>
      <w:marRight w:val="0"/>
      <w:marTop w:val="0"/>
      <w:marBottom w:val="0"/>
      <w:divBdr>
        <w:top w:val="none" w:sz="0" w:space="0" w:color="auto"/>
        <w:left w:val="none" w:sz="0" w:space="0" w:color="auto"/>
        <w:bottom w:val="none" w:sz="0" w:space="0" w:color="auto"/>
        <w:right w:val="none" w:sz="0" w:space="0" w:color="auto"/>
      </w:divBdr>
      <w:divsChild>
        <w:div w:id="1343779360">
          <w:marLeft w:val="0"/>
          <w:marRight w:val="0"/>
          <w:marTop w:val="0"/>
          <w:marBottom w:val="0"/>
          <w:divBdr>
            <w:top w:val="none" w:sz="0" w:space="0" w:color="auto"/>
            <w:left w:val="none" w:sz="0" w:space="0" w:color="auto"/>
            <w:bottom w:val="none" w:sz="0" w:space="0" w:color="auto"/>
            <w:right w:val="none" w:sz="0" w:space="0" w:color="auto"/>
          </w:divBdr>
        </w:div>
      </w:divsChild>
    </w:div>
    <w:div w:id="2063671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5.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80297-3580-479D-B723-0F63FCBEC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926</Words>
  <Characters>6683</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Brüninghoff</vt:lpstr>
    </vt:vector>
  </TitlesOfParts>
  <Manager>Kommunikation2B</Manager>
  <Company>www.brueninghoff.de</Company>
  <LinksUpToDate>false</LinksUpToDate>
  <CharactersWithSpaces>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Brüninghoff</dc:title>
  <dc:creator>Mareike Quassowski;Andre Wand</dc:creator>
  <cp:keywords>Presseinformation</cp:keywords>
  <cp:lastModifiedBy>Kommunikation 2B</cp:lastModifiedBy>
  <cp:revision>2</cp:revision>
  <cp:lastPrinted>2017-07-05T11:22:00Z</cp:lastPrinted>
  <dcterms:created xsi:type="dcterms:W3CDTF">2024-10-24T09:42:00Z</dcterms:created>
  <dcterms:modified xsi:type="dcterms:W3CDTF">2024-10-24T09:42:00Z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154282-20aa-49ad-8637-e9b4c9019bd1_Enabled">
    <vt:lpwstr>True</vt:lpwstr>
  </property>
  <property fmtid="{D5CDD505-2E9C-101B-9397-08002B2CF9AE}" pid="3" name="MSIP_Label_7d154282-20aa-49ad-8637-e9b4c9019bd1_SiteId">
    <vt:lpwstr>770c8619-ed01-4f02-84c5-2d8ea3da5d94</vt:lpwstr>
  </property>
  <property fmtid="{D5CDD505-2E9C-101B-9397-08002B2CF9AE}" pid="4" name="MSIP_Label_7d154282-20aa-49ad-8637-e9b4c9019bd1_Owner">
    <vt:lpwstr>moritz.burk@metsagroup.com</vt:lpwstr>
  </property>
  <property fmtid="{D5CDD505-2E9C-101B-9397-08002B2CF9AE}" pid="5" name="MSIP_Label_7d154282-20aa-49ad-8637-e9b4c9019bd1_SetDate">
    <vt:lpwstr>2021-03-30T13:10:14.4679076Z</vt:lpwstr>
  </property>
  <property fmtid="{D5CDD505-2E9C-101B-9397-08002B2CF9AE}" pid="6" name="MSIP_Label_7d154282-20aa-49ad-8637-e9b4c9019bd1_Name">
    <vt:lpwstr>Confidential</vt:lpwstr>
  </property>
  <property fmtid="{D5CDD505-2E9C-101B-9397-08002B2CF9AE}" pid="7" name="MSIP_Label_7d154282-20aa-49ad-8637-e9b4c9019bd1_Application">
    <vt:lpwstr>Microsoft Azure Information Protection</vt:lpwstr>
  </property>
  <property fmtid="{D5CDD505-2E9C-101B-9397-08002B2CF9AE}" pid="8" name="MSIP_Label_7d154282-20aa-49ad-8637-e9b4c9019bd1_ActionId">
    <vt:lpwstr>5a2b901e-7396-49c3-9fa8-5f106940da5c</vt:lpwstr>
  </property>
  <property fmtid="{D5CDD505-2E9C-101B-9397-08002B2CF9AE}" pid="9" name="MSIP_Label_7d154282-20aa-49ad-8637-e9b4c9019bd1_Extended_MSFT_Method">
    <vt:lpwstr>Manual</vt:lpwstr>
  </property>
  <property fmtid="{D5CDD505-2E9C-101B-9397-08002B2CF9AE}" pid="10" name="Sensitivity">
    <vt:lpwstr>Confidential</vt:lpwstr>
  </property>
</Properties>
</file>