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ADB456C" w14:textId="77777777" w:rsidR="00623F74" w:rsidRPr="005E50F5" w:rsidRDefault="00623F74" w:rsidP="00F076A5">
      <w:pPr>
        <w:pStyle w:val="Kopfzeile"/>
        <w:tabs>
          <w:tab w:val="left" w:pos="708"/>
        </w:tabs>
        <w:spacing w:line="400" w:lineRule="exact"/>
        <w:rPr>
          <w:rFonts w:cs="Arial"/>
          <w:color w:val="000000"/>
          <w:sz w:val="20"/>
        </w:rPr>
      </w:pPr>
    </w:p>
    <w:p w14:paraId="69030B3C" w14:textId="77777777" w:rsidR="00FB61B5" w:rsidRPr="00082210" w:rsidRDefault="00FB61B5" w:rsidP="00F076A5">
      <w:pPr>
        <w:pStyle w:val="Kopfzeile"/>
        <w:tabs>
          <w:tab w:val="left" w:pos="708"/>
        </w:tabs>
        <w:spacing w:line="400" w:lineRule="exact"/>
        <w:rPr>
          <w:rFonts w:cs="Arial"/>
          <w:sz w:val="20"/>
        </w:rPr>
      </w:pPr>
    </w:p>
    <w:p w14:paraId="623DDD24" w14:textId="6138031D" w:rsidR="00D90DC7" w:rsidRPr="001739F6" w:rsidRDefault="009005E6" w:rsidP="00D90DC7">
      <w:pPr>
        <w:pStyle w:val="Kopfzeile"/>
        <w:tabs>
          <w:tab w:val="left" w:pos="708"/>
        </w:tabs>
        <w:spacing w:line="400" w:lineRule="exact"/>
        <w:jc w:val="right"/>
        <w:rPr>
          <w:rFonts w:cs="Arial"/>
          <w:color w:val="000000"/>
          <w:sz w:val="32"/>
          <w:szCs w:val="32"/>
        </w:rPr>
      </w:pPr>
      <w:r>
        <w:rPr>
          <w:rFonts w:cs="Arial"/>
          <w:color w:val="000000"/>
          <w:sz w:val="20"/>
        </w:rPr>
        <w:t>11</w:t>
      </w:r>
      <w:r w:rsidR="00D90DC7" w:rsidRPr="001739F6">
        <w:rPr>
          <w:rFonts w:cs="Arial"/>
          <w:color w:val="000000"/>
          <w:sz w:val="20"/>
        </w:rPr>
        <w:t>/2</w:t>
      </w:r>
      <w:r w:rsidR="00062921" w:rsidRPr="001739F6">
        <w:rPr>
          <w:rFonts w:cs="Arial"/>
          <w:color w:val="000000"/>
          <w:sz w:val="20"/>
        </w:rPr>
        <w:t>4</w:t>
      </w:r>
      <w:r w:rsidR="00D90DC7" w:rsidRPr="001739F6">
        <w:rPr>
          <w:rFonts w:cs="Arial"/>
          <w:color w:val="000000"/>
          <w:sz w:val="20"/>
        </w:rPr>
        <w:t>-1</w:t>
      </w:r>
      <w:r w:rsidR="00062921" w:rsidRPr="001739F6">
        <w:rPr>
          <w:rFonts w:cs="Arial"/>
          <w:color w:val="000000"/>
          <w:sz w:val="20"/>
        </w:rPr>
        <w:t>6</w:t>
      </w:r>
    </w:p>
    <w:p w14:paraId="7A599CAB" w14:textId="77777777" w:rsidR="00D90DC7" w:rsidRPr="001739F6" w:rsidRDefault="00D90DC7" w:rsidP="00D90DC7">
      <w:pPr>
        <w:pStyle w:val="Kopfzeile"/>
        <w:tabs>
          <w:tab w:val="left" w:pos="708"/>
          <w:tab w:val="left" w:pos="5387"/>
        </w:tabs>
        <w:spacing w:line="320" w:lineRule="exact"/>
        <w:jc w:val="both"/>
        <w:rPr>
          <w:rFonts w:cs="Arial"/>
          <w:sz w:val="28"/>
          <w:u w:val="single"/>
        </w:rPr>
      </w:pPr>
    </w:p>
    <w:p w14:paraId="203371E4" w14:textId="3338E6E4" w:rsidR="00F45CEE" w:rsidRDefault="006C690F" w:rsidP="00D90DC7">
      <w:pPr>
        <w:jc w:val="both"/>
        <w:rPr>
          <w:rFonts w:ascii="Arial" w:hAnsi="Arial" w:cs="Arial"/>
          <w:b/>
          <w:bCs/>
          <w:sz w:val="40"/>
        </w:rPr>
      </w:pPr>
      <w:r>
        <w:rPr>
          <w:rFonts w:ascii="Arial" w:hAnsi="Arial" w:cs="Arial"/>
          <w:b/>
          <w:bCs/>
          <w:sz w:val="40"/>
        </w:rPr>
        <w:t>Industriebau</w:t>
      </w:r>
      <w:r w:rsidRPr="001739F6">
        <w:rPr>
          <w:rFonts w:ascii="Arial" w:hAnsi="Arial" w:cs="Arial"/>
          <w:b/>
          <w:bCs/>
          <w:sz w:val="40"/>
        </w:rPr>
        <w:t xml:space="preserve"> </w:t>
      </w:r>
      <w:r w:rsidR="001E3174">
        <w:rPr>
          <w:rFonts w:ascii="Arial" w:hAnsi="Arial" w:cs="Arial"/>
          <w:b/>
          <w:bCs/>
          <w:sz w:val="40"/>
        </w:rPr>
        <w:t xml:space="preserve">in </w:t>
      </w:r>
    </w:p>
    <w:p w14:paraId="68D11383" w14:textId="68A1BF44" w:rsidR="00D90DC7" w:rsidRPr="001739F6" w:rsidRDefault="001E3174" w:rsidP="00D90DC7">
      <w:pPr>
        <w:jc w:val="both"/>
        <w:rPr>
          <w:rFonts w:ascii="Arial" w:hAnsi="Arial" w:cs="Arial"/>
          <w:b/>
          <w:bCs/>
          <w:sz w:val="40"/>
        </w:rPr>
      </w:pPr>
      <w:r>
        <w:rPr>
          <w:rFonts w:ascii="Arial" w:hAnsi="Arial" w:cs="Arial"/>
          <w:b/>
          <w:bCs/>
          <w:sz w:val="40"/>
        </w:rPr>
        <w:t>anspruchsvollem Gelände</w:t>
      </w:r>
    </w:p>
    <w:p w14:paraId="50FE572C" w14:textId="77777777" w:rsidR="00D90DC7" w:rsidRPr="001739F6" w:rsidRDefault="00D90DC7" w:rsidP="00D90DC7">
      <w:pPr>
        <w:spacing w:line="400" w:lineRule="exact"/>
        <w:jc w:val="both"/>
        <w:rPr>
          <w:rFonts w:ascii="Arial" w:hAnsi="Arial" w:cs="Arial"/>
          <w:b/>
        </w:rPr>
      </w:pPr>
    </w:p>
    <w:p w14:paraId="53C3FFBD" w14:textId="77777777" w:rsidR="00616588" w:rsidRDefault="00D90DC7" w:rsidP="00D90DC7">
      <w:pPr>
        <w:spacing w:line="400" w:lineRule="exact"/>
        <w:jc w:val="both"/>
        <w:rPr>
          <w:rFonts w:ascii="Arial" w:hAnsi="Arial" w:cs="Arial"/>
          <w:color w:val="000000"/>
          <w:sz w:val="28"/>
          <w:szCs w:val="28"/>
        </w:rPr>
      </w:pPr>
      <w:r w:rsidRPr="001739F6">
        <w:rPr>
          <w:rFonts w:ascii="Arial" w:hAnsi="Arial" w:cs="Arial"/>
          <w:color w:val="000000"/>
          <w:sz w:val="28"/>
          <w:szCs w:val="28"/>
        </w:rPr>
        <w:t xml:space="preserve">Brüninghoff </w:t>
      </w:r>
      <w:r w:rsidR="00367B90" w:rsidRPr="001739F6">
        <w:rPr>
          <w:rFonts w:ascii="Arial" w:hAnsi="Arial" w:cs="Arial"/>
          <w:color w:val="000000"/>
          <w:sz w:val="28"/>
          <w:szCs w:val="28"/>
        </w:rPr>
        <w:t xml:space="preserve">realisiert </w:t>
      </w:r>
      <w:r w:rsidR="00062921" w:rsidRPr="001739F6">
        <w:rPr>
          <w:rFonts w:ascii="Arial" w:hAnsi="Arial" w:cs="Arial"/>
          <w:color w:val="000000"/>
          <w:sz w:val="28"/>
          <w:szCs w:val="28"/>
        </w:rPr>
        <w:t xml:space="preserve">Sesotec-Neubau </w:t>
      </w:r>
      <w:r w:rsidR="00F45CEE">
        <w:rPr>
          <w:rFonts w:ascii="Arial" w:hAnsi="Arial" w:cs="Arial"/>
          <w:color w:val="000000"/>
          <w:sz w:val="28"/>
          <w:szCs w:val="28"/>
        </w:rPr>
        <w:t xml:space="preserve">und </w:t>
      </w:r>
    </w:p>
    <w:p w14:paraId="237B1A80" w14:textId="56213A3C" w:rsidR="00D90DC7" w:rsidRPr="001739F6" w:rsidRDefault="00F45CEE" w:rsidP="00D90DC7">
      <w:pPr>
        <w:spacing w:line="400" w:lineRule="exact"/>
        <w:jc w:val="both"/>
        <w:rPr>
          <w:rFonts w:ascii="Arial" w:hAnsi="Arial" w:cs="Arial"/>
          <w:color w:val="000000"/>
          <w:sz w:val="28"/>
          <w:szCs w:val="28"/>
        </w:rPr>
      </w:pPr>
      <w:r>
        <w:rPr>
          <w:rFonts w:ascii="Arial" w:hAnsi="Arial" w:cs="Arial"/>
          <w:color w:val="000000"/>
          <w:sz w:val="28"/>
          <w:szCs w:val="28"/>
        </w:rPr>
        <w:t xml:space="preserve">nutzt </w:t>
      </w:r>
      <w:r w:rsidR="001E3174">
        <w:rPr>
          <w:rFonts w:ascii="Arial" w:hAnsi="Arial" w:cs="Arial"/>
          <w:color w:val="000000"/>
          <w:sz w:val="28"/>
          <w:szCs w:val="28"/>
        </w:rPr>
        <w:t>erstmals</w:t>
      </w:r>
      <w:r>
        <w:rPr>
          <w:rFonts w:ascii="Arial" w:hAnsi="Arial" w:cs="Arial"/>
          <w:color w:val="000000"/>
          <w:sz w:val="28"/>
          <w:szCs w:val="28"/>
        </w:rPr>
        <w:t xml:space="preserve"> </w:t>
      </w:r>
      <w:r w:rsidR="00ED6B3F" w:rsidRPr="001739F6">
        <w:rPr>
          <w:rFonts w:ascii="Arial" w:hAnsi="Arial" w:cs="Arial"/>
          <w:color w:val="000000"/>
          <w:sz w:val="28"/>
          <w:szCs w:val="28"/>
        </w:rPr>
        <w:t xml:space="preserve">kreislauffähige </w:t>
      </w:r>
      <w:r w:rsidR="004D20D4" w:rsidRPr="001739F6">
        <w:rPr>
          <w:rFonts w:ascii="Arial" w:hAnsi="Arial" w:cs="Arial"/>
          <w:color w:val="000000"/>
          <w:sz w:val="28"/>
          <w:szCs w:val="28"/>
        </w:rPr>
        <w:t xml:space="preserve">HBV-Deckenelemente </w:t>
      </w:r>
    </w:p>
    <w:p w14:paraId="1E4B45A8" w14:textId="77777777" w:rsidR="00D90DC7" w:rsidRPr="001739F6" w:rsidRDefault="00D90DC7" w:rsidP="00D90DC7">
      <w:pPr>
        <w:spacing w:line="400" w:lineRule="exact"/>
        <w:jc w:val="both"/>
        <w:rPr>
          <w:rFonts w:ascii="Arial" w:hAnsi="Arial" w:cs="Arial"/>
          <w:color w:val="000000"/>
          <w:sz w:val="28"/>
          <w:szCs w:val="28"/>
        </w:rPr>
      </w:pPr>
    </w:p>
    <w:p w14:paraId="48BC12DA" w14:textId="52E93C1E" w:rsidR="00D90DC7" w:rsidRPr="001739F6" w:rsidRDefault="00FC76D2" w:rsidP="00D90DC7">
      <w:pPr>
        <w:spacing w:line="360" w:lineRule="auto"/>
        <w:jc w:val="both"/>
        <w:rPr>
          <w:rFonts w:ascii="Arial" w:hAnsi="Arial" w:cs="Arial"/>
          <w:b/>
        </w:rPr>
      </w:pPr>
      <w:r w:rsidRPr="001739F6">
        <w:rPr>
          <w:rFonts w:ascii="Arial" w:hAnsi="Arial" w:cs="Arial"/>
          <w:b/>
        </w:rPr>
        <w:t xml:space="preserve">Die Sesotec GmbH </w:t>
      </w:r>
      <w:r w:rsidR="002906A5" w:rsidRPr="001739F6">
        <w:rPr>
          <w:rFonts w:ascii="Arial" w:hAnsi="Arial" w:cs="Arial"/>
          <w:b/>
        </w:rPr>
        <w:t xml:space="preserve">erweitert </w:t>
      </w:r>
      <w:r w:rsidR="00A66C34" w:rsidRPr="001739F6">
        <w:rPr>
          <w:rFonts w:ascii="Arial" w:hAnsi="Arial" w:cs="Arial"/>
          <w:b/>
        </w:rPr>
        <w:t xml:space="preserve">ihre </w:t>
      </w:r>
      <w:r w:rsidRPr="001739F6">
        <w:rPr>
          <w:rFonts w:ascii="Arial" w:hAnsi="Arial" w:cs="Arial"/>
          <w:b/>
        </w:rPr>
        <w:t xml:space="preserve">Kapazitäten zur Entwicklung und Herstellung von Anlagen </w:t>
      </w:r>
      <w:r w:rsidR="00FC2117" w:rsidRPr="001739F6">
        <w:rPr>
          <w:rFonts w:ascii="Arial" w:hAnsi="Arial" w:cs="Arial"/>
          <w:b/>
        </w:rPr>
        <w:t>der</w:t>
      </w:r>
      <w:r w:rsidRPr="001739F6">
        <w:rPr>
          <w:rFonts w:ascii="Arial" w:hAnsi="Arial" w:cs="Arial"/>
          <w:b/>
        </w:rPr>
        <w:t xml:space="preserve"> Fremdkörperdetektion in</w:t>
      </w:r>
      <w:r w:rsidR="002906A5" w:rsidRPr="001739F6">
        <w:rPr>
          <w:rFonts w:ascii="Arial" w:hAnsi="Arial" w:cs="Arial"/>
          <w:b/>
        </w:rPr>
        <w:t xml:space="preserve"> Schönberg</w:t>
      </w:r>
      <w:r w:rsidR="00A66C34" w:rsidRPr="001739F6">
        <w:rPr>
          <w:rFonts w:ascii="Arial" w:hAnsi="Arial" w:cs="Arial"/>
          <w:b/>
        </w:rPr>
        <w:t xml:space="preserve"> </w:t>
      </w:r>
      <w:r w:rsidR="00BB3FE2" w:rsidRPr="001739F6">
        <w:rPr>
          <w:rFonts w:ascii="Arial" w:hAnsi="Arial" w:cs="Arial"/>
          <w:b/>
        </w:rPr>
        <w:t>(</w:t>
      </w:r>
      <w:r w:rsidR="00A66C34" w:rsidRPr="001739F6">
        <w:rPr>
          <w:rFonts w:ascii="Arial" w:hAnsi="Arial" w:cs="Arial"/>
          <w:b/>
        </w:rPr>
        <w:t>Bayern)</w:t>
      </w:r>
      <w:r w:rsidR="002906A5" w:rsidRPr="001739F6">
        <w:rPr>
          <w:rFonts w:ascii="Arial" w:hAnsi="Arial" w:cs="Arial"/>
          <w:b/>
        </w:rPr>
        <w:t>. Der Neubau</w:t>
      </w:r>
      <w:r w:rsidR="004D20D4" w:rsidRPr="001739F6">
        <w:rPr>
          <w:rFonts w:ascii="Arial" w:hAnsi="Arial" w:cs="Arial"/>
          <w:b/>
        </w:rPr>
        <w:t xml:space="preserve"> in </w:t>
      </w:r>
      <w:r w:rsidR="001E3174">
        <w:rPr>
          <w:rFonts w:ascii="Arial" w:hAnsi="Arial" w:cs="Arial"/>
          <w:b/>
        </w:rPr>
        <w:t>anspruchsvollem Gelände</w:t>
      </w:r>
      <w:r w:rsidR="001E3174" w:rsidRPr="001739F6">
        <w:rPr>
          <w:rFonts w:ascii="Arial" w:hAnsi="Arial" w:cs="Arial"/>
          <w:b/>
        </w:rPr>
        <w:t xml:space="preserve"> </w:t>
      </w:r>
      <w:r w:rsidR="002906A5" w:rsidRPr="001739F6">
        <w:rPr>
          <w:rFonts w:ascii="Arial" w:hAnsi="Arial" w:cs="Arial"/>
          <w:b/>
        </w:rPr>
        <w:t>überzeugt nicht nur mit einer minimalistischen Architektur</w:t>
      </w:r>
      <w:r w:rsidR="004F2B54" w:rsidRPr="001739F6">
        <w:rPr>
          <w:rFonts w:ascii="Arial" w:hAnsi="Arial" w:cs="Arial"/>
          <w:b/>
        </w:rPr>
        <w:t xml:space="preserve"> nach einem Entwurf</w:t>
      </w:r>
      <w:r w:rsidRPr="001739F6">
        <w:rPr>
          <w:rFonts w:ascii="Arial" w:hAnsi="Arial" w:cs="Arial"/>
          <w:b/>
        </w:rPr>
        <w:t xml:space="preserve"> von Dietrich</w:t>
      </w:r>
      <w:r w:rsidR="00E60C23" w:rsidRPr="001739F6">
        <w:rPr>
          <w:rFonts w:ascii="Arial" w:hAnsi="Arial" w:cs="Arial"/>
          <w:b/>
        </w:rPr>
        <w:t xml:space="preserve"> </w:t>
      </w:r>
      <w:r w:rsidRPr="001739F6">
        <w:rPr>
          <w:rFonts w:ascii="Arial" w:hAnsi="Arial" w:cs="Arial"/>
          <w:b/>
        </w:rPr>
        <w:t>Untertrifaller Architekten aus Wien</w:t>
      </w:r>
      <w:r w:rsidR="002906A5" w:rsidRPr="001739F6">
        <w:rPr>
          <w:rFonts w:ascii="Arial" w:hAnsi="Arial" w:cs="Arial"/>
          <w:b/>
        </w:rPr>
        <w:t xml:space="preserve">, sondern </w:t>
      </w:r>
      <w:r w:rsidR="00FC2117" w:rsidRPr="001739F6">
        <w:rPr>
          <w:rFonts w:ascii="Arial" w:hAnsi="Arial" w:cs="Arial"/>
          <w:b/>
        </w:rPr>
        <w:t>auch</w:t>
      </w:r>
      <w:r w:rsidR="002906A5" w:rsidRPr="001739F6">
        <w:rPr>
          <w:rFonts w:ascii="Arial" w:hAnsi="Arial" w:cs="Arial"/>
          <w:b/>
        </w:rPr>
        <w:t xml:space="preserve"> mit einem </w:t>
      </w:r>
      <w:r w:rsidR="00EA7551" w:rsidRPr="001739F6">
        <w:rPr>
          <w:rFonts w:ascii="Arial" w:hAnsi="Arial" w:cs="Arial"/>
          <w:b/>
        </w:rPr>
        <w:t xml:space="preserve">innovativen Energiekonzept. </w:t>
      </w:r>
      <w:r w:rsidR="004F2B54" w:rsidRPr="001739F6">
        <w:rPr>
          <w:rFonts w:ascii="Arial" w:hAnsi="Arial" w:cs="Arial"/>
          <w:b/>
        </w:rPr>
        <w:t>Brüninghoff</w:t>
      </w:r>
      <w:r w:rsidR="00EA7551" w:rsidRPr="001739F6">
        <w:rPr>
          <w:rFonts w:ascii="Arial" w:hAnsi="Arial" w:cs="Arial"/>
          <w:b/>
        </w:rPr>
        <w:t xml:space="preserve"> </w:t>
      </w:r>
      <w:r w:rsidR="003E341C" w:rsidRPr="001739F6">
        <w:rPr>
          <w:rFonts w:ascii="Arial" w:hAnsi="Arial" w:cs="Arial"/>
          <w:b/>
        </w:rPr>
        <w:t>fungiert</w:t>
      </w:r>
      <w:r w:rsidR="00EA7551" w:rsidRPr="001739F6">
        <w:rPr>
          <w:rFonts w:ascii="Arial" w:hAnsi="Arial" w:cs="Arial"/>
          <w:b/>
        </w:rPr>
        <w:t xml:space="preserve"> bei </w:t>
      </w:r>
      <w:r w:rsidR="00D62D25" w:rsidRPr="001739F6">
        <w:rPr>
          <w:rFonts w:ascii="Arial" w:hAnsi="Arial" w:cs="Arial"/>
          <w:b/>
        </w:rPr>
        <w:t>diesem</w:t>
      </w:r>
      <w:r w:rsidR="00EA7551" w:rsidRPr="001739F6">
        <w:rPr>
          <w:rFonts w:ascii="Arial" w:hAnsi="Arial" w:cs="Arial"/>
          <w:b/>
        </w:rPr>
        <w:t xml:space="preserve"> </w:t>
      </w:r>
      <w:r w:rsidR="004D20D4" w:rsidRPr="001739F6">
        <w:rPr>
          <w:rFonts w:ascii="Arial" w:hAnsi="Arial" w:cs="Arial"/>
          <w:b/>
        </w:rPr>
        <w:t>Bau</w:t>
      </w:r>
      <w:r w:rsidR="00EA7551" w:rsidRPr="001739F6">
        <w:rPr>
          <w:rFonts w:ascii="Arial" w:hAnsi="Arial" w:cs="Arial"/>
          <w:b/>
        </w:rPr>
        <w:t xml:space="preserve"> als </w:t>
      </w:r>
      <w:r w:rsidR="006C690F" w:rsidRPr="001739F6">
        <w:rPr>
          <w:rFonts w:ascii="Arial" w:hAnsi="Arial" w:cs="Arial"/>
          <w:b/>
        </w:rPr>
        <w:t>General</w:t>
      </w:r>
      <w:r w:rsidR="006C690F">
        <w:rPr>
          <w:rFonts w:ascii="Arial" w:hAnsi="Arial" w:cs="Arial"/>
          <w:b/>
        </w:rPr>
        <w:t>übernehmer</w:t>
      </w:r>
      <w:r w:rsidR="00633435" w:rsidRPr="001739F6">
        <w:rPr>
          <w:rFonts w:ascii="Arial" w:hAnsi="Arial" w:cs="Arial"/>
          <w:b/>
        </w:rPr>
        <w:t xml:space="preserve">. </w:t>
      </w:r>
      <w:r w:rsidR="00EA7551" w:rsidRPr="001739F6">
        <w:rPr>
          <w:rFonts w:ascii="Arial" w:hAnsi="Arial" w:cs="Arial"/>
          <w:b/>
        </w:rPr>
        <w:t xml:space="preserve">Eine Besonderheit </w:t>
      </w:r>
      <w:r w:rsidR="004D20D4" w:rsidRPr="001739F6">
        <w:rPr>
          <w:rFonts w:ascii="Arial" w:hAnsi="Arial" w:cs="Arial"/>
          <w:b/>
        </w:rPr>
        <w:t xml:space="preserve">bei dem Projekt </w:t>
      </w:r>
      <w:r w:rsidR="00DE014D" w:rsidRPr="001739F6">
        <w:rPr>
          <w:rFonts w:ascii="Arial" w:hAnsi="Arial" w:cs="Arial"/>
          <w:b/>
        </w:rPr>
        <w:t>ist</w:t>
      </w:r>
      <w:r w:rsidR="00EA7551" w:rsidRPr="001739F6">
        <w:rPr>
          <w:rFonts w:ascii="Arial" w:hAnsi="Arial" w:cs="Arial"/>
          <w:b/>
        </w:rPr>
        <w:t xml:space="preserve"> die </w:t>
      </w:r>
      <w:r w:rsidR="00F03E95" w:rsidRPr="001739F6">
        <w:rPr>
          <w:rFonts w:ascii="Arial" w:hAnsi="Arial" w:cs="Arial"/>
          <w:b/>
        </w:rPr>
        <w:t xml:space="preserve">erstmalig </w:t>
      </w:r>
      <w:r w:rsidR="004F2B54" w:rsidRPr="001739F6">
        <w:rPr>
          <w:rFonts w:ascii="Arial" w:hAnsi="Arial" w:cs="Arial"/>
          <w:b/>
        </w:rPr>
        <w:t xml:space="preserve">eingesetzte </w:t>
      </w:r>
      <w:r w:rsidR="00735803" w:rsidRPr="001739F6">
        <w:rPr>
          <w:rFonts w:ascii="Arial" w:hAnsi="Arial" w:cs="Arial"/>
          <w:b/>
        </w:rPr>
        <w:t xml:space="preserve">kreislauffähige </w:t>
      </w:r>
      <w:r w:rsidR="00EA7551" w:rsidRPr="001739F6">
        <w:rPr>
          <w:rFonts w:ascii="Arial" w:hAnsi="Arial" w:cs="Arial"/>
          <w:b/>
        </w:rPr>
        <w:t xml:space="preserve">Holz-Beton-Verbunddecke. </w:t>
      </w:r>
    </w:p>
    <w:p w14:paraId="595E59C0" w14:textId="77777777" w:rsidR="00B63855" w:rsidRPr="001739F6" w:rsidRDefault="00B63855" w:rsidP="00D90DC7">
      <w:pPr>
        <w:spacing w:line="360" w:lineRule="auto"/>
        <w:jc w:val="both"/>
        <w:rPr>
          <w:rFonts w:ascii="Arial" w:hAnsi="Arial" w:cs="Arial"/>
          <w:b/>
        </w:rPr>
      </w:pPr>
    </w:p>
    <w:p w14:paraId="3FC0D6B4" w14:textId="41ABE52C" w:rsidR="000858A4" w:rsidRPr="001739F6" w:rsidRDefault="000858A4" w:rsidP="000858A4">
      <w:pPr>
        <w:spacing w:line="360" w:lineRule="auto"/>
        <w:jc w:val="both"/>
        <w:rPr>
          <w:rFonts w:ascii="Arial" w:hAnsi="Arial" w:cs="Arial"/>
          <w:bCs/>
        </w:rPr>
      </w:pPr>
      <w:r w:rsidRPr="001739F6">
        <w:rPr>
          <w:rFonts w:ascii="Arial" w:hAnsi="Arial" w:cs="Arial"/>
          <w:bCs/>
        </w:rPr>
        <w:t>Der Gebäudekomplex</w:t>
      </w:r>
      <w:r w:rsidRPr="001739F6">
        <w:t xml:space="preserve"> </w:t>
      </w:r>
      <w:r w:rsidRPr="001739F6">
        <w:rPr>
          <w:rFonts w:ascii="Arial" w:hAnsi="Arial" w:cs="Arial"/>
          <w:bCs/>
        </w:rPr>
        <w:t xml:space="preserve">in Schönberg im Bayerischen Wald für Sesotec – bekannt als international tätiger Anlagenentwickler und -hersteller zur Fremdkörperdetektion sowie für Sortiersysteme </w:t>
      </w:r>
      <w:r w:rsidR="004D20D4" w:rsidRPr="001739F6">
        <w:rPr>
          <w:rFonts w:ascii="Arial" w:hAnsi="Arial" w:cs="Arial"/>
          <w:bCs/>
        </w:rPr>
        <w:t xml:space="preserve">– </w:t>
      </w:r>
      <w:r w:rsidRPr="001739F6">
        <w:rPr>
          <w:rFonts w:ascii="Arial" w:hAnsi="Arial" w:cs="Arial"/>
          <w:bCs/>
        </w:rPr>
        <w:t xml:space="preserve">entstammt dem Entwurf von Dietrich Untertrifaller Architekten aus Wien. Er entsteht auf einem rund 56.000 Quadratmeter großen Grundstück und umfasst drei eingeschossige Werks- und Logistikhallen unterschiedlicher Höhen mit insgesamt 8.193 Quadratmetern. Brüninghoff </w:t>
      </w:r>
      <w:r w:rsidR="00D62D25" w:rsidRPr="001739F6">
        <w:rPr>
          <w:rFonts w:ascii="Arial" w:hAnsi="Arial" w:cs="Arial"/>
          <w:bCs/>
        </w:rPr>
        <w:t xml:space="preserve">agiert dabei </w:t>
      </w:r>
      <w:r w:rsidRPr="001739F6">
        <w:rPr>
          <w:rFonts w:ascii="Arial" w:hAnsi="Arial" w:cs="Arial"/>
          <w:bCs/>
        </w:rPr>
        <w:t xml:space="preserve">als </w:t>
      </w:r>
      <w:r w:rsidR="006C690F">
        <w:rPr>
          <w:rFonts w:ascii="Arial" w:hAnsi="Arial" w:cs="Arial"/>
          <w:bCs/>
        </w:rPr>
        <w:t>Generalübernehmer ab der Leistungsphase 2-3</w:t>
      </w:r>
      <w:r w:rsidRPr="001739F6">
        <w:rPr>
          <w:rFonts w:ascii="Arial" w:hAnsi="Arial" w:cs="Arial"/>
          <w:bCs/>
        </w:rPr>
        <w:t xml:space="preserve">. Das </w:t>
      </w:r>
      <w:r w:rsidRPr="001739F6">
        <w:rPr>
          <w:rFonts w:ascii="Arial" w:hAnsi="Arial" w:cs="Arial"/>
          <w:bCs/>
        </w:rPr>
        <w:lastRenderedPageBreak/>
        <w:t>Planungsbüro Lehner und Herrenbauer aus Heilbronn übernimmt die Technische Gebäudeausrüstung in den Bereichen Heizung, Lüftung und Sanitär. Von Schnell Ingenieure aus Tuttlingen stammen die Planungen für Elektronik und Brandmeldeanlage. Plansite integral design &amp; engineering bringt bei dem Projekt langjährige Erfahrung in der Planung und Realisierung nachhaltiger und zugleich wirtschaftlicher Tragwerkskonzepte ein. D</w:t>
      </w:r>
      <w:r w:rsidR="006C690F">
        <w:rPr>
          <w:rFonts w:ascii="Arial" w:hAnsi="Arial" w:cs="Arial"/>
          <w:bCs/>
        </w:rPr>
        <w:t>ie</w:t>
      </w:r>
      <w:r w:rsidRPr="001739F6">
        <w:rPr>
          <w:rFonts w:ascii="Arial" w:hAnsi="Arial" w:cs="Arial"/>
          <w:bCs/>
        </w:rPr>
        <w:t xml:space="preserve"> unternehmenseigene </w:t>
      </w:r>
      <w:r w:rsidR="005B24D7" w:rsidRPr="00207410">
        <w:rPr>
          <w:rFonts w:ascii="Arial" w:hAnsi="Arial" w:cs="Arial"/>
          <w:bCs/>
        </w:rPr>
        <w:t>i</w:t>
      </w:r>
      <w:r w:rsidR="006C690F" w:rsidRPr="00207410">
        <w:rPr>
          <w:rFonts w:ascii="Arial" w:hAnsi="Arial" w:cs="Arial"/>
          <w:bCs/>
        </w:rPr>
        <w:t>n</w:t>
      </w:r>
      <w:r w:rsidR="006C690F">
        <w:rPr>
          <w:rFonts w:ascii="Arial" w:hAnsi="Arial" w:cs="Arial"/>
          <w:bCs/>
        </w:rPr>
        <w:t>tegrale Planung</w:t>
      </w:r>
      <w:r w:rsidR="006C690F" w:rsidRPr="001739F6">
        <w:rPr>
          <w:rFonts w:ascii="Arial" w:hAnsi="Arial" w:cs="Arial"/>
          <w:bCs/>
        </w:rPr>
        <w:t xml:space="preserve"> </w:t>
      </w:r>
      <w:r w:rsidRPr="001739F6">
        <w:rPr>
          <w:rFonts w:ascii="Arial" w:hAnsi="Arial" w:cs="Arial"/>
          <w:bCs/>
        </w:rPr>
        <w:t xml:space="preserve">der Brüninghoff Group setzt die Tragwerksplanung ab Leistungsphase vier um. Zudem stammen die Architektur ab Leistungsphase 5, die </w:t>
      </w:r>
      <w:r w:rsidR="00F03E95" w:rsidRPr="001739F6">
        <w:rPr>
          <w:rFonts w:ascii="Arial" w:hAnsi="Arial" w:cs="Arial"/>
          <w:bCs/>
        </w:rPr>
        <w:t xml:space="preserve">planerische Umsetzung der hybriden </w:t>
      </w:r>
      <w:r w:rsidRPr="001739F6">
        <w:rPr>
          <w:rFonts w:ascii="Arial" w:hAnsi="Arial" w:cs="Arial"/>
          <w:bCs/>
        </w:rPr>
        <w:t>Konstruktion</w:t>
      </w:r>
      <w:r w:rsidR="00F03E95" w:rsidRPr="001739F6">
        <w:rPr>
          <w:rFonts w:ascii="Arial" w:hAnsi="Arial" w:cs="Arial"/>
          <w:bCs/>
        </w:rPr>
        <w:t>,</w:t>
      </w:r>
      <w:r w:rsidRPr="001739F6">
        <w:rPr>
          <w:rFonts w:ascii="Arial" w:hAnsi="Arial" w:cs="Arial"/>
          <w:bCs/>
        </w:rPr>
        <w:t xml:space="preserve"> die Holzbauplanung und Aspekte der Bauphysik von Plansite. </w:t>
      </w:r>
    </w:p>
    <w:p w14:paraId="63F99C51" w14:textId="77777777" w:rsidR="000858A4" w:rsidRPr="001739F6" w:rsidRDefault="000858A4" w:rsidP="000858A4">
      <w:pPr>
        <w:spacing w:line="360" w:lineRule="auto"/>
        <w:jc w:val="both"/>
        <w:rPr>
          <w:rFonts w:ascii="Arial" w:hAnsi="Arial" w:cs="Arial"/>
          <w:bCs/>
        </w:rPr>
      </w:pPr>
    </w:p>
    <w:p w14:paraId="66F5371E" w14:textId="1A42A7EB" w:rsidR="00D62D25" w:rsidRPr="001739F6" w:rsidRDefault="00D62D25" w:rsidP="000858A4">
      <w:pPr>
        <w:spacing w:line="360" w:lineRule="auto"/>
        <w:jc w:val="both"/>
        <w:rPr>
          <w:rFonts w:ascii="Arial" w:hAnsi="Arial" w:cs="Arial"/>
          <w:b/>
        </w:rPr>
      </w:pPr>
      <w:r w:rsidRPr="001739F6">
        <w:rPr>
          <w:rFonts w:ascii="Arial" w:hAnsi="Arial" w:cs="Arial"/>
          <w:b/>
        </w:rPr>
        <w:t>Hallenbau mit Bürogebäude</w:t>
      </w:r>
    </w:p>
    <w:p w14:paraId="3E30A8AA" w14:textId="720545E6" w:rsidR="000858A4" w:rsidRPr="001739F6" w:rsidRDefault="004D20D4" w:rsidP="000858A4">
      <w:pPr>
        <w:spacing w:line="360" w:lineRule="auto"/>
        <w:jc w:val="both"/>
        <w:rPr>
          <w:rFonts w:ascii="Arial" w:hAnsi="Arial" w:cs="Arial"/>
          <w:bCs/>
        </w:rPr>
      </w:pPr>
      <w:r w:rsidRPr="001739F6">
        <w:rPr>
          <w:rFonts w:ascii="Arial" w:hAnsi="Arial" w:cs="Arial"/>
          <w:bCs/>
        </w:rPr>
        <w:t xml:space="preserve">Die drei </w:t>
      </w:r>
      <w:r w:rsidR="006C690F" w:rsidRPr="001739F6">
        <w:rPr>
          <w:rFonts w:ascii="Arial" w:hAnsi="Arial" w:cs="Arial"/>
          <w:bCs/>
        </w:rPr>
        <w:t>Hallen</w:t>
      </w:r>
      <w:r w:rsidR="006C690F">
        <w:rPr>
          <w:rFonts w:ascii="Arial" w:hAnsi="Arial" w:cs="Arial"/>
          <w:bCs/>
        </w:rPr>
        <w:t>bauwerke</w:t>
      </w:r>
      <w:r w:rsidR="006C690F" w:rsidRPr="001739F6">
        <w:rPr>
          <w:rFonts w:ascii="Arial" w:hAnsi="Arial" w:cs="Arial"/>
          <w:bCs/>
        </w:rPr>
        <w:t xml:space="preserve"> </w:t>
      </w:r>
      <w:r w:rsidRPr="001739F6">
        <w:rPr>
          <w:rFonts w:ascii="Arial" w:hAnsi="Arial" w:cs="Arial"/>
          <w:bCs/>
        </w:rPr>
        <w:t>entstehen als</w:t>
      </w:r>
      <w:r w:rsidR="006C690F">
        <w:rPr>
          <w:rFonts w:ascii="Arial" w:hAnsi="Arial" w:cs="Arial"/>
          <w:bCs/>
        </w:rPr>
        <w:t xml:space="preserve"> reine</w:t>
      </w:r>
      <w:r w:rsidRPr="001739F6">
        <w:rPr>
          <w:rFonts w:ascii="Arial" w:hAnsi="Arial" w:cs="Arial"/>
          <w:bCs/>
        </w:rPr>
        <w:t xml:space="preserve"> Betonfertigteil</w:t>
      </w:r>
      <w:r w:rsidR="006C690F">
        <w:rPr>
          <w:rFonts w:ascii="Arial" w:hAnsi="Arial" w:cs="Arial"/>
          <w:bCs/>
        </w:rPr>
        <w:t>k</w:t>
      </w:r>
      <w:r w:rsidRPr="001739F6">
        <w:rPr>
          <w:rFonts w:ascii="Arial" w:hAnsi="Arial" w:cs="Arial"/>
          <w:bCs/>
        </w:rPr>
        <w:t xml:space="preserve">onstruktion mit Spannbetonbindern. Letztere haben eine Spannweite von 25 Metern. </w:t>
      </w:r>
      <w:r w:rsidR="000858A4" w:rsidRPr="001739F6">
        <w:rPr>
          <w:rFonts w:ascii="Arial" w:hAnsi="Arial" w:cs="Arial"/>
          <w:bCs/>
        </w:rPr>
        <w:t xml:space="preserve">Bei der Montagehalle liegt die Unterkante des Hauptbinders auf einer Höhe von 6,73 Metern. Die Vorfertigungs- und Verpackungshalle sowie die Logistikhalle sind mit 8,03 Metern höher angelegt. Der Bau ist durch Brandwände in </w:t>
      </w:r>
      <w:r w:rsidR="00F03E95" w:rsidRPr="001739F6">
        <w:rPr>
          <w:rFonts w:ascii="Arial" w:hAnsi="Arial" w:cs="Arial"/>
          <w:bCs/>
        </w:rPr>
        <w:t xml:space="preserve">mehrere </w:t>
      </w:r>
      <w:r w:rsidR="000858A4" w:rsidRPr="001739F6">
        <w:rPr>
          <w:rFonts w:ascii="Arial" w:hAnsi="Arial" w:cs="Arial"/>
          <w:bCs/>
        </w:rPr>
        <w:t xml:space="preserve">Brandabschnitte unterteilt. Das Projekt wird um ein zweigeschossiges Bürogebäude mit 3.296 Quadratmetern inklusive eines Untergeschosses für Sozial- und Technikräume unter der </w:t>
      </w:r>
      <w:r w:rsidR="000858A4" w:rsidRPr="005B24D7">
        <w:rPr>
          <w:rFonts w:ascii="Arial" w:hAnsi="Arial" w:cs="Arial"/>
          <w:bCs/>
        </w:rPr>
        <w:t xml:space="preserve">Montagehalle ergänzt. </w:t>
      </w:r>
      <w:r w:rsidR="00B0384B" w:rsidRPr="005B24D7">
        <w:rPr>
          <w:rFonts w:ascii="Arial" w:hAnsi="Arial" w:cs="Arial"/>
          <w:bCs/>
        </w:rPr>
        <w:t>D</w:t>
      </w:r>
      <w:r w:rsidR="000858A4" w:rsidRPr="005B24D7">
        <w:rPr>
          <w:rFonts w:ascii="Arial" w:hAnsi="Arial" w:cs="Arial"/>
          <w:bCs/>
        </w:rPr>
        <w:t xml:space="preserve">as Untergeschoss wird </w:t>
      </w:r>
      <w:r w:rsidR="00B0384B" w:rsidRPr="005B24D7">
        <w:rPr>
          <w:rFonts w:ascii="Arial" w:hAnsi="Arial" w:cs="Arial"/>
          <w:bCs/>
        </w:rPr>
        <w:t xml:space="preserve">dabei </w:t>
      </w:r>
      <w:r w:rsidR="000858A4" w:rsidRPr="005B24D7">
        <w:rPr>
          <w:rFonts w:ascii="Arial" w:hAnsi="Arial" w:cs="Arial"/>
          <w:bCs/>
        </w:rPr>
        <w:t xml:space="preserve">als Massivbau in Ortbetonbauweise errichtet. Die beiden Obergeschosse </w:t>
      </w:r>
      <w:r w:rsidR="00B0384B" w:rsidRPr="005B24D7">
        <w:rPr>
          <w:rFonts w:ascii="Arial" w:hAnsi="Arial" w:cs="Arial"/>
          <w:bCs/>
        </w:rPr>
        <w:t>folgen einer systemorientierten Hybridbauweise</w:t>
      </w:r>
      <w:r w:rsidR="006C690F" w:rsidRPr="005B24D7">
        <w:rPr>
          <w:rFonts w:ascii="Arial" w:hAnsi="Arial" w:cs="Arial"/>
          <w:bCs/>
        </w:rPr>
        <w:t xml:space="preserve"> aus dem Hause Brüninghoff</w:t>
      </w:r>
      <w:r w:rsidR="000858A4" w:rsidRPr="005B24D7">
        <w:rPr>
          <w:rFonts w:ascii="Arial" w:hAnsi="Arial" w:cs="Arial"/>
          <w:bCs/>
        </w:rPr>
        <w:t>. Die Herausforderung lag hier beim Bau in die bestehende Hanglage. Durch diese wird der Bürobau im Souterrain zur offenen Talseite platziert – angedockt an die Brandwand der</w:t>
      </w:r>
      <w:r w:rsidR="000858A4" w:rsidRPr="001739F6">
        <w:rPr>
          <w:rFonts w:ascii="Arial" w:hAnsi="Arial" w:cs="Arial"/>
          <w:bCs/>
        </w:rPr>
        <w:t xml:space="preserve"> drei Hallen. Eine Fassade aus </w:t>
      </w:r>
      <w:r w:rsidR="001C0842" w:rsidRPr="001739F6">
        <w:rPr>
          <w:rFonts w:ascii="Arial" w:hAnsi="Arial" w:cs="Arial"/>
          <w:bCs/>
        </w:rPr>
        <w:t xml:space="preserve">teilweise </w:t>
      </w:r>
      <w:r w:rsidR="000858A4" w:rsidRPr="001739F6">
        <w:rPr>
          <w:rFonts w:ascii="Arial" w:hAnsi="Arial" w:cs="Arial"/>
          <w:bCs/>
        </w:rPr>
        <w:t xml:space="preserve">gelochten Mäanderblechen verleiht dem Gebäude eine zurückhaltende Optik und </w:t>
      </w:r>
      <w:r w:rsidR="000858A4" w:rsidRPr="001739F6">
        <w:rPr>
          <w:rFonts w:ascii="Arial" w:hAnsi="Arial" w:cs="Arial"/>
          <w:bCs/>
        </w:rPr>
        <w:lastRenderedPageBreak/>
        <w:t>kennzeichnet Fertigung und Bürobereich. Der Bau fügt sich auf diese Weise unaufdringlich in die Umgebung ein.</w:t>
      </w:r>
    </w:p>
    <w:p w14:paraId="2C8DD4AC" w14:textId="77777777" w:rsidR="000858A4" w:rsidRPr="001739F6" w:rsidRDefault="000858A4" w:rsidP="00B77AEB">
      <w:pPr>
        <w:spacing w:line="360" w:lineRule="auto"/>
        <w:jc w:val="both"/>
        <w:rPr>
          <w:rFonts w:ascii="Arial" w:hAnsi="Arial" w:cs="Arial"/>
          <w:b/>
        </w:rPr>
      </w:pPr>
    </w:p>
    <w:p w14:paraId="6CBADD90" w14:textId="5F0167FF" w:rsidR="00D62D25" w:rsidRPr="001739F6" w:rsidRDefault="00D62D25" w:rsidP="00B77AEB">
      <w:pPr>
        <w:spacing w:line="360" w:lineRule="auto"/>
        <w:jc w:val="both"/>
        <w:rPr>
          <w:rFonts w:ascii="Arial" w:hAnsi="Arial" w:cs="Arial"/>
          <w:b/>
        </w:rPr>
      </w:pPr>
      <w:r w:rsidRPr="001739F6">
        <w:rPr>
          <w:rFonts w:ascii="Arial" w:hAnsi="Arial" w:cs="Arial"/>
          <w:b/>
        </w:rPr>
        <w:t>Hybride Deckenelemente</w:t>
      </w:r>
    </w:p>
    <w:p w14:paraId="192D4B58" w14:textId="6EE8BC95" w:rsidR="00D62D25" w:rsidRPr="001739F6" w:rsidRDefault="001A3E37" w:rsidP="00B77AEB">
      <w:pPr>
        <w:spacing w:line="360" w:lineRule="auto"/>
        <w:jc w:val="both"/>
        <w:rPr>
          <w:rFonts w:ascii="Arial" w:hAnsi="Arial" w:cs="Arial"/>
          <w:bCs/>
        </w:rPr>
      </w:pPr>
      <w:r w:rsidRPr="001739F6">
        <w:rPr>
          <w:rFonts w:ascii="Arial" w:hAnsi="Arial" w:cs="Arial"/>
          <w:bCs/>
        </w:rPr>
        <w:t>Verbundkonstruktionen aus Holz und Beton zeichnen sich durch ihre hohe Steifigkeit und Tragfähigkeit bei verbessertem Schallschutz und hohem Feuerwiderstand aus</w:t>
      </w:r>
      <w:r w:rsidR="00D62D25" w:rsidRPr="001739F6">
        <w:rPr>
          <w:rFonts w:ascii="Arial" w:hAnsi="Arial" w:cs="Arial"/>
          <w:bCs/>
        </w:rPr>
        <w:t xml:space="preserve"> – im Vergleich zur Massivholzdecke</w:t>
      </w:r>
      <w:r w:rsidRPr="001739F6">
        <w:rPr>
          <w:rFonts w:ascii="Arial" w:hAnsi="Arial" w:cs="Arial"/>
          <w:bCs/>
        </w:rPr>
        <w:t xml:space="preserve">. In der Praxis werden </w:t>
      </w:r>
      <w:r w:rsidR="00F03E95" w:rsidRPr="001739F6">
        <w:rPr>
          <w:rFonts w:ascii="Arial" w:hAnsi="Arial" w:cs="Arial"/>
          <w:bCs/>
        </w:rPr>
        <w:t xml:space="preserve">daher </w:t>
      </w:r>
      <w:r w:rsidRPr="001739F6">
        <w:rPr>
          <w:rFonts w:ascii="Arial" w:hAnsi="Arial" w:cs="Arial"/>
          <w:bCs/>
        </w:rPr>
        <w:t xml:space="preserve">häufig </w:t>
      </w:r>
      <w:r w:rsidR="00F03E95" w:rsidRPr="001739F6">
        <w:rPr>
          <w:rFonts w:ascii="Arial" w:hAnsi="Arial" w:cs="Arial"/>
          <w:bCs/>
        </w:rPr>
        <w:t xml:space="preserve">Holz-Beton-Verbunddecken (HBV) </w:t>
      </w:r>
      <w:r w:rsidRPr="001739F6">
        <w:rPr>
          <w:rFonts w:ascii="Arial" w:hAnsi="Arial" w:cs="Arial"/>
          <w:bCs/>
        </w:rPr>
        <w:t>als wirkungsvolle Lösung im Bau eingesetzt.</w:t>
      </w:r>
      <w:r w:rsidR="00255555" w:rsidRPr="001739F6">
        <w:rPr>
          <w:rFonts w:ascii="Arial" w:hAnsi="Arial" w:cs="Arial"/>
          <w:bCs/>
        </w:rPr>
        <w:t xml:space="preserve"> </w:t>
      </w:r>
    </w:p>
    <w:p w14:paraId="7471293B" w14:textId="77777777" w:rsidR="00D62D25" w:rsidRPr="001739F6" w:rsidRDefault="00D62D25" w:rsidP="00B77AEB">
      <w:pPr>
        <w:spacing w:line="360" w:lineRule="auto"/>
        <w:jc w:val="both"/>
        <w:rPr>
          <w:rFonts w:ascii="Arial" w:hAnsi="Arial" w:cs="Arial"/>
          <w:bCs/>
        </w:rPr>
      </w:pPr>
    </w:p>
    <w:p w14:paraId="3CE43D99" w14:textId="1531683A" w:rsidR="003E341C" w:rsidRPr="001739F6" w:rsidRDefault="00255555" w:rsidP="00B77AEB">
      <w:pPr>
        <w:spacing w:line="360" w:lineRule="auto"/>
        <w:jc w:val="both"/>
        <w:rPr>
          <w:rFonts w:ascii="Arial" w:hAnsi="Arial" w:cs="Arial"/>
          <w:bCs/>
        </w:rPr>
      </w:pPr>
      <w:r w:rsidRPr="001739F6">
        <w:rPr>
          <w:rFonts w:ascii="Arial" w:hAnsi="Arial" w:cs="Arial"/>
          <w:bCs/>
        </w:rPr>
        <w:t>Beim</w:t>
      </w:r>
      <w:r w:rsidR="00A66C34" w:rsidRPr="001739F6">
        <w:rPr>
          <w:rFonts w:ascii="Arial" w:hAnsi="Arial" w:cs="Arial"/>
          <w:bCs/>
        </w:rPr>
        <w:t xml:space="preserve"> Hauptsitz von </w:t>
      </w:r>
      <w:r w:rsidR="000E1B78" w:rsidRPr="001739F6">
        <w:rPr>
          <w:rFonts w:ascii="Arial" w:hAnsi="Arial" w:cs="Arial"/>
          <w:bCs/>
        </w:rPr>
        <w:t>Sesotec</w:t>
      </w:r>
      <w:r w:rsidRPr="001739F6">
        <w:rPr>
          <w:rFonts w:ascii="Arial" w:hAnsi="Arial" w:cs="Arial"/>
          <w:bCs/>
        </w:rPr>
        <w:t xml:space="preserve"> wird </w:t>
      </w:r>
      <w:r w:rsidR="00D62D25" w:rsidRPr="001739F6">
        <w:rPr>
          <w:rFonts w:ascii="Arial" w:hAnsi="Arial" w:cs="Arial"/>
          <w:bCs/>
        </w:rPr>
        <w:t xml:space="preserve">im Bereich der </w:t>
      </w:r>
      <w:r w:rsidR="00D62D25" w:rsidRPr="005B24D7">
        <w:rPr>
          <w:rFonts w:ascii="Arial" w:hAnsi="Arial" w:cs="Arial"/>
          <w:bCs/>
        </w:rPr>
        <w:t>Deckenelemente ein</w:t>
      </w:r>
      <w:r w:rsidR="000E1B78" w:rsidRPr="005B24D7">
        <w:rPr>
          <w:rFonts w:ascii="Arial" w:hAnsi="Arial" w:cs="Arial"/>
          <w:bCs/>
        </w:rPr>
        <w:t xml:space="preserve"> ressourcenschonende</w:t>
      </w:r>
      <w:r w:rsidR="003E341C" w:rsidRPr="005B24D7">
        <w:rPr>
          <w:rFonts w:ascii="Arial" w:hAnsi="Arial" w:cs="Arial"/>
          <w:bCs/>
        </w:rPr>
        <w:t>r</w:t>
      </w:r>
      <w:r w:rsidR="000E1B78" w:rsidRPr="005B24D7">
        <w:rPr>
          <w:rFonts w:ascii="Arial" w:hAnsi="Arial" w:cs="Arial"/>
          <w:bCs/>
        </w:rPr>
        <w:t xml:space="preserve"> </w:t>
      </w:r>
      <w:r w:rsidR="007E48AA" w:rsidRPr="005B24D7">
        <w:rPr>
          <w:rFonts w:ascii="Arial" w:hAnsi="Arial" w:cs="Arial"/>
          <w:bCs/>
        </w:rPr>
        <w:t>Material</w:t>
      </w:r>
      <w:r w:rsidR="003E341C" w:rsidRPr="005B24D7">
        <w:rPr>
          <w:rFonts w:ascii="Arial" w:hAnsi="Arial" w:cs="Arial"/>
          <w:bCs/>
        </w:rPr>
        <w:t>einsatz</w:t>
      </w:r>
      <w:r w:rsidR="000E1B78" w:rsidRPr="005B24D7">
        <w:rPr>
          <w:rFonts w:ascii="Arial" w:hAnsi="Arial" w:cs="Arial"/>
          <w:bCs/>
        </w:rPr>
        <w:t xml:space="preserve"> </w:t>
      </w:r>
      <w:r w:rsidR="006D47EE" w:rsidRPr="005B24D7">
        <w:rPr>
          <w:rFonts w:ascii="Arial" w:hAnsi="Arial" w:cs="Arial"/>
          <w:bCs/>
        </w:rPr>
        <w:t xml:space="preserve">in Form von HBV-Decken </w:t>
      </w:r>
      <w:r w:rsidR="00683D7F" w:rsidRPr="005B24D7">
        <w:rPr>
          <w:rFonts w:ascii="Arial" w:hAnsi="Arial" w:cs="Arial"/>
          <w:bCs/>
        </w:rPr>
        <w:t>umgesetzt</w:t>
      </w:r>
      <w:r w:rsidR="00D62D25" w:rsidRPr="005B24D7">
        <w:rPr>
          <w:rFonts w:ascii="Arial" w:hAnsi="Arial" w:cs="Arial"/>
          <w:bCs/>
        </w:rPr>
        <w:t xml:space="preserve">. Bei dieser hybriden Bauweise werden </w:t>
      </w:r>
      <w:r w:rsidR="006D47EE" w:rsidRPr="005B24D7">
        <w:rPr>
          <w:rFonts w:ascii="Arial" w:hAnsi="Arial" w:cs="Arial"/>
          <w:bCs/>
        </w:rPr>
        <w:t xml:space="preserve">ein Teil der </w:t>
      </w:r>
      <w:r w:rsidR="00D62D25" w:rsidRPr="005B24D7">
        <w:rPr>
          <w:rFonts w:ascii="Arial" w:hAnsi="Arial" w:cs="Arial"/>
          <w:bCs/>
        </w:rPr>
        <w:t>mineralische</w:t>
      </w:r>
      <w:r w:rsidR="006D47EE" w:rsidRPr="005B24D7">
        <w:rPr>
          <w:rFonts w:ascii="Arial" w:hAnsi="Arial" w:cs="Arial"/>
          <w:bCs/>
        </w:rPr>
        <w:t>n</w:t>
      </w:r>
      <w:r w:rsidR="00D62D25" w:rsidRPr="005B24D7">
        <w:rPr>
          <w:rFonts w:ascii="Arial" w:hAnsi="Arial" w:cs="Arial"/>
          <w:bCs/>
        </w:rPr>
        <w:t xml:space="preserve"> Baustoffe und Stahl durch Holz substituiert. Holz </w:t>
      </w:r>
      <w:r w:rsidR="003E341C" w:rsidRPr="005B24D7">
        <w:rPr>
          <w:rFonts w:ascii="Arial" w:hAnsi="Arial" w:cs="Arial"/>
          <w:bCs/>
        </w:rPr>
        <w:t>speichert – im Gegensatz zu anorganischen Baustoffen – in der Nutzungsphase Kohlenstoff, der während des Wachstums der Bäume durch die Umwandlung von Kohlendioxid im Holz gespeichert</w:t>
      </w:r>
      <w:r w:rsidR="003E341C" w:rsidRPr="001739F6">
        <w:rPr>
          <w:rFonts w:ascii="Arial" w:hAnsi="Arial" w:cs="Arial"/>
          <w:bCs/>
        </w:rPr>
        <w:t xml:space="preserve"> wurde. Die Substitution mineralischer Baustoffe und die Kohlenstoffspeicherung leisten somit einen positiven Beitrag zum Klimaschutz. </w:t>
      </w:r>
      <w:r w:rsidR="00D62D25" w:rsidRPr="001739F6">
        <w:rPr>
          <w:rFonts w:ascii="Arial" w:hAnsi="Arial" w:cs="Arial"/>
          <w:bCs/>
        </w:rPr>
        <w:t>Um auch den zukünftigen Ressourcenverbrauch zu senken, sollte der Einsatz rückbau- und kreislauffähiger Verbundelemente angestrebt werden.</w:t>
      </w:r>
    </w:p>
    <w:p w14:paraId="794881A0" w14:textId="77777777" w:rsidR="00306622" w:rsidRPr="001739F6" w:rsidRDefault="00306622" w:rsidP="00B77AEB">
      <w:pPr>
        <w:spacing w:line="360" w:lineRule="auto"/>
        <w:jc w:val="both"/>
        <w:rPr>
          <w:rFonts w:ascii="Arial" w:hAnsi="Arial" w:cs="Arial"/>
          <w:b/>
        </w:rPr>
      </w:pPr>
    </w:p>
    <w:p w14:paraId="1AAEBA5D" w14:textId="77777777" w:rsidR="001778E9" w:rsidRPr="001739F6" w:rsidRDefault="001778E9" w:rsidP="001778E9">
      <w:pPr>
        <w:spacing w:line="360" w:lineRule="auto"/>
        <w:jc w:val="both"/>
        <w:rPr>
          <w:rFonts w:ascii="Arial" w:hAnsi="Arial" w:cs="Arial"/>
          <w:b/>
        </w:rPr>
      </w:pPr>
      <w:r w:rsidRPr="001739F6">
        <w:rPr>
          <w:rFonts w:ascii="Arial" w:hAnsi="Arial" w:cs="Arial"/>
          <w:b/>
        </w:rPr>
        <w:t>Kreislauffähige HBV-Elemente</w:t>
      </w:r>
    </w:p>
    <w:p w14:paraId="43AABC0D" w14:textId="237834A4" w:rsidR="001E3174" w:rsidRDefault="00D62D25" w:rsidP="00AB0F0D">
      <w:pPr>
        <w:spacing w:line="360" w:lineRule="auto"/>
        <w:jc w:val="both"/>
        <w:rPr>
          <w:rFonts w:ascii="Arial" w:hAnsi="Arial" w:cs="Arial"/>
          <w:bCs/>
        </w:rPr>
      </w:pPr>
      <w:r w:rsidRPr="001739F6">
        <w:rPr>
          <w:rFonts w:ascii="Arial" w:hAnsi="Arial" w:cs="Arial"/>
          <w:bCs/>
        </w:rPr>
        <w:t xml:space="preserve">So hat </w:t>
      </w:r>
      <w:r w:rsidR="001778E9" w:rsidRPr="005B24D7">
        <w:rPr>
          <w:rFonts w:ascii="Arial" w:hAnsi="Arial" w:cs="Arial"/>
          <w:bCs/>
        </w:rPr>
        <w:t xml:space="preserve">Brüninghoff das </w:t>
      </w:r>
      <w:r w:rsidR="00E204A5" w:rsidRPr="005B24D7">
        <w:rPr>
          <w:rFonts w:ascii="Arial" w:hAnsi="Arial" w:cs="Arial"/>
          <w:bCs/>
        </w:rPr>
        <w:t>Verbunds</w:t>
      </w:r>
      <w:r w:rsidR="001778E9" w:rsidRPr="005B24D7">
        <w:rPr>
          <w:rFonts w:ascii="Arial" w:hAnsi="Arial" w:cs="Arial"/>
          <w:bCs/>
        </w:rPr>
        <w:t xml:space="preserve">ystem nun weiterentwickelt und ermöglicht </w:t>
      </w:r>
      <w:r w:rsidR="00A66C34" w:rsidRPr="005B24D7">
        <w:rPr>
          <w:rFonts w:ascii="Arial" w:hAnsi="Arial" w:cs="Arial"/>
          <w:bCs/>
        </w:rPr>
        <w:t xml:space="preserve">auf diese Weise </w:t>
      </w:r>
      <w:r w:rsidR="001778E9" w:rsidRPr="005B24D7">
        <w:rPr>
          <w:rFonts w:ascii="Arial" w:hAnsi="Arial" w:cs="Arial"/>
          <w:bCs/>
        </w:rPr>
        <w:t xml:space="preserve">den </w:t>
      </w:r>
      <w:r w:rsidR="004F2B54" w:rsidRPr="005B24D7">
        <w:rPr>
          <w:rFonts w:ascii="Arial" w:hAnsi="Arial" w:cs="Arial"/>
          <w:bCs/>
        </w:rPr>
        <w:t xml:space="preserve">leichteren </w:t>
      </w:r>
      <w:r w:rsidR="001778E9" w:rsidRPr="005B24D7">
        <w:rPr>
          <w:rFonts w:ascii="Arial" w:hAnsi="Arial" w:cs="Arial"/>
          <w:bCs/>
        </w:rPr>
        <w:t>Rückbau</w:t>
      </w:r>
      <w:r w:rsidR="004F2B54" w:rsidRPr="005B24D7">
        <w:rPr>
          <w:rFonts w:ascii="Arial" w:hAnsi="Arial" w:cs="Arial"/>
          <w:bCs/>
        </w:rPr>
        <w:t xml:space="preserve"> sowie Wiedereinsatz</w:t>
      </w:r>
      <w:r w:rsidR="001778E9" w:rsidRPr="005B24D7">
        <w:rPr>
          <w:rFonts w:ascii="Arial" w:hAnsi="Arial" w:cs="Arial"/>
          <w:bCs/>
        </w:rPr>
        <w:t xml:space="preserve"> von Holz-Beton-Verbund-Elementen. </w:t>
      </w:r>
      <w:r w:rsidRPr="005B24D7">
        <w:rPr>
          <w:rFonts w:ascii="Arial" w:hAnsi="Arial" w:cs="Arial"/>
          <w:bCs/>
        </w:rPr>
        <w:t>Dabei ist d</w:t>
      </w:r>
      <w:r w:rsidR="00D71DBB" w:rsidRPr="005B24D7">
        <w:rPr>
          <w:rFonts w:ascii="Arial" w:hAnsi="Arial" w:cs="Arial"/>
          <w:bCs/>
        </w:rPr>
        <w:t>ie Trennbarkeit der statisch erforderlichen Vergussfuge zwischen den einzelnen Deckenelementen</w:t>
      </w:r>
      <w:r w:rsidR="00D71DBB" w:rsidRPr="001739F6">
        <w:rPr>
          <w:rFonts w:ascii="Arial" w:hAnsi="Arial" w:cs="Arial"/>
          <w:bCs/>
        </w:rPr>
        <w:t xml:space="preserve"> entscheidend verbessert worden. Somit lassen sich die Deckenelemente nun leichter voneinander lösen und </w:t>
      </w:r>
      <w:r w:rsidR="00683D7F" w:rsidRPr="001739F6">
        <w:rPr>
          <w:rFonts w:ascii="Arial" w:hAnsi="Arial" w:cs="Arial"/>
          <w:bCs/>
        </w:rPr>
        <w:t xml:space="preserve">mit äußerst geringem Aufwand </w:t>
      </w:r>
      <w:r w:rsidR="00D71DBB" w:rsidRPr="001739F6">
        <w:rPr>
          <w:rFonts w:ascii="Arial" w:hAnsi="Arial" w:cs="Arial"/>
          <w:bCs/>
        </w:rPr>
        <w:t xml:space="preserve">erneut wiederverwenden (re-use). </w:t>
      </w:r>
      <w:r w:rsidR="00DE014D" w:rsidRPr="001739F6">
        <w:rPr>
          <w:rFonts w:ascii="Arial" w:hAnsi="Arial" w:cs="Arial"/>
          <w:bCs/>
        </w:rPr>
        <w:t>In einem zweiten Schritt kann so außerdem eine sortenreine Trennung</w:t>
      </w:r>
      <w:r w:rsidR="006D47EE" w:rsidRPr="001739F6">
        <w:rPr>
          <w:rFonts w:ascii="Arial" w:hAnsi="Arial" w:cs="Arial"/>
          <w:bCs/>
        </w:rPr>
        <w:t xml:space="preserve"> von Holz und Beton</w:t>
      </w:r>
      <w:r w:rsidR="00DE014D" w:rsidRPr="001739F6">
        <w:rPr>
          <w:rFonts w:ascii="Arial" w:hAnsi="Arial" w:cs="Arial"/>
          <w:bCs/>
        </w:rPr>
        <w:t xml:space="preserve"> und </w:t>
      </w:r>
      <w:r w:rsidR="006D47EE" w:rsidRPr="001739F6">
        <w:rPr>
          <w:rFonts w:ascii="Arial" w:hAnsi="Arial" w:cs="Arial"/>
          <w:bCs/>
        </w:rPr>
        <w:t xml:space="preserve">somit getrennte </w:t>
      </w:r>
      <w:r w:rsidR="00DE014D" w:rsidRPr="001739F6">
        <w:rPr>
          <w:rFonts w:ascii="Arial" w:hAnsi="Arial" w:cs="Arial"/>
          <w:bCs/>
        </w:rPr>
        <w:t xml:space="preserve">Verwertung </w:t>
      </w:r>
      <w:r w:rsidR="00683D7F" w:rsidRPr="001739F6">
        <w:rPr>
          <w:rFonts w:ascii="Arial" w:hAnsi="Arial" w:cs="Arial"/>
          <w:bCs/>
        </w:rPr>
        <w:t xml:space="preserve">erfolgen </w:t>
      </w:r>
      <w:r w:rsidR="00DE014D" w:rsidRPr="001739F6">
        <w:rPr>
          <w:rFonts w:ascii="Arial" w:hAnsi="Arial" w:cs="Arial"/>
          <w:bCs/>
        </w:rPr>
        <w:t>(re-cycling).</w:t>
      </w:r>
    </w:p>
    <w:p w14:paraId="68718E1F" w14:textId="77777777" w:rsidR="001E3174" w:rsidRDefault="001E3174" w:rsidP="00AB0F0D">
      <w:pPr>
        <w:spacing w:line="360" w:lineRule="auto"/>
        <w:jc w:val="both"/>
        <w:rPr>
          <w:rFonts w:ascii="Arial" w:hAnsi="Arial" w:cs="Arial"/>
          <w:bCs/>
        </w:rPr>
      </w:pPr>
    </w:p>
    <w:p w14:paraId="70F63364" w14:textId="4A186B0E" w:rsidR="001E3174" w:rsidRDefault="00D71DBB" w:rsidP="00AB0F0D">
      <w:pPr>
        <w:spacing w:line="360" w:lineRule="auto"/>
        <w:jc w:val="both"/>
        <w:rPr>
          <w:rFonts w:ascii="Arial" w:hAnsi="Arial" w:cs="Arial"/>
          <w:bCs/>
        </w:rPr>
      </w:pPr>
      <w:r w:rsidRPr="001739F6">
        <w:rPr>
          <w:rFonts w:ascii="Arial" w:hAnsi="Arial" w:cs="Arial"/>
          <w:bCs/>
        </w:rPr>
        <w:t>B</w:t>
      </w:r>
      <w:r w:rsidR="004A1ECA" w:rsidRPr="001739F6">
        <w:rPr>
          <w:rFonts w:ascii="Arial" w:hAnsi="Arial" w:cs="Arial"/>
          <w:bCs/>
        </w:rPr>
        <w:t xml:space="preserve">ei der Verbindung von Holz und Beton </w:t>
      </w:r>
      <w:r w:rsidRPr="001739F6">
        <w:rPr>
          <w:rFonts w:ascii="Arial" w:hAnsi="Arial" w:cs="Arial"/>
          <w:bCs/>
        </w:rPr>
        <w:t xml:space="preserve">innerhalb eines Deckenelements </w:t>
      </w:r>
      <w:r w:rsidR="004A1ECA" w:rsidRPr="001739F6">
        <w:rPr>
          <w:rFonts w:ascii="Arial" w:hAnsi="Arial" w:cs="Arial"/>
          <w:bCs/>
        </w:rPr>
        <w:t xml:space="preserve">setzt das Unternehmen auf </w:t>
      </w:r>
      <w:r w:rsidR="00683D7F" w:rsidRPr="001739F6">
        <w:rPr>
          <w:rFonts w:ascii="Arial" w:hAnsi="Arial" w:cs="Arial"/>
          <w:bCs/>
        </w:rPr>
        <w:t xml:space="preserve">statisch leistungsfähige und wirtschaftlich umsetzbare </w:t>
      </w:r>
      <w:r w:rsidR="004A1ECA" w:rsidRPr="001739F6">
        <w:rPr>
          <w:rFonts w:ascii="Arial" w:hAnsi="Arial" w:cs="Arial"/>
          <w:bCs/>
        </w:rPr>
        <w:t>Schubkerven. Die Vollgewindeschrauben der notwendigen Abhebesicherung werden durch ein innovatives Bauteil</w:t>
      </w:r>
      <w:r w:rsidRPr="001739F6">
        <w:rPr>
          <w:rFonts w:ascii="Arial" w:hAnsi="Arial" w:cs="Arial"/>
          <w:bCs/>
        </w:rPr>
        <w:t>, das zusammen mit dem Kooperationspartner R</w:t>
      </w:r>
      <w:r w:rsidR="000858A4" w:rsidRPr="001739F6">
        <w:rPr>
          <w:rFonts w:ascii="Arial" w:hAnsi="Arial" w:cs="Arial"/>
          <w:bCs/>
        </w:rPr>
        <w:t>eisser</w:t>
      </w:r>
      <w:r w:rsidR="00D62D25" w:rsidRPr="001739F6">
        <w:rPr>
          <w:rFonts w:ascii="Arial" w:hAnsi="Arial" w:cs="Arial"/>
          <w:bCs/>
        </w:rPr>
        <w:t xml:space="preserve"> </w:t>
      </w:r>
      <w:r w:rsidRPr="001739F6">
        <w:rPr>
          <w:rFonts w:ascii="Arial" w:hAnsi="Arial" w:cs="Arial"/>
          <w:bCs/>
        </w:rPr>
        <w:t>Schraubentechnik</w:t>
      </w:r>
      <w:r w:rsidR="00683D7F" w:rsidRPr="001739F6">
        <w:rPr>
          <w:rFonts w:ascii="Arial" w:hAnsi="Arial" w:cs="Arial"/>
          <w:bCs/>
        </w:rPr>
        <w:t xml:space="preserve"> zur Praxisreife</w:t>
      </w:r>
      <w:r w:rsidRPr="001739F6">
        <w:rPr>
          <w:rFonts w:ascii="Arial" w:hAnsi="Arial" w:cs="Arial"/>
          <w:bCs/>
        </w:rPr>
        <w:t xml:space="preserve"> entwickelt worden </w:t>
      </w:r>
      <w:r w:rsidR="00931563" w:rsidRPr="001739F6">
        <w:rPr>
          <w:rFonts w:ascii="Arial" w:hAnsi="Arial" w:cs="Arial"/>
          <w:bCs/>
        </w:rPr>
        <w:t>ist,</w:t>
      </w:r>
      <w:r w:rsidR="004A1ECA" w:rsidRPr="001739F6">
        <w:rPr>
          <w:rFonts w:ascii="Arial" w:hAnsi="Arial" w:cs="Arial"/>
          <w:bCs/>
        </w:rPr>
        <w:t xml:space="preserve"> von oben zugänglich</w:t>
      </w:r>
      <w:r w:rsidR="00931563" w:rsidRPr="001739F6">
        <w:rPr>
          <w:rFonts w:ascii="Arial" w:hAnsi="Arial" w:cs="Arial"/>
          <w:bCs/>
        </w:rPr>
        <w:t xml:space="preserve"> und somit lösbar</w:t>
      </w:r>
      <w:r w:rsidR="004A1ECA" w:rsidRPr="001739F6">
        <w:rPr>
          <w:rFonts w:ascii="Arial" w:hAnsi="Arial" w:cs="Arial"/>
          <w:bCs/>
        </w:rPr>
        <w:t xml:space="preserve">. So wird der Beton vom Holz </w:t>
      </w:r>
      <w:r w:rsidR="00931563" w:rsidRPr="001739F6">
        <w:rPr>
          <w:rFonts w:ascii="Arial" w:hAnsi="Arial" w:cs="Arial"/>
          <w:bCs/>
        </w:rPr>
        <w:t xml:space="preserve">sortenrein </w:t>
      </w:r>
      <w:r w:rsidR="004A1ECA" w:rsidRPr="001739F6">
        <w:rPr>
          <w:rFonts w:ascii="Arial" w:hAnsi="Arial" w:cs="Arial"/>
          <w:bCs/>
        </w:rPr>
        <w:t xml:space="preserve">trennbar. </w:t>
      </w:r>
      <w:r w:rsidR="00683D7F" w:rsidRPr="001739F6">
        <w:rPr>
          <w:rFonts w:ascii="Arial" w:hAnsi="Arial" w:cs="Arial"/>
          <w:bCs/>
        </w:rPr>
        <w:t>Zudem erhöht der neu entwickelte Verbinder – mittlerweile mit Zulassung in Form einer allgemeinen Bauartgenehmigung – die Tragfähigkeit der Abhebesicherung, sodass auf die Hälfte der sonst üblichen Schraubenanzahl verzichtet werden konnte.</w:t>
      </w:r>
    </w:p>
    <w:p w14:paraId="4929FFFF" w14:textId="77777777" w:rsidR="001E3174" w:rsidRDefault="001E3174" w:rsidP="00AB0F0D">
      <w:pPr>
        <w:spacing w:line="360" w:lineRule="auto"/>
        <w:jc w:val="both"/>
        <w:rPr>
          <w:rFonts w:ascii="Arial" w:hAnsi="Arial" w:cs="Arial"/>
          <w:bCs/>
        </w:rPr>
      </w:pPr>
    </w:p>
    <w:p w14:paraId="4C301493" w14:textId="55883A90" w:rsidR="001E3174" w:rsidRDefault="004F2B54" w:rsidP="00AB0F0D">
      <w:pPr>
        <w:spacing w:line="360" w:lineRule="auto"/>
        <w:jc w:val="both"/>
        <w:rPr>
          <w:rFonts w:ascii="Arial" w:hAnsi="Arial" w:cs="Arial"/>
          <w:bCs/>
        </w:rPr>
      </w:pPr>
      <w:r w:rsidRPr="001739F6">
        <w:rPr>
          <w:rFonts w:ascii="Arial" w:hAnsi="Arial" w:cs="Arial"/>
          <w:bCs/>
        </w:rPr>
        <w:t xml:space="preserve">Diese </w:t>
      </w:r>
      <w:r w:rsidR="00D71DBB" w:rsidRPr="001739F6">
        <w:rPr>
          <w:rFonts w:ascii="Arial" w:hAnsi="Arial" w:cs="Arial"/>
          <w:bCs/>
        </w:rPr>
        <w:t xml:space="preserve">kreislauffähigen </w:t>
      </w:r>
      <w:r w:rsidRPr="001739F6">
        <w:rPr>
          <w:rFonts w:ascii="Arial" w:hAnsi="Arial" w:cs="Arial"/>
          <w:bCs/>
        </w:rPr>
        <w:t xml:space="preserve">Deckenelemente </w:t>
      </w:r>
      <w:r w:rsidR="00D71DBB" w:rsidRPr="001739F6">
        <w:rPr>
          <w:rFonts w:ascii="Arial" w:hAnsi="Arial" w:cs="Arial"/>
          <w:bCs/>
        </w:rPr>
        <w:t xml:space="preserve">mit dem innovativen </w:t>
      </w:r>
      <w:r w:rsidR="00D62D25" w:rsidRPr="001739F6">
        <w:rPr>
          <w:rFonts w:ascii="Arial" w:hAnsi="Arial" w:cs="Arial"/>
          <w:bCs/>
        </w:rPr>
        <w:t>Reisser</w:t>
      </w:r>
      <w:r w:rsidR="00D71DBB" w:rsidRPr="001739F6">
        <w:rPr>
          <w:rFonts w:ascii="Arial" w:hAnsi="Arial" w:cs="Arial"/>
          <w:bCs/>
        </w:rPr>
        <w:t xml:space="preserve"> KVB-</w:t>
      </w:r>
      <w:r w:rsidR="00D71DBB" w:rsidRPr="005B24D7">
        <w:rPr>
          <w:rFonts w:ascii="Arial" w:hAnsi="Arial" w:cs="Arial"/>
          <w:bCs/>
        </w:rPr>
        <w:t xml:space="preserve">Verbinder kommen </w:t>
      </w:r>
      <w:r w:rsidRPr="005B24D7">
        <w:rPr>
          <w:rFonts w:ascii="Arial" w:hAnsi="Arial" w:cs="Arial"/>
          <w:bCs/>
        </w:rPr>
        <w:t>am neuen Sesotec-Standort erstmals bei einem Bauvorhaben zum Einsat</w:t>
      </w:r>
      <w:r w:rsidR="00D62D25" w:rsidRPr="005B24D7">
        <w:rPr>
          <w:rFonts w:ascii="Arial" w:hAnsi="Arial" w:cs="Arial"/>
          <w:bCs/>
        </w:rPr>
        <w:t xml:space="preserve">z. </w:t>
      </w:r>
      <w:r w:rsidR="006D47EE" w:rsidRPr="005B24D7">
        <w:rPr>
          <w:rFonts w:ascii="Arial" w:hAnsi="Arial" w:cs="Arial"/>
          <w:bCs/>
        </w:rPr>
        <w:t>Sämtliche der gut 90 Deckenelemente für den Bürotrakt werden mit dem KVB-Verbinder ausgestattet. So</w:t>
      </w:r>
      <w:r w:rsidR="006D47EE" w:rsidRPr="001739F6">
        <w:rPr>
          <w:rFonts w:ascii="Arial" w:hAnsi="Arial" w:cs="Arial"/>
          <w:bCs/>
        </w:rPr>
        <w:t xml:space="preserve"> wird der Materialkreislauf geschlossen. Mit dieser Eigenschaft wird der ressourcenschonende Charakter des Bauprojektes unterstrichen.</w:t>
      </w:r>
    </w:p>
    <w:p w14:paraId="5BDF79F2" w14:textId="77777777" w:rsidR="001E3174" w:rsidRDefault="001E3174" w:rsidP="00AB0F0D">
      <w:pPr>
        <w:spacing w:line="360" w:lineRule="auto"/>
        <w:jc w:val="both"/>
        <w:rPr>
          <w:rFonts w:ascii="Arial" w:hAnsi="Arial" w:cs="Arial"/>
          <w:bCs/>
        </w:rPr>
      </w:pPr>
    </w:p>
    <w:p w14:paraId="0E25DB30" w14:textId="2DC5EC39" w:rsidR="00AB0F0D" w:rsidRPr="001739F6" w:rsidRDefault="00AB0F0D" w:rsidP="00AB0F0D">
      <w:pPr>
        <w:spacing w:line="360" w:lineRule="auto"/>
        <w:jc w:val="both"/>
        <w:rPr>
          <w:rFonts w:ascii="Arial" w:hAnsi="Arial" w:cs="Arial"/>
          <w:bCs/>
        </w:rPr>
      </w:pPr>
      <w:r w:rsidRPr="001739F6">
        <w:rPr>
          <w:rFonts w:ascii="Arial" w:hAnsi="Arial" w:cs="Arial"/>
          <w:bCs/>
        </w:rPr>
        <w:t>„Innovationen müssen in die Praxis</w:t>
      </w:r>
      <w:r w:rsidR="004A21D9" w:rsidRPr="001739F6">
        <w:rPr>
          <w:rFonts w:ascii="Arial" w:hAnsi="Arial" w:cs="Arial"/>
          <w:bCs/>
        </w:rPr>
        <w:t>.</w:t>
      </w:r>
      <w:r w:rsidRPr="001739F6">
        <w:rPr>
          <w:rFonts w:ascii="Arial" w:hAnsi="Arial" w:cs="Arial"/>
          <w:bCs/>
        </w:rPr>
        <w:t xml:space="preserve"> Für Sesotec zu planen und zu bauen</w:t>
      </w:r>
      <w:r w:rsidR="004A21D9" w:rsidRPr="001739F6">
        <w:rPr>
          <w:rFonts w:ascii="Arial" w:hAnsi="Arial" w:cs="Arial"/>
          <w:bCs/>
        </w:rPr>
        <w:t>,</w:t>
      </w:r>
      <w:r w:rsidRPr="001739F6">
        <w:rPr>
          <w:rFonts w:ascii="Arial" w:hAnsi="Arial" w:cs="Arial"/>
          <w:bCs/>
        </w:rPr>
        <w:t xml:space="preserve"> hat es uns ermöglicht, das Konzept der zweistufig kreislauffähigen HBV-Decke </w:t>
      </w:r>
      <w:r w:rsidR="004A21D9" w:rsidRPr="001739F6">
        <w:rPr>
          <w:rFonts w:ascii="Arial" w:hAnsi="Arial" w:cs="Arial"/>
          <w:bCs/>
        </w:rPr>
        <w:t>(</w:t>
      </w:r>
      <w:r w:rsidRPr="001739F6">
        <w:rPr>
          <w:rFonts w:ascii="Arial" w:hAnsi="Arial" w:cs="Arial"/>
          <w:bCs/>
        </w:rPr>
        <w:t xml:space="preserve">re-use und re-cycling) erstmalig in großem Maßstab bei einem Kunden umzusetzen. Damit sind wir dem echten Lebenszyklusdenken nicht nur theoretisch, sondern auch ganz konkret in der Praxis einen riesigen Schritt nähergekommen“, erläutert Dr. Jan Wenker, </w:t>
      </w:r>
      <w:r w:rsidR="004A21D9" w:rsidRPr="001739F6">
        <w:rPr>
          <w:rFonts w:ascii="Arial" w:hAnsi="Arial" w:cs="Arial"/>
          <w:bCs/>
        </w:rPr>
        <w:t xml:space="preserve">Group Director Sustainabilty &amp; Innovation </w:t>
      </w:r>
      <w:r w:rsidRPr="001739F6">
        <w:rPr>
          <w:rFonts w:ascii="Arial" w:hAnsi="Arial" w:cs="Arial"/>
          <w:bCs/>
        </w:rPr>
        <w:t xml:space="preserve">bei Brüninghoff. </w:t>
      </w:r>
    </w:p>
    <w:p w14:paraId="0D837604" w14:textId="77777777" w:rsidR="00683D7F" w:rsidRPr="001739F6" w:rsidRDefault="00683D7F" w:rsidP="001778E9">
      <w:pPr>
        <w:spacing w:line="360" w:lineRule="auto"/>
        <w:jc w:val="both"/>
        <w:rPr>
          <w:rFonts w:ascii="Arial" w:hAnsi="Arial" w:cs="Arial"/>
          <w:bCs/>
        </w:rPr>
      </w:pPr>
    </w:p>
    <w:p w14:paraId="3C3047B2" w14:textId="281D43BB" w:rsidR="001778E9" w:rsidRPr="001739F6" w:rsidRDefault="006D47EE" w:rsidP="001778E9">
      <w:pPr>
        <w:spacing w:line="360" w:lineRule="auto"/>
        <w:jc w:val="both"/>
        <w:rPr>
          <w:rFonts w:ascii="Arial" w:hAnsi="Arial" w:cs="Arial"/>
          <w:bCs/>
        </w:rPr>
      </w:pPr>
      <w:r w:rsidRPr="001739F6">
        <w:rPr>
          <w:rFonts w:ascii="Arial" w:hAnsi="Arial" w:cs="Arial"/>
          <w:bCs/>
        </w:rPr>
        <w:t>Vor dem großflächigen Praxiseinsatz konnten e</w:t>
      </w:r>
      <w:r w:rsidR="00E944A7" w:rsidRPr="001739F6">
        <w:rPr>
          <w:rFonts w:ascii="Arial" w:hAnsi="Arial" w:cs="Arial"/>
          <w:bCs/>
        </w:rPr>
        <w:t xml:space="preserve">rste Ergebnisse bereits zuvor mit Hilfe eines </w:t>
      </w:r>
      <w:r w:rsidR="00D71DBB" w:rsidRPr="001739F6">
        <w:rPr>
          <w:rFonts w:ascii="Arial" w:hAnsi="Arial" w:cs="Arial"/>
          <w:bCs/>
        </w:rPr>
        <w:t xml:space="preserve">Großversuchs am Brüninghoff-Standort Heiden </w:t>
      </w:r>
      <w:r w:rsidR="00E944A7" w:rsidRPr="001739F6">
        <w:rPr>
          <w:rFonts w:ascii="Arial" w:hAnsi="Arial" w:cs="Arial"/>
          <w:bCs/>
        </w:rPr>
        <w:t>erzielt werden</w:t>
      </w:r>
      <w:r w:rsidR="00D71DBB" w:rsidRPr="001739F6">
        <w:rPr>
          <w:rFonts w:ascii="Arial" w:hAnsi="Arial" w:cs="Arial"/>
          <w:bCs/>
        </w:rPr>
        <w:t xml:space="preserve">. </w:t>
      </w:r>
      <w:r w:rsidR="00E944A7" w:rsidRPr="001739F6">
        <w:rPr>
          <w:rFonts w:ascii="Arial" w:hAnsi="Arial" w:cs="Arial"/>
          <w:bCs/>
        </w:rPr>
        <w:t>Bei letzterem</w:t>
      </w:r>
      <w:r w:rsidR="00D71DBB" w:rsidRPr="001739F6">
        <w:rPr>
          <w:rFonts w:ascii="Arial" w:hAnsi="Arial" w:cs="Arial"/>
          <w:bCs/>
        </w:rPr>
        <w:t xml:space="preserve"> </w:t>
      </w:r>
      <w:r w:rsidR="005861C3" w:rsidRPr="001739F6">
        <w:rPr>
          <w:rFonts w:ascii="Arial" w:hAnsi="Arial" w:cs="Arial"/>
          <w:bCs/>
        </w:rPr>
        <w:t>wurden</w:t>
      </w:r>
      <w:r w:rsidR="00D71DBB" w:rsidRPr="001739F6">
        <w:rPr>
          <w:rFonts w:ascii="Arial" w:hAnsi="Arial" w:cs="Arial"/>
          <w:bCs/>
        </w:rPr>
        <w:t xml:space="preserve"> insgesamt drei Deckenelemente mit 65 Quadratmetern Fläche realitätsnah </w:t>
      </w:r>
      <w:r w:rsidR="00931563" w:rsidRPr="001739F6">
        <w:rPr>
          <w:rFonts w:ascii="Arial" w:hAnsi="Arial" w:cs="Arial"/>
          <w:bCs/>
        </w:rPr>
        <w:t xml:space="preserve">vollständig </w:t>
      </w:r>
      <w:r w:rsidR="00D71DBB" w:rsidRPr="001739F6">
        <w:rPr>
          <w:rFonts w:ascii="Arial" w:hAnsi="Arial" w:cs="Arial"/>
          <w:bCs/>
        </w:rPr>
        <w:t xml:space="preserve">montiert und anschließend wieder demontiert. Zwei </w:t>
      </w:r>
      <w:r w:rsidR="00931563" w:rsidRPr="001739F6">
        <w:rPr>
          <w:rFonts w:ascii="Arial" w:hAnsi="Arial" w:cs="Arial"/>
          <w:bCs/>
        </w:rPr>
        <w:t>dieser</w:t>
      </w:r>
      <w:r w:rsidR="00D71DBB" w:rsidRPr="001739F6">
        <w:rPr>
          <w:rFonts w:ascii="Arial" w:hAnsi="Arial" w:cs="Arial"/>
          <w:bCs/>
        </w:rPr>
        <w:t xml:space="preserve"> drei Deckenelemente erfahren </w:t>
      </w:r>
      <w:r w:rsidR="00E944A7" w:rsidRPr="001739F6">
        <w:rPr>
          <w:rFonts w:ascii="Arial" w:hAnsi="Arial" w:cs="Arial"/>
          <w:bCs/>
        </w:rPr>
        <w:t>einen direkten Wiedereinsatz (re-use)</w:t>
      </w:r>
      <w:r w:rsidR="00D71DBB" w:rsidRPr="001739F6">
        <w:rPr>
          <w:rFonts w:ascii="Arial" w:hAnsi="Arial" w:cs="Arial"/>
          <w:bCs/>
        </w:rPr>
        <w:t xml:space="preserve"> bei Sesotec, das dritte </w:t>
      </w:r>
      <w:r w:rsidR="00931563" w:rsidRPr="001739F6">
        <w:rPr>
          <w:rFonts w:ascii="Arial" w:hAnsi="Arial" w:cs="Arial"/>
          <w:bCs/>
        </w:rPr>
        <w:t xml:space="preserve">wird </w:t>
      </w:r>
      <w:r w:rsidR="00D71DBB" w:rsidRPr="001739F6">
        <w:rPr>
          <w:rFonts w:ascii="Arial" w:hAnsi="Arial" w:cs="Arial"/>
          <w:bCs/>
        </w:rPr>
        <w:t>durch Lösen de</w:t>
      </w:r>
      <w:r w:rsidR="005861C3" w:rsidRPr="001739F6">
        <w:rPr>
          <w:rFonts w:ascii="Arial" w:hAnsi="Arial" w:cs="Arial"/>
          <w:bCs/>
        </w:rPr>
        <w:t>r</w:t>
      </w:r>
      <w:r w:rsidR="00D71DBB" w:rsidRPr="001739F6">
        <w:rPr>
          <w:rFonts w:ascii="Arial" w:hAnsi="Arial" w:cs="Arial"/>
          <w:bCs/>
        </w:rPr>
        <w:t xml:space="preserve"> KVB-Verbinder wieder in seine Bestandteile – Holz und Beton – sortenrein zerlegt.</w:t>
      </w:r>
    </w:p>
    <w:p w14:paraId="793D6AB6" w14:textId="77777777" w:rsidR="00B77AEB" w:rsidRPr="001739F6" w:rsidRDefault="00B77AEB" w:rsidP="00B77AEB">
      <w:pPr>
        <w:spacing w:line="360" w:lineRule="auto"/>
        <w:jc w:val="both"/>
        <w:rPr>
          <w:rFonts w:ascii="Arial" w:hAnsi="Arial" w:cs="Arial"/>
          <w:bCs/>
        </w:rPr>
      </w:pPr>
    </w:p>
    <w:p w14:paraId="66426EF7" w14:textId="35A47B1B" w:rsidR="00E055DB" w:rsidRPr="001739F6" w:rsidRDefault="00E204A5" w:rsidP="00B77AEB">
      <w:pPr>
        <w:spacing w:line="360" w:lineRule="auto"/>
        <w:jc w:val="both"/>
        <w:rPr>
          <w:rFonts w:ascii="Arial" w:hAnsi="Arial" w:cs="Arial"/>
          <w:b/>
        </w:rPr>
      </w:pPr>
      <w:r w:rsidRPr="001739F6">
        <w:rPr>
          <w:rFonts w:ascii="Arial" w:hAnsi="Arial" w:cs="Arial"/>
          <w:b/>
        </w:rPr>
        <w:t>Ausgereifte</w:t>
      </w:r>
      <w:r w:rsidR="005466D0" w:rsidRPr="001739F6">
        <w:rPr>
          <w:rFonts w:ascii="Arial" w:hAnsi="Arial" w:cs="Arial"/>
          <w:b/>
        </w:rPr>
        <w:t xml:space="preserve"> Gebäudetechnik</w:t>
      </w:r>
    </w:p>
    <w:p w14:paraId="04A31A17" w14:textId="77777777" w:rsidR="001E3174" w:rsidRDefault="006D47EE" w:rsidP="00D62D25">
      <w:pPr>
        <w:spacing w:line="360" w:lineRule="auto"/>
        <w:jc w:val="both"/>
        <w:rPr>
          <w:rFonts w:ascii="Arial" w:hAnsi="Arial" w:cs="Arial"/>
          <w:bCs/>
        </w:rPr>
      </w:pPr>
      <w:r w:rsidRPr="001739F6">
        <w:rPr>
          <w:rFonts w:ascii="Arial" w:hAnsi="Arial" w:cs="Arial"/>
          <w:bCs/>
        </w:rPr>
        <w:t>Ü</w:t>
      </w:r>
      <w:r w:rsidR="00D62D25" w:rsidRPr="001739F6">
        <w:rPr>
          <w:rFonts w:ascii="Arial" w:hAnsi="Arial" w:cs="Arial"/>
          <w:bCs/>
        </w:rPr>
        <w:t>berdies ist die gesamte Gebäudetechnik unabhängig von fossile</w:t>
      </w:r>
      <w:r w:rsidRPr="001739F6">
        <w:rPr>
          <w:rFonts w:ascii="Arial" w:hAnsi="Arial" w:cs="Arial"/>
          <w:bCs/>
        </w:rPr>
        <w:t>r</w:t>
      </w:r>
      <w:r w:rsidR="00D62D25" w:rsidRPr="001739F6">
        <w:rPr>
          <w:rFonts w:ascii="Arial" w:hAnsi="Arial" w:cs="Arial"/>
          <w:bCs/>
        </w:rPr>
        <w:t xml:space="preserve"> Energie. </w:t>
      </w:r>
      <w:r w:rsidR="00062921" w:rsidRPr="001739F6">
        <w:rPr>
          <w:rFonts w:ascii="Arial" w:hAnsi="Arial" w:cs="Arial"/>
          <w:bCs/>
        </w:rPr>
        <w:t xml:space="preserve">Durch eine ganzheitliche energetische Beratung und Planung werden aktiv Energie und Ressourcen eingespart. </w:t>
      </w:r>
      <w:r w:rsidR="00D864BC" w:rsidRPr="001739F6">
        <w:rPr>
          <w:rFonts w:ascii="Arial" w:hAnsi="Arial" w:cs="Arial"/>
          <w:bCs/>
        </w:rPr>
        <w:t>Entscheidend ist</w:t>
      </w:r>
      <w:r w:rsidR="00062921" w:rsidRPr="001739F6">
        <w:rPr>
          <w:rFonts w:ascii="Arial" w:hAnsi="Arial" w:cs="Arial"/>
          <w:bCs/>
        </w:rPr>
        <w:t xml:space="preserve"> hier die Abstimmung und Verhältnismäßigkeit der Anlagentechnik.</w:t>
      </w:r>
      <w:r w:rsidR="006A784C" w:rsidRPr="001739F6">
        <w:rPr>
          <w:rFonts w:ascii="Arial" w:hAnsi="Arial" w:cs="Arial"/>
          <w:bCs/>
        </w:rPr>
        <w:t xml:space="preserve"> Beim neuen Sesotec-Bau kann vollständig auf die Versorgung mit fossilen Energieträgern verzichtet werden.</w:t>
      </w:r>
    </w:p>
    <w:p w14:paraId="02CE2223" w14:textId="77777777" w:rsidR="001E3174" w:rsidRDefault="001E3174" w:rsidP="00D62D25">
      <w:pPr>
        <w:spacing w:line="360" w:lineRule="auto"/>
        <w:jc w:val="both"/>
        <w:rPr>
          <w:rFonts w:ascii="Arial" w:hAnsi="Arial" w:cs="Arial"/>
          <w:bCs/>
        </w:rPr>
      </w:pPr>
    </w:p>
    <w:p w14:paraId="2E5AECD8" w14:textId="579AF582" w:rsidR="001E3174" w:rsidRDefault="00A91480" w:rsidP="00D62D25">
      <w:pPr>
        <w:spacing w:line="360" w:lineRule="auto"/>
        <w:jc w:val="both"/>
        <w:rPr>
          <w:rFonts w:ascii="Arial" w:hAnsi="Arial" w:cs="Arial"/>
          <w:bCs/>
        </w:rPr>
      </w:pPr>
      <w:r w:rsidRPr="001739F6">
        <w:rPr>
          <w:rFonts w:ascii="Arial" w:hAnsi="Arial" w:cs="Arial"/>
          <w:bCs/>
        </w:rPr>
        <w:t xml:space="preserve">Um die drei Hallenschiffe im Sommer </w:t>
      </w:r>
      <w:r w:rsidR="002F3F3B" w:rsidRPr="001739F6">
        <w:rPr>
          <w:rFonts w:ascii="Arial" w:hAnsi="Arial" w:cs="Arial"/>
          <w:bCs/>
        </w:rPr>
        <w:t xml:space="preserve">effizient </w:t>
      </w:r>
      <w:r w:rsidRPr="001739F6">
        <w:rPr>
          <w:rFonts w:ascii="Arial" w:hAnsi="Arial" w:cs="Arial"/>
          <w:bCs/>
        </w:rPr>
        <w:t xml:space="preserve">zu kühlen und im </w:t>
      </w:r>
      <w:r w:rsidR="002F3F3B" w:rsidRPr="001739F6">
        <w:rPr>
          <w:rFonts w:ascii="Arial" w:hAnsi="Arial" w:cs="Arial"/>
          <w:bCs/>
        </w:rPr>
        <w:t>Winter</w:t>
      </w:r>
      <w:r w:rsidRPr="001739F6">
        <w:rPr>
          <w:rFonts w:ascii="Arial" w:hAnsi="Arial" w:cs="Arial"/>
          <w:bCs/>
        </w:rPr>
        <w:t xml:space="preserve"> zu beheizen, setzt </w:t>
      </w:r>
      <w:r w:rsidR="00062921" w:rsidRPr="001739F6">
        <w:rPr>
          <w:rFonts w:ascii="Arial" w:hAnsi="Arial" w:cs="Arial"/>
          <w:bCs/>
        </w:rPr>
        <w:t xml:space="preserve">das Unternehmen </w:t>
      </w:r>
      <w:r w:rsidRPr="001739F6">
        <w:rPr>
          <w:rFonts w:ascii="Arial" w:hAnsi="Arial" w:cs="Arial"/>
          <w:bCs/>
        </w:rPr>
        <w:t>bei der Gebäudeausrüstung auf Luft-Luft-Wärmepumpen</w:t>
      </w:r>
      <w:r w:rsidR="00C84DE9" w:rsidRPr="001739F6">
        <w:rPr>
          <w:rFonts w:ascii="Arial" w:hAnsi="Arial" w:cs="Arial"/>
          <w:bCs/>
        </w:rPr>
        <w:t>. Pro Halle wird ein Lüftungsgerät eingesetzt, welches maschinell be- und entlüftet. Für das Untergeschoss und das Bürogebäude werden Sole-</w:t>
      </w:r>
      <w:r w:rsidR="006D47EE" w:rsidRPr="001739F6">
        <w:rPr>
          <w:rFonts w:ascii="Arial" w:hAnsi="Arial" w:cs="Arial"/>
          <w:bCs/>
        </w:rPr>
        <w:t>Wasser-</w:t>
      </w:r>
      <w:r w:rsidR="00C84DE9" w:rsidRPr="001739F6">
        <w:rPr>
          <w:rFonts w:ascii="Arial" w:hAnsi="Arial" w:cs="Arial"/>
          <w:bCs/>
        </w:rPr>
        <w:t xml:space="preserve">Wärmepumpen genutzt. Als Wärmequelle dienen </w:t>
      </w:r>
      <w:r w:rsidR="004F2B54" w:rsidRPr="001739F6">
        <w:rPr>
          <w:rFonts w:ascii="Arial" w:hAnsi="Arial" w:cs="Arial"/>
          <w:bCs/>
        </w:rPr>
        <w:t xml:space="preserve">hier </w:t>
      </w:r>
      <w:r w:rsidR="00C84DE9" w:rsidRPr="001739F6">
        <w:rPr>
          <w:rFonts w:ascii="Arial" w:hAnsi="Arial" w:cs="Arial"/>
          <w:bCs/>
        </w:rPr>
        <w:t xml:space="preserve">Geothermiebohrungen mit einer Tiefe von rund 140 Metern. Im Büro erfolgt die Wärme- und Kälteübertragung über kombinierte Heiz- und Kühlsegel, die zwischen den </w:t>
      </w:r>
      <w:r w:rsidR="00D71DBB" w:rsidRPr="001739F6">
        <w:rPr>
          <w:rFonts w:ascii="Arial" w:hAnsi="Arial" w:cs="Arial"/>
          <w:bCs/>
        </w:rPr>
        <w:t xml:space="preserve">Rippen der </w:t>
      </w:r>
      <w:r w:rsidR="00C84DE9" w:rsidRPr="001739F6">
        <w:rPr>
          <w:rFonts w:ascii="Arial" w:hAnsi="Arial" w:cs="Arial"/>
          <w:bCs/>
        </w:rPr>
        <w:t>HBV-Deckenelemente angeordnet sind.</w:t>
      </w:r>
    </w:p>
    <w:p w14:paraId="15A4DB54" w14:textId="77777777" w:rsidR="001E3174" w:rsidRDefault="001E3174" w:rsidP="00D62D25">
      <w:pPr>
        <w:spacing w:line="360" w:lineRule="auto"/>
        <w:jc w:val="both"/>
        <w:rPr>
          <w:rFonts w:ascii="Arial" w:hAnsi="Arial" w:cs="Arial"/>
          <w:bCs/>
        </w:rPr>
      </w:pPr>
    </w:p>
    <w:p w14:paraId="57DC8111" w14:textId="5A340308" w:rsidR="00C84DE9" w:rsidRPr="001739F6" w:rsidRDefault="00C84DE9" w:rsidP="00D62D25">
      <w:pPr>
        <w:spacing w:line="360" w:lineRule="auto"/>
        <w:jc w:val="both"/>
        <w:rPr>
          <w:rFonts w:ascii="Arial" w:hAnsi="Arial" w:cs="Arial"/>
          <w:bCs/>
        </w:rPr>
      </w:pPr>
      <w:r w:rsidRPr="001739F6">
        <w:rPr>
          <w:rFonts w:ascii="Arial" w:hAnsi="Arial" w:cs="Arial"/>
          <w:bCs/>
        </w:rPr>
        <w:t xml:space="preserve">Um Wasser zu sparen, wird anfallendes Regenwasser auf den Dachflächen über Unterdruckentwässerungssysteme abgeleitet und in einer Zisterne mit 60 Kubikmetern Fassungsvermögen gesammelt. Dieses wird schließlich auf den Außenanlagen </w:t>
      </w:r>
      <w:r w:rsidR="007B7B4F" w:rsidRPr="001739F6">
        <w:rPr>
          <w:rFonts w:ascii="Arial" w:hAnsi="Arial" w:cs="Arial"/>
          <w:bCs/>
        </w:rPr>
        <w:t xml:space="preserve">zur Bewässerung </w:t>
      </w:r>
      <w:r w:rsidRPr="001739F6">
        <w:rPr>
          <w:rFonts w:ascii="Arial" w:hAnsi="Arial" w:cs="Arial"/>
          <w:bCs/>
        </w:rPr>
        <w:t>und für WC-Spülungen verwendet und spart so wertvolles Trinkwasser ein.</w:t>
      </w:r>
      <w:r w:rsidR="00213777" w:rsidRPr="001739F6">
        <w:rPr>
          <w:rFonts w:ascii="Arial" w:hAnsi="Arial" w:cs="Arial"/>
          <w:bCs/>
        </w:rPr>
        <w:t xml:space="preserve"> Eine flächendeckende Brandmeldeanlage wird zur Brandfrüherkennung eingesetzt. Für die</w:t>
      </w:r>
      <w:r w:rsidR="007F0E07" w:rsidRPr="001739F6">
        <w:rPr>
          <w:rFonts w:ascii="Arial" w:hAnsi="Arial" w:cs="Arial"/>
          <w:bCs/>
        </w:rPr>
        <w:t xml:space="preserve"> Eigenstromversorgung ist eine </w:t>
      </w:r>
      <w:r w:rsidR="00213777" w:rsidRPr="001739F6">
        <w:rPr>
          <w:rFonts w:ascii="Arial" w:hAnsi="Arial" w:cs="Arial"/>
          <w:bCs/>
        </w:rPr>
        <w:t xml:space="preserve">großflächige </w:t>
      </w:r>
      <w:r w:rsidR="007F0E07" w:rsidRPr="001739F6">
        <w:rPr>
          <w:rFonts w:ascii="Arial" w:hAnsi="Arial" w:cs="Arial"/>
          <w:bCs/>
        </w:rPr>
        <w:t xml:space="preserve">516 </w:t>
      </w:r>
      <w:r w:rsidR="002049DE" w:rsidRPr="001739F6">
        <w:rPr>
          <w:rFonts w:ascii="Arial" w:hAnsi="Arial" w:cs="Arial"/>
          <w:bCs/>
        </w:rPr>
        <w:t xml:space="preserve">Kilowatt-Peak PV-Anlage auf den Hallendächern eingeplant. </w:t>
      </w:r>
      <w:r w:rsidR="008E7FFC" w:rsidRPr="001739F6">
        <w:rPr>
          <w:rFonts w:ascii="Arial" w:hAnsi="Arial" w:cs="Arial"/>
          <w:bCs/>
        </w:rPr>
        <w:t>Auch eine Ladeinfrastruktur für PKW und E-Bikes entsteht auf dem Gelände.</w:t>
      </w:r>
    </w:p>
    <w:p w14:paraId="3988FF2C" w14:textId="77777777" w:rsidR="004A21D9" w:rsidRPr="001739F6" w:rsidRDefault="004A21D9" w:rsidP="004A21D9">
      <w:pPr>
        <w:spacing w:line="360" w:lineRule="auto"/>
        <w:jc w:val="both"/>
        <w:rPr>
          <w:rFonts w:ascii="Arial" w:hAnsi="Arial" w:cs="Arial"/>
          <w:bCs/>
        </w:rPr>
      </w:pPr>
    </w:p>
    <w:p w14:paraId="57B20AEF" w14:textId="77777777" w:rsidR="004A21D9" w:rsidRPr="001739F6" w:rsidRDefault="004A21D9" w:rsidP="004A21D9">
      <w:pPr>
        <w:spacing w:line="360" w:lineRule="auto"/>
        <w:jc w:val="both"/>
        <w:rPr>
          <w:rFonts w:ascii="Arial" w:hAnsi="Arial" w:cs="Arial"/>
          <w:bCs/>
        </w:rPr>
      </w:pPr>
      <w:r w:rsidRPr="001739F6">
        <w:rPr>
          <w:rFonts w:ascii="Arial" w:hAnsi="Arial" w:cs="Arial"/>
          <w:bCs/>
        </w:rPr>
        <w:t>„Unsere neue Produktions- und Werkshalle setzt neue Maßstäbe: Für uns, aber auch für die Region. Über die Projektdauer hinweg zeigte sich eine wertschätzende Zusammenarbeit mit Brüninghoff, verbunden mit einer klaren, offenen und zielgerichteten Kommunikation. So konnten auch Herausforderungen wie die erstmalige Anwendung der kreislauffähigen HBV-Decke, das Einfügen des Bauwerks in die Landschaft und die Anforderungen an das Arbeiten im Landschaftsschutzgebiet bewältigt werden“, so Stefan Feldmeier, Geschäftsführer der Sesotec Immobiliengesellschaft GmbH.</w:t>
      </w:r>
    </w:p>
    <w:p w14:paraId="31551D1D" w14:textId="77777777" w:rsidR="00DE1EC9" w:rsidRPr="001739F6" w:rsidRDefault="00DE1EC9" w:rsidP="00B77AEB">
      <w:pPr>
        <w:spacing w:line="360" w:lineRule="auto"/>
        <w:jc w:val="both"/>
        <w:rPr>
          <w:rFonts w:ascii="Arial" w:hAnsi="Arial" w:cs="Arial"/>
          <w:bCs/>
        </w:rPr>
      </w:pPr>
    </w:p>
    <w:p w14:paraId="3820C725" w14:textId="77777777" w:rsidR="00AB0F0D" w:rsidRPr="001739F6" w:rsidRDefault="00DE1EC9" w:rsidP="00AB0F0D">
      <w:pPr>
        <w:spacing w:line="360" w:lineRule="auto"/>
        <w:jc w:val="both"/>
        <w:rPr>
          <w:rFonts w:ascii="Arial" w:hAnsi="Arial" w:cs="Arial"/>
          <w:bCs/>
        </w:rPr>
      </w:pPr>
      <w:r w:rsidRPr="001739F6">
        <w:rPr>
          <w:rFonts w:ascii="Arial" w:hAnsi="Arial" w:cs="Arial"/>
          <w:bCs/>
        </w:rPr>
        <w:t xml:space="preserve">Der Neubau berücksichtigt mögliche zukünftige Erweiterungen. Unter einem ressourcenschonenden Umgang mit den verwendeten Materialien – insbesondere durch die </w:t>
      </w:r>
      <w:r w:rsidR="00E204A5" w:rsidRPr="001739F6">
        <w:rPr>
          <w:rFonts w:ascii="Arial" w:hAnsi="Arial" w:cs="Arial"/>
          <w:bCs/>
        </w:rPr>
        <w:t>individuell angepasste</w:t>
      </w:r>
      <w:r w:rsidRPr="001739F6">
        <w:rPr>
          <w:rFonts w:ascii="Arial" w:hAnsi="Arial" w:cs="Arial"/>
          <w:bCs/>
        </w:rPr>
        <w:t xml:space="preserve"> Gebäudetechnik und den Einbau wiederverwend</w:t>
      </w:r>
      <w:r w:rsidR="00186497" w:rsidRPr="001739F6">
        <w:rPr>
          <w:rFonts w:ascii="Arial" w:hAnsi="Arial" w:cs="Arial"/>
          <w:bCs/>
        </w:rPr>
        <w:t>barer</w:t>
      </w:r>
      <w:r w:rsidRPr="001739F6">
        <w:rPr>
          <w:rFonts w:ascii="Arial" w:hAnsi="Arial" w:cs="Arial"/>
          <w:bCs/>
        </w:rPr>
        <w:t xml:space="preserve"> </w:t>
      </w:r>
      <w:r w:rsidR="003F45E5" w:rsidRPr="001739F6">
        <w:rPr>
          <w:rFonts w:ascii="Arial" w:hAnsi="Arial" w:cs="Arial"/>
          <w:bCs/>
        </w:rPr>
        <w:t>Deckene</w:t>
      </w:r>
      <w:r w:rsidRPr="001739F6">
        <w:rPr>
          <w:rFonts w:ascii="Arial" w:hAnsi="Arial" w:cs="Arial"/>
          <w:bCs/>
        </w:rPr>
        <w:t>lemente – entsteht</w:t>
      </w:r>
      <w:r w:rsidR="006866E1" w:rsidRPr="001739F6">
        <w:rPr>
          <w:rFonts w:ascii="Arial" w:hAnsi="Arial" w:cs="Arial"/>
          <w:bCs/>
        </w:rPr>
        <w:t xml:space="preserve"> </w:t>
      </w:r>
      <w:r w:rsidRPr="001739F6">
        <w:rPr>
          <w:rFonts w:ascii="Arial" w:hAnsi="Arial" w:cs="Arial"/>
          <w:bCs/>
        </w:rPr>
        <w:t>ein</w:t>
      </w:r>
      <w:r w:rsidR="00A66C34" w:rsidRPr="001739F6">
        <w:rPr>
          <w:rFonts w:ascii="Arial" w:hAnsi="Arial" w:cs="Arial"/>
          <w:bCs/>
        </w:rPr>
        <w:t xml:space="preserve"> zukunftsweisendes</w:t>
      </w:r>
      <w:r w:rsidRPr="001739F6">
        <w:rPr>
          <w:rFonts w:ascii="Arial" w:hAnsi="Arial" w:cs="Arial"/>
          <w:bCs/>
        </w:rPr>
        <w:t xml:space="preserve"> Objekt</w:t>
      </w:r>
      <w:r w:rsidR="00BB3FE2" w:rsidRPr="001739F6">
        <w:rPr>
          <w:rFonts w:ascii="Arial" w:hAnsi="Arial" w:cs="Arial"/>
          <w:bCs/>
        </w:rPr>
        <w:t xml:space="preserve">. </w:t>
      </w:r>
      <w:r w:rsidR="00A66C34" w:rsidRPr="001739F6">
        <w:rPr>
          <w:rFonts w:ascii="Arial" w:hAnsi="Arial" w:cs="Arial"/>
          <w:bCs/>
        </w:rPr>
        <w:t xml:space="preserve">Die </w:t>
      </w:r>
      <w:r w:rsidRPr="001739F6">
        <w:rPr>
          <w:rFonts w:ascii="Arial" w:hAnsi="Arial" w:cs="Arial"/>
          <w:bCs/>
        </w:rPr>
        <w:t>Fertigstellung ist für das Frühjahr 2025 geplant.</w:t>
      </w:r>
      <w:r w:rsidR="00AB0F0D" w:rsidRPr="001739F6">
        <w:rPr>
          <w:rFonts w:ascii="Arial" w:hAnsi="Arial" w:cs="Arial"/>
          <w:bCs/>
        </w:rPr>
        <w:t xml:space="preserve"> </w:t>
      </w:r>
    </w:p>
    <w:p w14:paraId="484648B2" w14:textId="56366C8F" w:rsidR="00D90DC7" w:rsidRPr="001739F6" w:rsidRDefault="00D90DC7" w:rsidP="00D90DC7">
      <w:pPr>
        <w:spacing w:line="360" w:lineRule="auto"/>
        <w:jc w:val="right"/>
        <w:rPr>
          <w:rFonts w:ascii="Arial" w:hAnsi="Arial" w:cs="Arial"/>
          <w:bCs/>
        </w:rPr>
      </w:pPr>
      <w:r w:rsidRPr="001739F6">
        <w:rPr>
          <w:rFonts w:ascii="Arial" w:hAnsi="Arial" w:cs="Arial"/>
          <w:bCs/>
        </w:rPr>
        <w:t xml:space="preserve">ca. </w:t>
      </w:r>
      <w:r w:rsidR="00AB0F0D" w:rsidRPr="001739F6">
        <w:rPr>
          <w:rFonts w:ascii="Arial" w:hAnsi="Arial" w:cs="Arial"/>
          <w:bCs/>
        </w:rPr>
        <w:t>9</w:t>
      </w:r>
      <w:r w:rsidR="00ED6B3F" w:rsidRPr="001739F6">
        <w:rPr>
          <w:rFonts w:ascii="Arial" w:hAnsi="Arial" w:cs="Arial"/>
          <w:bCs/>
        </w:rPr>
        <w:t>.</w:t>
      </w:r>
      <w:r w:rsidR="00240E20" w:rsidRPr="001739F6">
        <w:rPr>
          <w:rFonts w:ascii="Arial" w:hAnsi="Arial" w:cs="Arial"/>
          <w:bCs/>
        </w:rPr>
        <w:t>1</w:t>
      </w:r>
      <w:r w:rsidR="00ED6B3F" w:rsidRPr="001739F6">
        <w:rPr>
          <w:rFonts w:ascii="Arial" w:hAnsi="Arial" w:cs="Arial"/>
          <w:bCs/>
        </w:rPr>
        <w:t>00</w:t>
      </w:r>
      <w:r w:rsidRPr="001739F6">
        <w:rPr>
          <w:rFonts w:ascii="Arial" w:hAnsi="Arial" w:cs="Arial"/>
          <w:bCs/>
        </w:rPr>
        <w:t xml:space="preserve"> Zeichen</w:t>
      </w:r>
    </w:p>
    <w:p w14:paraId="2A1EFABD" w14:textId="77777777" w:rsidR="00ED6B3F" w:rsidRPr="001739F6" w:rsidRDefault="00ED6B3F" w:rsidP="00AB0F0D">
      <w:pPr>
        <w:spacing w:line="360" w:lineRule="auto"/>
        <w:rPr>
          <w:rFonts w:ascii="Arial" w:hAnsi="Arial" w:cs="Arial"/>
          <w:bCs/>
        </w:rPr>
      </w:pPr>
    </w:p>
    <w:p w14:paraId="08905392" w14:textId="77777777" w:rsidR="00ED6B3F" w:rsidRPr="001739F6" w:rsidRDefault="00ED6B3F" w:rsidP="00D90DC7">
      <w:pPr>
        <w:spacing w:line="360" w:lineRule="auto"/>
        <w:jc w:val="right"/>
        <w:rPr>
          <w:rFonts w:ascii="Arial" w:hAnsi="Arial" w:cs="Arial"/>
          <w:bCs/>
        </w:rPr>
      </w:pPr>
    </w:p>
    <w:p w14:paraId="3DC06EBE" w14:textId="77777777" w:rsidR="00EA1C09" w:rsidRPr="001739F6" w:rsidRDefault="00EA1C09" w:rsidP="00EA1C09">
      <w:pPr>
        <w:spacing w:line="360" w:lineRule="auto"/>
        <w:jc w:val="both"/>
        <w:rPr>
          <w:rFonts w:ascii="Arial" w:hAnsi="Arial" w:cs="Arial"/>
          <w:b/>
          <w:u w:val="single"/>
        </w:rPr>
      </w:pPr>
      <w:r w:rsidRPr="001739F6">
        <w:rPr>
          <w:rFonts w:ascii="Arial" w:hAnsi="Arial" w:cs="Arial"/>
          <w:b/>
          <w:u w:val="single"/>
        </w:rPr>
        <w:t>Bautafel</w:t>
      </w:r>
    </w:p>
    <w:p w14:paraId="1A65547B" w14:textId="7C8B45B3" w:rsidR="00EA1C09" w:rsidRPr="001739F6" w:rsidRDefault="00EA1C09" w:rsidP="00EA1C09">
      <w:pPr>
        <w:spacing w:line="360" w:lineRule="auto"/>
        <w:jc w:val="both"/>
        <w:rPr>
          <w:rFonts w:ascii="Arial" w:hAnsi="Arial" w:cs="Arial"/>
          <w:bCs/>
        </w:rPr>
      </w:pPr>
      <w:r w:rsidRPr="001739F6">
        <w:rPr>
          <w:rFonts w:ascii="Arial" w:hAnsi="Arial" w:cs="Arial"/>
          <w:b/>
        </w:rPr>
        <w:t xml:space="preserve">Bauvorhaben: </w:t>
      </w:r>
      <w:r w:rsidRPr="001739F6">
        <w:rPr>
          <w:rFonts w:ascii="Arial" w:hAnsi="Arial" w:cs="Arial"/>
          <w:bCs/>
        </w:rPr>
        <w:t xml:space="preserve">Neubau </w:t>
      </w:r>
      <w:r w:rsidR="0070738C" w:rsidRPr="001739F6">
        <w:rPr>
          <w:rFonts w:ascii="Arial" w:hAnsi="Arial" w:cs="Arial"/>
          <w:bCs/>
        </w:rPr>
        <w:t xml:space="preserve">Produktion und Verwaltung </w:t>
      </w:r>
      <w:r w:rsidRPr="001739F6">
        <w:rPr>
          <w:rFonts w:ascii="Arial" w:hAnsi="Arial" w:cs="Arial"/>
          <w:bCs/>
        </w:rPr>
        <w:t>für Sesotec, Schönberg (Bayern)</w:t>
      </w:r>
    </w:p>
    <w:p w14:paraId="3C66A3E9" w14:textId="633A5E65" w:rsidR="00EA1C09" w:rsidRPr="001739F6" w:rsidRDefault="00EA1C09" w:rsidP="00EA1C09">
      <w:pPr>
        <w:spacing w:line="360" w:lineRule="auto"/>
        <w:jc w:val="both"/>
        <w:rPr>
          <w:rFonts w:ascii="Arial" w:hAnsi="Arial" w:cs="Arial"/>
          <w:b/>
        </w:rPr>
      </w:pPr>
      <w:r w:rsidRPr="001739F6">
        <w:rPr>
          <w:rFonts w:ascii="Arial" w:hAnsi="Arial" w:cs="Arial"/>
          <w:b/>
        </w:rPr>
        <w:t xml:space="preserve">Bauherr: </w:t>
      </w:r>
      <w:r w:rsidRPr="001739F6">
        <w:rPr>
          <w:rFonts w:ascii="Arial" w:hAnsi="Arial" w:cs="Arial"/>
          <w:bCs/>
        </w:rPr>
        <w:t>Sesotec Immobilien GmbH &amp; Co. KG, Schönberg (Bayern)</w:t>
      </w:r>
    </w:p>
    <w:p w14:paraId="48AB0872" w14:textId="4A3E8707" w:rsidR="00EA1C09" w:rsidRPr="001739F6" w:rsidRDefault="00EA1C09" w:rsidP="00EA1C09">
      <w:pPr>
        <w:spacing w:line="360" w:lineRule="auto"/>
        <w:jc w:val="both"/>
        <w:rPr>
          <w:rFonts w:ascii="Arial" w:hAnsi="Arial" w:cs="Arial"/>
          <w:b/>
        </w:rPr>
      </w:pPr>
      <w:r w:rsidRPr="001739F6">
        <w:rPr>
          <w:rFonts w:ascii="Arial" w:hAnsi="Arial" w:cs="Arial"/>
          <w:b/>
        </w:rPr>
        <w:t>Architekt</w:t>
      </w:r>
      <w:r w:rsidR="006613D2">
        <w:rPr>
          <w:rFonts w:ascii="Arial" w:hAnsi="Arial" w:cs="Arial"/>
          <w:b/>
        </w:rPr>
        <w:t xml:space="preserve"> (Entwurf)</w:t>
      </w:r>
      <w:r w:rsidRPr="001739F6">
        <w:rPr>
          <w:rFonts w:ascii="Arial" w:hAnsi="Arial" w:cs="Arial"/>
          <w:b/>
        </w:rPr>
        <w:t xml:space="preserve">: </w:t>
      </w:r>
      <w:r w:rsidRPr="001739F6">
        <w:rPr>
          <w:rFonts w:ascii="Arial" w:hAnsi="Arial" w:cs="Arial"/>
          <w:bCs/>
        </w:rPr>
        <w:t>Dietrich</w:t>
      </w:r>
      <w:r w:rsidR="0070738C" w:rsidRPr="001739F6">
        <w:rPr>
          <w:rFonts w:ascii="Arial" w:hAnsi="Arial" w:cs="Arial"/>
          <w:bCs/>
        </w:rPr>
        <w:t xml:space="preserve"> | </w:t>
      </w:r>
      <w:r w:rsidRPr="001739F6">
        <w:rPr>
          <w:rFonts w:ascii="Arial" w:hAnsi="Arial" w:cs="Arial"/>
          <w:bCs/>
        </w:rPr>
        <w:t>Untertrifaller Architekten ZT GmbH, Wien</w:t>
      </w:r>
    </w:p>
    <w:p w14:paraId="646FDF58" w14:textId="748B1E62" w:rsidR="00EA1C09" w:rsidRPr="001739F6" w:rsidRDefault="00EA1C09" w:rsidP="00EA1C09">
      <w:pPr>
        <w:spacing w:line="360" w:lineRule="auto"/>
        <w:jc w:val="both"/>
        <w:rPr>
          <w:rFonts w:ascii="Arial" w:hAnsi="Arial" w:cs="Arial"/>
          <w:bCs/>
        </w:rPr>
      </w:pPr>
      <w:r w:rsidRPr="001739F6">
        <w:rPr>
          <w:rFonts w:ascii="Arial" w:hAnsi="Arial" w:cs="Arial"/>
          <w:b/>
        </w:rPr>
        <w:t xml:space="preserve">Generalunternehmer: </w:t>
      </w:r>
      <w:r w:rsidRPr="001739F6">
        <w:rPr>
          <w:rFonts w:ascii="Arial" w:hAnsi="Arial" w:cs="Arial"/>
          <w:bCs/>
        </w:rPr>
        <w:t>Brüninghoff GmbH &amp; Co. KG, Heiden</w:t>
      </w:r>
    </w:p>
    <w:p w14:paraId="18D584CA" w14:textId="46C42926" w:rsidR="00EA1C09" w:rsidRPr="001739F6" w:rsidRDefault="00EA1C09" w:rsidP="00EA1C09">
      <w:pPr>
        <w:spacing w:line="360" w:lineRule="auto"/>
        <w:jc w:val="both"/>
        <w:rPr>
          <w:rFonts w:ascii="Arial" w:hAnsi="Arial" w:cs="Arial"/>
          <w:bCs/>
        </w:rPr>
      </w:pPr>
      <w:r w:rsidRPr="001739F6">
        <w:rPr>
          <w:rFonts w:ascii="Arial" w:hAnsi="Arial" w:cs="Arial"/>
          <w:b/>
        </w:rPr>
        <w:t>Heizung. Lüftung, Sanitär:</w:t>
      </w:r>
      <w:r w:rsidRPr="001739F6">
        <w:rPr>
          <w:rFonts w:ascii="Arial" w:hAnsi="Arial" w:cs="Arial"/>
          <w:bCs/>
        </w:rPr>
        <w:t xml:space="preserve"> Lehner + Herrenbauer GmbH, Heilbronn</w:t>
      </w:r>
    </w:p>
    <w:p w14:paraId="52B193C3" w14:textId="4A23D173" w:rsidR="00EA1C09" w:rsidRPr="001739F6" w:rsidRDefault="00EA1C09" w:rsidP="00EA1C09">
      <w:pPr>
        <w:spacing w:line="360" w:lineRule="auto"/>
        <w:jc w:val="both"/>
        <w:rPr>
          <w:rFonts w:ascii="Arial" w:hAnsi="Arial" w:cs="Arial"/>
          <w:bCs/>
        </w:rPr>
      </w:pPr>
      <w:r w:rsidRPr="001739F6">
        <w:rPr>
          <w:rFonts w:ascii="Arial" w:hAnsi="Arial" w:cs="Arial"/>
          <w:b/>
        </w:rPr>
        <w:t>Elektronik, Brandmeldeanlage:</w:t>
      </w:r>
      <w:r w:rsidRPr="001739F6">
        <w:rPr>
          <w:rFonts w:ascii="Arial" w:hAnsi="Arial" w:cs="Arial"/>
          <w:bCs/>
        </w:rPr>
        <w:t xml:space="preserve"> Schnell – Ingenieure GmbH &amp; Co. KG, Tuttlingen</w:t>
      </w:r>
    </w:p>
    <w:p w14:paraId="3DBCA5DD" w14:textId="02CDCADA" w:rsidR="004D60A7" w:rsidRPr="001739F6" w:rsidRDefault="004D60A7" w:rsidP="00EA1C09">
      <w:pPr>
        <w:spacing w:line="360" w:lineRule="auto"/>
        <w:jc w:val="both"/>
        <w:rPr>
          <w:rFonts w:ascii="Arial" w:hAnsi="Arial" w:cs="Arial"/>
          <w:bCs/>
        </w:rPr>
      </w:pPr>
      <w:r w:rsidRPr="001739F6">
        <w:rPr>
          <w:rFonts w:ascii="Arial" w:hAnsi="Arial" w:cs="Arial"/>
          <w:b/>
        </w:rPr>
        <w:t>Tragwerk, Konstruktion, Holzbauplanung, Bauphysik:</w:t>
      </w:r>
      <w:r w:rsidRPr="001739F6">
        <w:rPr>
          <w:rFonts w:ascii="Arial" w:hAnsi="Arial" w:cs="Arial"/>
          <w:bCs/>
        </w:rPr>
        <w:t xml:space="preserve"> Plansite integral design &amp; engineering</w:t>
      </w:r>
    </w:p>
    <w:p w14:paraId="27C3381A" w14:textId="2A93BEB6" w:rsidR="00EA1C09" w:rsidRPr="001739F6" w:rsidRDefault="00EA1C09" w:rsidP="00EA1C09">
      <w:pPr>
        <w:spacing w:line="360" w:lineRule="auto"/>
        <w:jc w:val="both"/>
        <w:rPr>
          <w:rFonts w:ascii="Arial" w:hAnsi="Arial" w:cs="Arial"/>
          <w:bCs/>
        </w:rPr>
      </w:pPr>
      <w:r w:rsidRPr="001739F6">
        <w:rPr>
          <w:rFonts w:ascii="Arial" w:hAnsi="Arial" w:cs="Arial"/>
          <w:b/>
        </w:rPr>
        <w:t xml:space="preserve">Bauzeit: </w:t>
      </w:r>
      <w:r w:rsidR="004D60A7" w:rsidRPr="001739F6">
        <w:rPr>
          <w:rFonts w:ascii="Arial" w:hAnsi="Arial" w:cs="Arial"/>
          <w:bCs/>
        </w:rPr>
        <w:t>Juli</w:t>
      </w:r>
      <w:r w:rsidRPr="001739F6">
        <w:rPr>
          <w:rFonts w:ascii="Arial" w:hAnsi="Arial" w:cs="Arial"/>
          <w:bCs/>
        </w:rPr>
        <w:t xml:space="preserve"> 202</w:t>
      </w:r>
      <w:r w:rsidR="004D60A7" w:rsidRPr="001739F6">
        <w:rPr>
          <w:rFonts w:ascii="Arial" w:hAnsi="Arial" w:cs="Arial"/>
          <w:bCs/>
        </w:rPr>
        <w:t>3</w:t>
      </w:r>
      <w:r w:rsidRPr="001739F6">
        <w:rPr>
          <w:rFonts w:ascii="Arial" w:hAnsi="Arial" w:cs="Arial"/>
          <w:bCs/>
        </w:rPr>
        <w:t xml:space="preserve"> bis </w:t>
      </w:r>
      <w:r w:rsidR="004D60A7" w:rsidRPr="001739F6">
        <w:rPr>
          <w:rFonts w:ascii="Arial" w:hAnsi="Arial" w:cs="Arial"/>
          <w:bCs/>
        </w:rPr>
        <w:t>Januar</w:t>
      </w:r>
      <w:r w:rsidRPr="001739F6">
        <w:rPr>
          <w:rFonts w:ascii="Arial" w:hAnsi="Arial" w:cs="Arial"/>
          <w:bCs/>
        </w:rPr>
        <w:t xml:space="preserve"> 202</w:t>
      </w:r>
      <w:r w:rsidR="004D60A7" w:rsidRPr="001739F6">
        <w:rPr>
          <w:rFonts w:ascii="Arial" w:hAnsi="Arial" w:cs="Arial"/>
          <w:bCs/>
        </w:rPr>
        <w:t>5</w:t>
      </w:r>
    </w:p>
    <w:p w14:paraId="20DE1F3F" w14:textId="1F8F2C9B" w:rsidR="00213777" w:rsidRPr="001739F6" w:rsidRDefault="00213777" w:rsidP="00D90DC7">
      <w:pPr>
        <w:suppressAutoHyphens w:val="0"/>
        <w:rPr>
          <w:rFonts w:ascii="Arial" w:hAnsi="Arial" w:cs="Arial"/>
          <w:b/>
        </w:rPr>
      </w:pPr>
    </w:p>
    <w:p w14:paraId="31F40F84" w14:textId="21B64D8C" w:rsidR="00D90DC7" w:rsidRPr="001739F6" w:rsidRDefault="00D90DC7" w:rsidP="00D90DC7">
      <w:pPr>
        <w:spacing w:line="400" w:lineRule="exact"/>
        <w:jc w:val="both"/>
        <w:rPr>
          <w:rFonts w:ascii="Arial" w:hAnsi="Arial" w:cs="Arial"/>
          <w:b/>
          <w:u w:val="single"/>
        </w:rPr>
      </w:pPr>
      <w:r w:rsidRPr="001739F6">
        <w:rPr>
          <w:rFonts w:ascii="Arial" w:hAnsi="Arial" w:cs="Arial"/>
          <w:b/>
          <w:u w:val="single"/>
        </w:rPr>
        <w:t>Bildunterschriften</w:t>
      </w:r>
    </w:p>
    <w:p w14:paraId="7B040534" w14:textId="39C2C657" w:rsidR="00D90DC7" w:rsidRPr="001739F6" w:rsidRDefault="002259EB" w:rsidP="00D90DC7">
      <w:pPr>
        <w:spacing w:line="400" w:lineRule="exact"/>
        <w:jc w:val="both"/>
        <w:rPr>
          <w:rFonts w:ascii="Arial" w:hAnsi="Arial" w:cs="Arial"/>
          <w:b/>
          <w:u w:val="single"/>
        </w:rPr>
      </w:pPr>
      <w:r>
        <w:rPr>
          <w:noProof/>
        </w:rPr>
        <w:drawing>
          <wp:anchor distT="0" distB="0" distL="114300" distR="114300" simplePos="0" relativeHeight="251658240" behindDoc="0" locked="0" layoutInCell="1" allowOverlap="1" wp14:anchorId="3D7DC7A5" wp14:editId="4A248E55">
            <wp:simplePos x="0" y="0"/>
            <wp:positionH relativeFrom="column">
              <wp:posOffset>-5715</wp:posOffset>
            </wp:positionH>
            <wp:positionV relativeFrom="paragraph">
              <wp:posOffset>356870</wp:posOffset>
            </wp:positionV>
            <wp:extent cx="3514725" cy="2438400"/>
            <wp:effectExtent l="0" t="0" r="9525" b="0"/>
            <wp:wrapTopAndBottom/>
            <wp:docPr id="1749995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9518" name=""/>
                    <pic:cNvPicPr/>
                  </pic:nvPicPr>
                  <pic:blipFill>
                    <a:blip r:embed="rId8">
                      <a:extLst>
                        <a:ext uri="{28A0092B-C50C-407E-A947-70E740481C1C}">
                          <a14:useLocalDpi xmlns:a14="http://schemas.microsoft.com/office/drawing/2010/main" val="0"/>
                        </a:ext>
                      </a:extLst>
                    </a:blip>
                    <a:stretch>
                      <a:fillRect/>
                    </a:stretch>
                  </pic:blipFill>
                  <pic:spPr>
                    <a:xfrm>
                      <a:off x="0" y="0"/>
                      <a:ext cx="3514725" cy="2438400"/>
                    </a:xfrm>
                    <a:prstGeom prst="rect">
                      <a:avLst/>
                    </a:prstGeom>
                  </pic:spPr>
                </pic:pic>
              </a:graphicData>
            </a:graphic>
          </wp:anchor>
        </w:drawing>
      </w:r>
    </w:p>
    <w:p w14:paraId="7E27BCA5" w14:textId="12CD5A65" w:rsidR="00D90DC7" w:rsidRPr="001739F6" w:rsidRDefault="00D90DC7" w:rsidP="00D90DC7">
      <w:pPr>
        <w:spacing w:line="400" w:lineRule="exact"/>
        <w:jc w:val="both"/>
        <w:rPr>
          <w:rFonts w:ascii="Arial" w:hAnsi="Arial" w:cs="Arial"/>
          <w:b/>
        </w:rPr>
      </w:pPr>
      <w:r w:rsidRPr="001739F6">
        <w:rPr>
          <w:rFonts w:ascii="Arial" w:hAnsi="Arial" w:cs="Arial"/>
          <w:b/>
        </w:rPr>
        <w:t>[</w:t>
      </w:r>
      <w:r w:rsidR="003F33B0" w:rsidRPr="001739F6">
        <w:rPr>
          <w:rFonts w:ascii="Arial" w:hAnsi="Arial" w:cs="Arial"/>
          <w:b/>
        </w:rPr>
        <w:t>24-16 Standort</w:t>
      </w:r>
      <w:r w:rsidRPr="001739F6">
        <w:rPr>
          <w:rFonts w:ascii="Arial" w:hAnsi="Arial" w:cs="Arial"/>
          <w:b/>
        </w:rPr>
        <w:t>]</w:t>
      </w:r>
    </w:p>
    <w:p w14:paraId="557D10EF" w14:textId="5B23AAD1" w:rsidR="00D90DC7" w:rsidRPr="001739F6" w:rsidRDefault="003F33B0" w:rsidP="00D90DC7">
      <w:pPr>
        <w:spacing w:line="400" w:lineRule="exact"/>
        <w:jc w:val="both"/>
        <w:rPr>
          <w:rFonts w:ascii="Arial" w:hAnsi="Arial" w:cs="Arial"/>
          <w:bCs/>
          <w:i/>
          <w:iCs/>
        </w:rPr>
      </w:pPr>
      <w:r w:rsidRPr="001739F6">
        <w:rPr>
          <w:rFonts w:ascii="Arial" w:hAnsi="Arial" w:cs="Arial"/>
          <w:bCs/>
          <w:i/>
          <w:iCs/>
        </w:rPr>
        <w:t>Der Gebäudekomplex liegt in Hanglage im Bay</w:t>
      </w:r>
      <w:r w:rsidR="00E4118E" w:rsidRPr="001739F6">
        <w:rPr>
          <w:rFonts w:ascii="Arial" w:hAnsi="Arial" w:cs="Arial"/>
          <w:bCs/>
          <w:i/>
          <w:iCs/>
        </w:rPr>
        <w:t>e</w:t>
      </w:r>
      <w:r w:rsidRPr="001739F6">
        <w:rPr>
          <w:rFonts w:ascii="Arial" w:hAnsi="Arial" w:cs="Arial"/>
          <w:bCs/>
          <w:i/>
          <w:iCs/>
        </w:rPr>
        <w:t xml:space="preserve">rischen Wald. </w:t>
      </w:r>
      <w:r w:rsidR="00ED6B3F" w:rsidRPr="001739F6">
        <w:rPr>
          <w:rFonts w:ascii="Arial" w:hAnsi="Arial" w:cs="Arial"/>
          <w:bCs/>
          <w:i/>
          <w:iCs/>
        </w:rPr>
        <w:t>Diesen Umstand galt es bei der Planung zu berücksichtigen.</w:t>
      </w:r>
    </w:p>
    <w:p w14:paraId="39FF7891" w14:textId="073133F8" w:rsidR="00D90DC7" w:rsidRPr="001739F6" w:rsidRDefault="00D90DC7" w:rsidP="00D90DC7">
      <w:pPr>
        <w:spacing w:line="400" w:lineRule="exact"/>
        <w:jc w:val="right"/>
        <w:rPr>
          <w:rFonts w:ascii="Arial" w:hAnsi="Arial" w:cs="Arial"/>
          <w:bCs/>
        </w:rPr>
      </w:pPr>
      <w:r w:rsidRPr="001739F6">
        <w:rPr>
          <w:rFonts w:ascii="Arial" w:hAnsi="Arial" w:cs="Arial"/>
          <w:bCs/>
        </w:rPr>
        <w:t>Foto: Brüninghoff</w:t>
      </w:r>
    </w:p>
    <w:p w14:paraId="18C1210E" w14:textId="2740A8BB" w:rsidR="00D90DC7" w:rsidRPr="001739F6" w:rsidRDefault="00D90DC7" w:rsidP="00FB1790">
      <w:pPr>
        <w:spacing w:line="400" w:lineRule="exact"/>
        <w:rPr>
          <w:rFonts w:ascii="Arial" w:hAnsi="Arial" w:cs="Arial"/>
          <w:bCs/>
        </w:rPr>
      </w:pPr>
    </w:p>
    <w:p w14:paraId="09CAF824" w14:textId="06BCE1C6" w:rsidR="00D90DC7" w:rsidRPr="001739F6" w:rsidRDefault="002259EB" w:rsidP="00D90DC7">
      <w:pPr>
        <w:spacing w:line="400" w:lineRule="exact"/>
        <w:jc w:val="both"/>
        <w:rPr>
          <w:rFonts w:ascii="Arial" w:hAnsi="Arial" w:cs="Arial"/>
          <w:b/>
        </w:rPr>
      </w:pPr>
      <w:r>
        <w:rPr>
          <w:noProof/>
        </w:rPr>
        <w:drawing>
          <wp:anchor distT="0" distB="0" distL="114300" distR="114300" simplePos="0" relativeHeight="251659264" behindDoc="0" locked="0" layoutInCell="1" allowOverlap="1" wp14:anchorId="2366229C" wp14:editId="5ED0D5C8">
            <wp:simplePos x="0" y="0"/>
            <wp:positionH relativeFrom="margin">
              <wp:align>left</wp:align>
            </wp:positionH>
            <wp:positionV relativeFrom="paragraph">
              <wp:posOffset>238760</wp:posOffset>
            </wp:positionV>
            <wp:extent cx="3514725" cy="2438400"/>
            <wp:effectExtent l="0" t="0" r="9525" b="0"/>
            <wp:wrapTopAndBottom/>
            <wp:docPr id="17562550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55079" name=""/>
                    <pic:cNvPicPr/>
                  </pic:nvPicPr>
                  <pic:blipFill>
                    <a:blip r:embed="rId9">
                      <a:extLst>
                        <a:ext uri="{28A0092B-C50C-407E-A947-70E740481C1C}">
                          <a14:useLocalDpi xmlns:a14="http://schemas.microsoft.com/office/drawing/2010/main" val="0"/>
                        </a:ext>
                      </a:extLst>
                    </a:blip>
                    <a:stretch>
                      <a:fillRect/>
                    </a:stretch>
                  </pic:blipFill>
                  <pic:spPr>
                    <a:xfrm>
                      <a:off x="0" y="0"/>
                      <a:ext cx="3514725" cy="2438400"/>
                    </a:xfrm>
                    <a:prstGeom prst="rect">
                      <a:avLst/>
                    </a:prstGeom>
                  </pic:spPr>
                </pic:pic>
              </a:graphicData>
            </a:graphic>
          </wp:anchor>
        </w:drawing>
      </w:r>
      <w:r w:rsidR="00D90DC7" w:rsidRPr="001739F6">
        <w:rPr>
          <w:rFonts w:ascii="Arial" w:hAnsi="Arial" w:cs="Arial"/>
          <w:b/>
        </w:rPr>
        <w:t>[2</w:t>
      </w:r>
      <w:r w:rsidR="003F33B0" w:rsidRPr="001739F6">
        <w:rPr>
          <w:rFonts w:ascii="Arial" w:hAnsi="Arial" w:cs="Arial"/>
          <w:b/>
        </w:rPr>
        <w:t>4</w:t>
      </w:r>
      <w:r w:rsidR="00D90DC7" w:rsidRPr="001739F6">
        <w:rPr>
          <w:rFonts w:ascii="Arial" w:hAnsi="Arial" w:cs="Arial"/>
          <w:b/>
        </w:rPr>
        <w:t>-1</w:t>
      </w:r>
      <w:r w:rsidR="003F33B0" w:rsidRPr="001739F6">
        <w:rPr>
          <w:rFonts w:ascii="Arial" w:hAnsi="Arial" w:cs="Arial"/>
          <w:b/>
        </w:rPr>
        <w:t>6</w:t>
      </w:r>
      <w:r w:rsidR="00D90DC7" w:rsidRPr="001739F6">
        <w:rPr>
          <w:rFonts w:ascii="Arial" w:hAnsi="Arial" w:cs="Arial"/>
          <w:b/>
        </w:rPr>
        <w:t xml:space="preserve"> </w:t>
      </w:r>
      <w:r w:rsidR="006A784C" w:rsidRPr="001739F6">
        <w:rPr>
          <w:rFonts w:ascii="Arial" w:hAnsi="Arial" w:cs="Arial"/>
          <w:b/>
        </w:rPr>
        <w:t>Hallenkomplex</w:t>
      </w:r>
      <w:r w:rsidR="00D90DC7" w:rsidRPr="001739F6">
        <w:rPr>
          <w:rFonts w:ascii="Arial" w:hAnsi="Arial" w:cs="Arial"/>
          <w:b/>
        </w:rPr>
        <w:t>]</w:t>
      </w:r>
    </w:p>
    <w:p w14:paraId="4A9E39B2" w14:textId="404E52B5" w:rsidR="00D90DC7" w:rsidRPr="001739F6" w:rsidRDefault="006A784C" w:rsidP="00D90DC7">
      <w:pPr>
        <w:spacing w:line="400" w:lineRule="exact"/>
        <w:jc w:val="both"/>
        <w:rPr>
          <w:rFonts w:ascii="Arial" w:hAnsi="Arial" w:cs="Arial"/>
          <w:bCs/>
          <w:i/>
          <w:iCs/>
        </w:rPr>
      </w:pPr>
      <w:r w:rsidRPr="001739F6">
        <w:rPr>
          <w:rFonts w:ascii="Arial" w:hAnsi="Arial" w:cs="Arial"/>
          <w:bCs/>
          <w:i/>
          <w:iCs/>
        </w:rPr>
        <w:t>Der</w:t>
      </w:r>
      <w:r w:rsidR="00D90DC7" w:rsidRPr="001739F6">
        <w:rPr>
          <w:rFonts w:ascii="Arial" w:hAnsi="Arial" w:cs="Arial"/>
          <w:bCs/>
          <w:i/>
          <w:iCs/>
        </w:rPr>
        <w:t xml:space="preserve"> dreischiffige Hall</w:t>
      </w:r>
      <w:r w:rsidRPr="001739F6">
        <w:rPr>
          <w:rFonts w:ascii="Arial" w:hAnsi="Arial" w:cs="Arial"/>
          <w:bCs/>
          <w:i/>
          <w:iCs/>
        </w:rPr>
        <w:t xml:space="preserve">enkomplex mit mehr als 8.000 Quadratmetern bietet </w:t>
      </w:r>
      <w:r w:rsidR="00ED6B3F" w:rsidRPr="001739F6">
        <w:rPr>
          <w:rFonts w:ascii="Arial" w:hAnsi="Arial" w:cs="Arial"/>
          <w:bCs/>
          <w:i/>
          <w:iCs/>
        </w:rPr>
        <w:t>Raum</w:t>
      </w:r>
      <w:r w:rsidRPr="001739F6">
        <w:rPr>
          <w:rFonts w:ascii="Arial" w:hAnsi="Arial" w:cs="Arial"/>
          <w:bCs/>
          <w:i/>
          <w:iCs/>
        </w:rPr>
        <w:t xml:space="preserve"> für Logistik, Fertigung und Montage.</w:t>
      </w:r>
      <w:r w:rsidR="00D90DC7" w:rsidRPr="001739F6">
        <w:rPr>
          <w:rFonts w:ascii="Arial" w:hAnsi="Arial" w:cs="Arial"/>
          <w:bCs/>
          <w:i/>
          <w:iCs/>
        </w:rPr>
        <w:t xml:space="preserve"> </w:t>
      </w:r>
    </w:p>
    <w:p w14:paraId="3318397B" w14:textId="2479FCC7" w:rsidR="00D90DC7" w:rsidRPr="001739F6" w:rsidRDefault="00D90DC7" w:rsidP="00D90DC7">
      <w:pPr>
        <w:spacing w:line="400" w:lineRule="exact"/>
        <w:jc w:val="right"/>
        <w:rPr>
          <w:rFonts w:ascii="Arial" w:hAnsi="Arial" w:cs="Arial"/>
          <w:bCs/>
        </w:rPr>
      </w:pPr>
      <w:r w:rsidRPr="001739F6">
        <w:rPr>
          <w:rFonts w:ascii="Arial" w:hAnsi="Arial" w:cs="Arial"/>
          <w:bCs/>
        </w:rPr>
        <w:t>Foto: Brüninghoff</w:t>
      </w:r>
    </w:p>
    <w:p w14:paraId="1DBB7D1B" w14:textId="76E32D6A" w:rsidR="00FB1790" w:rsidRDefault="00FB1790" w:rsidP="006A784C">
      <w:pPr>
        <w:spacing w:line="400" w:lineRule="exact"/>
        <w:jc w:val="both"/>
        <w:rPr>
          <w:rFonts w:ascii="Arial" w:hAnsi="Arial" w:cs="Arial"/>
          <w:b/>
        </w:rPr>
      </w:pPr>
      <w:r>
        <w:rPr>
          <w:noProof/>
        </w:rPr>
        <w:drawing>
          <wp:anchor distT="0" distB="0" distL="114300" distR="114300" simplePos="0" relativeHeight="251661312" behindDoc="0" locked="0" layoutInCell="1" allowOverlap="1" wp14:anchorId="67A6861A" wp14:editId="6D52A4D8">
            <wp:simplePos x="0" y="0"/>
            <wp:positionH relativeFrom="margin">
              <wp:align>left</wp:align>
            </wp:positionH>
            <wp:positionV relativeFrom="paragraph">
              <wp:posOffset>461010</wp:posOffset>
            </wp:positionV>
            <wp:extent cx="3514725" cy="2428875"/>
            <wp:effectExtent l="0" t="0" r="9525" b="9525"/>
            <wp:wrapTopAndBottom/>
            <wp:docPr id="8473831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83139" name=""/>
                    <pic:cNvPicPr/>
                  </pic:nvPicPr>
                  <pic:blipFill>
                    <a:blip r:embed="rId1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p>
    <w:p w14:paraId="20D85110" w14:textId="1FBFD783" w:rsidR="006A784C" w:rsidRPr="001739F6" w:rsidRDefault="006A784C" w:rsidP="006A784C">
      <w:pPr>
        <w:spacing w:line="400" w:lineRule="exact"/>
        <w:jc w:val="both"/>
        <w:rPr>
          <w:rFonts w:ascii="Arial" w:hAnsi="Arial" w:cs="Arial"/>
          <w:b/>
        </w:rPr>
      </w:pPr>
      <w:r w:rsidRPr="001739F6">
        <w:rPr>
          <w:rFonts w:ascii="Arial" w:hAnsi="Arial" w:cs="Arial"/>
          <w:b/>
        </w:rPr>
        <w:t>[24-16 Bürogebäude]</w:t>
      </w:r>
    </w:p>
    <w:p w14:paraId="25AA9101" w14:textId="01E2EC3F" w:rsidR="006A784C" w:rsidRPr="001739F6" w:rsidRDefault="006A784C" w:rsidP="006A784C">
      <w:pPr>
        <w:spacing w:line="400" w:lineRule="exact"/>
        <w:jc w:val="both"/>
        <w:rPr>
          <w:rFonts w:ascii="Arial" w:hAnsi="Arial" w:cs="Arial"/>
          <w:bCs/>
          <w:i/>
          <w:iCs/>
        </w:rPr>
      </w:pPr>
      <w:r w:rsidRPr="001739F6">
        <w:rPr>
          <w:rFonts w:ascii="Arial" w:hAnsi="Arial" w:cs="Arial"/>
          <w:bCs/>
          <w:i/>
          <w:iCs/>
        </w:rPr>
        <w:t xml:space="preserve">Der Bürobau in Hanglage </w:t>
      </w:r>
      <w:r w:rsidR="00FB1790">
        <w:rPr>
          <w:rFonts w:ascii="Arial" w:hAnsi="Arial" w:cs="Arial"/>
          <w:bCs/>
          <w:i/>
          <w:iCs/>
        </w:rPr>
        <w:t xml:space="preserve">umfasst 3.296 Quadratmeter über zwei Geschosse. </w:t>
      </w:r>
    </w:p>
    <w:p w14:paraId="72677FC8" w14:textId="77FF8B16" w:rsidR="0094580E" w:rsidRPr="0094580E" w:rsidRDefault="006A784C" w:rsidP="0094580E">
      <w:pPr>
        <w:spacing w:line="400" w:lineRule="exact"/>
        <w:jc w:val="right"/>
        <w:rPr>
          <w:rFonts w:ascii="Arial" w:hAnsi="Arial" w:cs="Arial"/>
          <w:bCs/>
        </w:rPr>
      </w:pPr>
      <w:r w:rsidRPr="001739F6">
        <w:rPr>
          <w:rFonts w:ascii="Arial" w:hAnsi="Arial" w:cs="Arial"/>
          <w:bCs/>
        </w:rPr>
        <w:t>Foto: Brüninghoff</w:t>
      </w:r>
    </w:p>
    <w:p w14:paraId="7BAF0203" w14:textId="52EBDC20" w:rsidR="0094580E" w:rsidRDefault="0094580E" w:rsidP="00402AEA">
      <w:pPr>
        <w:spacing w:line="400" w:lineRule="exact"/>
        <w:jc w:val="both"/>
        <w:rPr>
          <w:rFonts w:ascii="Arial" w:hAnsi="Arial" w:cs="Arial"/>
          <w:b/>
        </w:rPr>
      </w:pPr>
      <w:r>
        <w:rPr>
          <w:noProof/>
        </w:rPr>
        <w:drawing>
          <wp:anchor distT="0" distB="0" distL="114300" distR="114300" simplePos="0" relativeHeight="251663360" behindDoc="0" locked="0" layoutInCell="1" allowOverlap="1" wp14:anchorId="2AE611AB" wp14:editId="75080ED8">
            <wp:simplePos x="0" y="0"/>
            <wp:positionH relativeFrom="margin">
              <wp:posOffset>-7620</wp:posOffset>
            </wp:positionH>
            <wp:positionV relativeFrom="paragraph">
              <wp:posOffset>430530</wp:posOffset>
            </wp:positionV>
            <wp:extent cx="2428875" cy="3505200"/>
            <wp:effectExtent l="0" t="0" r="9525" b="0"/>
            <wp:wrapTopAndBottom/>
            <wp:docPr id="8342526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52664" name=""/>
                    <pic:cNvPicPr/>
                  </pic:nvPicPr>
                  <pic:blipFill>
                    <a:blip r:embed="rId11">
                      <a:extLst>
                        <a:ext uri="{28A0092B-C50C-407E-A947-70E740481C1C}">
                          <a14:useLocalDpi xmlns:a14="http://schemas.microsoft.com/office/drawing/2010/main" val="0"/>
                        </a:ext>
                      </a:extLst>
                    </a:blip>
                    <a:stretch>
                      <a:fillRect/>
                    </a:stretch>
                  </pic:blipFill>
                  <pic:spPr>
                    <a:xfrm>
                      <a:off x="0" y="0"/>
                      <a:ext cx="2428875" cy="3505200"/>
                    </a:xfrm>
                    <a:prstGeom prst="rect">
                      <a:avLst/>
                    </a:prstGeom>
                  </pic:spPr>
                </pic:pic>
              </a:graphicData>
            </a:graphic>
          </wp:anchor>
        </w:drawing>
      </w:r>
    </w:p>
    <w:p w14:paraId="7913B1FD" w14:textId="483EE71A" w:rsidR="00402AEA" w:rsidRPr="001739F6" w:rsidRDefault="00402AEA" w:rsidP="00402AEA">
      <w:pPr>
        <w:spacing w:line="400" w:lineRule="exact"/>
        <w:jc w:val="both"/>
        <w:rPr>
          <w:rFonts w:ascii="Arial" w:hAnsi="Arial" w:cs="Arial"/>
          <w:b/>
        </w:rPr>
      </w:pPr>
      <w:r w:rsidRPr="001739F6">
        <w:rPr>
          <w:rFonts w:ascii="Arial" w:hAnsi="Arial" w:cs="Arial"/>
          <w:b/>
        </w:rPr>
        <w:t>[24-16 Großversuch Demontage HBV-Decke]</w:t>
      </w:r>
    </w:p>
    <w:p w14:paraId="03A0250F" w14:textId="19826F3E" w:rsidR="00402AEA" w:rsidRPr="001739F6" w:rsidRDefault="00402AEA" w:rsidP="00402AEA">
      <w:pPr>
        <w:spacing w:line="400" w:lineRule="exact"/>
        <w:jc w:val="both"/>
        <w:rPr>
          <w:rFonts w:ascii="Arial" w:hAnsi="Arial" w:cs="Arial"/>
          <w:bCs/>
          <w:i/>
          <w:iCs/>
        </w:rPr>
      </w:pPr>
      <w:r w:rsidRPr="001739F6">
        <w:rPr>
          <w:rFonts w:ascii="Arial" w:hAnsi="Arial" w:cs="Arial"/>
          <w:bCs/>
          <w:i/>
          <w:iCs/>
        </w:rPr>
        <w:t>Vor dem großflächigen Einsatz in der Praxis bei Sesotec wurde</w:t>
      </w:r>
      <w:r w:rsidR="001728C8" w:rsidRPr="001739F6">
        <w:rPr>
          <w:rFonts w:ascii="Arial" w:hAnsi="Arial" w:cs="Arial"/>
          <w:bCs/>
          <w:i/>
          <w:iCs/>
        </w:rPr>
        <w:t>n</w:t>
      </w:r>
      <w:r w:rsidRPr="001739F6">
        <w:rPr>
          <w:rFonts w:ascii="Arial" w:hAnsi="Arial" w:cs="Arial"/>
          <w:bCs/>
          <w:i/>
          <w:iCs/>
        </w:rPr>
        <w:t xml:space="preserve"> die Demontage und die Vorbereitung zur Wiederverwendung (re-use) sowie die sortenreine Trennung von Holz und Beton realitätsnah getestet.</w:t>
      </w:r>
      <w:r w:rsidR="00315EA2">
        <w:rPr>
          <w:rFonts w:ascii="Arial" w:hAnsi="Arial" w:cs="Arial"/>
          <w:bCs/>
          <w:i/>
          <w:iCs/>
        </w:rPr>
        <w:t xml:space="preserve"> Hier das Abheben des vollständig gelösten Deckenelements.</w:t>
      </w:r>
    </w:p>
    <w:p w14:paraId="31BA6487" w14:textId="4E17A1DD" w:rsidR="00402AEA" w:rsidRPr="001739F6" w:rsidRDefault="0094580E" w:rsidP="00402AEA">
      <w:pPr>
        <w:spacing w:line="400" w:lineRule="exact"/>
        <w:jc w:val="right"/>
        <w:rPr>
          <w:rFonts w:ascii="Arial" w:hAnsi="Arial" w:cs="Arial"/>
          <w:bCs/>
        </w:rPr>
      </w:pPr>
      <w:r>
        <w:rPr>
          <w:noProof/>
        </w:rPr>
        <w:drawing>
          <wp:anchor distT="0" distB="0" distL="114300" distR="114300" simplePos="0" relativeHeight="251664384" behindDoc="0" locked="0" layoutInCell="1" allowOverlap="1" wp14:anchorId="529D2ABA" wp14:editId="7BA985D5">
            <wp:simplePos x="0" y="0"/>
            <wp:positionH relativeFrom="margin">
              <wp:align>left</wp:align>
            </wp:positionH>
            <wp:positionV relativeFrom="paragraph">
              <wp:posOffset>338455</wp:posOffset>
            </wp:positionV>
            <wp:extent cx="3514725" cy="2438400"/>
            <wp:effectExtent l="0" t="0" r="9525" b="0"/>
            <wp:wrapTopAndBottom/>
            <wp:docPr id="15434984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98439"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2438400"/>
                    </a:xfrm>
                    <a:prstGeom prst="rect">
                      <a:avLst/>
                    </a:prstGeom>
                  </pic:spPr>
                </pic:pic>
              </a:graphicData>
            </a:graphic>
          </wp:anchor>
        </w:drawing>
      </w:r>
      <w:r w:rsidR="00402AEA" w:rsidRPr="001739F6">
        <w:rPr>
          <w:rFonts w:ascii="Arial" w:hAnsi="Arial" w:cs="Arial"/>
          <w:bCs/>
        </w:rPr>
        <w:t>Foto: Brüninghoff</w:t>
      </w:r>
    </w:p>
    <w:p w14:paraId="7FC0AB47" w14:textId="7CABEEAA" w:rsidR="001728C8" w:rsidRPr="001739F6" w:rsidRDefault="001728C8" w:rsidP="001728C8">
      <w:pPr>
        <w:spacing w:line="400" w:lineRule="exact"/>
        <w:jc w:val="both"/>
        <w:rPr>
          <w:rFonts w:ascii="Arial" w:hAnsi="Arial" w:cs="Arial"/>
          <w:b/>
        </w:rPr>
      </w:pPr>
      <w:r w:rsidRPr="001739F6">
        <w:rPr>
          <w:rFonts w:ascii="Arial" w:hAnsi="Arial" w:cs="Arial"/>
          <w:b/>
        </w:rPr>
        <w:t xml:space="preserve">[24-16 </w:t>
      </w:r>
      <w:r w:rsidR="0094580E">
        <w:rPr>
          <w:rFonts w:ascii="Arial" w:hAnsi="Arial" w:cs="Arial"/>
          <w:b/>
        </w:rPr>
        <w:t>Wiederverwendung</w:t>
      </w:r>
      <w:r w:rsidRPr="001739F6">
        <w:rPr>
          <w:rFonts w:ascii="Arial" w:hAnsi="Arial" w:cs="Arial"/>
          <w:b/>
        </w:rPr>
        <w:t xml:space="preserve"> HBV-Decke]</w:t>
      </w:r>
    </w:p>
    <w:p w14:paraId="1D77B9EE" w14:textId="107DB5A0" w:rsidR="001728C8" w:rsidRPr="001739F6" w:rsidRDefault="0094580E" w:rsidP="001728C8">
      <w:pPr>
        <w:spacing w:line="400" w:lineRule="exact"/>
        <w:jc w:val="both"/>
        <w:rPr>
          <w:rFonts w:ascii="Arial" w:hAnsi="Arial" w:cs="Arial"/>
          <w:bCs/>
          <w:i/>
          <w:iCs/>
        </w:rPr>
      </w:pPr>
      <w:r>
        <w:rPr>
          <w:rFonts w:ascii="Arial" w:hAnsi="Arial" w:cs="Arial"/>
          <w:bCs/>
          <w:i/>
          <w:iCs/>
        </w:rPr>
        <w:t xml:space="preserve">Im Rahmen der Großversuche wurden die Deckenelemente zur Wiederverwendung vorbereitet. </w:t>
      </w:r>
    </w:p>
    <w:p w14:paraId="3E969AE7" w14:textId="5D08A3A1" w:rsidR="002259EB" w:rsidRPr="00315EA2" w:rsidRDefault="001728C8" w:rsidP="00315EA2">
      <w:pPr>
        <w:spacing w:line="400" w:lineRule="exact"/>
        <w:jc w:val="right"/>
        <w:rPr>
          <w:rFonts w:ascii="Arial" w:hAnsi="Arial" w:cs="Arial"/>
          <w:bCs/>
        </w:rPr>
      </w:pPr>
      <w:r w:rsidRPr="001739F6">
        <w:rPr>
          <w:rFonts w:ascii="Arial" w:hAnsi="Arial" w:cs="Arial"/>
          <w:bCs/>
        </w:rPr>
        <w:t>Foto: Brüninghoff</w:t>
      </w:r>
      <w:r w:rsidR="002259EB">
        <w:rPr>
          <w:noProof/>
        </w:rPr>
        <w:drawing>
          <wp:anchor distT="0" distB="0" distL="114300" distR="114300" simplePos="0" relativeHeight="251660288" behindDoc="0" locked="0" layoutInCell="1" allowOverlap="1" wp14:anchorId="42067C03" wp14:editId="49EB78B4">
            <wp:simplePos x="0" y="0"/>
            <wp:positionH relativeFrom="margin">
              <wp:align>left</wp:align>
            </wp:positionH>
            <wp:positionV relativeFrom="paragraph">
              <wp:posOffset>340360</wp:posOffset>
            </wp:positionV>
            <wp:extent cx="3514725" cy="2428875"/>
            <wp:effectExtent l="0" t="0" r="9525" b="9525"/>
            <wp:wrapTopAndBottom/>
            <wp:docPr id="21097843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4306" name=""/>
                    <pic:cNvPicPr/>
                  </pic:nvPicPr>
                  <pic:blipFill>
                    <a:blip r:embed="rId13">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p>
    <w:p w14:paraId="404A3DE2" w14:textId="583F3734" w:rsidR="00D90DC7" w:rsidRPr="001739F6" w:rsidRDefault="00D90DC7" w:rsidP="00D90DC7">
      <w:pPr>
        <w:spacing w:line="400" w:lineRule="exact"/>
        <w:jc w:val="both"/>
        <w:rPr>
          <w:rFonts w:ascii="Arial" w:hAnsi="Arial" w:cs="Arial"/>
          <w:b/>
        </w:rPr>
      </w:pPr>
      <w:r w:rsidRPr="001739F6">
        <w:rPr>
          <w:rFonts w:ascii="Arial" w:hAnsi="Arial" w:cs="Arial"/>
          <w:b/>
        </w:rPr>
        <w:t>[2</w:t>
      </w:r>
      <w:r w:rsidR="003F33B0" w:rsidRPr="001739F6">
        <w:rPr>
          <w:rFonts w:ascii="Arial" w:hAnsi="Arial" w:cs="Arial"/>
          <w:b/>
        </w:rPr>
        <w:t>4-16 Kreislauffähige HBV-Decke</w:t>
      </w:r>
      <w:r w:rsidRPr="001739F6">
        <w:rPr>
          <w:rFonts w:ascii="Arial" w:hAnsi="Arial" w:cs="Arial"/>
          <w:b/>
        </w:rPr>
        <w:t>]</w:t>
      </w:r>
    </w:p>
    <w:p w14:paraId="7B34D34D" w14:textId="321F05DC" w:rsidR="00D90DC7" w:rsidRPr="001739F6" w:rsidRDefault="003F33B0" w:rsidP="00D90DC7">
      <w:pPr>
        <w:spacing w:line="400" w:lineRule="exact"/>
        <w:jc w:val="both"/>
        <w:rPr>
          <w:rFonts w:ascii="Arial" w:hAnsi="Arial" w:cs="Arial"/>
          <w:bCs/>
          <w:i/>
          <w:iCs/>
        </w:rPr>
      </w:pPr>
      <w:r w:rsidRPr="001739F6">
        <w:rPr>
          <w:rFonts w:ascii="Arial" w:hAnsi="Arial" w:cs="Arial"/>
          <w:bCs/>
          <w:i/>
          <w:iCs/>
        </w:rPr>
        <w:t xml:space="preserve">Mit dem Einbau </w:t>
      </w:r>
      <w:r w:rsidR="00735803" w:rsidRPr="001739F6">
        <w:rPr>
          <w:rFonts w:ascii="Arial" w:hAnsi="Arial" w:cs="Arial"/>
          <w:bCs/>
          <w:i/>
          <w:iCs/>
        </w:rPr>
        <w:t xml:space="preserve">zweier </w:t>
      </w:r>
      <w:r w:rsidRPr="001739F6">
        <w:rPr>
          <w:rFonts w:ascii="Arial" w:hAnsi="Arial" w:cs="Arial"/>
          <w:bCs/>
          <w:i/>
          <w:iCs/>
        </w:rPr>
        <w:t>wiederverwendeter HBV-Elemente</w:t>
      </w:r>
      <w:r w:rsidR="00735803" w:rsidRPr="001739F6">
        <w:rPr>
          <w:rFonts w:ascii="Arial" w:hAnsi="Arial" w:cs="Arial"/>
          <w:bCs/>
          <w:i/>
          <w:iCs/>
        </w:rPr>
        <w:t xml:space="preserve"> aus einem vor</w:t>
      </w:r>
      <w:r w:rsidR="00A97E58" w:rsidRPr="001739F6">
        <w:rPr>
          <w:rFonts w:ascii="Arial" w:hAnsi="Arial" w:cs="Arial"/>
          <w:bCs/>
          <w:i/>
          <w:iCs/>
        </w:rPr>
        <w:t>an</w:t>
      </w:r>
      <w:r w:rsidR="00735803" w:rsidRPr="001739F6">
        <w:rPr>
          <w:rFonts w:ascii="Arial" w:hAnsi="Arial" w:cs="Arial"/>
          <w:bCs/>
          <w:i/>
          <w:iCs/>
        </w:rPr>
        <w:t>gegangen Großversuch</w:t>
      </w:r>
      <w:r w:rsidRPr="001739F6">
        <w:rPr>
          <w:rFonts w:ascii="Arial" w:hAnsi="Arial" w:cs="Arial"/>
          <w:bCs/>
          <w:i/>
          <w:iCs/>
        </w:rPr>
        <w:t xml:space="preserve"> geht Brüninghoff </w:t>
      </w:r>
      <w:r w:rsidR="00E4118E" w:rsidRPr="001739F6">
        <w:rPr>
          <w:rFonts w:ascii="Arial" w:hAnsi="Arial" w:cs="Arial"/>
          <w:bCs/>
          <w:i/>
          <w:iCs/>
        </w:rPr>
        <w:t>einen weiteren</w:t>
      </w:r>
      <w:r w:rsidRPr="001739F6">
        <w:rPr>
          <w:rFonts w:ascii="Arial" w:hAnsi="Arial" w:cs="Arial"/>
          <w:bCs/>
          <w:i/>
          <w:iCs/>
        </w:rPr>
        <w:t xml:space="preserve"> Schritt zur</w:t>
      </w:r>
      <w:r w:rsidR="00E4118E" w:rsidRPr="001739F6">
        <w:rPr>
          <w:rFonts w:ascii="Arial" w:hAnsi="Arial" w:cs="Arial"/>
          <w:bCs/>
          <w:i/>
          <w:iCs/>
        </w:rPr>
        <w:t xml:space="preserve"> </w:t>
      </w:r>
      <w:r w:rsidRPr="001739F6">
        <w:rPr>
          <w:rFonts w:ascii="Arial" w:hAnsi="Arial" w:cs="Arial"/>
          <w:bCs/>
          <w:i/>
          <w:iCs/>
        </w:rPr>
        <w:t>Schonung von Ressourcen.</w:t>
      </w:r>
    </w:p>
    <w:p w14:paraId="0A92CAF3" w14:textId="43562A51" w:rsidR="00D90DC7" w:rsidRPr="001739F6" w:rsidRDefault="00D90DC7" w:rsidP="00B77AEB">
      <w:pPr>
        <w:spacing w:line="400" w:lineRule="exact"/>
        <w:jc w:val="right"/>
        <w:rPr>
          <w:rFonts w:ascii="Arial" w:hAnsi="Arial" w:cs="Arial"/>
          <w:bCs/>
        </w:rPr>
      </w:pPr>
      <w:r w:rsidRPr="001739F6">
        <w:rPr>
          <w:rFonts w:ascii="Arial" w:hAnsi="Arial" w:cs="Arial"/>
          <w:bCs/>
        </w:rPr>
        <w:t>Foto: Brüninghoff</w:t>
      </w:r>
    </w:p>
    <w:p w14:paraId="33294D04" w14:textId="77777777" w:rsidR="00D90DC7" w:rsidRPr="001739F6" w:rsidRDefault="00D90DC7" w:rsidP="00D90DC7">
      <w:pPr>
        <w:rPr>
          <w:sz w:val="4"/>
          <w:szCs w:val="4"/>
        </w:rPr>
      </w:pPr>
    </w:p>
    <w:p w14:paraId="109E8DB1" w14:textId="168A3F03" w:rsidR="004F373B" w:rsidRPr="001739F6" w:rsidRDefault="00FB1790" w:rsidP="00FB1790">
      <w:pPr>
        <w:spacing w:line="360" w:lineRule="auto"/>
        <w:rPr>
          <w:rFonts w:ascii="Arial" w:hAnsi="Arial" w:cs="Arial"/>
          <w:color w:val="000000"/>
        </w:rPr>
      </w:pPr>
      <w:r>
        <w:rPr>
          <w:noProof/>
        </w:rPr>
        <w:drawing>
          <wp:inline distT="0" distB="0" distL="0" distR="0" wp14:anchorId="18FFC5F1" wp14:editId="296A7105">
            <wp:extent cx="3514725" cy="2428875"/>
            <wp:effectExtent l="0" t="0" r="9525" b="9525"/>
            <wp:docPr id="8762946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94685" name=""/>
                    <pic:cNvPicPr/>
                  </pic:nvPicPr>
                  <pic:blipFill>
                    <a:blip r:embed="rId14"/>
                    <a:stretch>
                      <a:fillRect/>
                    </a:stretch>
                  </pic:blipFill>
                  <pic:spPr>
                    <a:xfrm>
                      <a:off x="0" y="0"/>
                      <a:ext cx="3514725" cy="2428875"/>
                    </a:xfrm>
                    <a:prstGeom prst="rect">
                      <a:avLst/>
                    </a:prstGeom>
                  </pic:spPr>
                </pic:pic>
              </a:graphicData>
            </a:graphic>
          </wp:inline>
        </w:drawing>
      </w:r>
    </w:p>
    <w:p w14:paraId="1E409EA0" w14:textId="104B8FCF" w:rsidR="006A784C" w:rsidRPr="001739F6" w:rsidRDefault="006A784C" w:rsidP="006A784C">
      <w:pPr>
        <w:spacing w:line="400" w:lineRule="exact"/>
        <w:jc w:val="both"/>
        <w:rPr>
          <w:rFonts w:ascii="Arial" w:hAnsi="Arial" w:cs="Arial"/>
          <w:b/>
        </w:rPr>
      </w:pPr>
      <w:r w:rsidRPr="001739F6">
        <w:rPr>
          <w:rFonts w:ascii="Arial" w:hAnsi="Arial" w:cs="Arial"/>
          <w:b/>
        </w:rPr>
        <w:t xml:space="preserve">[24-16 </w:t>
      </w:r>
      <w:r w:rsidR="004849DA">
        <w:rPr>
          <w:rFonts w:ascii="Arial" w:hAnsi="Arial" w:cs="Arial"/>
          <w:b/>
        </w:rPr>
        <w:t>Fertigung</w:t>
      </w:r>
      <w:r w:rsidRPr="001739F6">
        <w:rPr>
          <w:rFonts w:ascii="Arial" w:hAnsi="Arial" w:cs="Arial"/>
          <w:b/>
        </w:rPr>
        <w:t>]</w:t>
      </w:r>
    </w:p>
    <w:p w14:paraId="30121686" w14:textId="3ACFA0AC" w:rsidR="006A784C" w:rsidRPr="001739F6" w:rsidRDefault="006A784C" w:rsidP="006A784C">
      <w:pPr>
        <w:spacing w:line="400" w:lineRule="exact"/>
        <w:jc w:val="both"/>
        <w:rPr>
          <w:rFonts w:ascii="Arial" w:hAnsi="Arial" w:cs="Arial"/>
          <w:bCs/>
          <w:i/>
          <w:iCs/>
        </w:rPr>
      </w:pPr>
      <w:r w:rsidRPr="001739F6">
        <w:rPr>
          <w:rFonts w:ascii="Arial" w:hAnsi="Arial" w:cs="Arial"/>
          <w:bCs/>
          <w:i/>
          <w:iCs/>
        </w:rPr>
        <w:t>D</w:t>
      </w:r>
      <w:r w:rsidR="00692F9A">
        <w:rPr>
          <w:rFonts w:ascii="Arial" w:hAnsi="Arial" w:cs="Arial"/>
          <w:bCs/>
          <w:i/>
          <w:iCs/>
        </w:rPr>
        <w:t>ie Wandelemente weisen einen hohen Vorfertigungsgrad auf, Dies verkürzt auch die Abläufe auf der Baustelle.</w:t>
      </w:r>
    </w:p>
    <w:p w14:paraId="40F6E793" w14:textId="706EFA21" w:rsidR="006A784C" w:rsidRDefault="006A784C" w:rsidP="006A784C">
      <w:pPr>
        <w:spacing w:line="400" w:lineRule="exact"/>
        <w:jc w:val="right"/>
        <w:rPr>
          <w:rFonts w:ascii="Arial" w:hAnsi="Arial" w:cs="Arial"/>
          <w:bCs/>
        </w:rPr>
      </w:pPr>
      <w:r w:rsidRPr="001739F6">
        <w:rPr>
          <w:rFonts w:ascii="Arial" w:hAnsi="Arial" w:cs="Arial"/>
          <w:bCs/>
        </w:rPr>
        <w:t>Foto: Brüninghoff</w:t>
      </w:r>
    </w:p>
    <w:p w14:paraId="635DEC27" w14:textId="39EE33EE" w:rsidR="00D03F17" w:rsidRDefault="00D03F17" w:rsidP="006A784C">
      <w:pPr>
        <w:spacing w:line="400" w:lineRule="exact"/>
        <w:jc w:val="right"/>
        <w:rPr>
          <w:rFonts w:ascii="Arial" w:hAnsi="Arial" w:cs="Arial"/>
          <w:bCs/>
        </w:rPr>
      </w:pPr>
    </w:p>
    <w:p w14:paraId="00EAC8A4" w14:textId="123CEED3" w:rsidR="004849DA" w:rsidRPr="009439A7" w:rsidRDefault="00D03F17" w:rsidP="00D03F17">
      <w:pPr>
        <w:spacing w:line="400" w:lineRule="exact"/>
        <w:rPr>
          <w:rFonts w:ascii="Arial" w:hAnsi="Arial" w:cs="Arial"/>
          <w:b/>
        </w:rPr>
      </w:pPr>
      <w:r>
        <w:rPr>
          <w:noProof/>
        </w:rPr>
        <w:drawing>
          <wp:anchor distT="0" distB="0" distL="114300" distR="114300" simplePos="0" relativeHeight="251662336" behindDoc="0" locked="0" layoutInCell="1" allowOverlap="1" wp14:anchorId="0C1F98F5" wp14:editId="7EFC60CF">
            <wp:simplePos x="0" y="0"/>
            <wp:positionH relativeFrom="column">
              <wp:posOffset>-13335</wp:posOffset>
            </wp:positionH>
            <wp:positionV relativeFrom="paragraph">
              <wp:posOffset>0</wp:posOffset>
            </wp:positionV>
            <wp:extent cx="3514725" cy="2428875"/>
            <wp:effectExtent l="0" t="0" r="9525" b="9525"/>
            <wp:wrapTopAndBottom/>
            <wp:docPr id="8829781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78102" name=""/>
                    <pic:cNvPicPr/>
                  </pic:nvPicPr>
                  <pic:blipFill>
                    <a:blip r:embed="rId15">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r w:rsidR="004849DA" w:rsidRPr="009439A7">
        <w:rPr>
          <w:rFonts w:ascii="Arial" w:hAnsi="Arial" w:cs="Arial"/>
          <w:b/>
        </w:rPr>
        <w:t xml:space="preserve">[24-16 </w:t>
      </w:r>
      <w:r w:rsidR="009439A7">
        <w:rPr>
          <w:rFonts w:ascii="Arial" w:hAnsi="Arial" w:cs="Arial"/>
          <w:b/>
        </w:rPr>
        <w:t>Montage</w:t>
      </w:r>
      <w:r w:rsidR="004849DA" w:rsidRPr="009439A7">
        <w:rPr>
          <w:rFonts w:ascii="Arial" w:hAnsi="Arial" w:cs="Arial"/>
          <w:b/>
        </w:rPr>
        <w:t>]</w:t>
      </w:r>
    </w:p>
    <w:p w14:paraId="4A1FDF52" w14:textId="061F4759" w:rsidR="004849DA" w:rsidRPr="009439A7" w:rsidRDefault="004849DA" w:rsidP="004849DA">
      <w:pPr>
        <w:spacing w:line="400" w:lineRule="exact"/>
        <w:jc w:val="both"/>
        <w:rPr>
          <w:rFonts w:ascii="Arial" w:hAnsi="Arial" w:cs="Arial"/>
          <w:bCs/>
          <w:i/>
          <w:iCs/>
        </w:rPr>
      </w:pPr>
      <w:r w:rsidRPr="009439A7">
        <w:rPr>
          <w:rFonts w:ascii="Arial" w:hAnsi="Arial" w:cs="Arial"/>
          <w:bCs/>
          <w:i/>
          <w:iCs/>
        </w:rPr>
        <w:t xml:space="preserve">Bei Bedarf können der Beton- und Holzanteil der kreislauffähigen HBV-Deckenelemente voneinander getrennt werden. </w:t>
      </w:r>
    </w:p>
    <w:p w14:paraId="43C718EB" w14:textId="77777777" w:rsidR="004849DA" w:rsidRPr="001739F6" w:rsidRDefault="004849DA" w:rsidP="004849DA">
      <w:pPr>
        <w:spacing w:line="400" w:lineRule="exact"/>
        <w:jc w:val="right"/>
        <w:rPr>
          <w:rFonts w:ascii="Arial" w:hAnsi="Arial" w:cs="Arial"/>
          <w:bCs/>
        </w:rPr>
      </w:pPr>
      <w:r w:rsidRPr="009439A7">
        <w:rPr>
          <w:rFonts w:ascii="Arial" w:hAnsi="Arial" w:cs="Arial"/>
          <w:bCs/>
        </w:rPr>
        <w:t>Foto: Brüninghoff</w:t>
      </w:r>
    </w:p>
    <w:p w14:paraId="2A17D9C7" w14:textId="75655ADA" w:rsidR="004C0C39" w:rsidRPr="001739F6" w:rsidRDefault="004C0C39" w:rsidP="00315EA2">
      <w:pPr>
        <w:spacing w:line="360" w:lineRule="auto"/>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2D5F34" w:rsidRPr="001739F6" w14:paraId="4D6A30AC" w14:textId="77777777" w:rsidTr="00F31BCE">
        <w:tc>
          <w:tcPr>
            <w:tcW w:w="6803" w:type="dxa"/>
            <w:shd w:val="clear" w:color="auto" w:fill="E2E2E2"/>
          </w:tcPr>
          <w:p w14:paraId="5CED6494" w14:textId="203687B2" w:rsidR="002D5F34" w:rsidRPr="001739F6" w:rsidRDefault="002D5F34" w:rsidP="00F076A5">
            <w:pPr>
              <w:spacing w:line="360" w:lineRule="auto"/>
              <w:jc w:val="both"/>
              <w:rPr>
                <w:rFonts w:ascii="Arial" w:hAnsi="Arial" w:cs="Arial"/>
              </w:rPr>
            </w:pPr>
          </w:p>
          <w:p w14:paraId="16C4E44D" w14:textId="77777777" w:rsidR="00AE3123" w:rsidRPr="001739F6" w:rsidRDefault="00AE3123" w:rsidP="00F076A5">
            <w:pPr>
              <w:spacing w:line="360" w:lineRule="auto"/>
              <w:jc w:val="both"/>
              <w:rPr>
                <w:rFonts w:ascii="Arial" w:hAnsi="Arial" w:cs="Arial"/>
                <w:b/>
              </w:rPr>
            </w:pPr>
            <w:r w:rsidRPr="001739F6">
              <w:rPr>
                <w:rFonts w:ascii="Arial" w:hAnsi="Arial" w:cs="Arial"/>
                <w:b/>
              </w:rPr>
              <w:t>Über Brüninghoff:</w:t>
            </w:r>
          </w:p>
          <w:p w14:paraId="012A4373" w14:textId="494436A5" w:rsidR="002D5F34" w:rsidRPr="001739F6" w:rsidRDefault="00910D69" w:rsidP="00F076A5">
            <w:pPr>
              <w:spacing w:line="360" w:lineRule="auto"/>
              <w:jc w:val="both"/>
              <w:rPr>
                <w:rFonts w:ascii="Arial" w:hAnsi="Arial" w:cs="Arial"/>
              </w:rPr>
            </w:pPr>
            <w:r w:rsidRPr="001A153B">
              <w:rPr>
                <w:rFonts w:ascii="Arial" w:hAnsi="Arial" w:cs="Arial"/>
              </w:rPr>
              <w:t>Seit über 50 Jahren perfektioniert die Brüninghoff Group das industriell vorgefertigte Bauen in der Kombination aus Holz, Beton, Stahl und Aluminium. Sechs Gesellschaften der Group mit 700 Beschäftigten planen, produzieren, realisieren und erbringen Serviceleistungen für Immobilien. Sie treiben Innovationen voran und sind Technologievorreiter für nachhaltige und ressourceneffiziente Bauteil-, Gebäude- und Energielösungen. Brüninghoff versteht das Gebäude im Lebenszyklus und bietet alle Leistungen aus einer Hand bis hin zur Wiederverwendung der eigenen Produktentwicklungen.</w:t>
            </w:r>
          </w:p>
        </w:tc>
      </w:tr>
    </w:tbl>
    <w:p w14:paraId="1F93F4D7" w14:textId="77777777" w:rsidR="002D5F34" w:rsidRPr="001739F6" w:rsidRDefault="002D5F34" w:rsidP="00F076A5">
      <w:pPr>
        <w:pStyle w:val="berschrift6"/>
        <w:numPr>
          <w:ilvl w:val="0"/>
          <w:numId w:val="0"/>
        </w:numPr>
        <w:rPr>
          <w:rFonts w:cs="Arial"/>
          <w:b w:val="0"/>
          <w:bCs w:val="0"/>
        </w:rPr>
      </w:pPr>
      <w:r w:rsidRPr="001739F6">
        <w:rPr>
          <w:rFonts w:cs="Arial"/>
          <w:b w:val="0"/>
          <w:bCs w:val="0"/>
        </w:rPr>
        <w:t>Rückfragen beantwortet gern:</w:t>
      </w:r>
    </w:p>
    <w:p w14:paraId="0A248F83" w14:textId="0618F8EB" w:rsidR="002D5F34" w:rsidRPr="001739F6" w:rsidRDefault="002D5F34" w:rsidP="00F076A5">
      <w:pPr>
        <w:rPr>
          <w:rFonts w:ascii="Arial" w:hAnsi="Arial" w:cs="Arial"/>
        </w:rPr>
      </w:pPr>
    </w:p>
    <w:p w14:paraId="37A238EE" w14:textId="77777777" w:rsidR="002D5F34" w:rsidRPr="001739F6" w:rsidRDefault="002D5F34" w:rsidP="00F076A5">
      <w:pPr>
        <w:rPr>
          <w:rFonts w:ascii="Arial" w:hAnsi="Arial" w:cs="Arial"/>
        </w:rPr>
        <w:sectPr w:rsidR="002D5F34" w:rsidRPr="001739F6" w:rsidSect="00D24D2E">
          <w:headerReference w:type="even" r:id="rId16"/>
          <w:headerReference w:type="default" r:id="rId17"/>
          <w:footerReference w:type="even" r:id="rId18"/>
          <w:footerReference w:type="default" r:id="rId19"/>
          <w:headerReference w:type="first" r:id="rId20"/>
          <w:footnotePr>
            <w:pos w:val="beneathText"/>
          </w:footnotePr>
          <w:pgSz w:w="11906" w:h="16838"/>
          <w:pgMar w:top="1474" w:right="3402" w:bottom="1276" w:left="1701" w:header="720" w:footer="284" w:gutter="0"/>
          <w:cols w:space="720"/>
          <w:titlePg/>
          <w:docGrid w:linePitch="360"/>
        </w:sectPr>
      </w:pPr>
    </w:p>
    <w:p w14:paraId="656EDFF8" w14:textId="77777777" w:rsidR="002D5F34" w:rsidRPr="001739F6" w:rsidRDefault="002D5F34" w:rsidP="00F076A5">
      <w:pPr>
        <w:rPr>
          <w:rFonts w:ascii="Arial" w:hAnsi="Arial" w:cs="Arial"/>
          <w:b/>
          <w:sz w:val="22"/>
          <w:szCs w:val="22"/>
        </w:rPr>
      </w:pPr>
      <w:r w:rsidRPr="001739F6">
        <w:rPr>
          <w:rFonts w:ascii="Arial" w:hAnsi="Arial" w:cs="Arial"/>
          <w:b/>
          <w:sz w:val="22"/>
          <w:szCs w:val="22"/>
        </w:rPr>
        <w:t>Brüninghoff</w:t>
      </w:r>
    </w:p>
    <w:p w14:paraId="6993214E" w14:textId="77777777" w:rsidR="002D5F34" w:rsidRPr="001739F6" w:rsidRDefault="002D5F34" w:rsidP="00F076A5">
      <w:pPr>
        <w:rPr>
          <w:rFonts w:ascii="Arial" w:hAnsi="Arial" w:cs="Arial"/>
          <w:sz w:val="20"/>
          <w:szCs w:val="20"/>
        </w:rPr>
      </w:pPr>
      <w:r w:rsidRPr="001739F6">
        <w:rPr>
          <w:rFonts w:ascii="Arial" w:hAnsi="Arial" w:cs="Arial"/>
          <w:sz w:val="20"/>
          <w:szCs w:val="20"/>
        </w:rPr>
        <w:t>Frank Steffens</w:t>
      </w:r>
    </w:p>
    <w:p w14:paraId="4C71A2F9" w14:textId="77777777" w:rsidR="002D5F34" w:rsidRPr="001739F6" w:rsidRDefault="002D5F34" w:rsidP="00F076A5">
      <w:pPr>
        <w:rPr>
          <w:rFonts w:ascii="Arial" w:hAnsi="Arial" w:cs="Arial"/>
          <w:sz w:val="20"/>
          <w:szCs w:val="20"/>
          <w:lang w:val="fr-FR"/>
        </w:rPr>
      </w:pPr>
      <w:proofErr w:type="gramStart"/>
      <w:r w:rsidRPr="001739F6">
        <w:rPr>
          <w:rFonts w:ascii="Arial" w:hAnsi="Arial" w:cs="Arial"/>
          <w:sz w:val="20"/>
          <w:szCs w:val="20"/>
          <w:lang w:val="fr-FR"/>
        </w:rPr>
        <w:t>Fon:</w:t>
      </w:r>
      <w:proofErr w:type="gramEnd"/>
      <w:r w:rsidRPr="001739F6">
        <w:rPr>
          <w:rFonts w:ascii="Arial" w:hAnsi="Arial" w:cs="Arial"/>
          <w:sz w:val="20"/>
          <w:szCs w:val="20"/>
          <w:lang w:val="fr-FR"/>
        </w:rPr>
        <w:t xml:space="preserve"> 02867/9739-114</w:t>
      </w:r>
    </w:p>
    <w:p w14:paraId="3E860B0A" w14:textId="77777777" w:rsidR="002D5F34" w:rsidRPr="001739F6" w:rsidRDefault="002D5F34" w:rsidP="00F076A5">
      <w:pPr>
        <w:rPr>
          <w:rFonts w:ascii="Arial" w:hAnsi="Arial" w:cs="Arial"/>
          <w:sz w:val="20"/>
          <w:szCs w:val="20"/>
          <w:lang w:val="fr-FR"/>
        </w:rPr>
      </w:pPr>
      <w:proofErr w:type="gramStart"/>
      <w:r w:rsidRPr="001739F6">
        <w:rPr>
          <w:rFonts w:ascii="Arial" w:hAnsi="Arial" w:cs="Arial"/>
          <w:sz w:val="20"/>
          <w:szCs w:val="20"/>
          <w:lang w:val="fr-FR"/>
        </w:rPr>
        <w:t>Mail:</w:t>
      </w:r>
      <w:proofErr w:type="gramEnd"/>
      <w:r w:rsidRPr="001739F6">
        <w:rPr>
          <w:rFonts w:ascii="Arial" w:hAnsi="Arial" w:cs="Arial"/>
          <w:sz w:val="20"/>
          <w:szCs w:val="20"/>
          <w:lang w:val="fr-FR"/>
        </w:rPr>
        <w:t xml:space="preserve"> Steffens@brueninghoff.de</w:t>
      </w:r>
    </w:p>
    <w:p w14:paraId="37625DA5" w14:textId="77777777" w:rsidR="002D5F34" w:rsidRPr="001739F6" w:rsidRDefault="002D5F34" w:rsidP="00F076A5">
      <w:pPr>
        <w:rPr>
          <w:rFonts w:ascii="Arial" w:hAnsi="Arial" w:cs="Arial"/>
          <w:b/>
          <w:sz w:val="22"/>
          <w:szCs w:val="22"/>
          <w:lang w:val="fr-FR"/>
        </w:rPr>
      </w:pPr>
      <w:r w:rsidRPr="001739F6">
        <w:rPr>
          <w:rFonts w:ascii="Arial" w:hAnsi="Arial" w:cs="Arial"/>
          <w:b/>
          <w:sz w:val="22"/>
          <w:szCs w:val="22"/>
          <w:lang w:val="fr-FR"/>
        </w:rPr>
        <w:t>Kommunikation2B</w:t>
      </w:r>
    </w:p>
    <w:p w14:paraId="53AF42B4" w14:textId="77777777" w:rsidR="002D5F34" w:rsidRPr="001739F6" w:rsidRDefault="002D5F34" w:rsidP="00F076A5">
      <w:pPr>
        <w:rPr>
          <w:rFonts w:ascii="Arial" w:hAnsi="Arial" w:cs="Arial"/>
          <w:sz w:val="20"/>
          <w:szCs w:val="20"/>
        </w:rPr>
      </w:pPr>
      <w:r w:rsidRPr="001739F6">
        <w:rPr>
          <w:rFonts w:ascii="Arial" w:hAnsi="Arial" w:cs="Arial"/>
          <w:sz w:val="20"/>
          <w:szCs w:val="20"/>
        </w:rPr>
        <w:t>Andre Wand</w:t>
      </w:r>
    </w:p>
    <w:p w14:paraId="059EE356" w14:textId="77777777" w:rsidR="002D5F34" w:rsidRPr="001739F6" w:rsidRDefault="002D5F34" w:rsidP="00F076A5">
      <w:pPr>
        <w:pStyle w:val="Textkrper"/>
        <w:spacing w:line="240" w:lineRule="auto"/>
        <w:ind w:left="3402" w:hanging="3402"/>
        <w:jc w:val="left"/>
        <w:rPr>
          <w:rFonts w:cs="Arial"/>
          <w:b w:val="0"/>
          <w:bCs w:val="0"/>
          <w:sz w:val="20"/>
          <w:szCs w:val="20"/>
        </w:rPr>
      </w:pPr>
      <w:r w:rsidRPr="001739F6">
        <w:rPr>
          <w:rFonts w:cs="Arial"/>
          <w:b w:val="0"/>
          <w:bCs w:val="0"/>
          <w:sz w:val="20"/>
          <w:szCs w:val="20"/>
        </w:rPr>
        <w:t>Fon: 0231/33049323</w:t>
      </w:r>
    </w:p>
    <w:p w14:paraId="3B841BF4" w14:textId="0160CB8C" w:rsidR="002D5F34" w:rsidRPr="004D228C" w:rsidRDefault="002D5F34" w:rsidP="00F076A5">
      <w:pPr>
        <w:pStyle w:val="Textkrper"/>
        <w:spacing w:line="240" w:lineRule="auto"/>
        <w:ind w:left="3402" w:hanging="3402"/>
        <w:jc w:val="left"/>
        <w:rPr>
          <w:rFonts w:cs="Arial"/>
          <w:b w:val="0"/>
          <w:bCs w:val="0"/>
          <w:sz w:val="20"/>
          <w:szCs w:val="20"/>
        </w:rPr>
        <w:sectPr w:rsidR="002D5F34" w:rsidRPr="004D228C" w:rsidSect="00D24D2E">
          <w:footnotePr>
            <w:pos w:val="beneathText"/>
          </w:footnotePr>
          <w:type w:val="continuous"/>
          <w:pgSz w:w="11906" w:h="16838"/>
          <w:pgMar w:top="1474" w:right="2550" w:bottom="1474" w:left="1701" w:header="720" w:footer="284" w:gutter="0"/>
          <w:cols w:num="2" w:space="720"/>
          <w:titlePg/>
          <w:docGrid w:linePitch="360"/>
        </w:sectPr>
      </w:pPr>
      <w:r w:rsidRPr="001739F6">
        <w:rPr>
          <w:rFonts w:cs="Arial"/>
          <w:b w:val="0"/>
          <w:bCs w:val="0"/>
          <w:sz w:val="20"/>
          <w:szCs w:val="20"/>
        </w:rPr>
        <w:t>Mail: a.wand@kommunikation2b.d</w:t>
      </w:r>
      <w:r w:rsidR="00315EA2">
        <w:rPr>
          <w:rFonts w:cs="Arial"/>
          <w:b w:val="0"/>
          <w:bCs w:val="0"/>
          <w:sz w:val="20"/>
          <w:szCs w:val="20"/>
        </w:rPr>
        <w:t>e</w:t>
      </w:r>
    </w:p>
    <w:p w14:paraId="27B11931" w14:textId="77777777" w:rsidR="006C2039" w:rsidRPr="004D228C" w:rsidRDefault="006C2039" w:rsidP="00F076A5">
      <w:pPr>
        <w:pStyle w:val="Textkrper"/>
        <w:spacing w:line="240" w:lineRule="auto"/>
        <w:jc w:val="left"/>
        <w:rPr>
          <w:rFonts w:cs="Arial"/>
          <w:bCs w:val="0"/>
          <w:sz w:val="20"/>
        </w:rPr>
      </w:pPr>
    </w:p>
    <w:sectPr w:rsidR="006C2039" w:rsidRPr="004D228C" w:rsidSect="00D24D2E">
      <w:headerReference w:type="even" r:id="rId21"/>
      <w:headerReference w:type="default" r:id="rId22"/>
      <w:footerReference w:type="even" r:id="rId23"/>
      <w:footerReference w:type="default" r:id="rId24"/>
      <w:headerReference w:type="first" r:id="rId25"/>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4E0173" w14:textId="77777777" w:rsidR="000443F7" w:rsidRDefault="000443F7">
      <w:r>
        <w:separator/>
      </w:r>
    </w:p>
  </w:endnote>
  <w:endnote w:type="continuationSeparator" w:id="0">
    <w:p w14:paraId="2981CE2C" w14:textId="77777777" w:rsidR="000443F7" w:rsidRDefault="00044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7"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A278" w14:textId="12E23A2E" w:rsidR="002D5F34" w:rsidRDefault="00001D1E" w:rsidP="00A24755">
    <w:pPr>
      <w:pStyle w:val="Fuzeile"/>
      <w:rPr>
        <w:rFonts w:ascii="Arial" w:hAnsi="Arial" w:cs="Arial"/>
        <w:sz w:val="18"/>
        <w:szCs w:val="18"/>
      </w:rPr>
    </w:pPr>
    <w:r>
      <w:rPr>
        <w:rFonts w:ascii="Arial" w:hAnsi="Arial" w:cs="Arial"/>
        <w:sz w:val="18"/>
        <w:szCs w:val="18"/>
      </w:rPr>
      <w:t>24-</w:t>
    </w:r>
    <w:r w:rsidR="0082738C">
      <w:rPr>
        <w:rFonts w:ascii="Arial" w:hAnsi="Arial" w:cs="Arial"/>
        <w:sz w:val="18"/>
        <w:szCs w:val="18"/>
      </w:rPr>
      <w:t>1</w:t>
    </w:r>
    <w:r w:rsidR="00AC0A65">
      <w:rPr>
        <w:rFonts w:ascii="Arial" w:hAnsi="Arial" w:cs="Arial"/>
        <w:sz w:val="18"/>
        <w:szCs w:val="18"/>
      </w:rPr>
      <w:t>6</w:t>
    </w:r>
    <w:r w:rsidR="0082738C">
      <w:rPr>
        <w:rFonts w:ascii="Arial" w:hAnsi="Arial" w:cs="Arial"/>
        <w:sz w:val="18"/>
        <w:szCs w:val="18"/>
      </w:rPr>
      <w:t xml:space="preserve"> </w:t>
    </w:r>
    <w:r w:rsidR="00AC0A65">
      <w:rPr>
        <w:rFonts w:ascii="Arial" w:hAnsi="Arial" w:cs="Arial"/>
        <w:sz w:val="18"/>
        <w:szCs w:val="18"/>
      </w:rPr>
      <w:t>Sesotec</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A328FE">
      <w:rPr>
        <w:rStyle w:val="Seitenzahl"/>
        <w:rFonts w:ascii="Arial" w:hAnsi="Arial" w:cs="Arial"/>
        <w:noProof/>
        <w:sz w:val="18"/>
      </w:rPr>
      <w:t>6</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A328FE">
      <w:rPr>
        <w:rStyle w:val="Seitenzahl"/>
        <w:rFonts w:ascii="Arial" w:hAnsi="Arial" w:cs="Arial"/>
        <w:noProof/>
        <w:sz w:val="18"/>
      </w:rPr>
      <w:t>10</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20-15 Berlinovo</w:t>
    </w:r>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D751C" w14:textId="77777777" w:rsidR="000443F7" w:rsidRDefault="000443F7">
      <w:r>
        <w:separator/>
      </w:r>
    </w:p>
  </w:footnote>
  <w:footnote w:type="continuationSeparator" w:id="0">
    <w:p w14:paraId="63F73422" w14:textId="77777777" w:rsidR="000443F7" w:rsidRDefault="00044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334B00F5" w:rsidR="002D5F34" w:rsidRDefault="00BC4AED" w:rsidP="00A65229">
          <w:pPr>
            <w:pStyle w:val="Kopfzeile"/>
          </w:pPr>
          <w:r>
            <w:rPr>
              <w:noProof/>
            </w:rPr>
            <w:drawing>
              <wp:inline distT="0" distB="0" distL="0" distR="0" wp14:anchorId="5F7095A3" wp14:editId="7D2977DC">
                <wp:extent cx="1620000" cy="3197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758EDD39"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05781E">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2B22CF"/>
    <w:multiLevelType w:val="multilevel"/>
    <w:tmpl w:val="494E9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9620F"/>
    <w:multiLevelType w:val="hybridMultilevel"/>
    <w:tmpl w:val="9EBE8920"/>
    <w:lvl w:ilvl="0" w:tplc="BA3C3772">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E5AC0"/>
    <w:multiLevelType w:val="multilevel"/>
    <w:tmpl w:val="93E2B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262447"/>
    <w:multiLevelType w:val="multilevel"/>
    <w:tmpl w:val="E5E05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4D5DA7"/>
    <w:multiLevelType w:val="multilevel"/>
    <w:tmpl w:val="27F8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A5022A"/>
    <w:multiLevelType w:val="hybridMultilevel"/>
    <w:tmpl w:val="634AA7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8640242">
    <w:abstractNumId w:val="1"/>
  </w:num>
  <w:num w:numId="2" w16cid:durableId="1687780357">
    <w:abstractNumId w:val="16"/>
  </w:num>
  <w:num w:numId="3" w16cid:durableId="2086753930">
    <w:abstractNumId w:val="12"/>
  </w:num>
  <w:num w:numId="4" w16cid:durableId="2130856235">
    <w:abstractNumId w:val="20"/>
  </w:num>
  <w:num w:numId="5" w16cid:durableId="598563532">
    <w:abstractNumId w:val="15"/>
  </w:num>
  <w:num w:numId="6" w16cid:durableId="73281644">
    <w:abstractNumId w:val="0"/>
  </w:num>
  <w:num w:numId="7" w16cid:durableId="44186975">
    <w:abstractNumId w:val="10"/>
  </w:num>
  <w:num w:numId="8" w16cid:durableId="598561844">
    <w:abstractNumId w:val="3"/>
  </w:num>
  <w:num w:numId="9" w16cid:durableId="34893833">
    <w:abstractNumId w:val="9"/>
  </w:num>
  <w:num w:numId="10" w16cid:durableId="1669095127">
    <w:abstractNumId w:val="21"/>
  </w:num>
  <w:num w:numId="11" w16cid:durableId="1755668696">
    <w:abstractNumId w:val="23"/>
  </w:num>
  <w:num w:numId="12" w16cid:durableId="1877572652">
    <w:abstractNumId w:val="6"/>
  </w:num>
  <w:num w:numId="13" w16cid:durableId="1931699437">
    <w:abstractNumId w:val="11"/>
  </w:num>
  <w:num w:numId="14" w16cid:durableId="53626106">
    <w:abstractNumId w:val="7"/>
  </w:num>
  <w:num w:numId="15" w16cid:durableId="1251230896">
    <w:abstractNumId w:val="19"/>
  </w:num>
  <w:num w:numId="16" w16cid:durableId="622348631">
    <w:abstractNumId w:val="17"/>
  </w:num>
  <w:num w:numId="17" w16cid:durableId="884369213">
    <w:abstractNumId w:val="4"/>
  </w:num>
  <w:num w:numId="18" w16cid:durableId="930965187">
    <w:abstractNumId w:val="22"/>
  </w:num>
  <w:num w:numId="19" w16cid:durableId="1238635149">
    <w:abstractNumId w:val="5"/>
  </w:num>
  <w:num w:numId="20" w16cid:durableId="700714626">
    <w:abstractNumId w:val="8"/>
  </w:num>
  <w:num w:numId="21" w16cid:durableId="635531247">
    <w:abstractNumId w:val="13"/>
  </w:num>
  <w:num w:numId="22" w16cid:durableId="253052132">
    <w:abstractNumId w:val="2"/>
  </w:num>
  <w:num w:numId="23" w16cid:durableId="1729762402">
    <w:abstractNumId w:val="18"/>
  </w:num>
  <w:num w:numId="24" w16cid:durableId="14068007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A35"/>
    <w:rsid w:val="00000A6B"/>
    <w:rsid w:val="00000B9D"/>
    <w:rsid w:val="00001D1E"/>
    <w:rsid w:val="00001F44"/>
    <w:rsid w:val="0000203F"/>
    <w:rsid w:val="00002571"/>
    <w:rsid w:val="0000594A"/>
    <w:rsid w:val="00005F8D"/>
    <w:rsid w:val="00007575"/>
    <w:rsid w:val="00007784"/>
    <w:rsid w:val="00007BA0"/>
    <w:rsid w:val="00007CAF"/>
    <w:rsid w:val="000100C0"/>
    <w:rsid w:val="00011BAE"/>
    <w:rsid w:val="000125B6"/>
    <w:rsid w:val="00012B8C"/>
    <w:rsid w:val="000137F4"/>
    <w:rsid w:val="00014EB0"/>
    <w:rsid w:val="000160C6"/>
    <w:rsid w:val="000171D1"/>
    <w:rsid w:val="00017609"/>
    <w:rsid w:val="00017638"/>
    <w:rsid w:val="0001793F"/>
    <w:rsid w:val="00017BC4"/>
    <w:rsid w:val="00017C64"/>
    <w:rsid w:val="0002072A"/>
    <w:rsid w:val="0002072F"/>
    <w:rsid w:val="000214D5"/>
    <w:rsid w:val="000227AD"/>
    <w:rsid w:val="000232C3"/>
    <w:rsid w:val="00023F9B"/>
    <w:rsid w:val="00024234"/>
    <w:rsid w:val="000247FF"/>
    <w:rsid w:val="000269AB"/>
    <w:rsid w:val="00027A66"/>
    <w:rsid w:val="00030261"/>
    <w:rsid w:val="00030FA3"/>
    <w:rsid w:val="0003201D"/>
    <w:rsid w:val="000353C4"/>
    <w:rsid w:val="00037EE6"/>
    <w:rsid w:val="000411F5"/>
    <w:rsid w:val="000425A5"/>
    <w:rsid w:val="000427E0"/>
    <w:rsid w:val="00043C72"/>
    <w:rsid w:val="000443F7"/>
    <w:rsid w:val="00044464"/>
    <w:rsid w:val="00044B81"/>
    <w:rsid w:val="00044C8E"/>
    <w:rsid w:val="00044CB1"/>
    <w:rsid w:val="000454B1"/>
    <w:rsid w:val="000456B0"/>
    <w:rsid w:val="0004584C"/>
    <w:rsid w:val="00045E89"/>
    <w:rsid w:val="00046180"/>
    <w:rsid w:val="00046E71"/>
    <w:rsid w:val="0004762E"/>
    <w:rsid w:val="000477BE"/>
    <w:rsid w:val="000479BE"/>
    <w:rsid w:val="00050657"/>
    <w:rsid w:val="00050DDF"/>
    <w:rsid w:val="000536EF"/>
    <w:rsid w:val="00053ADD"/>
    <w:rsid w:val="00053BA2"/>
    <w:rsid w:val="00054B9E"/>
    <w:rsid w:val="00055780"/>
    <w:rsid w:val="000566CB"/>
    <w:rsid w:val="00056979"/>
    <w:rsid w:val="000569EA"/>
    <w:rsid w:val="00056FE7"/>
    <w:rsid w:val="0005781E"/>
    <w:rsid w:val="00057B78"/>
    <w:rsid w:val="000607B1"/>
    <w:rsid w:val="00060E66"/>
    <w:rsid w:val="0006171C"/>
    <w:rsid w:val="00062921"/>
    <w:rsid w:val="0006349C"/>
    <w:rsid w:val="00063C22"/>
    <w:rsid w:val="00064485"/>
    <w:rsid w:val="000649DE"/>
    <w:rsid w:val="00066768"/>
    <w:rsid w:val="000668C2"/>
    <w:rsid w:val="00072749"/>
    <w:rsid w:val="00072A60"/>
    <w:rsid w:val="00073665"/>
    <w:rsid w:val="00074AB1"/>
    <w:rsid w:val="0007552C"/>
    <w:rsid w:val="00076857"/>
    <w:rsid w:val="00076B7D"/>
    <w:rsid w:val="00081177"/>
    <w:rsid w:val="000813CF"/>
    <w:rsid w:val="00082210"/>
    <w:rsid w:val="000829C1"/>
    <w:rsid w:val="00084281"/>
    <w:rsid w:val="000843E1"/>
    <w:rsid w:val="00084516"/>
    <w:rsid w:val="00084784"/>
    <w:rsid w:val="00084EBC"/>
    <w:rsid w:val="000855CE"/>
    <w:rsid w:val="000858A4"/>
    <w:rsid w:val="00085C35"/>
    <w:rsid w:val="00085F46"/>
    <w:rsid w:val="000874D5"/>
    <w:rsid w:val="00092C2D"/>
    <w:rsid w:val="00092E22"/>
    <w:rsid w:val="00092E38"/>
    <w:rsid w:val="00094191"/>
    <w:rsid w:val="00095267"/>
    <w:rsid w:val="0009568A"/>
    <w:rsid w:val="00095714"/>
    <w:rsid w:val="00097A7B"/>
    <w:rsid w:val="00097EF9"/>
    <w:rsid w:val="000A0932"/>
    <w:rsid w:val="000A10A4"/>
    <w:rsid w:val="000A1F37"/>
    <w:rsid w:val="000A2D54"/>
    <w:rsid w:val="000A312B"/>
    <w:rsid w:val="000A463C"/>
    <w:rsid w:val="000A57BD"/>
    <w:rsid w:val="000A716C"/>
    <w:rsid w:val="000A79E5"/>
    <w:rsid w:val="000B04A3"/>
    <w:rsid w:val="000B22E1"/>
    <w:rsid w:val="000B515C"/>
    <w:rsid w:val="000B5323"/>
    <w:rsid w:val="000B57E4"/>
    <w:rsid w:val="000B58D4"/>
    <w:rsid w:val="000B5EF3"/>
    <w:rsid w:val="000B62EB"/>
    <w:rsid w:val="000B70C8"/>
    <w:rsid w:val="000B7385"/>
    <w:rsid w:val="000C0B58"/>
    <w:rsid w:val="000C0C2D"/>
    <w:rsid w:val="000C0C4A"/>
    <w:rsid w:val="000C0F46"/>
    <w:rsid w:val="000C123C"/>
    <w:rsid w:val="000C16CE"/>
    <w:rsid w:val="000C26FA"/>
    <w:rsid w:val="000C30E5"/>
    <w:rsid w:val="000C3AB3"/>
    <w:rsid w:val="000C4000"/>
    <w:rsid w:val="000C5096"/>
    <w:rsid w:val="000C5107"/>
    <w:rsid w:val="000C553D"/>
    <w:rsid w:val="000C5EEA"/>
    <w:rsid w:val="000C619C"/>
    <w:rsid w:val="000C68B5"/>
    <w:rsid w:val="000C6D2D"/>
    <w:rsid w:val="000C7950"/>
    <w:rsid w:val="000C7D25"/>
    <w:rsid w:val="000C7F21"/>
    <w:rsid w:val="000D0132"/>
    <w:rsid w:val="000D1052"/>
    <w:rsid w:val="000D1486"/>
    <w:rsid w:val="000D247D"/>
    <w:rsid w:val="000D320E"/>
    <w:rsid w:val="000D35B3"/>
    <w:rsid w:val="000D3831"/>
    <w:rsid w:val="000D62BB"/>
    <w:rsid w:val="000D6973"/>
    <w:rsid w:val="000D6FEB"/>
    <w:rsid w:val="000D7716"/>
    <w:rsid w:val="000D7D38"/>
    <w:rsid w:val="000D7EF8"/>
    <w:rsid w:val="000E14C0"/>
    <w:rsid w:val="000E1B78"/>
    <w:rsid w:val="000E2F02"/>
    <w:rsid w:val="000E3448"/>
    <w:rsid w:val="000E3A30"/>
    <w:rsid w:val="000E7049"/>
    <w:rsid w:val="000E7464"/>
    <w:rsid w:val="000E7524"/>
    <w:rsid w:val="000E78EF"/>
    <w:rsid w:val="000E7D52"/>
    <w:rsid w:val="000E7F7F"/>
    <w:rsid w:val="000F082D"/>
    <w:rsid w:val="000F1D70"/>
    <w:rsid w:val="000F245C"/>
    <w:rsid w:val="000F2C00"/>
    <w:rsid w:val="000F2FDE"/>
    <w:rsid w:val="000F331E"/>
    <w:rsid w:val="000F35E1"/>
    <w:rsid w:val="000F3D1A"/>
    <w:rsid w:val="000F4E40"/>
    <w:rsid w:val="000F4F27"/>
    <w:rsid w:val="000F53C1"/>
    <w:rsid w:val="000F5604"/>
    <w:rsid w:val="000F5756"/>
    <w:rsid w:val="000F6076"/>
    <w:rsid w:val="000F67D4"/>
    <w:rsid w:val="000F70AC"/>
    <w:rsid w:val="00101F05"/>
    <w:rsid w:val="0010215D"/>
    <w:rsid w:val="001029E2"/>
    <w:rsid w:val="001031DF"/>
    <w:rsid w:val="00105B85"/>
    <w:rsid w:val="00105CE5"/>
    <w:rsid w:val="00106246"/>
    <w:rsid w:val="00107F6D"/>
    <w:rsid w:val="00110E91"/>
    <w:rsid w:val="00110EB4"/>
    <w:rsid w:val="00111D32"/>
    <w:rsid w:val="0011282C"/>
    <w:rsid w:val="00112F9D"/>
    <w:rsid w:val="00114840"/>
    <w:rsid w:val="001166DA"/>
    <w:rsid w:val="00117E7F"/>
    <w:rsid w:val="00120B21"/>
    <w:rsid w:val="00121165"/>
    <w:rsid w:val="00121D63"/>
    <w:rsid w:val="00122918"/>
    <w:rsid w:val="00126B32"/>
    <w:rsid w:val="00127173"/>
    <w:rsid w:val="00127B4E"/>
    <w:rsid w:val="00130FCF"/>
    <w:rsid w:val="0013159B"/>
    <w:rsid w:val="0013183D"/>
    <w:rsid w:val="00131F88"/>
    <w:rsid w:val="00132AAA"/>
    <w:rsid w:val="00133552"/>
    <w:rsid w:val="00133E88"/>
    <w:rsid w:val="00134589"/>
    <w:rsid w:val="00135868"/>
    <w:rsid w:val="00136411"/>
    <w:rsid w:val="0013666A"/>
    <w:rsid w:val="001374A2"/>
    <w:rsid w:val="001401F7"/>
    <w:rsid w:val="0014031A"/>
    <w:rsid w:val="001411AA"/>
    <w:rsid w:val="00143DF1"/>
    <w:rsid w:val="00145502"/>
    <w:rsid w:val="00145575"/>
    <w:rsid w:val="001461B0"/>
    <w:rsid w:val="001462F8"/>
    <w:rsid w:val="00147D19"/>
    <w:rsid w:val="0015078A"/>
    <w:rsid w:val="0015084E"/>
    <w:rsid w:val="00150EFF"/>
    <w:rsid w:val="00150FB7"/>
    <w:rsid w:val="00151476"/>
    <w:rsid w:val="00153BBA"/>
    <w:rsid w:val="00153C5E"/>
    <w:rsid w:val="001540C5"/>
    <w:rsid w:val="001544D0"/>
    <w:rsid w:val="00154FC7"/>
    <w:rsid w:val="00155DE7"/>
    <w:rsid w:val="001569B6"/>
    <w:rsid w:val="0015763B"/>
    <w:rsid w:val="001578E8"/>
    <w:rsid w:val="00157C2F"/>
    <w:rsid w:val="00160C4E"/>
    <w:rsid w:val="001621BA"/>
    <w:rsid w:val="00163C17"/>
    <w:rsid w:val="00163CBC"/>
    <w:rsid w:val="00164806"/>
    <w:rsid w:val="00164E77"/>
    <w:rsid w:val="00165228"/>
    <w:rsid w:val="001652F6"/>
    <w:rsid w:val="00165A86"/>
    <w:rsid w:val="00165F60"/>
    <w:rsid w:val="001662C1"/>
    <w:rsid w:val="001663E7"/>
    <w:rsid w:val="00166413"/>
    <w:rsid w:val="001669BF"/>
    <w:rsid w:val="00170D0A"/>
    <w:rsid w:val="00170FAF"/>
    <w:rsid w:val="0017114E"/>
    <w:rsid w:val="001717B6"/>
    <w:rsid w:val="001728C8"/>
    <w:rsid w:val="00172C53"/>
    <w:rsid w:val="00172D6D"/>
    <w:rsid w:val="001739F6"/>
    <w:rsid w:val="0017407F"/>
    <w:rsid w:val="00174759"/>
    <w:rsid w:val="00174971"/>
    <w:rsid w:val="00176F57"/>
    <w:rsid w:val="001778E9"/>
    <w:rsid w:val="00177978"/>
    <w:rsid w:val="00177C3F"/>
    <w:rsid w:val="001804F2"/>
    <w:rsid w:val="00180A37"/>
    <w:rsid w:val="00180EE0"/>
    <w:rsid w:val="0018111A"/>
    <w:rsid w:val="00182F74"/>
    <w:rsid w:val="00183254"/>
    <w:rsid w:val="0018367E"/>
    <w:rsid w:val="00183AB2"/>
    <w:rsid w:val="00183C58"/>
    <w:rsid w:val="00186497"/>
    <w:rsid w:val="0018688D"/>
    <w:rsid w:val="001873FB"/>
    <w:rsid w:val="001878AE"/>
    <w:rsid w:val="00190651"/>
    <w:rsid w:val="00191696"/>
    <w:rsid w:val="001918E0"/>
    <w:rsid w:val="00192961"/>
    <w:rsid w:val="001934BC"/>
    <w:rsid w:val="00193941"/>
    <w:rsid w:val="0019415A"/>
    <w:rsid w:val="0019469F"/>
    <w:rsid w:val="0019480E"/>
    <w:rsid w:val="0019490A"/>
    <w:rsid w:val="0019503B"/>
    <w:rsid w:val="001979B2"/>
    <w:rsid w:val="001A0A9A"/>
    <w:rsid w:val="001A23B3"/>
    <w:rsid w:val="001A3E37"/>
    <w:rsid w:val="001A49F5"/>
    <w:rsid w:val="001A67B0"/>
    <w:rsid w:val="001A6904"/>
    <w:rsid w:val="001A75B4"/>
    <w:rsid w:val="001B0047"/>
    <w:rsid w:val="001B082E"/>
    <w:rsid w:val="001B2746"/>
    <w:rsid w:val="001B27AF"/>
    <w:rsid w:val="001B301E"/>
    <w:rsid w:val="001B3BAB"/>
    <w:rsid w:val="001B497B"/>
    <w:rsid w:val="001B5955"/>
    <w:rsid w:val="001B6086"/>
    <w:rsid w:val="001B6B43"/>
    <w:rsid w:val="001C0842"/>
    <w:rsid w:val="001C1565"/>
    <w:rsid w:val="001C18C0"/>
    <w:rsid w:val="001C2198"/>
    <w:rsid w:val="001C2429"/>
    <w:rsid w:val="001C2787"/>
    <w:rsid w:val="001C41BE"/>
    <w:rsid w:val="001C49A6"/>
    <w:rsid w:val="001C4D1D"/>
    <w:rsid w:val="001C4FC5"/>
    <w:rsid w:val="001C5188"/>
    <w:rsid w:val="001C56A4"/>
    <w:rsid w:val="001C5DB9"/>
    <w:rsid w:val="001C6B27"/>
    <w:rsid w:val="001D0817"/>
    <w:rsid w:val="001D0C81"/>
    <w:rsid w:val="001D1010"/>
    <w:rsid w:val="001D21D3"/>
    <w:rsid w:val="001D2E0D"/>
    <w:rsid w:val="001D389C"/>
    <w:rsid w:val="001D3C04"/>
    <w:rsid w:val="001D413A"/>
    <w:rsid w:val="001D4BFA"/>
    <w:rsid w:val="001D4F7F"/>
    <w:rsid w:val="001D51EE"/>
    <w:rsid w:val="001D574C"/>
    <w:rsid w:val="001D6836"/>
    <w:rsid w:val="001D6BE7"/>
    <w:rsid w:val="001D7496"/>
    <w:rsid w:val="001E1477"/>
    <w:rsid w:val="001E226A"/>
    <w:rsid w:val="001E26A3"/>
    <w:rsid w:val="001E3174"/>
    <w:rsid w:val="001E317A"/>
    <w:rsid w:val="001E4AEE"/>
    <w:rsid w:val="001E4C6A"/>
    <w:rsid w:val="001E579F"/>
    <w:rsid w:val="001E659E"/>
    <w:rsid w:val="001E7797"/>
    <w:rsid w:val="001E7FD2"/>
    <w:rsid w:val="001F022D"/>
    <w:rsid w:val="001F02B4"/>
    <w:rsid w:val="001F02FC"/>
    <w:rsid w:val="001F09D6"/>
    <w:rsid w:val="001F13E8"/>
    <w:rsid w:val="001F2581"/>
    <w:rsid w:val="001F28F7"/>
    <w:rsid w:val="001F3006"/>
    <w:rsid w:val="001F3213"/>
    <w:rsid w:val="001F4762"/>
    <w:rsid w:val="001F4E3A"/>
    <w:rsid w:val="001F548A"/>
    <w:rsid w:val="001F62BA"/>
    <w:rsid w:val="001F6D13"/>
    <w:rsid w:val="001F7267"/>
    <w:rsid w:val="001F781C"/>
    <w:rsid w:val="00200B11"/>
    <w:rsid w:val="00200DC3"/>
    <w:rsid w:val="00200EDA"/>
    <w:rsid w:val="0020116C"/>
    <w:rsid w:val="00202DC2"/>
    <w:rsid w:val="00203367"/>
    <w:rsid w:val="002033B9"/>
    <w:rsid w:val="00203960"/>
    <w:rsid w:val="00203968"/>
    <w:rsid w:val="002049DE"/>
    <w:rsid w:val="00204BAE"/>
    <w:rsid w:val="002064C6"/>
    <w:rsid w:val="00206763"/>
    <w:rsid w:val="00206B88"/>
    <w:rsid w:val="00206FEF"/>
    <w:rsid w:val="00207410"/>
    <w:rsid w:val="0020742E"/>
    <w:rsid w:val="002103B6"/>
    <w:rsid w:val="00210B8D"/>
    <w:rsid w:val="0021328C"/>
    <w:rsid w:val="0021342C"/>
    <w:rsid w:val="00213777"/>
    <w:rsid w:val="00213808"/>
    <w:rsid w:val="0021399C"/>
    <w:rsid w:val="002145CF"/>
    <w:rsid w:val="00214C8A"/>
    <w:rsid w:val="00216807"/>
    <w:rsid w:val="00217343"/>
    <w:rsid w:val="00217D06"/>
    <w:rsid w:val="002209A4"/>
    <w:rsid w:val="00220FD7"/>
    <w:rsid w:val="00221146"/>
    <w:rsid w:val="00221482"/>
    <w:rsid w:val="0022157A"/>
    <w:rsid w:val="002217CD"/>
    <w:rsid w:val="00221E30"/>
    <w:rsid w:val="00221EC5"/>
    <w:rsid w:val="002226C0"/>
    <w:rsid w:val="0022357D"/>
    <w:rsid w:val="00224487"/>
    <w:rsid w:val="00224B5E"/>
    <w:rsid w:val="00224F1F"/>
    <w:rsid w:val="002255EE"/>
    <w:rsid w:val="00225981"/>
    <w:rsid w:val="002259EB"/>
    <w:rsid w:val="00225BA9"/>
    <w:rsid w:val="002262D2"/>
    <w:rsid w:val="002311D6"/>
    <w:rsid w:val="00231805"/>
    <w:rsid w:val="00231D78"/>
    <w:rsid w:val="00233AD4"/>
    <w:rsid w:val="00233DF5"/>
    <w:rsid w:val="00235427"/>
    <w:rsid w:val="0023696F"/>
    <w:rsid w:val="00236B19"/>
    <w:rsid w:val="002373A9"/>
    <w:rsid w:val="00237CBB"/>
    <w:rsid w:val="00237D8B"/>
    <w:rsid w:val="00237FF0"/>
    <w:rsid w:val="00240CCD"/>
    <w:rsid w:val="00240E20"/>
    <w:rsid w:val="00241517"/>
    <w:rsid w:val="00241AFE"/>
    <w:rsid w:val="00241D4B"/>
    <w:rsid w:val="00242E16"/>
    <w:rsid w:val="00243D37"/>
    <w:rsid w:val="00243F7A"/>
    <w:rsid w:val="002440E5"/>
    <w:rsid w:val="002442ED"/>
    <w:rsid w:val="00246316"/>
    <w:rsid w:val="00246FB4"/>
    <w:rsid w:val="002475CF"/>
    <w:rsid w:val="00247A81"/>
    <w:rsid w:val="0025027F"/>
    <w:rsid w:val="002523E8"/>
    <w:rsid w:val="00253198"/>
    <w:rsid w:val="00253CC9"/>
    <w:rsid w:val="002542CF"/>
    <w:rsid w:val="00254906"/>
    <w:rsid w:val="00255555"/>
    <w:rsid w:val="00255650"/>
    <w:rsid w:val="00256558"/>
    <w:rsid w:val="0025788A"/>
    <w:rsid w:val="00257A86"/>
    <w:rsid w:val="00260DA9"/>
    <w:rsid w:val="00261517"/>
    <w:rsid w:val="00261A1F"/>
    <w:rsid w:val="00261C2A"/>
    <w:rsid w:val="00262B7F"/>
    <w:rsid w:val="00263401"/>
    <w:rsid w:val="002640D8"/>
    <w:rsid w:val="002647BF"/>
    <w:rsid w:val="00264DD5"/>
    <w:rsid w:val="00265795"/>
    <w:rsid w:val="00265939"/>
    <w:rsid w:val="00265EE6"/>
    <w:rsid w:val="00266E81"/>
    <w:rsid w:val="00267485"/>
    <w:rsid w:val="00267C48"/>
    <w:rsid w:val="00267EC1"/>
    <w:rsid w:val="00270A91"/>
    <w:rsid w:val="0027171C"/>
    <w:rsid w:val="00271F8F"/>
    <w:rsid w:val="00272B62"/>
    <w:rsid w:val="00272D4B"/>
    <w:rsid w:val="00272DAE"/>
    <w:rsid w:val="002739DC"/>
    <w:rsid w:val="00273CE0"/>
    <w:rsid w:val="00273D76"/>
    <w:rsid w:val="00274CFC"/>
    <w:rsid w:val="00274F64"/>
    <w:rsid w:val="0027643C"/>
    <w:rsid w:val="00277E39"/>
    <w:rsid w:val="0028002D"/>
    <w:rsid w:val="002804F4"/>
    <w:rsid w:val="0028107D"/>
    <w:rsid w:val="00281161"/>
    <w:rsid w:val="0028148E"/>
    <w:rsid w:val="00281782"/>
    <w:rsid w:val="002818F2"/>
    <w:rsid w:val="0028376A"/>
    <w:rsid w:val="002838C3"/>
    <w:rsid w:val="00283B7E"/>
    <w:rsid w:val="00284BB5"/>
    <w:rsid w:val="00284C63"/>
    <w:rsid w:val="00284EDF"/>
    <w:rsid w:val="0028578F"/>
    <w:rsid w:val="0028642C"/>
    <w:rsid w:val="00286505"/>
    <w:rsid w:val="00286681"/>
    <w:rsid w:val="0028673C"/>
    <w:rsid w:val="00287E45"/>
    <w:rsid w:val="00287FA2"/>
    <w:rsid w:val="00290011"/>
    <w:rsid w:val="0029009D"/>
    <w:rsid w:val="002903A8"/>
    <w:rsid w:val="002906A5"/>
    <w:rsid w:val="0029091B"/>
    <w:rsid w:val="00290D54"/>
    <w:rsid w:val="00291773"/>
    <w:rsid w:val="00291D51"/>
    <w:rsid w:val="00292104"/>
    <w:rsid w:val="002923A7"/>
    <w:rsid w:val="00293711"/>
    <w:rsid w:val="00294B28"/>
    <w:rsid w:val="00294E1A"/>
    <w:rsid w:val="00295773"/>
    <w:rsid w:val="00295843"/>
    <w:rsid w:val="00295FE0"/>
    <w:rsid w:val="0029765C"/>
    <w:rsid w:val="002A1021"/>
    <w:rsid w:val="002A211C"/>
    <w:rsid w:val="002A230B"/>
    <w:rsid w:val="002A2945"/>
    <w:rsid w:val="002A356F"/>
    <w:rsid w:val="002A3B0E"/>
    <w:rsid w:val="002A3DEB"/>
    <w:rsid w:val="002A4208"/>
    <w:rsid w:val="002A478F"/>
    <w:rsid w:val="002A5A29"/>
    <w:rsid w:val="002A5EF3"/>
    <w:rsid w:val="002A68C4"/>
    <w:rsid w:val="002A7929"/>
    <w:rsid w:val="002B0834"/>
    <w:rsid w:val="002B085B"/>
    <w:rsid w:val="002B0B02"/>
    <w:rsid w:val="002B101A"/>
    <w:rsid w:val="002B42A9"/>
    <w:rsid w:val="002B5955"/>
    <w:rsid w:val="002B5C7A"/>
    <w:rsid w:val="002B6299"/>
    <w:rsid w:val="002B79E9"/>
    <w:rsid w:val="002C0A66"/>
    <w:rsid w:val="002C0DBA"/>
    <w:rsid w:val="002C1699"/>
    <w:rsid w:val="002C2193"/>
    <w:rsid w:val="002C23AB"/>
    <w:rsid w:val="002C3373"/>
    <w:rsid w:val="002C3847"/>
    <w:rsid w:val="002C430F"/>
    <w:rsid w:val="002C671C"/>
    <w:rsid w:val="002D0FD4"/>
    <w:rsid w:val="002D12BB"/>
    <w:rsid w:val="002D20E3"/>
    <w:rsid w:val="002D2BE8"/>
    <w:rsid w:val="002D3082"/>
    <w:rsid w:val="002D34A4"/>
    <w:rsid w:val="002D42DD"/>
    <w:rsid w:val="002D4BC3"/>
    <w:rsid w:val="002D5F34"/>
    <w:rsid w:val="002D6553"/>
    <w:rsid w:val="002D65BA"/>
    <w:rsid w:val="002D6A8C"/>
    <w:rsid w:val="002E0CA7"/>
    <w:rsid w:val="002E101D"/>
    <w:rsid w:val="002E10A4"/>
    <w:rsid w:val="002E123D"/>
    <w:rsid w:val="002E12D8"/>
    <w:rsid w:val="002E16F9"/>
    <w:rsid w:val="002E22F5"/>
    <w:rsid w:val="002E267D"/>
    <w:rsid w:val="002E3423"/>
    <w:rsid w:val="002E45E0"/>
    <w:rsid w:val="002E5E4C"/>
    <w:rsid w:val="002E5F57"/>
    <w:rsid w:val="002E7913"/>
    <w:rsid w:val="002E7D53"/>
    <w:rsid w:val="002F1ACA"/>
    <w:rsid w:val="002F3F3B"/>
    <w:rsid w:val="002F55AA"/>
    <w:rsid w:val="002F5ABE"/>
    <w:rsid w:val="002F6E14"/>
    <w:rsid w:val="00303267"/>
    <w:rsid w:val="0030352F"/>
    <w:rsid w:val="00304AC5"/>
    <w:rsid w:val="00304B52"/>
    <w:rsid w:val="00305030"/>
    <w:rsid w:val="003050D4"/>
    <w:rsid w:val="00305535"/>
    <w:rsid w:val="00305ABC"/>
    <w:rsid w:val="00306622"/>
    <w:rsid w:val="003068AA"/>
    <w:rsid w:val="00306B6A"/>
    <w:rsid w:val="003075BA"/>
    <w:rsid w:val="003078C6"/>
    <w:rsid w:val="00307BBC"/>
    <w:rsid w:val="00311FEA"/>
    <w:rsid w:val="0031382F"/>
    <w:rsid w:val="003138EB"/>
    <w:rsid w:val="00313A8E"/>
    <w:rsid w:val="00313B6C"/>
    <w:rsid w:val="00313CBC"/>
    <w:rsid w:val="00314105"/>
    <w:rsid w:val="00315616"/>
    <w:rsid w:val="00315EA2"/>
    <w:rsid w:val="0031655D"/>
    <w:rsid w:val="00316675"/>
    <w:rsid w:val="00317868"/>
    <w:rsid w:val="00317AE7"/>
    <w:rsid w:val="00317F9D"/>
    <w:rsid w:val="00320046"/>
    <w:rsid w:val="003216C8"/>
    <w:rsid w:val="003227D0"/>
    <w:rsid w:val="00323448"/>
    <w:rsid w:val="00323AD2"/>
    <w:rsid w:val="00323D11"/>
    <w:rsid w:val="00325B1A"/>
    <w:rsid w:val="00325C7C"/>
    <w:rsid w:val="00325C86"/>
    <w:rsid w:val="003265DB"/>
    <w:rsid w:val="00326CAD"/>
    <w:rsid w:val="00326DD7"/>
    <w:rsid w:val="00326EEB"/>
    <w:rsid w:val="00327FE8"/>
    <w:rsid w:val="0033019C"/>
    <w:rsid w:val="00330284"/>
    <w:rsid w:val="003305DA"/>
    <w:rsid w:val="003319D8"/>
    <w:rsid w:val="00332601"/>
    <w:rsid w:val="0033273C"/>
    <w:rsid w:val="003333B0"/>
    <w:rsid w:val="003348BD"/>
    <w:rsid w:val="00334B8D"/>
    <w:rsid w:val="003358B7"/>
    <w:rsid w:val="00337773"/>
    <w:rsid w:val="00340AFC"/>
    <w:rsid w:val="00340F4C"/>
    <w:rsid w:val="00342933"/>
    <w:rsid w:val="00342B55"/>
    <w:rsid w:val="00343161"/>
    <w:rsid w:val="00343F56"/>
    <w:rsid w:val="00344E0E"/>
    <w:rsid w:val="00345D18"/>
    <w:rsid w:val="003467B6"/>
    <w:rsid w:val="00347D63"/>
    <w:rsid w:val="00350151"/>
    <w:rsid w:val="00350931"/>
    <w:rsid w:val="00350956"/>
    <w:rsid w:val="00350AB6"/>
    <w:rsid w:val="003525A9"/>
    <w:rsid w:val="00352D26"/>
    <w:rsid w:val="0035353D"/>
    <w:rsid w:val="00353657"/>
    <w:rsid w:val="003538F7"/>
    <w:rsid w:val="00353E51"/>
    <w:rsid w:val="00354085"/>
    <w:rsid w:val="003557A7"/>
    <w:rsid w:val="00355A74"/>
    <w:rsid w:val="00355F3E"/>
    <w:rsid w:val="00355FFE"/>
    <w:rsid w:val="00356254"/>
    <w:rsid w:val="003569B2"/>
    <w:rsid w:val="00356B60"/>
    <w:rsid w:val="0036030F"/>
    <w:rsid w:val="00361016"/>
    <w:rsid w:val="00361AAF"/>
    <w:rsid w:val="003627C9"/>
    <w:rsid w:val="00362CD9"/>
    <w:rsid w:val="0036352B"/>
    <w:rsid w:val="0036382B"/>
    <w:rsid w:val="00364CBA"/>
    <w:rsid w:val="00365C1A"/>
    <w:rsid w:val="003666DB"/>
    <w:rsid w:val="00366F91"/>
    <w:rsid w:val="00367B90"/>
    <w:rsid w:val="0037016D"/>
    <w:rsid w:val="00370D89"/>
    <w:rsid w:val="003711A8"/>
    <w:rsid w:val="003715A0"/>
    <w:rsid w:val="00371ED0"/>
    <w:rsid w:val="0037212A"/>
    <w:rsid w:val="003721F8"/>
    <w:rsid w:val="003725D8"/>
    <w:rsid w:val="003733E2"/>
    <w:rsid w:val="003738BE"/>
    <w:rsid w:val="00374103"/>
    <w:rsid w:val="00374981"/>
    <w:rsid w:val="00375384"/>
    <w:rsid w:val="003760AE"/>
    <w:rsid w:val="0037652C"/>
    <w:rsid w:val="003769FA"/>
    <w:rsid w:val="00377202"/>
    <w:rsid w:val="003772B6"/>
    <w:rsid w:val="003809CF"/>
    <w:rsid w:val="0038173B"/>
    <w:rsid w:val="0038191D"/>
    <w:rsid w:val="00383368"/>
    <w:rsid w:val="003834E6"/>
    <w:rsid w:val="00383A38"/>
    <w:rsid w:val="0038445A"/>
    <w:rsid w:val="003847FE"/>
    <w:rsid w:val="00384B07"/>
    <w:rsid w:val="00385321"/>
    <w:rsid w:val="00385B1B"/>
    <w:rsid w:val="00387E21"/>
    <w:rsid w:val="003906C7"/>
    <w:rsid w:val="00390BF5"/>
    <w:rsid w:val="00391001"/>
    <w:rsid w:val="003913AA"/>
    <w:rsid w:val="0039178B"/>
    <w:rsid w:val="003927BE"/>
    <w:rsid w:val="003960DB"/>
    <w:rsid w:val="00396D8A"/>
    <w:rsid w:val="0039708F"/>
    <w:rsid w:val="003A0D72"/>
    <w:rsid w:val="003A0E97"/>
    <w:rsid w:val="003A277D"/>
    <w:rsid w:val="003A2DB9"/>
    <w:rsid w:val="003A3268"/>
    <w:rsid w:val="003A336A"/>
    <w:rsid w:val="003A3E51"/>
    <w:rsid w:val="003A58BB"/>
    <w:rsid w:val="003A646C"/>
    <w:rsid w:val="003B027C"/>
    <w:rsid w:val="003B1377"/>
    <w:rsid w:val="003B1663"/>
    <w:rsid w:val="003B17FC"/>
    <w:rsid w:val="003B2104"/>
    <w:rsid w:val="003B28AE"/>
    <w:rsid w:val="003B28B9"/>
    <w:rsid w:val="003B2FED"/>
    <w:rsid w:val="003B3580"/>
    <w:rsid w:val="003B59DE"/>
    <w:rsid w:val="003B661A"/>
    <w:rsid w:val="003B663C"/>
    <w:rsid w:val="003B6927"/>
    <w:rsid w:val="003B6DEE"/>
    <w:rsid w:val="003B6E0C"/>
    <w:rsid w:val="003B7E37"/>
    <w:rsid w:val="003B7FA2"/>
    <w:rsid w:val="003C0636"/>
    <w:rsid w:val="003C1886"/>
    <w:rsid w:val="003C2105"/>
    <w:rsid w:val="003C236C"/>
    <w:rsid w:val="003C26A6"/>
    <w:rsid w:val="003C4302"/>
    <w:rsid w:val="003C44D9"/>
    <w:rsid w:val="003C6555"/>
    <w:rsid w:val="003C69BC"/>
    <w:rsid w:val="003C6C1C"/>
    <w:rsid w:val="003C6F5B"/>
    <w:rsid w:val="003D0451"/>
    <w:rsid w:val="003D0A30"/>
    <w:rsid w:val="003D15D0"/>
    <w:rsid w:val="003D1C89"/>
    <w:rsid w:val="003D2572"/>
    <w:rsid w:val="003D32FF"/>
    <w:rsid w:val="003D39E8"/>
    <w:rsid w:val="003D5094"/>
    <w:rsid w:val="003D59C4"/>
    <w:rsid w:val="003D6B53"/>
    <w:rsid w:val="003D76C1"/>
    <w:rsid w:val="003D7805"/>
    <w:rsid w:val="003E0D0E"/>
    <w:rsid w:val="003E0DDA"/>
    <w:rsid w:val="003E1123"/>
    <w:rsid w:val="003E341C"/>
    <w:rsid w:val="003E5872"/>
    <w:rsid w:val="003E5B91"/>
    <w:rsid w:val="003E6FD9"/>
    <w:rsid w:val="003E79E9"/>
    <w:rsid w:val="003F0588"/>
    <w:rsid w:val="003F0892"/>
    <w:rsid w:val="003F0BED"/>
    <w:rsid w:val="003F0D86"/>
    <w:rsid w:val="003F0E79"/>
    <w:rsid w:val="003F119D"/>
    <w:rsid w:val="003F1378"/>
    <w:rsid w:val="003F1D71"/>
    <w:rsid w:val="003F2411"/>
    <w:rsid w:val="003F33B0"/>
    <w:rsid w:val="003F37B1"/>
    <w:rsid w:val="003F3DEC"/>
    <w:rsid w:val="003F45E5"/>
    <w:rsid w:val="003F4CE5"/>
    <w:rsid w:val="003F59FA"/>
    <w:rsid w:val="003F637F"/>
    <w:rsid w:val="003F69B7"/>
    <w:rsid w:val="003F7014"/>
    <w:rsid w:val="003F71DF"/>
    <w:rsid w:val="00400633"/>
    <w:rsid w:val="00400C26"/>
    <w:rsid w:val="00400DD9"/>
    <w:rsid w:val="004010D0"/>
    <w:rsid w:val="004012BB"/>
    <w:rsid w:val="0040176F"/>
    <w:rsid w:val="00401A89"/>
    <w:rsid w:val="0040277A"/>
    <w:rsid w:val="00402A29"/>
    <w:rsid w:val="00402AEA"/>
    <w:rsid w:val="004039E9"/>
    <w:rsid w:val="00403A45"/>
    <w:rsid w:val="00404B43"/>
    <w:rsid w:val="00404C78"/>
    <w:rsid w:val="00404DD1"/>
    <w:rsid w:val="00405B9D"/>
    <w:rsid w:val="00406191"/>
    <w:rsid w:val="00407912"/>
    <w:rsid w:val="00407C2D"/>
    <w:rsid w:val="004114A0"/>
    <w:rsid w:val="0041226B"/>
    <w:rsid w:val="004145F8"/>
    <w:rsid w:val="00416548"/>
    <w:rsid w:val="0041654C"/>
    <w:rsid w:val="00417254"/>
    <w:rsid w:val="004177BA"/>
    <w:rsid w:val="00420C97"/>
    <w:rsid w:val="00420E6A"/>
    <w:rsid w:val="0042127C"/>
    <w:rsid w:val="00421A78"/>
    <w:rsid w:val="00421EB7"/>
    <w:rsid w:val="004237BF"/>
    <w:rsid w:val="004238E5"/>
    <w:rsid w:val="004255B8"/>
    <w:rsid w:val="004263E9"/>
    <w:rsid w:val="00426894"/>
    <w:rsid w:val="004277E8"/>
    <w:rsid w:val="00430038"/>
    <w:rsid w:val="00431828"/>
    <w:rsid w:val="00431979"/>
    <w:rsid w:val="00432885"/>
    <w:rsid w:val="00432D8E"/>
    <w:rsid w:val="00432F81"/>
    <w:rsid w:val="00433A97"/>
    <w:rsid w:val="00434FCB"/>
    <w:rsid w:val="00435256"/>
    <w:rsid w:val="00436A67"/>
    <w:rsid w:val="00436EC7"/>
    <w:rsid w:val="0044004A"/>
    <w:rsid w:val="004400C9"/>
    <w:rsid w:val="004413BF"/>
    <w:rsid w:val="004424E0"/>
    <w:rsid w:val="00444313"/>
    <w:rsid w:val="00445E03"/>
    <w:rsid w:val="00445EFE"/>
    <w:rsid w:val="004471EA"/>
    <w:rsid w:val="00447CD1"/>
    <w:rsid w:val="00447DD4"/>
    <w:rsid w:val="0045086C"/>
    <w:rsid w:val="004509E7"/>
    <w:rsid w:val="00450B72"/>
    <w:rsid w:val="00451362"/>
    <w:rsid w:val="00452125"/>
    <w:rsid w:val="00452B2D"/>
    <w:rsid w:val="00452CC6"/>
    <w:rsid w:val="00452D48"/>
    <w:rsid w:val="00452E33"/>
    <w:rsid w:val="0045536E"/>
    <w:rsid w:val="00455574"/>
    <w:rsid w:val="00456834"/>
    <w:rsid w:val="004571C1"/>
    <w:rsid w:val="00457D89"/>
    <w:rsid w:val="00457DED"/>
    <w:rsid w:val="00460C34"/>
    <w:rsid w:val="00464710"/>
    <w:rsid w:val="00464CFA"/>
    <w:rsid w:val="00465127"/>
    <w:rsid w:val="00465161"/>
    <w:rsid w:val="004651E6"/>
    <w:rsid w:val="00465D95"/>
    <w:rsid w:val="00466690"/>
    <w:rsid w:val="004671BA"/>
    <w:rsid w:val="004715ED"/>
    <w:rsid w:val="00471E45"/>
    <w:rsid w:val="0047228F"/>
    <w:rsid w:val="00473F7E"/>
    <w:rsid w:val="004743E8"/>
    <w:rsid w:val="004757C4"/>
    <w:rsid w:val="00475ABB"/>
    <w:rsid w:val="00475F28"/>
    <w:rsid w:val="004773A6"/>
    <w:rsid w:val="0048326D"/>
    <w:rsid w:val="00483720"/>
    <w:rsid w:val="004849DA"/>
    <w:rsid w:val="004852DD"/>
    <w:rsid w:val="004863B5"/>
    <w:rsid w:val="00486BC4"/>
    <w:rsid w:val="004907D3"/>
    <w:rsid w:val="00490900"/>
    <w:rsid w:val="00491AEA"/>
    <w:rsid w:val="0049336B"/>
    <w:rsid w:val="00493B73"/>
    <w:rsid w:val="00495785"/>
    <w:rsid w:val="00495F24"/>
    <w:rsid w:val="004A085D"/>
    <w:rsid w:val="004A0C15"/>
    <w:rsid w:val="004A178E"/>
    <w:rsid w:val="004A1ECA"/>
    <w:rsid w:val="004A201E"/>
    <w:rsid w:val="004A21D9"/>
    <w:rsid w:val="004A36F0"/>
    <w:rsid w:val="004A40F4"/>
    <w:rsid w:val="004A50AA"/>
    <w:rsid w:val="004A605B"/>
    <w:rsid w:val="004A607A"/>
    <w:rsid w:val="004A708E"/>
    <w:rsid w:val="004A7D74"/>
    <w:rsid w:val="004B02E4"/>
    <w:rsid w:val="004B1001"/>
    <w:rsid w:val="004B1357"/>
    <w:rsid w:val="004B14D7"/>
    <w:rsid w:val="004B1CC7"/>
    <w:rsid w:val="004B225F"/>
    <w:rsid w:val="004B49CB"/>
    <w:rsid w:val="004B5A7C"/>
    <w:rsid w:val="004B5D4A"/>
    <w:rsid w:val="004B7B9E"/>
    <w:rsid w:val="004B7EA2"/>
    <w:rsid w:val="004C02DA"/>
    <w:rsid w:val="004C0BC3"/>
    <w:rsid w:val="004C0C39"/>
    <w:rsid w:val="004C1ACE"/>
    <w:rsid w:val="004C1AE0"/>
    <w:rsid w:val="004C2E84"/>
    <w:rsid w:val="004C46EA"/>
    <w:rsid w:val="004C52F9"/>
    <w:rsid w:val="004C5482"/>
    <w:rsid w:val="004C573F"/>
    <w:rsid w:val="004C5A10"/>
    <w:rsid w:val="004C5E8C"/>
    <w:rsid w:val="004C74B1"/>
    <w:rsid w:val="004C7C6F"/>
    <w:rsid w:val="004D0744"/>
    <w:rsid w:val="004D0D1C"/>
    <w:rsid w:val="004D1172"/>
    <w:rsid w:val="004D1F86"/>
    <w:rsid w:val="004D20D4"/>
    <w:rsid w:val="004D228C"/>
    <w:rsid w:val="004D2E41"/>
    <w:rsid w:val="004D368F"/>
    <w:rsid w:val="004D3B9F"/>
    <w:rsid w:val="004D4930"/>
    <w:rsid w:val="004D5777"/>
    <w:rsid w:val="004D5903"/>
    <w:rsid w:val="004D60A7"/>
    <w:rsid w:val="004D6912"/>
    <w:rsid w:val="004D7300"/>
    <w:rsid w:val="004D74B8"/>
    <w:rsid w:val="004D74FF"/>
    <w:rsid w:val="004E0EED"/>
    <w:rsid w:val="004E2F31"/>
    <w:rsid w:val="004E30E2"/>
    <w:rsid w:val="004E3CBC"/>
    <w:rsid w:val="004E3D6D"/>
    <w:rsid w:val="004E4F2F"/>
    <w:rsid w:val="004E54B6"/>
    <w:rsid w:val="004E5908"/>
    <w:rsid w:val="004E5B7D"/>
    <w:rsid w:val="004E64D9"/>
    <w:rsid w:val="004E64EA"/>
    <w:rsid w:val="004E6787"/>
    <w:rsid w:val="004E72C5"/>
    <w:rsid w:val="004E78CE"/>
    <w:rsid w:val="004E7ADA"/>
    <w:rsid w:val="004F02F7"/>
    <w:rsid w:val="004F0B36"/>
    <w:rsid w:val="004F0E49"/>
    <w:rsid w:val="004F10C5"/>
    <w:rsid w:val="004F10E5"/>
    <w:rsid w:val="004F123C"/>
    <w:rsid w:val="004F12E5"/>
    <w:rsid w:val="004F15E3"/>
    <w:rsid w:val="004F1ED0"/>
    <w:rsid w:val="004F2B54"/>
    <w:rsid w:val="004F3566"/>
    <w:rsid w:val="004F369D"/>
    <w:rsid w:val="004F373B"/>
    <w:rsid w:val="004F4EE3"/>
    <w:rsid w:val="004F507F"/>
    <w:rsid w:val="004F51EA"/>
    <w:rsid w:val="004F5B26"/>
    <w:rsid w:val="004F6CB6"/>
    <w:rsid w:val="00500016"/>
    <w:rsid w:val="0050027C"/>
    <w:rsid w:val="005002D1"/>
    <w:rsid w:val="005007DE"/>
    <w:rsid w:val="00501490"/>
    <w:rsid w:val="00502A82"/>
    <w:rsid w:val="00502C40"/>
    <w:rsid w:val="005035F9"/>
    <w:rsid w:val="00504816"/>
    <w:rsid w:val="0050507C"/>
    <w:rsid w:val="00505263"/>
    <w:rsid w:val="005056DB"/>
    <w:rsid w:val="00505D58"/>
    <w:rsid w:val="00506241"/>
    <w:rsid w:val="00506D58"/>
    <w:rsid w:val="00510B99"/>
    <w:rsid w:val="0051235E"/>
    <w:rsid w:val="00512A6D"/>
    <w:rsid w:val="00512B6A"/>
    <w:rsid w:val="00512BCE"/>
    <w:rsid w:val="005137CE"/>
    <w:rsid w:val="005137D1"/>
    <w:rsid w:val="00514806"/>
    <w:rsid w:val="00514DC1"/>
    <w:rsid w:val="00520305"/>
    <w:rsid w:val="0052185E"/>
    <w:rsid w:val="00521EC8"/>
    <w:rsid w:val="00522740"/>
    <w:rsid w:val="00523199"/>
    <w:rsid w:val="005234E2"/>
    <w:rsid w:val="005250A0"/>
    <w:rsid w:val="005252D4"/>
    <w:rsid w:val="00525426"/>
    <w:rsid w:val="005258FC"/>
    <w:rsid w:val="00525E16"/>
    <w:rsid w:val="0052621D"/>
    <w:rsid w:val="0052657F"/>
    <w:rsid w:val="0052746B"/>
    <w:rsid w:val="005301AA"/>
    <w:rsid w:val="00530518"/>
    <w:rsid w:val="0053150B"/>
    <w:rsid w:val="005315C9"/>
    <w:rsid w:val="005316EA"/>
    <w:rsid w:val="00531704"/>
    <w:rsid w:val="00531788"/>
    <w:rsid w:val="0053363C"/>
    <w:rsid w:val="005361E4"/>
    <w:rsid w:val="0053660E"/>
    <w:rsid w:val="00536CF6"/>
    <w:rsid w:val="005378AC"/>
    <w:rsid w:val="00537A01"/>
    <w:rsid w:val="00537B21"/>
    <w:rsid w:val="00540081"/>
    <w:rsid w:val="00540B56"/>
    <w:rsid w:val="0054102C"/>
    <w:rsid w:val="005413F6"/>
    <w:rsid w:val="00541727"/>
    <w:rsid w:val="00542762"/>
    <w:rsid w:val="005434EF"/>
    <w:rsid w:val="00543559"/>
    <w:rsid w:val="005447C6"/>
    <w:rsid w:val="0054517B"/>
    <w:rsid w:val="005451C4"/>
    <w:rsid w:val="00545329"/>
    <w:rsid w:val="00545410"/>
    <w:rsid w:val="00545A70"/>
    <w:rsid w:val="005466D0"/>
    <w:rsid w:val="005469C9"/>
    <w:rsid w:val="005472D6"/>
    <w:rsid w:val="00550193"/>
    <w:rsid w:val="00551D62"/>
    <w:rsid w:val="00552285"/>
    <w:rsid w:val="00552AE6"/>
    <w:rsid w:val="005537C8"/>
    <w:rsid w:val="005560C4"/>
    <w:rsid w:val="00556251"/>
    <w:rsid w:val="00556DEA"/>
    <w:rsid w:val="00557B07"/>
    <w:rsid w:val="0056015D"/>
    <w:rsid w:val="00560388"/>
    <w:rsid w:val="00561736"/>
    <w:rsid w:val="00561F26"/>
    <w:rsid w:val="00561F41"/>
    <w:rsid w:val="005630F6"/>
    <w:rsid w:val="00563383"/>
    <w:rsid w:val="0056435C"/>
    <w:rsid w:val="00564776"/>
    <w:rsid w:val="0056531C"/>
    <w:rsid w:val="005653D0"/>
    <w:rsid w:val="00565CD0"/>
    <w:rsid w:val="0056605B"/>
    <w:rsid w:val="0056750A"/>
    <w:rsid w:val="0056789B"/>
    <w:rsid w:val="00570021"/>
    <w:rsid w:val="00570D00"/>
    <w:rsid w:val="00571C5A"/>
    <w:rsid w:val="005721B6"/>
    <w:rsid w:val="005735A1"/>
    <w:rsid w:val="00573A5B"/>
    <w:rsid w:val="00573BE9"/>
    <w:rsid w:val="0057415C"/>
    <w:rsid w:val="005749A9"/>
    <w:rsid w:val="00574F27"/>
    <w:rsid w:val="00574FEF"/>
    <w:rsid w:val="0057594A"/>
    <w:rsid w:val="0057687B"/>
    <w:rsid w:val="00580971"/>
    <w:rsid w:val="00581255"/>
    <w:rsid w:val="0058204F"/>
    <w:rsid w:val="00582900"/>
    <w:rsid w:val="00582FBA"/>
    <w:rsid w:val="00583135"/>
    <w:rsid w:val="00583D89"/>
    <w:rsid w:val="0058416E"/>
    <w:rsid w:val="0058509C"/>
    <w:rsid w:val="005854E9"/>
    <w:rsid w:val="00585ED2"/>
    <w:rsid w:val="0058612E"/>
    <w:rsid w:val="005861C3"/>
    <w:rsid w:val="00586C4C"/>
    <w:rsid w:val="005871F2"/>
    <w:rsid w:val="0058773C"/>
    <w:rsid w:val="00587B76"/>
    <w:rsid w:val="00590E05"/>
    <w:rsid w:val="0059110D"/>
    <w:rsid w:val="00591512"/>
    <w:rsid w:val="005918AB"/>
    <w:rsid w:val="00592880"/>
    <w:rsid w:val="00592927"/>
    <w:rsid w:val="0059332E"/>
    <w:rsid w:val="005938D7"/>
    <w:rsid w:val="00593F96"/>
    <w:rsid w:val="00594978"/>
    <w:rsid w:val="00594A35"/>
    <w:rsid w:val="005952B6"/>
    <w:rsid w:val="005959FB"/>
    <w:rsid w:val="005962B4"/>
    <w:rsid w:val="0059666C"/>
    <w:rsid w:val="005966EB"/>
    <w:rsid w:val="00596840"/>
    <w:rsid w:val="00596B9A"/>
    <w:rsid w:val="00596F74"/>
    <w:rsid w:val="005A06D6"/>
    <w:rsid w:val="005A1CD4"/>
    <w:rsid w:val="005A460C"/>
    <w:rsid w:val="005A5A9C"/>
    <w:rsid w:val="005B03AF"/>
    <w:rsid w:val="005B040A"/>
    <w:rsid w:val="005B1301"/>
    <w:rsid w:val="005B15DF"/>
    <w:rsid w:val="005B1E2F"/>
    <w:rsid w:val="005B214C"/>
    <w:rsid w:val="005B24D7"/>
    <w:rsid w:val="005B26F4"/>
    <w:rsid w:val="005B27D1"/>
    <w:rsid w:val="005B2B4D"/>
    <w:rsid w:val="005B32B6"/>
    <w:rsid w:val="005B44FF"/>
    <w:rsid w:val="005B4E1A"/>
    <w:rsid w:val="005B55A7"/>
    <w:rsid w:val="005B5D29"/>
    <w:rsid w:val="005B5D47"/>
    <w:rsid w:val="005B6394"/>
    <w:rsid w:val="005B76C2"/>
    <w:rsid w:val="005B7DA3"/>
    <w:rsid w:val="005B7FAB"/>
    <w:rsid w:val="005C0926"/>
    <w:rsid w:val="005C0E42"/>
    <w:rsid w:val="005C123A"/>
    <w:rsid w:val="005C242E"/>
    <w:rsid w:val="005C34EC"/>
    <w:rsid w:val="005C3A64"/>
    <w:rsid w:val="005C43C3"/>
    <w:rsid w:val="005C44EE"/>
    <w:rsid w:val="005C527F"/>
    <w:rsid w:val="005C5325"/>
    <w:rsid w:val="005C5A05"/>
    <w:rsid w:val="005C6461"/>
    <w:rsid w:val="005C6D50"/>
    <w:rsid w:val="005C6FBA"/>
    <w:rsid w:val="005C7D43"/>
    <w:rsid w:val="005C7E2A"/>
    <w:rsid w:val="005D0183"/>
    <w:rsid w:val="005D0FD6"/>
    <w:rsid w:val="005D3B01"/>
    <w:rsid w:val="005D43E0"/>
    <w:rsid w:val="005D4A12"/>
    <w:rsid w:val="005D4AEC"/>
    <w:rsid w:val="005D4E6E"/>
    <w:rsid w:val="005D4F72"/>
    <w:rsid w:val="005D5410"/>
    <w:rsid w:val="005D5694"/>
    <w:rsid w:val="005D620C"/>
    <w:rsid w:val="005D6AD8"/>
    <w:rsid w:val="005D6D8B"/>
    <w:rsid w:val="005D6DBD"/>
    <w:rsid w:val="005E0769"/>
    <w:rsid w:val="005E0B3F"/>
    <w:rsid w:val="005E14A8"/>
    <w:rsid w:val="005E16D7"/>
    <w:rsid w:val="005E1A2B"/>
    <w:rsid w:val="005E341A"/>
    <w:rsid w:val="005E350A"/>
    <w:rsid w:val="005E4872"/>
    <w:rsid w:val="005E4D7E"/>
    <w:rsid w:val="005E50F5"/>
    <w:rsid w:val="005E54A2"/>
    <w:rsid w:val="005E5C4A"/>
    <w:rsid w:val="005E7010"/>
    <w:rsid w:val="005E7455"/>
    <w:rsid w:val="005E7B01"/>
    <w:rsid w:val="005E7EA4"/>
    <w:rsid w:val="005F03C5"/>
    <w:rsid w:val="005F1E2A"/>
    <w:rsid w:val="005F20A8"/>
    <w:rsid w:val="005F2239"/>
    <w:rsid w:val="005F2820"/>
    <w:rsid w:val="005F2859"/>
    <w:rsid w:val="005F4182"/>
    <w:rsid w:val="005F4831"/>
    <w:rsid w:val="005F4C8B"/>
    <w:rsid w:val="005F676C"/>
    <w:rsid w:val="005F6932"/>
    <w:rsid w:val="005F6A39"/>
    <w:rsid w:val="005F6BDE"/>
    <w:rsid w:val="005F741E"/>
    <w:rsid w:val="005F74E3"/>
    <w:rsid w:val="006004FC"/>
    <w:rsid w:val="006005F3"/>
    <w:rsid w:val="00600972"/>
    <w:rsid w:val="006009C6"/>
    <w:rsid w:val="00600B88"/>
    <w:rsid w:val="006018CA"/>
    <w:rsid w:val="00601A88"/>
    <w:rsid w:val="00602185"/>
    <w:rsid w:val="006022F1"/>
    <w:rsid w:val="006029C4"/>
    <w:rsid w:val="00602ED5"/>
    <w:rsid w:val="00603328"/>
    <w:rsid w:val="006037A9"/>
    <w:rsid w:val="0060419A"/>
    <w:rsid w:val="00604B36"/>
    <w:rsid w:val="0060610F"/>
    <w:rsid w:val="00606343"/>
    <w:rsid w:val="00607F23"/>
    <w:rsid w:val="0061015E"/>
    <w:rsid w:val="00610A7A"/>
    <w:rsid w:val="00610BA4"/>
    <w:rsid w:val="00610E2C"/>
    <w:rsid w:val="00611840"/>
    <w:rsid w:val="00611CE7"/>
    <w:rsid w:val="0061240C"/>
    <w:rsid w:val="006126CA"/>
    <w:rsid w:val="006130D6"/>
    <w:rsid w:val="006131E2"/>
    <w:rsid w:val="0061379E"/>
    <w:rsid w:val="00614F86"/>
    <w:rsid w:val="00615529"/>
    <w:rsid w:val="00616141"/>
    <w:rsid w:val="006161ED"/>
    <w:rsid w:val="006162C3"/>
    <w:rsid w:val="00616588"/>
    <w:rsid w:val="0061722E"/>
    <w:rsid w:val="006175CF"/>
    <w:rsid w:val="006207DA"/>
    <w:rsid w:val="00620AE8"/>
    <w:rsid w:val="00620B3E"/>
    <w:rsid w:val="0062115A"/>
    <w:rsid w:val="006227AC"/>
    <w:rsid w:val="006237F8"/>
    <w:rsid w:val="00623E7A"/>
    <w:rsid w:val="00623F74"/>
    <w:rsid w:val="00623FA4"/>
    <w:rsid w:val="00624501"/>
    <w:rsid w:val="00624636"/>
    <w:rsid w:val="00625ED6"/>
    <w:rsid w:val="0063015E"/>
    <w:rsid w:val="006313D8"/>
    <w:rsid w:val="00632383"/>
    <w:rsid w:val="00632BC6"/>
    <w:rsid w:val="00633435"/>
    <w:rsid w:val="006334A3"/>
    <w:rsid w:val="006349AB"/>
    <w:rsid w:val="006367E8"/>
    <w:rsid w:val="00636B69"/>
    <w:rsid w:val="00637F10"/>
    <w:rsid w:val="006401B7"/>
    <w:rsid w:val="00640486"/>
    <w:rsid w:val="006408BD"/>
    <w:rsid w:val="00640D79"/>
    <w:rsid w:val="0064165A"/>
    <w:rsid w:val="0064193E"/>
    <w:rsid w:val="00641EF8"/>
    <w:rsid w:val="006426C6"/>
    <w:rsid w:val="00642BA9"/>
    <w:rsid w:val="00643274"/>
    <w:rsid w:val="00644100"/>
    <w:rsid w:val="00644ACE"/>
    <w:rsid w:val="00645D30"/>
    <w:rsid w:val="00646786"/>
    <w:rsid w:val="006470FE"/>
    <w:rsid w:val="00647D95"/>
    <w:rsid w:val="00650E46"/>
    <w:rsid w:val="00651DC4"/>
    <w:rsid w:val="00651E5B"/>
    <w:rsid w:val="006528A4"/>
    <w:rsid w:val="006530CB"/>
    <w:rsid w:val="00653E01"/>
    <w:rsid w:val="00654017"/>
    <w:rsid w:val="006543BA"/>
    <w:rsid w:val="00654534"/>
    <w:rsid w:val="0065576F"/>
    <w:rsid w:val="00655A59"/>
    <w:rsid w:val="0065723F"/>
    <w:rsid w:val="006576D7"/>
    <w:rsid w:val="006578B7"/>
    <w:rsid w:val="006613D2"/>
    <w:rsid w:val="00663D2F"/>
    <w:rsid w:val="00663F58"/>
    <w:rsid w:val="00664223"/>
    <w:rsid w:val="006643C2"/>
    <w:rsid w:val="006648E4"/>
    <w:rsid w:val="00664DB1"/>
    <w:rsid w:val="006653BA"/>
    <w:rsid w:val="006663E1"/>
    <w:rsid w:val="006664F3"/>
    <w:rsid w:val="006674AC"/>
    <w:rsid w:val="00667506"/>
    <w:rsid w:val="00667B60"/>
    <w:rsid w:val="00667BAE"/>
    <w:rsid w:val="00670173"/>
    <w:rsid w:val="00670ACB"/>
    <w:rsid w:val="00670D36"/>
    <w:rsid w:val="006720D7"/>
    <w:rsid w:val="0067217E"/>
    <w:rsid w:val="00672AAA"/>
    <w:rsid w:val="00673C6A"/>
    <w:rsid w:val="00674FF7"/>
    <w:rsid w:val="00675662"/>
    <w:rsid w:val="00675A2D"/>
    <w:rsid w:val="00675C3F"/>
    <w:rsid w:val="00675ECC"/>
    <w:rsid w:val="00676AAB"/>
    <w:rsid w:val="00676FFF"/>
    <w:rsid w:val="00677301"/>
    <w:rsid w:val="006807E9"/>
    <w:rsid w:val="00680CEE"/>
    <w:rsid w:val="006814D2"/>
    <w:rsid w:val="00681CA0"/>
    <w:rsid w:val="0068203C"/>
    <w:rsid w:val="006822C1"/>
    <w:rsid w:val="006824C5"/>
    <w:rsid w:val="006826C5"/>
    <w:rsid w:val="00682819"/>
    <w:rsid w:val="00682A05"/>
    <w:rsid w:val="00682F7C"/>
    <w:rsid w:val="00683D7F"/>
    <w:rsid w:val="00684D90"/>
    <w:rsid w:val="00684F24"/>
    <w:rsid w:val="00685797"/>
    <w:rsid w:val="00685A84"/>
    <w:rsid w:val="0068607C"/>
    <w:rsid w:val="006866E1"/>
    <w:rsid w:val="00687528"/>
    <w:rsid w:val="006901A6"/>
    <w:rsid w:val="00690850"/>
    <w:rsid w:val="00690A02"/>
    <w:rsid w:val="00690ECA"/>
    <w:rsid w:val="00691223"/>
    <w:rsid w:val="0069174D"/>
    <w:rsid w:val="00691D99"/>
    <w:rsid w:val="00692D72"/>
    <w:rsid w:val="00692F9A"/>
    <w:rsid w:val="00693A65"/>
    <w:rsid w:val="0069557B"/>
    <w:rsid w:val="00695AED"/>
    <w:rsid w:val="00696D2C"/>
    <w:rsid w:val="00696FFA"/>
    <w:rsid w:val="00697A64"/>
    <w:rsid w:val="00697B88"/>
    <w:rsid w:val="006A0DC3"/>
    <w:rsid w:val="006A1911"/>
    <w:rsid w:val="006A1D6A"/>
    <w:rsid w:val="006A1F4D"/>
    <w:rsid w:val="006A23EA"/>
    <w:rsid w:val="006A2DBE"/>
    <w:rsid w:val="006A4D53"/>
    <w:rsid w:val="006A4FDB"/>
    <w:rsid w:val="006A52DC"/>
    <w:rsid w:val="006A5400"/>
    <w:rsid w:val="006A5EE2"/>
    <w:rsid w:val="006A63FF"/>
    <w:rsid w:val="006A6862"/>
    <w:rsid w:val="006A6982"/>
    <w:rsid w:val="006A71BD"/>
    <w:rsid w:val="006A7602"/>
    <w:rsid w:val="006A784C"/>
    <w:rsid w:val="006A7A2B"/>
    <w:rsid w:val="006B03CE"/>
    <w:rsid w:val="006B154D"/>
    <w:rsid w:val="006B17A6"/>
    <w:rsid w:val="006B212C"/>
    <w:rsid w:val="006B3239"/>
    <w:rsid w:val="006B379C"/>
    <w:rsid w:val="006B3B7C"/>
    <w:rsid w:val="006B3F53"/>
    <w:rsid w:val="006B46EC"/>
    <w:rsid w:val="006B5003"/>
    <w:rsid w:val="006B62B7"/>
    <w:rsid w:val="006B6310"/>
    <w:rsid w:val="006B78B6"/>
    <w:rsid w:val="006B7F18"/>
    <w:rsid w:val="006C0B4D"/>
    <w:rsid w:val="006C19A6"/>
    <w:rsid w:val="006C1B02"/>
    <w:rsid w:val="006C2039"/>
    <w:rsid w:val="006C2541"/>
    <w:rsid w:val="006C26F4"/>
    <w:rsid w:val="006C39F7"/>
    <w:rsid w:val="006C3F24"/>
    <w:rsid w:val="006C4494"/>
    <w:rsid w:val="006C457B"/>
    <w:rsid w:val="006C54E4"/>
    <w:rsid w:val="006C5CAA"/>
    <w:rsid w:val="006C690F"/>
    <w:rsid w:val="006C6F66"/>
    <w:rsid w:val="006C7F03"/>
    <w:rsid w:val="006D0883"/>
    <w:rsid w:val="006D29A0"/>
    <w:rsid w:val="006D2E75"/>
    <w:rsid w:val="006D3BEF"/>
    <w:rsid w:val="006D44A4"/>
    <w:rsid w:val="006D47EE"/>
    <w:rsid w:val="006D4F3D"/>
    <w:rsid w:val="006D5CFB"/>
    <w:rsid w:val="006D6CE7"/>
    <w:rsid w:val="006E08B4"/>
    <w:rsid w:val="006E0E1F"/>
    <w:rsid w:val="006E102D"/>
    <w:rsid w:val="006E1144"/>
    <w:rsid w:val="006E16D8"/>
    <w:rsid w:val="006E185B"/>
    <w:rsid w:val="006E309F"/>
    <w:rsid w:val="006E36EF"/>
    <w:rsid w:val="006E466F"/>
    <w:rsid w:val="006E546A"/>
    <w:rsid w:val="006E7F04"/>
    <w:rsid w:val="006F004A"/>
    <w:rsid w:val="006F03DF"/>
    <w:rsid w:val="006F04CC"/>
    <w:rsid w:val="006F1135"/>
    <w:rsid w:val="006F14A5"/>
    <w:rsid w:val="006F190C"/>
    <w:rsid w:val="006F27C7"/>
    <w:rsid w:val="006F28F5"/>
    <w:rsid w:val="006F32F6"/>
    <w:rsid w:val="006F43FD"/>
    <w:rsid w:val="006F44CD"/>
    <w:rsid w:val="006F44DA"/>
    <w:rsid w:val="006F4A2A"/>
    <w:rsid w:val="006F709B"/>
    <w:rsid w:val="006F7DC1"/>
    <w:rsid w:val="007006B3"/>
    <w:rsid w:val="00701753"/>
    <w:rsid w:val="00703AFF"/>
    <w:rsid w:val="00703E9F"/>
    <w:rsid w:val="00704511"/>
    <w:rsid w:val="0070489C"/>
    <w:rsid w:val="00704C5B"/>
    <w:rsid w:val="00705D2B"/>
    <w:rsid w:val="007064B7"/>
    <w:rsid w:val="007067A5"/>
    <w:rsid w:val="0070738C"/>
    <w:rsid w:val="007076DF"/>
    <w:rsid w:val="0070785B"/>
    <w:rsid w:val="00707BAF"/>
    <w:rsid w:val="00710699"/>
    <w:rsid w:val="00710EB1"/>
    <w:rsid w:val="0071111E"/>
    <w:rsid w:val="00712307"/>
    <w:rsid w:val="00712474"/>
    <w:rsid w:val="00712583"/>
    <w:rsid w:val="00713DD0"/>
    <w:rsid w:val="00714A7D"/>
    <w:rsid w:val="00716192"/>
    <w:rsid w:val="00716EDC"/>
    <w:rsid w:val="007215BC"/>
    <w:rsid w:val="00721C0A"/>
    <w:rsid w:val="00721F89"/>
    <w:rsid w:val="007225FA"/>
    <w:rsid w:val="00722C02"/>
    <w:rsid w:val="00722E8A"/>
    <w:rsid w:val="00722F5A"/>
    <w:rsid w:val="007232C0"/>
    <w:rsid w:val="00723562"/>
    <w:rsid w:val="007237C7"/>
    <w:rsid w:val="00723DA3"/>
    <w:rsid w:val="0072468F"/>
    <w:rsid w:val="00724810"/>
    <w:rsid w:val="007254E9"/>
    <w:rsid w:val="0072585C"/>
    <w:rsid w:val="00725A2E"/>
    <w:rsid w:val="00727A9A"/>
    <w:rsid w:val="00727CB1"/>
    <w:rsid w:val="00731116"/>
    <w:rsid w:val="00731518"/>
    <w:rsid w:val="00733833"/>
    <w:rsid w:val="00733A39"/>
    <w:rsid w:val="00733AF8"/>
    <w:rsid w:val="00735803"/>
    <w:rsid w:val="007358CA"/>
    <w:rsid w:val="00735E11"/>
    <w:rsid w:val="00736874"/>
    <w:rsid w:val="00736973"/>
    <w:rsid w:val="00737B8E"/>
    <w:rsid w:val="00737FA6"/>
    <w:rsid w:val="00740029"/>
    <w:rsid w:val="00740152"/>
    <w:rsid w:val="00741013"/>
    <w:rsid w:val="007410F8"/>
    <w:rsid w:val="00741E22"/>
    <w:rsid w:val="00742400"/>
    <w:rsid w:val="007433A6"/>
    <w:rsid w:val="00743796"/>
    <w:rsid w:val="0074413A"/>
    <w:rsid w:val="00745177"/>
    <w:rsid w:val="007455A2"/>
    <w:rsid w:val="00745A77"/>
    <w:rsid w:val="00745E45"/>
    <w:rsid w:val="00747FF7"/>
    <w:rsid w:val="00750131"/>
    <w:rsid w:val="0075060F"/>
    <w:rsid w:val="0075098C"/>
    <w:rsid w:val="00750C82"/>
    <w:rsid w:val="007515C8"/>
    <w:rsid w:val="007517F0"/>
    <w:rsid w:val="00751C55"/>
    <w:rsid w:val="00751F18"/>
    <w:rsid w:val="00752989"/>
    <w:rsid w:val="00753611"/>
    <w:rsid w:val="00755511"/>
    <w:rsid w:val="00756928"/>
    <w:rsid w:val="00756DDC"/>
    <w:rsid w:val="00757B3C"/>
    <w:rsid w:val="00760F07"/>
    <w:rsid w:val="0076157D"/>
    <w:rsid w:val="007656C3"/>
    <w:rsid w:val="00765B09"/>
    <w:rsid w:val="00765D6E"/>
    <w:rsid w:val="007673B2"/>
    <w:rsid w:val="007700A3"/>
    <w:rsid w:val="007719C5"/>
    <w:rsid w:val="00771AD4"/>
    <w:rsid w:val="0077293C"/>
    <w:rsid w:val="00772942"/>
    <w:rsid w:val="00772F48"/>
    <w:rsid w:val="007733EE"/>
    <w:rsid w:val="00773C6A"/>
    <w:rsid w:val="00773EF9"/>
    <w:rsid w:val="00774F2E"/>
    <w:rsid w:val="007765B7"/>
    <w:rsid w:val="00776CAE"/>
    <w:rsid w:val="00777C85"/>
    <w:rsid w:val="00780231"/>
    <w:rsid w:val="007804DE"/>
    <w:rsid w:val="00782E19"/>
    <w:rsid w:val="00782EF4"/>
    <w:rsid w:val="00783342"/>
    <w:rsid w:val="00783854"/>
    <w:rsid w:val="00784B26"/>
    <w:rsid w:val="007856C3"/>
    <w:rsid w:val="007875C6"/>
    <w:rsid w:val="0078790B"/>
    <w:rsid w:val="00790E5B"/>
    <w:rsid w:val="00791C77"/>
    <w:rsid w:val="00793723"/>
    <w:rsid w:val="00793EE7"/>
    <w:rsid w:val="0079407B"/>
    <w:rsid w:val="00794A43"/>
    <w:rsid w:val="00794DCC"/>
    <w:rsid w:val="007951B8"/>
    <w:rsid w:val="007952A6"/>
    <w:rsid w:val="007956A5"/>
    <w:rsid w:val="00797DE6"/>
    <w:rsid w:val="007A0271"/>
    <w:rsid w:val="007A110D"/>
    <w:rsid w:val="007A138E"/>
    <w:rsid w:val="007A24BA"/>
    <w:rsid w:val="007A259F"/>
    <w:rsid w:val="007A2D68"/>
    <w:rsid w:val="007A30AC"/>
    <w:rsid w:val="007A3151"/>
    <w:rsid w:val="007A3C30"/>
    <w:rsid w:val="007A51CE"/>
    <w:rsid w:val="007A5837"/>
    <w:rsid w:val="007A7801"/>
    <w:rsid w:val="007B013B"/>
    <w:rsid w:val="007B0AEA"/>
    <w:rsid w:val="007B19D8"/>
    <w:rsid w:val="007B1E7A"/>
    <w:rsid w:val="007B32B0"/>
    <w:rsid w:val="007B39EF"/>
    <w:rsid w:val="007B6246"/>
    <w:rsid w:val="007B76EE"/>
    <w:rsid w:val="007B7B4F"/>
    <w:rsid w:val="007B7C71"/>
    <w:rsid w:val="007C08B2"/>
    <w:rsid w:val="007C188D"/>
    <w:rsid w:val="007C1F80"/>
    <w:rsid w:val="007C4E5E"/>
    <w:rsid w:val="007C71A8"/>
    <w:rsid w:val="007C7C44"/>
    <w:rsid w:val="007D051E"/>
    <w:rsid w:val="007D07B5"/>
    <w:rsid w:val="007D0CA9"/>
    <w:rsid w:val="007D11CF"/>
    <w:rsid w:val="007D1DA2"/>
    <w:rsid w:val="007D39F5"/>
    <w:rsid w:val="007D438B"/>
    <w:rsid w:val="007D582E"/>
    <w:rsid w:val="007D6043"/>
    <w:rsid w:val="007D683B"/>
    <w:rsid w:val="007D6A67"/>
    <w:rsid w:val="007D6B31"/>
    <w:rsid w:val="007E08C7"/>
    <w:rsid w:val="007E0DD2"/>
    <w:rsid w:val="007E112F"/>
    <w:rsid w:val="007E14D6"/>
    <w:rsid w:val="007E22C8"/>
    <w:rsid w:val="007E3598"/>
    <w:rsid w:val="007E46E9"/>
    <w:rsid w:val="007E4815"/>
    <w:rsid w:val="007E48AA"/>
    <w:rsid w:val="007E5028"/>
    <w:rsid w:val="007E5397"/>
    <w:rsid w:val="007E53C3"/>
    <w:rsid w:val="007E6995"/>
    <w:rsid w:val="007E6CA8"/>
    <w:rsid w:val="007E6E08"/>
    <w:rsid w:val="007F0E07"/>
    <w:rsid w:val="007F14C0"/>
    <w:rsid w:val="007F15A7"/>
    <w:rsid w:val="007F194C"/>
    <w:rsid w:val="007F1CED"/>
    <w:rsid w:val="007F45A1"/>
    <w:rsid w:val="007F49E6"/>
    <w:rsid w:val="007F633C"/>
    <w:rsid w:val="007F64AC"/>
    <w:rsid w:val="007F64AE"/>
    <w:rsid w:val="007F70BB"/>
    <w:rsid w:val="007F79DD"/>
    <w:rsid w:val="007F7D88"/>
    <w:rsid w:val="008005E4"/>
    <w:rsid w:val="00800F51"/>
    <w:rsid w:val="00801873"/>
    <w:rsid w:val="00801A0C"/>
    <w:rsid w:val="0080240D"/>
    <w:rsid w:val="0080246F"/>
    <w:rsid w:val="008028E0"/>
    <w:rsid w:val="008039C0"/>
    <w:rsid w:val="00805051"/>
    <w:rsid w:val="00805E52"/>
    <w:rsid w:val="00806D89"/>
    <w:rsid w:val="008115B1"/>
    <w:rsid w:val="00812561"/>
    <w:rsid w:val="008125F7"/>
    <w:rsid w:val="00813406"/>
    <w:rsid w:val="00815E01"/>
    <w:rsid w:val="00816151"/>
    <w:rsid w:val="0081699F"/>
    <w:rsid w:val="00820F07"/>
    <w:rsid w:val="00821312"/>
    <w:rsid w:val="008216D6"/>
    <w:rsid w:val="00822275"/>
    <w:rsid w:val="0082306F"/>
    <w:rsid w:val="00823742"/>
    <w:rsid w:val="00823AFA"/>
    <w:rsid w:val="0082440A"/>
    <w:rsid w:val="00826091"/>
    <w:rsid w:val="00826193"/>
    <w:rsid w:val="00826E8D"/>
    <w:rsid w:val="008270E5"/>
    <w:rsid w:val="00827299"/>
    <w:rsid w:val="0082738C"/>
    <w:rsid w:val="008278CB"/>
    <w:rsid w:val="00830507"/>
    <w:rsid w:val="00832328"/>
    <w:rsid w:val="008323CE"/>
    <w:rsid w:val="008338D3"/>
    <w:rsid w:val="00835A7C"/>
    <w:rsid w:val="00835EC4"/>
    <w:rsid w:val="00835F6D"/>
    <w:rsid w:val="0083749D"/>
    <w:rsid w:val="00837AF2"/>
    <w:rsid w:val="00840D7B"/>
    <w:rsid w:val="008422F1"/>
    <w:rsid w:val="0084235B"/>
    <w:rsid w:val="00842BCA"/>
    <w:rsid w:val="008439F0"/>
    <w:rsid w:val="00844077"/>
    <w:rsid w:val="00844206"/>
    <w:rsid w:val="00844E74"/>
    <w:rsid w:val="00845999"/>
    <w:rsid w:val="00845DC9"/>
    <w:rsid w:val="00846350"/>
    <w:rsid w:val="00846518"/>
    <w:rsid w:val="0084712E"/>
    <w:rsid w:val="00850292"/>
    <w:rsid w:val="008509E5"/>
    <w:rsid w:val="00850EA1"/>
    <w:rsid w:val="00853828"/>
    <w:rsid w:val="0085390F"/>
    <w:rsid w:val="0085392B"/>
    <w:rsid w:val="00854C74"/>
    <w:rsid w:val="00856021"/>
    <w:rsid w:val="00856AD3"/>
    <w:rsid w:val="00860E10"/>
    <w:rsid w:val="00860F1E"/>
    <w:rsid w:val="0086265B"/>
    <w:rsid w:val="008626A5"/>
    <w:rsid w:val="00863544"/>
    <w:rsid w:val="00863B6C"/>
    <w:rsid w:val="00864897"/>
    <w:rsid w:val="00866125"/>
    <w:rsid w:val="0086649D"/>
    <w:rsid w:val="00867B3E"/>
    <w:rsid w:val="0087119B"/>
    <w:rsid w:val="00872757"/>
    <w:rsid w:val="00873502"/>
    <w:rsid w:val="0087414E"/>
    <w:rsid w:val="008743C9"/>
    <w:rsid w:val="00874EF6"/>
    <w:rsid w:val="00875603"/>
    <w:rsid w:val="00876D44"/>
    <w:rsid w:val="008809A1"/>
    <w:rsid w:val="00880CE4"/>
    <w:rsid w:val="00881B43"/>
    <w:rsid w:val="00882216"/>
    <w:rsid w:val="00882650"/>
    <w:rsid w:val="008829FF"/>
    <w:rsid w:val="00882D77"/>
    <w:rsid w:val="00883868"/>
    <w:rsid w:val="00887321"/>
    <w:rsid w:val="00887366"/>
    <w:rsid w:val="008906A4"/>
    <w:rsid w:val="0089109B"/>
    <w:rsid w:val="008925FD"/>
    <w:rsid w:val="00893056"/>
    <w:rsid w:val="008945F8"/>
    <w:rsid w:val="0089465F"/>
    <w:rsid w:val="00895091"/>
    <w:rsid w:val="008959D3"/>
    <w:rsid w:val="00895E5D"/>
    <w:rsid w:val="00895F74"/>
    <w:rsid w:val="008977C8"/>
    <w:rsid w:val="008A07B1"/>
    <w:rsid w:val="008A1F3E"/>
    <w:rsid w:val="008A30E7"/>
    <w:rsid w:val="008A3A03"/>
    <w:rsid w:val="008A462B"/>
    <w:rsid w:val="008A5B27"/>
    <w:rsid w:val="008A5DB0"/>
    <w:rsid w:val="008A6A13"/>
    <w:rsid w:val="008A6EE1"/>
    <w:rsid w:val="008A770D"/>
    <w:rsid w:val="008B0252"/>
    <w:rsid w:val="008B076C"/>
    <w:rsid w:val="008B0966"/>
    <w:rsid w:val="008B145F"/>
    <w:rsid w:val="008B1E1B"/>
    <w:rsid w:val="008B245A"/>
    <w:rsid w:val="008B2A2E"/>
    <w:rsid w:val="008B2D5C"/>
    <w:rsid w:val="008B41B1"/>
    <w:rsid w:val="008B4ED9"/>
    <w:rsid w:val="008B5309"/>
    <w:rsid w:val="008B6A21"/>
    <w:rsid w:val="008B76DC"/>
    <w:rsid w:val="008C082D"/>
    <w:rsid w:val="008C0BDA"/>
    <w:rsid w:val="008C306E"/>
    <w:rsid w:val="008C33B8"/>
    <w:rsid w:val="008C48AB"/>
    <w:rsid w:val="008C56C8"/>
    <w:rsid w:val="008C58F2"/>
    <w:rsid w:val="008C5FD4"/>
    <w:rsid w:val="008C604C"/>
    <w:rsid w:val="008C668D"/>
    <w:rsid w:val="008C675B"/>
    <w:rsid w:val="008C686E"/>
    <w:rsid w:val="008C6AD6"/>
    <w:rsid w:val="008C6E77"/>
    <w:rsid w:val="008C6FE6"/>
    <w:rsid w:val="008C73CB"/>
    <w:rsid w:val="008C7645"/>
    <w:rsid w:val="008D00DB"/>
    <w:rsid w:val="008D04A1"/>
    <w:rsid w:val="008D0794"/>
    <w:rsid w:val="008D1957"/>
    <w:rsid w:val="008D26DE"/>
    <w:rsid w:val="008D5C14"/>
    <w:rsid w:val="008D5EDE"/>
    <w:rsid w:val="008E14FB"/>
    <w:rsid w:val="008E2D95"/>
    <w:rsid w:val="008E3D00"/>
    <w:rsid w:val="008E5A63"/>
    <w:rsid w:val="008E5B85"/>
    <w:rsid w:val="008E69F7"/>
    <w:rsid w:val="008E7295"/>
    <w:rsid w:val="008E79AB"/>
    <w:rsid w:val="008E7CA3"/>
    <w:rsid w:val="008E7FFC"/>
    <w:rsid w:val="008F010B"/>
    <w:rsid w:val="008F0182"/>
    <w:rsid w:val="008F027A"/>
    <w:rsid w:val="008F03A0"/>
    <w:rsid w:val="008F0C1D"/>
    <w:rsid w:val="008F0E46"/>
    <w:rsid w:val="008F14ED"/>
    <w:rsid w:val="008F257F"/>
    <w:rsid w:val="008F31DE"/>
    <w:rsid w:val="008F32FD"/>
    <w:rsid w:val="008F33EF"/>
    <w:rsid w:val="008F3D21"/>
    <w:rsid w:val="008F4A3C"/>
    <w:rsid w:val="008F68C6"/>
    <w:rsid w:val="008F6ACE"/>
    <w:rsid w:val="008F6CE5"/>
    <w:rsid w:val="008F6E80"/>
    <w:rsid w:val="008F7078"/>
    <w:rsid w:val="008F7649"/>
    <w:rsid w:val="009005E6"/>
    <w:rsid w:val="0090097F"/>
    <w:rsid w:val="00902FBC"/>
    <w:rsid w:val="009036A9"/>
    <w:rsid w:val="0090415C"/>
    <w:rsid w:val="00905857"/>
    <w:rsid w:val="009058C1"/>
    <w:rsid w:val="00905F04"/>
    <w:rsid w:val="0090605A"/>
    <w:rsid w:val="0090606C"/>
    <w:rsid w:val="009063B3"/>
    <w:rsid w:val="00906C65"/>
    <w:rsid w:val="0090720E"/>
    <w:rsid w:val="009073DE"/>
    <w:rsid w:val="009078C9"/>
    <w:rsid w:val="00907D42"/>
    <w:rsid w:val="00907F2A"/>
    <w:rsid w:val="009103F8"/>
    <w:rsid w:val="00910D69"/>
    <w:rsid w:val="00914133"/>
    <w:rsid w:val="00914F04"/>
    <w:rsid w:val="00915F94"/>
    <w:rsid w:val="00920202"/>
    <w:rsid w:val="00921963"/>
    <w:rsid w:val="00921E47"/>
    <w:rsid w:val="0092240D"/>
    <w:rsid w:val="009227BF"/>
    <w:rsid w:val="00922930"/>
    <w:rsid w:val="009252F8"/>
    <w:rsid w:val="009257F4"/>
    <w:rsid w:val="00925DA4"/>
    <w:rsid w:val="00926460"/>
    <w:rsid w:val="0092689E"/>
    <w:rsid w:val="00927502"/>
    <w:rsid w:val="009279CB"/>
    <w:rsid w:val="00927BEE"/>
    <w:rsid w:val="00927DD2"/>
    <w:rsid w:val="00931563"/>
    <w:rsid w:val="0093165F"/>
    <w:rsid w:val="00931AC4"/>
    <w:rsid w:val="00932F4C"/>
    <w:rsid w:val="00933E95"/>
    <w:rsid w:val="009351D6"/>
    <w:rsid w:val="009353CF"/>
    <w:rsid w:val="00935F24"/>
    <w:rsid w:val="009360F1"/>
    <w:rsid w:val="009368F8"/>
    <w:rsid w:val="0093724E"/>
    <w:rsid w:val="009429FC"/>
    <w:rsid w:val="00942A99"/>
    <w:rsid w:val="00942CDF"/>
    <w:rsid w:val="009439A7"/>
    <w:rsid w:val="00943CCB"/>
    <w:rsid w:val="00943D9A"/>
    <w:rsid w:val="00944383"/>
    <w:rsid w:val="00945149"/>
    <w:rsid w:val="0094580E"/>
    <w:rsid w:val="00946FA2"/>
    <w:rsid w:val="0094762D"/>
    <w:rsid w:val="009503EE"/>
    <w:rsid w:val="00950D8B"/>
    <w:rsid w:val="00951FFC"/>
    <w:rsid w:val="0095289C"/>
    <w:rsid w:val="00954296"/>
    <w:rsid w:val="00955A83"/>
    <w:rsid w:val="00955D14"/>
    <w:rsid w:val="00956224"/>
    <w:rsid w:val="00957961"/>
    <w:rsid w:val="009600B1"/>
    <w:rsid w:val="00960825"/>
    <w:rsid w:val="009623EE"/>
    <w:rsid w:val="0096254E"/>
    <w:rsid w:val="00962C75"/>
    <w:rsid w:val="00962EC0"/>
    <w:rsid w:val="00963308"/>
    <w:rsid w:val="00963B5D"/>
    <w:rsid w:val="00963DCF"/>
    <w:rsid w:val="00964AC3"/>
    <w:rsid w:val="00964C28"/>
    <w:rsid w:val="009650C4"/>
    <w:rsid w:val="00966908"/>
    <w:rsid w:val="00967643"/>
    <w:rsid w:val="00967EE0"/>
    <w:rsid w:val="00970077"/>
    <w:rsid w:val="00973172"/>
    <w:rsid w:val="00973967"/>
    <w:rsid w:val="00973FBC"/>
    <w:rsid w:val="00974267"/>
    <w:rsid w:val="0097561D"/>
    <w:rsid w:val="00975CCB"/>
    <w:rsid w:val="00976B76"/>
    <w:rsid w:val="00977CF4"/>
    <w:rsid w:val="00980325"/>
    <w:rsid w:val="00980427"/>
    <w:rsid w:val="00980BDD"/>
    <w:rsid w:val="00981286"/>
    <w:rsid w:val="009818BA"/>
    <w:rsid w:val="00981B0C"/>
    <w:rsid w:val="009829AA"/>
    <w:rsid w:val="00984295"/>
    <w:rsid w:val="00984FFC"/>
    <w:rsid w:val="009852CE"/>
    <w:rsid w:val="00985460"/>
    <w:rsid w:val="00985FED"/>
    <w:rsid w:val="00990068"/>
    <w:rsid w:val="00993281"/>
    <w:rsid w:val="00993880"/>
    <w:rsid w:val="00995C14"/>
    <w:rsid w:val="00996DB6"/>
    <w:rsid w:val="00997181"/>
    <w:rsid w:val="009978FC"/>
    <w:rsid w:val="009A068E"/>
    <w:rsid w:val="009A1334"/>
    <w:rsid w:val="009A14DC"/>
    <w:rsid w:val="009A1592"/>
    <w:rsid w:val="009A1C78"/>
    <w:rsid w:val="009A3BA2"/>
    <w:rsid w:val="009A3D23"/>
    <w:rsid w:val="009A3E13"/>
    <w:rsid w:val="009A49FD"/>
    <w:rsid w:val="009A576D"/>
    <w:rsid w:val="009A5AC9"/>
    <w:rsid w:val="009A63F7"/>
    <w:rsid w:val="009A66B8"/>
    <w:rsid w:val="009A6960"/>
    <w:rsid w:val="009A7070"/>
    <w:rsid w:val="009A7142"/>
    <w:rsid w:val="009A76E2"/>
    <w:rsid w:val="009B0338"/>
    <w:rsid w:val="009B072E"/>
    <w:rsid w:val="009B0DDC"/>
    <w:rsid w:val="009B0E2E"/>
    <w:rsid w:val="009B2948"/>
    <w:rsid w:val="009B2C22"/>
    <w:rsid w:val="009B2E1A"/>
    <w:rsid w:val="009B37A5"/>
    <w:rsid w:val="009B38C0"/>
    <w:rsid w:val="009B4DC6"/>
    <w:rsid w:val="009B4DDD"/>
    <w:rsid w:val="009B592D"/>
    <w:rsid w:val="009B5D5D"/>
    <w:rsid w:val="009B5E09"/>
    <w:rsid w:val="009B67D0"/>
    <w:rsid w:val="009B6CD9"/>
    <w:rsid w:val="009B6D73"/>
    <w:rsid w:val="009B74A4"/>
    <w:rsid w:val="009B7D1C"/>
    <w:rsid w:val="009C0AD1"/>
    <w:rsid w:val="009C319E"/>
    <w:rsid w:val="009C45C9"/>
    <w:rsid w:val="009C4C3C"/>
    <w:rsid w:val="009C5E1D"/>
    <w:rsid w:val="009C6817"/>
    <w:rsid w:val="009C6B2C"/>
    <w:rsid w:val="009C6D90"/>
    <w:rsid w:val="009D083E"/>
    <w:rsid w:val="009D0E81"/>
    <w:rsid w:val="009D2B2D"/>
    <w:rsid w:val="009D2B85"/>
    <w:rsid w:val="009D3B89"/>
    <w:rsid w:val="009D4E79"/>
    <w:rsid w:val="009D4FA9"/>
    <w:rsid w:val="009D5897"/>
    <w:rsid w:val="009D6346"/>
    <w:rsid w:val="009E0686"/>
    <w:rsid w:val="009E07A5"/>
    <w:rsid w:val="009E0971"/>
    <w:rsid w:val="009E1FAF"/>
    <w:rsid w:val="009E2D7E"/>
    <w:rsid w:val="009E30A2"/>
    <w:rsid w:val="009E37E2"/>
    <w:rsid w:val="009E4ADA"/>
    <w:rsid w:val="009E53A9"/>
    <w:rsid w:val="009E5D7E"/>
    <w:rsid w:val="009E6DA1"/>
    <w:rsid w:val="009E701D"/>
    <w:rsid w:val="009E7084"/>
    <w:rsid w:val="009E781E"/>
    <w:rsid w:val="009F056E"/>
    <w:rsid w:val="009F0857"/>
    <w:rsid w:val="009F23A4"/>
    <w:rsid w:val="009F29E7"/>
    <w:rsid w:val="009F3A30"/>
    <w:rsid w:val="009F3AE5"/>
    <w:rsid w:val="009F4666"/>
    <w:rsid w:val="009F549A"/>
    <w:rsid w:val="009F6071"/>
    <w:rsid w:val="009F67D2"/>
    <w:rsid w:val="009F7575"/>
    <w:rsid w:val="00A0183D"/>
    <w:rsid w:val="00A01F57"/>
    <w:rsid w:val="00A03227"/>
    <w:rsid w:val="00A03A7F"/>
    <w:rsid w:val="00A046F3"/>
    <w:rsid w:val="00A04C14"/>
    <w:rsid w:val="00A0532B"/>
    <w:rsid w:val="00A053AF"/>
    <w:rsid w:val="00A05467"/>
    <w:rsid w:val="00A05BE9"/>
    <w:rsid w:val="00A06CB8"/>
    <w:rsid w:val="00A06E53"/>
    <w:rsid w:val="00A077A1"/>
    <w:rsid w:val="00A078A3"/>
    <w:rsid w:val="00A07A1A"/>
    <w:rsid w:val="00A12175"/>
    <w:rsid w:val="00A129D7"/>
    <w:rsid w:val="00A13178"/>
    <w:rsid w:val="00A144EA"/>
    <w:rsid w:val="00A14BFA"/>
    <w:rsid w:val="00A14D82"/>
    <w:rsid w:val="00A14E6A"/>
    <w:rsid w:val="00A155E4"/>
    <w:rsid w:val="00A1603E"/>
    <w:rsid w:val="00A167B1"/>
    <w:rsid w:val="00A169B1"/>
    <w:rsid w:val="00A209AE"/>
    <w:rsid w:val="00A215DC"/>
    <w:rsid w:val="00A21F3C"/>
    <w:rsid w:val="00A22AF6"/>
    <w:rsid w:val="00A2302B"/>
    <w:rsid w:val="00A232EC"/>
    <w:rsid w:val="00A24755"/>
    <w:rsid w:val="00A24B4B"/>
    <w:rsid w:val="00A25057"/>
    <w:rsid w:val="00A254C4"/>
    <w:rsid w:val="00A2652B"/>
    <w:rsid w:val="00A26E0F"/>
    <w:rsid w:val="00A27D1A"/>
    <w:rsid w:val="00A30018"/>
    <w:rsid w:val="00A30769"/>
    <w:rsid w:val="00A31B35"/>
    <w:rsid w:val="00A31B39"/>
    <w:rsid w:val="00A31B4F"/>
    <w:rsid w:val="00A32057"/>
    <w:rsid w:val="00A328FE"/>
    <w:rsid w:val="00A32951"/>
    <w:rsid w:val="00A32EB1"/>
    <w:rsid w:val="00A32F4B"/>
    <w:rsid w:val="00A338DF"/>
    <w:rsid w:val="00A33D7A"/>
    <w:rsid w:val="00A349E5"/>
    <w:rsid w:val="00A34A84"/>
    <w:rsid w:val="00A3525D"/>
    <w:rsid w:val="00A3559B"/>
    <w:rsid w:val="00A37305"/>
    <w:rsid w:val="00A3772E"/>
    <w:rsid w:val="00A378C4"/>
    <w:rsid w:val="00A40571"/>
    <w:rsid w:val="00A40729"/>
    <w:rsid w:val="00A4092D"/>
    <w:rsid w:val="00A40D92"/>
    <w:rsid w:val="00A40F0F"/>
    <w:rsid w:val="00A41098"/>
    <w:rsid w:val="00A43777"/>
    <w:rsid w:val="00A44463"/>
    <w:rsid w:val="00A44A71"/>
    <w:rsid w:val="00A454ED"/>
    <w:rsid w:val="00A462BA"/>
    <w:rsid w:val="00A46B96"/>
    <w:rsid w:val="00A47865"/>
    <w:rsid w:val="00A47BA6"/>
    <w:rsid w:val="00A50BE0"/>
    <w:rsid w:val="00A51774"/>
    <w:rsid w:val="00A51859"/>
    <w:rsid w:val="00A5283C"/>
    <w:rsid w:val="00A52F5D"/>
    <w:rsid w:val="00A53A66"/>
    <w:rsid w:val="00A54060"/>
    <w:rsid w:val="00A5428D"/>
    <w:rsid w:val="00A54723"/>
    <w:rsid w:val="00A54E2B"/>
    <w:rsid w:val="00A552E1"/>
    <w:rsid w:val="00A553CD"/>
    <w:rsid w:val="00A55D71"/>
    <w:rsid w:val="00A560C6"/>
    <w:rsid w:val="00A56F65"/>
    <w:rsid w:val="00A60D34"/>
    <w:rsid w:val="00A615A9"/>
    <w:rsid w:val="00A6179B"/>
    <w:rsid w:val="00A61923"/>
    <w:rsid w:val="00A61AE7"/>
    <w:rsid w:val="00A621D9"/>
    <w:rsid w:val="00A62247"/>
    <w:rsid w:val="00A6244C"/>
    <w:rsid w:val="00A62C64"/>
    <w:rsid w:val="00A63E92"/>
    <w:rsid w:val="00A63E9E"/>
    <w:rsid w:val="00A64414"/>
    <w:rsid w:val="00A6493C"/>
    <w:rsid w:val="00A65229"/>
    <w:rsid w:val="00A65238"/>
    <w:rsid w:val="00A65514"/>
    <w:rsid w:val="00A656EC"/>
    <w:rsid w:val="00A659D5"/>
    <w:rsid w:val="00A65C36"/>
    <w:rsid w:val="00A65D95"/>
    <w:rsid w:val="00A665A3"/>
    <w:rsid w:val="00A66C34"/>
    <w:rsid w:val="00A70236"/>
    <w:rsid w:val="00A719BE"/>
    <w:rsid w:val="00A729FF"/>
    <w:rsid w:val="00A72C85"/>
    <w:rsid w:val="00A72EC5"/>
    <w:rsid w:val="00A73F6C"/>
    <w:rsid w:val="00A73FE7"/>
    <w:rsid w:val="00A7428F"/>
    <w:rsid w:val="00A74E2F"/>
    <w:rsid w:val="00A75009"/>
    <w:rsid w:val="00A77062"/>
    <w:rsid w:val="00A8016B"/>
    <w:rsid w:val="00A81486"/>
    <w:rsid w:val="00A82186"/>
    <w:rsid w:val="00A835CD"/>
    <w:rsid w:val="00A83893"/>
    <w:rsid w:val="00A83959"/>
    <w:rsid w:val="00A847F2"/>
    <w:rsid w:val="00A84914"/>
    <w:rsid w:val="00A84931"/>
    <w:rsid w:val="00A84F3A"/>
    <w:rsid w:val="00A91480"/>
    <w:rsid w:val="00A9238F"/>
    <w:rsid w:val="00A92AA2"/>
    <w:rsid w:val="00A93552"/>
    <w:rsid w:val="00A938CB"/>
    <w:rsid w:val="00A94C92"/>
    <w:rsid w:val="00A95A1E"/>
    <w:rsid w:val="00A96301"/>
    <w:rsid w:val="00A96CA5"/>
    <w:rsid w:val="00A972FB"/>
    <w:rsid w:val="00A97DB5"/>
    <w:rsid w:val="00A97E58"/>
    <w:rsid w:val="00AA07D9"/>
    <w:rsid w:val="00AA29DF"/>
    <w:rsid w:val="00AA2B45"/>
    <w:rsid w:val="00AA4F69"/>
    <w:rsid w:val="00AA5486"/>
    <w:rsid w:val="00AA59E9"/>
    <w:rsid w:val="00AA5E5E"/>
    <w:rsid w:val="00AA64D3"/>
    <w:rsid w:val="00AA6A54"/>
    <w:rsid w:val="00AA73E5"/>
    <w:rsid w:val="00AA77AB"/>
    <w:rsid w:val="00AB0F0D"/>
    <w:rsid w:val="00AB15A7"/>
    <w:rsid w:val="00AB176D"/>
    <w:rsid w:val="00AB6275"/>
    <w:rsid w:val="00AB64A1"/>
    <w:rsid w:val="00AB7D1F"/>
    <w:rsid w:val="00AC03E5"/>
    <w:rsid w:val="00AC09C2"/>
    <w:rsid w:val="00AC0A47"/>
    <w:rsid w:val="00AC0A65"/>
    <w:rsid w:val="00AC1D50"/>
    <w:rsid w:val="00AC40A4"/>
    <w:rsid w:val="00AC60D6"/>
    <w:rsid w:val="00AC669E"/>
    <w:rsid w:val="00AC66C3"/>
    <w:rsid w:val="00AC6BD9"/>
    <w:rsid w:val="00AC6D38"/>
    <w:rsid w:val="00AC7433"/>
    <w:rsid w:val="00AC780F"/>
    <w:rsid w:val="00AC7FF3"/>
    <w:rsid w:val="00AD02F9"/>
    <w:rsid w:val="00AD12DF"/>
    <w:rsid w:val="00AD17BA"/>
    <w:rsid w:val="00AD18F4"/>
    <w:rsid w:val="00AD1B9C"/>
    <w:rsid w:val="00AD1FEA"/>
    <w:rsid w:val="00AD2D3E"/>
    <w:rsid w:val="00AD2F1A"/>
    <w:rsid w:val="00AD31E0"/>
    <w:rsid w:val="00AD34D0"/>
    <w:rsid w:val="00AD4632"/>
    <w:rsid w:val="00AD58EE"/>
    <w:rsid w:val="00AD64FD"/>
    <w:rsid w:val="00AD73CE"/>
    <w:rsid w:val="00AD7599"/>
    <w:rsid w:val="00AD7605"/>
    <w:rsid w:val="00AD7613"/>
    <w:rsid w:val="00AD7C0A"/>
    <w:rsid w:val="00AD7DBF"/>
    <w:rsid w:val="00AE0B58"/>
    <w:rsid w:val="00AE0F04"/>
    <w:rsid w:val="00AE10D0"/>
    <w:rsid w:val="00AE13F0"/>
    <w:rsid w:val="00AE156E"/>
    <w:rsid w:val="00AE1862"/>
    <w:rsid w:val="00AE1CA1"/>
    <w:rsid w:val="00AE3051"/>
    <w:rsid w:val="00AE3123"/>
    <w:rsid w:val="00AE3F5A"/>
    <w:rsid w:val="00AE45C4"/>
    <w:rsid w:val="00AE4961"/>
    <w:rsid w:val="00AE4C6E"/>
    <w:rsid w:val="00AE4F68"/>
    <w:rsid w:val="00AE66C9"/>
    <w:rsid w:val="00AE672C"/>
    <w:rsid w:val="00AE6936"/>
    <w:rsid w:val="00AE71C6"/>
    <w:rsid w:val="00AF03EB"/>
    <w:rsid w:val="00AF08C3"/>
    <w:rsid w:val="00AF0C14"/>
    <w:rsid w:val="00AF13DD"/>
    <w:rsid w:val="00AF16E0"/>
    <w:rsid w:val="00AF1D26"/>
    <w:rsid w:val="00AF21BC"/>
    <w:rsid w:val="00AF2432"/>
    <w:rsid w:val="00AF4A5C"/>
    <w:rsid w:val="00AF4D45"/>
    <w:rsid w:val="00AF4DEE"/>
    <w:rsid w:val="00AF4EB3"/>
    <w:rsid w:val="00AF6F56"/>
    <w:rsid w:val="00AF79F8"/>
    <w:rsid w:val="00B00E36"/>
    <w:rsid w:val="00B01382"/>
    <w:rsid w:val="00B018EA"/>
    <w:rsid w:val="00B02508"/>
    <w:rsid w:val="00B0306B"/>
    <w:rsid w:val="00B0384B"/>
    <w:rsid w:val="00B04979"/>
    <w:rsid w:val="00B05568"/>
    <w:rsid w:val="00B06845"/>
    <w:rsid w:val="00B06C5B"/>
    <w:rsid w:val="00B10B73"/>
    <w:rsid w:val="00B10E76"/>
    <w:rsid w:val="00B10F5B"/>
    <w:rsid w:val="00B12901"/>
    <w:rsid w:val="00B12A9A"/>
    <w:rsid w:val="00B13DDE"/>
    <w:rsid w:val="00B13F4F"/>
    <w:rsid w:val="00B152ED"/>
    <w:rsid w:val="00B163BC"/>
    <w:rsid w:val="00B16C2A"/>
    <w:rsid w:val="00B17F58"/>
    <w:rsid w:val="00B20A33"/>
    <w:rsid w:val="00B20D7F"/>
    <w:rsid w:val="00B20F5C"/>
    <w:rsid w:val="00B2109F"/>
    <w:rsid w:val="00B210A1"/>
    <w:rsid w:val="00B222EF"/>
    <w:rsid w:val="00B22B8F"/>
    <w:rsid w:val="00B22C20"/>
    <w:rsid w:val="00B22C5A"/>
    <w:rsid w:val="00B24809"/>
    <w:rsid w:val="00B24970"/>
    <w:rsid w:val="00B24A61"/>
    <w:rsid w:val="00B24FB8"/>
    <w:rsid w:val="00B251F3"/>
    <w:rsid w:val="00B261DC"/>
    <w:rsid w:val="00B26528"/>
    <w:rsid w:val="00B271E1"/>
    <w:rsid w:val="00B32482"/>
    <w:rsid w:val="00B32F33"/>
    <w:rsid w:val="00B333CD"/>
    <w:rsid w:val="00B336C9"/>
    <w:rsid w:val="00B3441D"/>
    <w:rsid w:val="00B357DC"/>
    <w:rsid w:val="00B35BAE"/>
    <w:rsid w:val="00B37861"/>
    <w:rsid w:val="00B37FAD"/>
    <w:rsid w:val="00B413E5"/>
    <w:rsid w:val="00B416E7"/>
    <w:rsid w:val="00B42A96"/>
    <w:rsid w:val="00B43546"/>
    <w:rsid w:val="00B4364B"/>
    <w:rsid w:val="00B43D26"/>
    <w:rsid w:val="00B43DE4"/>
    <w:rsid w:val="00B44218"/>
    <w:rsid w:val="00B442F5"/>
    <w:rsid w:val="00B445CD"/>
    <w:rsid w:val="00B45543"/>
    <w:rsid w:val="00B46829"/>
    <w:rsid w:val="00B47018"/>
    <w:rsid w:val="00B501A2"/>
    <w:rsid w:val="00B509BD"/>
    <w:rsid w:val="00B512D4"/>
    <w:rsid w:val="00B51B7B"/>
    <w:rsid w:val="00B5280F"/>
    <w:rsid w:val="00B53BE7"/>
    <w:rsid w:val="00B54334"/>
    <w:rsid w:val="00B5554A"/>
    <w:rsid w:val="00B5632A"/>
    <w:rsid w:val="00B563F3"/>
    <w:rsid w:val="00B5654E"/>
    <w:rsid w:val="00B56B45"/>
    <w:rsid w:val="00B56C17"/>
    <w:rsid w:val="00B57932"/>
    <w:rsid w:val="00B61ACD"/>
    <w:rsid w:val="00B63768"/>
    <w:rsid w:val="00B63855"/>
    <w:rsid w:val="00B63D67"/>
    <w:rsid w:val="00B642CF"/>
    <w:rsid w:val="00B6590C"/>
    <w:rsid w:val="00B65F94"/>
    <w:rsid w:val="00B66375"/>
    <w:rsid w:val="00B66B5B"/>
    <w:rsid w:val="00B67873"/>
    <w:rsid w:val="00B7023E"/>
    <w:rsid w:val="00B7042E"/>
    <w:rsid w:val="00B70A4B"/>
    <w:rsid w:val="00B7142C"/>
    <w:rsid w:val="00B73CA4"/>
    <w:rsid w:val="00B75B2B"/>
    <w:rsid w:val="00B75CAE"/>
    <w:rsid w:val="00B77AEB"/>
    <w:rsid w:val="00B80E0B"/>
    <w:rsid w:val="00B8143E"/>
    <w:rsid w:val="00B81E2A"/>
    <w:rsid w:val="00B83370"/>
    <w:rsid w:val="00B8506D"/>
    <w:rsid w:val="00B86B96"/>
    <w:rsid w:val="00B86D03"/>
    <w:rsid w:val="00B87F67"/>
    <w:rsid w:val="00B914DD"/>
    <w:rsid w:val="00B927BD"/>
    <w:rsid w:val="00B942C0"/>
    <w:rsid w:val="00B94C6C"/>
    <w:rsid w:val="00B94C9A"/>
    <w:rsid w:val="00B94E35"/>
    <w:rsid w:val="00B96013"/>
    <w:rsid w:val="00B96F05"/>
    <w:rsid w:val="00B97A45"/>
    <w:rsid w:val="00B97C8A"/>
    <w:rsid w:val="00BA0169"/>
    <w:rsid w:val="00BA0293"/>
    <w:rsid w:val="00BA0773"/>
    <w:rsid w:val="00BA0CF4"/>
    <w:rsid w:val="00BA0E12"/>
    <w:rsid w:val="00BA1140"/>
    <w:rsid w:val="00BA168B"/>
    <w:rsid w:val="00BA18E3"/>
    <w:rsid w:val="00BA1C9F"/>
    <w:rsid w:val="00BA2417"/>
    <w:rsid w:val="00BA3481"/>
    <w:rsid w:val="00BA3515"/>
    <w:rsid w:val="00BA38D8"/>
    <w:rsid w:val="00BA3FF2"/>
    <w:rsid w:val="00BA4D8D"/>
    <w:rsid w:val="00BA4FE3"/>
    <w:rsid w:val="00BA55A4"/>
    <w:rsid w:val="00BA66D2"/>
    <w:rsid w:val="00BA69AF"/>
    <w:rsid w:val="00BB0846"/>
    <w:rsid w:val="00BB1073"/>
    <w:rsid w:val="00BB1667"/>
    <w:rsid w:val="00BB2BCE"/>
    <w:rsid w:val="00BB3B16"/>
    <w:rsid w:val="00BB3FE2"/>
    <w:rsid w:val="00BB51A2"/>
    <w:rsid w:val="00BB54E4"/>
    <w:rsid w:val="00BB716F"/>
    <w:rsid w:val="00BB7A64"/>
    <w:rsid w:val="00BC0A4F"/>
    <w:rsid w:val="00BC1A32"/>
    <w:rsid w:val="00BC1FEF"/>
    <w:rsid w:val="00BC3477"/>
    <w:rsid w:val="00BC3663"/>
    <w:rsid w:val="00BC3AA6"/>
    <w:rsid w:val="00BC49B9"/>
    <w:rsid w:val="00BC4AED"/>
    <w:rsid w:val="00BC4F83"/>
    <w:rsid w:val="00BC5AC5"/>
    <w:rsid w:val="00BC74E6"/>
    <w:rsid w:val="00BD0048"/>
    <w:rsid w:val="00BD06DD"/>
    <w:rsid w:val="00BD09E9"/>
    <w:rsid w:val="00BD11C9"/>
    <w:rsid w:val="00BD1A30"/>
    <w:rsid w:val="00BD2148"/>
    <w:rsid w:val="00BD3C8E"/>
    <w:rsid w:val="00BD47D2"/>
    <w:rsid w:val="00BD503B"/>
    <w:rsid w:val="00BD6B48"/>
    <w:rsid w:val="00BD748D"/>
    <w:rsid w:val="00BD753E"/>
    <w:rsid w:val="00BE0040"/>
    <w:rsid w:val="00BE028D"/>
    <w:rsid w:val="00BE0BD1"/>
    <w:rsid w:val="00BE1861"/>
    <w:rsid w:val="00BE1FA2"/>
    <w:rsid w:val="00BE2611"/>
    <w:rsid w:val="00BE4BDB"/>
    <w:rsid w:val="00BE6070"/>
    <w:rsid w:val="00BE6A8D"/>
    <w:rsid w:val="00BE6FB0"/>
    <w:rsid w:val="00BE7106"/>
    <w:rsid w:val="00BE73F1"/>
    <w:rsid w:val="00BE79AE"/>
    <w:rsid w:val="00BE7AB9"/>
    <w:rsid w:val="00BF09B4"/>
    <w:rsid w:val="00BF15F1"/>
    <w:rsid w:val="00BF2C8B"/>
    <w:rsid w:val="00BF2D2C"/>
    <w:rsid w:val="00BF42F2"/>
    <w:rsid w:val="00BF47A5"/>
    <w:rsid w:val="00BF4F46"/>
    <w:rsid w:val="00BF53BD"/>
    <w:rsid w:val="00BF58A4"/>
    <w:rsid w:val="00BF5C72"/>
    <w:rsid w:val="00BF608B"/>
    <w:rsid w:val="00BF6F0F"/>
    <w:rsid w:val="00C001AB"/>
    <w:rsid w:val="00C00643"/>
    <w:rsid w:val="00C0111F"/>
    <w:rsid w:val="00C01C08"/>
    <w:rsid w:val="00C021D9"/>
    <w:rsid w:val="00C04596"/>
    <w:rsid w:val="00C05770"/>
    <w:rsid w:val="00C05FB9"/>
    <w:rsid w:val="00C07CA9"/>
    <w:rsid w:val="00C07F46"/>
    <w:rsid w:val="00C10C02"/>
    <w:rsid w:val="00C1125C"/>
    <w:rsid w:val="00C1140E"/>
    <w:rsid w:val="00C119D6"/>
    <w:rsid w:val="00C11E7D"/>
    <w:rsid w:val="00C1205F"/>
    <w:rsid w:val="00C12754"/>
    <w:rsid w:val="00C129AC"/>
    <w:rsid w:val="00C140E0"/>
    <w:rsid w:val="00C146E0"/>
    <w:rsid w:val="00C147E6"/>
    <w:rsid w:val="00C16134"/>
    <w:rsid w:val="00C16515"/>
    <w:rsid w:val="00C16BDA"/>
    <w:rsid w:val="00C17357"/>
    <w:rsid w:val="00C17C85"/>
    <w:rsid w:val="00C20EF5"/>
    <w:rsid w:val="00C20F5A"/>
    <w:rsid w:val="00C214DB"/>
    <w:rsid w:val="00C214EC"/>
    <w:rsid w:val="00C22E89"/>
    <w:rsid w:val="00C23FC6"/>
    <w:rsid w:val="00C24005"/>
    <w:rsid w:val="00C2405F"/>
    <w:rsid w:val="00C248EB"/>
    <w:rsid w:val="00C27909"/>
    <w:rsid w:val="00C27AEB"/>
    <w:rsid w:val="00C27E70"/>
    <w:rsid w:val="00C318F9"/>
    <w:rsid w:val="00C31D9D"/>
    <w:rsid w:val="00C32079"/>
    <w:rsid w:val="00C32160"/>
    <w:rsid w:val="00C321DD"/>
    <w:rsid w:val="00C347D5"/>
    <w:rsid w:val="00C35425"/>
    <w:rsid w:val="00C36447"/>
    <w:rsid w:val="00C36DCA"/>
    <w:rsid w:val="00C40D3D"/>
    <w:rsid w:val="00C41081"/>
    <w:rsid w:val="00C41F06"/>
    <w:rsid w:val="00C427D8"/>
    <w:rsid w:val="00C431DB"/>
    <w:rsid w:val="00C44221"/>
    <w:rsid w:val="00C442EC"/>
    <w:rsid w:val="00C44945"/>
    <w:rsid w:val="00C44EA3"/>
    <w:rsid w:val="00C45757"/>
    <w:rsid w:val="00C45904"/>
    <w:rsid w:val="00C45A56"/>
    <w:rsid w:val="00C45BF4"/>
    <w:rsid w:val="00C467BE"/>
    <w:rsid w:val="00C47CA2"/>
    <w:rsid w:val="00C51E98"/>
    <w:rsid w:val="00C521BE"/>
    <w:rsid w:val="00C5260C"/>
    <w:rsid w:val="00C53036"/>
    <w:rsid w:val="00C5393B"/>
    <w:rsid w:val="00C53C94"/>
    <w:rsid w:val="00C548BC"/>
    <w:rsid w:val="00C56197"/>
    <w:rsid w:val="00C56BAE"/>
    <w:rsid w:val="00C57841"/>
    <w:rsid w:val="00C60D2E"/>
    <w:rsid w:val="00C61B2B"/>
    <w:rsid w:val="00C61FE1"/>
    <w:rsid w:val="00C62DC3"/>
    <w:rsid w:val="00C63AF4"/>
    <w:rsid w:val="00C63D66"/>
    <w:rsid w:val="00C64874"/>
    <w:rsid w:val="00C64955"/>
    <w:rsid w:val="00C64A44"/>
    <w:rsid w:val="00C65E5D"/>
    <w:rsid w:val="00C66F11"/>
    <w:rsid w:val="00C707A8"/>
    <w:rsid w:val="00C70828"/>
    <w:rsid w:val="00C70B78"/>
    <w:rsid w:val="00C7340A"/>
    <w:rsid w:val="00C739E6"/>
    <w:rsid w:val="00C73E21"/>
    <w:rsid w:val="00C747EF"/>
    <w:rsid w:val="00C750F7"/>
    <w:rsid w:val="00C76EE3"/>
    <w:rsid w:val="00C770D7"/>
    <w:rsid w:val="00C77859"/>
    <w:rsid w:val="00C80A27"/>
    <w:rsid w:val="00C80B7B"/>
    <w:rsid w:val="00C81BBB"/>
    <w:rsid w:val="00C82192"/>
    <w:rsid w:val="00C828A4"/>
    <w:rsid w:val="00C84DE9"/>
    <w:rsid w:val="00C860CD"/>
    <w:rsid w:val="00C87EBA"/>
    <w:rsid w:val="00C90E0A"/>
    <w:rsid w:val="00C90EB8"/>
    <w:rsid w:val="00C910F8"/>
    <w:rsid w:val="00C91129"/>
    <w:rsid w:val="00C9196C"/>
    <w:rsid w:val="00C91E7E"/>
    <w:rsid w:val="00C9268C"/>
    <w:rsid w:val="00C92F52"/>
    <w:rsid w:val="00C931DB"/>
    <w:rsid w:val="00C9373C"/>
    <w:rsid w:val="00C948EE"/>
    <w:rsid w:val="00C94A2C"/>
    <w:rsid w:val="00C94DDA"/>
    <w:rsid w:val="00C95F6C"/>
    <w:rsid w:val="00C97EB6"/>
    <w:rsid w:val="00CA28ED"/>
    <w:rsid w:val="00CA5499"/>
    <w:rsid w:val="00CA5678"/>
    <w:rsid w:val="00CA7B93"/>
    <w:rsid w:val="00CB0F31"/>
    <w:rsid w:val="00CB12CA"/>
    <w:rsid w:val="00CB13F4"/>
    <w:rsid w:val="00CB2051"/>
    <w:rsid w:val="00CB2CD0"/>
    <w:rsid w:val="00CB3133"/>
    <w:rsid w:val="00CB35FF"/>
    <w:rsid w:val="00CB3910"/>
    <w:rsid w:val="00CB3BDC"/>
    <w:rsid w:val="00CB464C"/>
    <w:rsid w:val="00CB48D7"/>
    <w:rsid w:val="00CB4A38"/>
    <w:rsid w:val="00CB5C24"/>
    <w:rsid w:val="00CB61F9"/>
    <w:rsid w:val="00CB7C12"/>
    <w:rsid w:val="00CC02B0"/>
    <w:rsid w:val="00CC043A"/>
    <w:rsid w:val="00CC0575"/>
    <w:rsid w:val="00CC16B1"/>
    <w:rsid w:val="00CC1FA1"/>
    <w:rsid w:val="00CC3475"/>
    <w:rsid w:val="00CC4813"/>
    <w:rsid w:val="00CC621F"/>
    <w:rsid w:val="00CC6797"/>
    <w:rsid w:val="00CC6894"/>
    <w:rsid w:val="00CC6C64"/>
    <w:rsid w:val="00CC71A4"/>
    <w:rsid w:val="00CC7EDA"/>
    <w:rsid w:val="00CD2902"/>
    <w:rsid w:val="00CD7D0F"/>
    <w:rsid w:val="00CE0AC3"/>
    <w:rsid w:val="00CE1604"/>
    <w:rsid w:val="00CE35E8"/>
    <w:rsid w:val="00CE4001"/>
    <w:rsid w:val="00CE4543"/>
    <w:rsid w:val="00CE48E1"/>
    <w:rsid w:val="00CE5CF1"/>
    <w:rsid w:val="00CE5FF5"/>
    <w:rsid w:val="00CE6629"/>
    <w:rsid w:val="00CE69D2"/>
    <w:rsid w:val="00CF21E7"/>
    <w:rsid w:val="00CF22E4"/>
    <w:rsid w:val="00CF248E"/>
    <w:rsid w:val="00CF27FB"/>
    <w:rsid w:val="00CF2A1C"/>
    <w:rsid w:val="00CF2A8F"/>
    <w:rsid w:val="00CF45D1"/>
    <w:rsid w:val="00CF4D81"/>
    <w:rsid w:val="00CF5AF1"/>
    <w:rsid w:val="00CF5F7F"/>
    <w:rsid w:val="00CF79F1"/>
    <w:rsid w:val="00D020CE"/>
    <w:rsid w:val="00D020D1"/>
    <w:rsid w:val="00D02475"/>
    <w:rsid w:val="00D029F9"/>
    <w:rsid w:val="00D03D9C"/>
    <w:rsid w:val="00D03F17"/>
    <w:rsid w:val="00D04D26"/>
    <w:rsid w:val="00D0595A"/>
    <w:rsid w:val="00D05EF9"/>
    <w:rsid w:val="00D071ED"/>
    <w:rsid w:val="00D0776B"/>
    <w:rsid w:val="00D105D8"/>
    <w:rsid w:val="00D10A85"/>
    <w:rsid w:val="00D110BC"/>
    <w:rsid w:val="00D11FC8"/>
    <w:rsid w:val="00D12533"/>
    <w:rsid w:val="00D12A5D"/>
    <w:rsid w:val="00D12D83"/>
    <w:rsid w:val="00D13ABC"/>
    <w:rsid w:val="00D1470A"/>
    <w:rsid w:val="00D14741"/>
    <w:rsid w:val="00D14E7B"/>
    <w:rsid w:val="00D14ED6"/>
    <w:rsid w:val="00D1518B"/>
    <w:rsid w:val="00D15AC4"/>
    <w:rsid w:val="00D15C96"/>
    <w:rsid w:val="00D1603D"/>
    <w:rsid w:val="00D171E8"/>
    <w:rsid w:val="00D21460"/>
    <w:rsid w:val="00D21499"/>
    <w:rsid w:val="00D21560"/>
    <w:rsid w:val="00D2235E"/>
    <w:rsid w:val="00D2260F"/>
    <w:rsid w:val="00D2268C"/>
    <w:rsid w:val="00D23C6B"/>
    <w:rsid w:val="00D23C7A"/>
    <w:rsid w:val="00D23F24"/>
    <w:rsid w:val="00D2475E"/>
    <w:rsid w:val="00D2480A"/>
    <w:rsid w:val="00D24D2E"/>
    <w:rsid w:val="00D26081"/>
    <w:rsid w:val="00D27F2C"/>
    <w:rsid w:val="00D27F39"/>
    <w:rsid w:val="00D30350"/>
    <w:rsid w:val="00D31875"/>
    <w:rsid w:val="00D32B3F"/>
    <w:rsid w:val="00D32DEB"/>
    <w:rsid w:val="00D33AB3"/>
    <w:rsid w:val="00D340D3"/>
    <w:rsid w:val="00D354CF"/>
    <w:rsid w:val="00D3700A"/>
    <w:rsid w:val="00D422BE"/>
    <w:rsid w:val="00D428BE"/>
    <w:rsid w:val="00D4296A"/>
    <w:rsid w:val="00D447C3"/>
    <w:rsid w:val="00D45273"/>
    <w:rsid w:val="00D4566A"/>
    <w:rsid w:val="00D456D3"/>
    <w:rsid w:val="00D463B4"/>
    <w:rsid w:val="00D47CD7"/>
    <w:rsid w:val="00D47F50"/>
    <w:rsid w:val="00D47F72"/>
    <w:rsid w:val="00D50067"/>
    <w:rsid w:val="00D504C3"/>
    <w:rsid w:val="00D52F3F"/>
    <w:rsid w:val="00D53D42"/>
    <w:rsid w:val="00D54C0A"/>
    <w:rsid w:val="00D5508C"/>
    <w:rsid w:val="00D56557"/>
    <w:rsid w:val="00D56E36"/>
    <w:rsid w:val="00D602B5"/>
    <w:rsid w:val="00D61106"/>
    <w:rsid w:val="00D61416"/>
    <w:rsid w:val="00D61655"/>
    <w:rsid w:val="00D62019"/>
    <w:rsid w:val="00D6254C"/>
    <w:rsid w:val="00D62D25"/>
    <w:rsid w:val="00D638EB"/>
    <w:rsid w:val="00D64363"/>
    <w:rsid w:val="00D64A60"/>
    <w:rsid w:val="00D65953"/>
    <w:rsid w:val="00D67C63"/>
    <w:rsid w:val="00D706C1"/>
    <w:rsid w:val="00D712A4"/>
    <w:rsid w:val="00D71827"/>
    <w:rsid w:val="00D71A8C"/>
    <w:rsid w:val="00D71DBB"/>
    <w:rsid w:val="00D72C2E"/>
    <w:rsid w:val="00D73388"/>
    <w:rsid w:val="00D742BE"/>
    <w:rsid w:val="00D7461B"/>
    <w:rsid w:val="00D74EFE"/>
    <w:rsid w:val="00D76E43"/>
    <w:rsid w:val="00D77292"/>
    <w:rsid w:val="00D77318"/>
    <w:rsid w:val="00D77817"/>
    <w:rsid w:val="00D77EA2"/>
    <w:rsid w:val="00D8007F"/>
    <w:rsid w:val="00D80450"/>
    <w:rsid w:val="00D80547"/>
    <w:rsid w:val="00D8093A"/>
    <w:rsid w:val="00D80B8C"/>
    <w:rsid w:val="00D8117B"/>
    <w:rsid w:val="00D82B94"/>
    <w:rsid w:val="00D846CE"/>
    <w:rsid w:val="00D85F9D"/>
    <w:rsid w:val="00D862B6"/>
    <w:rsid w:val="00D862CC"/>
    <w:rsid w:val="00D864BC"/>
    <w:rsid w:val="00D868DE"/>
    <w:rsid w:val="00D86E3F"/>
    <w:rsid w:val="00D8762F"/>
    <w:rsid w:val="00D90DC7"/>
    <w:rsid w:val="00D9181A"/>
    <w:rsid w:val="00D91BA9"/>
    <w:rsid w:val="00D91C5E"/>
    <w:rsid w:val="00D91E68"/>
    <w:rsid w:val="00D92CD3"/>
    <w:rsid w:val="00D92D7C"/>
    <w:rsid w:val="00D9318C"/>
    <w:rsid w:val="00D932E6"/>
    <w:rsid w:val="00D93B1F"/>
    <w:rsid w:val="00D93B35"/>
    <w:rsid w:val="00D94B5C"/>
    <w:rsid w:val="00D94D37"/>
    <w:rsid w:val="00D955EA"/>
    <w:rsid w:val="00D9560E"/>
    <w:rsid w:val="00D95E21"/>
    <w:rsid w:val="00D961AA"/>
    <w:rsid w:val="00D96A14"/>
    <w:rsid w:val="00D96E6D"/>
    <w:rsid w:val="00D97124"/>
    <w:rsid w:val="00D97DC8"/>
    <w:rsid w:val="00DA00BF"/>
    <w:rsid w:val="00DA0295"/>
    <w:rsid w:val="00DA0ADE"/>
    <w:rsid w:val="00DA134D"/>
    <w:rsid w:val="00DA1614"/>
    <w:rsid w:val="00DA2864"/>
    <w:rsid w:val="00DA3597"/>
    <w:rsid w:val="00DA5015"/>
    <w:rsid w:val="00DA578E"/>
    <w:rsid w:val="00DA5B21"/>
    <w:rsid w:val="00DA5F8C"/>
    <w:rsid w:val="00DA6BC8"/>
    <w:rsid w:val="00DB0188"/>
    <w:rsid w:val="00DB0901"/>
    <w:rsid w:val="00DB09C2"/>
    <w:rsid w:val="00DB0CC7"/>
    <w:rsid w:val="00DB0D4E"/>
    <w:rsid w:val="00DB15D4"/>
    <w:rsid w:val="00DB4DE4"/>
    <w:rsid w:val="00DB5435"/>
    <w:rsid w:val="00DB56DB"/>
    <w:rsid w:val="00DB61D8"/>
    <w:rsid w:val="00DB653B"/>
    <w:rsid w:val="00DB6CB0"/>
    <w:rsid w:val="00DB7676"/>
    <w:rsid w:val="00DC03CA"/>
    <w:rsid w:val="00DC0E6A"/>
    <w:rsid w:val="00DC1A5C"/>
    <w:rsid w:val="00DC250F"/>
    <w:rsid w:val="00DC284C"/>
    <w:rsid w:val="00DC2BC8"/>
    <w:rsid w:val="00DC310F"/>
    <w:rsid w:val="00DC329E"/>
    <w:rsid w:val="00DC3396"/>
    <w:rsid w:val="00DC371D"/>
    <w:rsid w:val="00DC4267"/>
    <w:rsid w:val="00DC5082"/>
    <w:rsid w:val="00DC57D0"/>
    <w:rsid w:val="00DC5A1E"/>
    <w:rsid w:val="00DC70CA"/>
    <w:rsid w:val="00DD1590"/>
    <w:rsid w:val="00DD1981"/>
    <w:rsid w:val="00DD274F"/>
    <w:rsid w:val="00DD2A39"/>
    <w:rsid w:val="00DD2B53"/>
    <w:rsid w:val="00DD3E09"/>
    <w:rsid w:val="00DD4A5B"/>
    <w:rsid w:val="00DD4B72"/>
    <w:rsid w:val="00DD501E"/>
    <w:rsid w:val="00DD5114"/>
    <w:rsid w:val="00DD7A3B"/>
    <w:rsid w:val="00DD7B53"/>
    <w:rsid w:val="00DE014D"/>
    <w:rsid w:val="00DE01E4"/>
    <w:rsid w:val="00DE1765"/>
    <w:rsid w:val="00DE1EC9"/>
    <w:rsid w:val="00DE3503"/>
    <w:rsid w:val="00DE383F"/>
    <w:rsid w:val="00DE3CE0"/>
    <w:rsid w:val="00DE5482"/>
    <w:rsid w:val="00DE5A4D"/>
    <w:rsid w:val="00DE7ECB"/>
    <w:rsid w:val="00DF0C78"/>
    <w:rsid w:val="00DF0C8C"/>
    <w:rsid w:val="00DF17E8"/>
    <w:rsid w:val="00DF1807"/>
    <w:rsid w:val="00DF2CEF"/>
    <w:rsid w:val="00DF2D2E"/>
    <w:rsid w:val="00DF318C"/>
    <w:rsid w:val="00DF44B4"/>
    <w:rsid w:val="00DF54A7"/>
    <w:rsid w:val="00DF5D64"/>
    <w:rsid w:val="00DF743D"/>
    <w:rsid w:val="00DF750F"/>
    <w:rsid w:val="00DF7727"/>
    <w:rsid w:val="00DF7CD9"/>
    <w:rsid w:val="00E00DF6"/>
    <w:rsid w:val="00E00DFE"/>
    <w:rsid w:val="00E01065"/>
    <w:rsid w:val="00E0217C"/>
    <w:rsid w:val="00E0238D"/>
    <w:rsid w:val="00E03003"/>
    <w:rsid w:val="00E03811"/>
    <w:rsid w:val="00E03ABD"/>
    <w:rsid w:val="00E055DB"/>
    <w:rsid w:val="00E0579F"/>
    <w:rsid w:val="00E05B86"/>
    <w:rsid w:val="00E06B60"/>
    <w:rsid w:val="00E06FB8"/>
    <w:rsid w:val="00E07634"/>
    <w:rsid w:val="00E07A32"/>
    <w:rsid w:val="00E07EA7"/>
    <w:rsid w:val="00E10287"/>
    <w:rsid w:val="00E11333"/>
    <w:rsid w:val="00E11A1C"/>
    <w:rsid w:val="00E13CD2"/>
    <w:rsid w:val="00E16218"/>
    <w:rsid w:val="00E1681B"/>
    <w:rsid w:val="00E16BD2"/>
    <w:rsid w:val="00E16DE4"/>
    <w:rsid w:val="00E16F7B"/>
    <w:rsid w:val="00E204A5"/>
    <w:rsid w:val="00E206B6"/>
    <w:rsid w:val="00E20EB5"/>
    <w:rsid w:val="00E2112A"/>
    <w:rsid w:val="00E21937"/>
    <w:rsid w:val="00E224C6"/>
    <w:rsid w:val="00E22B3C"/>
    <w:rsid w:val="00E23541"/>
    <w:rsid w:val="00E23BA6"/>
    <w:rsid w:val="00E250FC"/>
    <w:rsid w:val="00E27DD6"/>
    <w:rsid w:val="00E324E8"/>
    <w:rsid w:val="00E32FCE"/>
    <w:rsid w:val="00E33CAF"/>
    <w:rsid w:val="00E35177"/>
    <w:rsid w:val="00E3679A"/>
    <w:rsid w:val="00E3725E"/>
    <w:rsid w:val="00E402A5"/>
    <w:rsid w:val="00E40755"/>
    <w:rsid w:val="00E40E3F"/>
    <w:rsid w:val="00E40ECB"/>
    <w:rsid w:val="00E4118E"/>
    <w:rsid w:val="00E41DE2"/>
    <w:rsid w:val="00E43B1F"/>
    <w:rsid w:val="00E45A88"/>
    <w:rsid w:val="00E45B91"/>
    <w:rsid w:val="00E46B85"/>
    <w:rsid w:val="00E46F12"/>
    <w:rsid w:val="00E47125"/>
    <w:rsid w:val="00E476D0"/>
    <w:rsid w:val="00E47703"/>
    <w:rsid w:val="00E50997"/>
    <w:rsid w:val="00E50E34"/>
    <w:rsid w:val="00E51139"/>
    <w:rsid w:val="00E51480"/>
    <w:rsid w:val="00E51C86"/>
    <w:rsid w:val="00E52752"/>
    <w:rsid w:val="00E52FCC"/>
    <w:rsid w:val="00E5351C"/>
    <w:rsid w:val="00E536E4"/>
    <w:rsid w:val="00E5397B"/>
    <w:rsid w:val="00E53D08"/>
    <w:rsid w:val="00E5423D"/>
    <w:rsid w:val="00E542F2"/>
    <w:rsid w:val="00E54BB9"/>
    <w:rsid w:val="00E55BA4"/>
    <w:rsid w:val="00E56BCC"/>
    <w:rsid w:val="00E573DF"/>
    <w:rsid w:val="00E57842"/>
    <w:rsid w:val="00E60010"/>
    <w:rsid w:val="00E60380"/>
    <w:rsid w:val="00E60C23"/>
    <w:rsid w:val="00E615A5"/>
    <w:rsid w:val="00E625CC"/>
    <w:rsid w:val="00E64826"/>
    <w:rsid w:val="00E655F8"/>
    <w:rsid w:val="00E659E5"/>
    <w:rsid w:val="00E65C7F"/>
    <w:rsid w:val="00E66D31"/>
    <w:rsid w:val="00E6735D"/>
    <w:rsid w:val="00E705E0"/>
    <w:rsid w:val="00E70DA0"/>
    <w:rsid w:val="00E70F8B"/>
    <w:rsid w:val="00E72237"/>
    <w:rsid w:val="00E73DE3"/>
    <w:rsid w:val="00E758BD"/>
    <w:rsid w:val="00E75CCE"/>
    <w:rsid w:val="00E763EB"/>
    <w:rsid w:val="00E76B69"/>
    <w:rsid w:val="00E77015"/>
    <w:rsid w:val="00E8019B"/>
    <w:rsid w:val="00E825A0"/>
    <w:rsid w:val="00E8288D"/>
    <w:rsid w:val="00E828CD"/>
    <w:rsid w:val="00E82B26"/>
    <w:rsid w:val="00E82B80"/>
    <w:rsid w:val="00E849FA"/>
    <w:rsid w:val="00E852DB"/>
    <w:rsid w:val="00E85376"/>
    <w:rsid w:val="00E856EB"/>
    <w:rsid w:val="00E8589D"/>
    <w:rsid w:val="00E85C77"/>
    <w:rsid w:val="00E86820"/>
    <w:rsid w:val="00E8699B"/>
    <w:rsid w:val="00E87248"/>
    <w:rsid w:val="00E87822"/>
    <w:rsid w:val="00E87B16"/>
    <w:rsid w:val="00E9030B"/>
    <w:rsid w:val="00E90C41"/>
    <w:rsid w:val="00E91406"/>
    <w:rsid w:val="00E92059"/>
    <w:rsid w:val="00E9266F"/>
    <w:rsid w:val="00E93CC4"/>
    <w:rsid w:val="00E93DA7"/>
    <w:rsid w:val="00E944A7"/>
    <w:rsid w:val="00E9530E"/>
    <w:rsid w:val="00E95335"/>
    <w:rsid w:val="00E95A57"/>
    <w:rsid w:val="00E96A2E"/>
    <w:rsid w:val="00E96FF1"/>
    <w:rsid w:val="00E9700C"/>
    <w:rsid w:val="00E9742A"/>
    <w:rsid w:val="00E977F8"/>
    <w:rsid w:val="00EA138F"/>
    <w:rsid w:val="00EA1990"/>
    <w:rsid w:val="00EA1C09"/>
    <w:rsid w:val="00EA20F4"/>
    <w:rsid w:val="00EA2579"/>
    <w:rsid w:val="00EA26A4"/>
    <w:rsid w:val="00EA2707"/>
    <w:rsid w:val="00EA27D2"/>
    <w:rsid w:val="00EA3079"/>
    <w:rsid w:val="00EA31E6"/>
    <w:rsid w:val="00EA4A28"/>
    <w:rsid w:val="00EA50BD"/>
    <w:rsid w:val="00EA5149"/>
    <w:rsid w:val="00EA51B8"/>
    <w:rsid w:val="00EA54C7"/>
    <w:rsid w:val="00EA65EC"/>
    <w:rsid w:val="00EA66B5"/>
    <w:rsid w:val="00EA6F54"/>
    <w:rsid w:val="00EA740B"/>
    <w:rsid w:val="00EA7551"/>
    <w:rsid w:val="00EA7643"/>
    <w:rsid w:val="00EA7A4F"/>
    <w:rsid w:val="00EB20ED"/>
    <w:rsid w:val="00EB29E2"/>
    <w:rsid w:val="00EB2B3E"/>
    <w:rsid w:val="00EB3418"/>
    <w:rsid w:val="00EB4253"/>
    <w:rsid w:val="00EB4282"/>
    <w:rsid w:val="00EB4DBA"/>
    <w:rsid w:val="00EB5150"/>
    <w:rsid w:val="00EB6962"/>
    <w:rsid w:val="00EC0387"/>
    <w:rsid w:val="00EC0982"/>
    <w:rsid w:val="00EC0A56"/>
    <w:rsid w:val="00EC18C5"/>
    <w:rsid w:val="00EC1ADA"/>
    <w:rsid w:val="00EC4BE6"/>
    <w:rsid w:val="00EC511B"/>
    <w:rsid w:val="00EC52FC"/>
    <w:rsid w:val="00EC5998"/>
    <w:rsid w:val="00EC59FD"/>
    <w:rsid w:val="00EC6222"/>
    <w:rsid w:val="00EC78F5"/>
    <w:rsid w:val="00EC7FB9"/>
    <w:rsid w:val="00EC7FD6"/>
    <w:rsid w:val="00ED0446"/>
    <w:rsid w:val="00ED0E8E"/>
    <w:rsid w:val="00ED155A"/>
    <w:rsid w:val="00ED281C"/>
    <w:rsid w:val="00ED32EA"/>
    <w:rsid w:val="00ED3C8E"/>
    <w:rsid w:val="00ED3EF5"/>
    <w:rsid w:val="00ED520F"/>
    <w:rsid w:val="00ED6B3F"/>
    <w:rsid w:val="00ED7038"/>
    <w:rsid w:val="00ED7594"/>
    <w:rsid w:val="00ED79C3"/>
    <w:rsid w:val="00EE0140"/>
    <w:rsid w:val="00EE100C"/>
    <w:rsid w:val="00EE14CF"/>
    <w:rsid w:val="00EE3A16"/>
    <w:rsid w:val="00EE5649"/>
    <w:rsid w:val="00EE6B70"/>
    <w:rsid w:val="00EE6BA9"/>
    <w:rsid w:val="00EE6CB3"/>
    <w:rsid w:val="00EE6EB3"/>
    <w:rsid w:val="00EE7405"/>
    <w:rsid w:val="00EE7416"/>
    <w:rsid w:val="00EE7659"/>
    <w:rsid w:val="00EF0084"/>
    <w:rsid w:val="00EF09CA"/>
    <w:rsid w:val="00EF0A83"/>
    <w:rsid w:val="00EF1C09"/>
    <w:rsid w:val="00EF1CB9"/>
    <w:rsid w:val="00EF1CF3"/>
    <w:rsid w:val="00EF1F38"/>
    <w:rsid w:val="00EF28E4"/>
    <w:rsid w:val="00EF2D53"/>
    <w:rsid w:val="00EF2EBD"/>
    <w:rsid w:val="00EF40D7"/>
    <w:rsid w:val="00EF5110"/>
    <w:rsid w:val="00F005BA"/>
    <w:rsid w:val="00F00CF8"/>
    <w:rsid w:val="00F01213"/>
    <w:rsid w:val="00F023D4"/>
    <w:rsid w:val="00F023E1"/>
    <w:rsid w:val="00F02787"/>
    <w:rsid w:val="00F03D27"/>
    <w:rsid w:val="00F03E95"/>
    <w:rsid w:val="00F0618E"/>
    <w:rsid w:val="00F075D7"/>
    <w:rsid w:val="00F076A5"/>
    <w:rsid w:val="00F10882"/>
    <w:rsid w:val="00F11B8A"/>
    <w:rsid w:val="00F12033"/>
    <w:rsid w:val="00F12176"/>
    <w:rsid w:val="00F14B0C"/>
    <w:rsid w:val="00F14C1E"/>
    <w:rsid w:val="00F14D45"/>
    <w:rsid w:val="00F14E81"/>
    <w:rsid w:val="00F15D3D"/>
    <w:rsid w:val="00F15DB2"/>
    <w:rsid w:val="00F15E47"/>
    <w:rsid w:val="00F1635B"/>
    <w:rsid w:val="00F16B77"/>
    <w:rsid w:val="00F1714C"/>
    <w:rsid w:val="00F17FA2"/>
    <w:rsid w:val="00F202B6"/>
    <w:rsid w:val="00F20ABA"/>
    <w:rsid w:val="00F22326"/>
    <w:rsid w:val="00F23130"/>
    <w:rsid w:val="00F23829"/>
    <w:rsid w:val="00F2390C"/>
    <w:rsid w:val="00F23C44"/>
    <w:rsid w:val="00F241D2"/>
    <w:rsid w:val="00F24874"/>
    <w:rsid w:val="00F24DAD"/>
    <w:rsid w:val="00F25831"/>
    <w:rsid w:val="00F268FF"/>
    <w:rsid w:val="00F26C22"/>
    <w:rsid w:val="00F27511"/>
    <w:rsid w:val="00F277FC"/>
    <w:rsid w:val="00F27EA7"/>
    <w:rsid w:val="00F30572"/>
    <w:rsid w:val="00F30C68"/>
    <w:rsid w:val="00F30CB5"/>
    <w:rsid w:val="00F30DC4"/>
    <w:rsid w:val="00F311FE"/>
    <w:rsid w:val="00F31425"/>
    <w:rsid w:val="00F327C5"/>
    <w:rsid w:val="00F32D38"/>
    <w:rsid w:val="00F33645"/>
    <w:rsid w:val="00F33681"/>
    <w:rsid w:val="00F340CA"/>
    <w:rsid w:val="00F341CC"/>
    <w:rsid w:val="00F34B0E"/>
    <w:rsid w:val="00F3556B"/>
    <w:rsid w:val="00F35FC5"/>
    <w:rsid w:val="00F36A73"/>
    <w:rsid w:val="00F37C49"/>
    <w:rsid w:val="00F37E0A"/>
    <w:rsid w:val="00F40A43"/>
    <w:rsid w:val="00F422E4"/>
    <w:rsid w:val="00F424AC"/>
    <w:rsid w:val="00F42983"/>
    <w:rsid w:val="00F42E8F"/>
    <w:rsid w:val="00F453D3"/>
    <w:rsid w:val="00F45CEE"/>
    <w:rsid w:val="00F465F0"/>
    <w:rsid w:val="00F46680"/>
    <w:rsid w:val="00F47596"/>
    <w:rsid w:val="00F51566"/>
    <w:rsid w:val="00F51F0A"/>
    <w:rsid w:val="00F52159"/>
    <w:rsid w:val="00F5221E"/>
    <w:rsid w:val="00F53B14"/>
    <w:rsid w:val="00F550AC"/>
    <w:rsid w:val="00F556B1"/>
    <w:rsid w:val="00F5588E"/>
    <w:rsid w:val="00F55CAE"/>
    <w:rsid w:val="00F5742E"/>
    <w:rsid w:val="00F57466"/>
    <w:rsid w:val="00F603D7"/>
    <w:rsid w:val="00F605E5"/>
    <w:rsid w:val="00F62BF4"/>
    <w:rsid w:val="00F62C29"/>
    <w:rsid w:val="00F632D1"/>
    <w:rsid w:val="00F634ED"/>
    <w:rsid w:val="00F6372A"/>
    <w:rsid w:val="00F65961"/>
    <w:rsid w:val="00F66939"/>
    <w:rsid w:val="00F67CA2"/>
    <w:rsid w:val="00F70AC2"/>
    <w:rsid w:val="00F71426"/>
    <w:rsid w:val="00F722C9"/>
    <w:rsid w:val="00F72EA5"/>
    <w:rsid w:val="00F73996"/>
    <w:rsid w:val="00F7488B"/>
    <w:rsid w:val="00F74E0C"/>
    <w:rsid w:val="00F7682F"/>
    <w:rsid w:val="00F7685A"/>
    <w:rsid w:val="00F80C21"/>
    <w:rsid w:val="00F80F75"/>
    <w:rsid w:val="00F81435"/>
    <w:rsid w:val="00F818ED"/>
    <w:rsid w:val="00F82039"/>
    <w:rsid w:val="00F820DA"/>
    <w:rsid w:val="00F8264B"/>
    <w:rsid w:val="00F839BF"/>
    <w:rsid w:val="00F849F8"/>
    <w:rsid w:val="00F8540A"/>
    <w:rsid w:val="00F859D8"/>
    <w:rsid w:val="00F85ACF"/>
    <w:rsid w:val="00F85E6F"/>
    <w:rsid w:val="00F868F5"/>
    <w:rsid w:val="00F87343"/>
    <w:rsid w:val="00F87963"/>
    <w:rsid w:val="00F87A6A"/>
    <w:rsid w:val="00F90795"/>
    <w:rsid w:val="00F91719"/>
    <w:rsid w:val="00F918E0"/>
    <w:rsid w:val="00F93759"/>
    <w:rsid w:val="00F937B8"/>
    <w:rsid w:val="00F941DA"/>
    <w:rsid w:val="00F94353"/>
    <w:rsid w:val="00F946C3"/>
    <w:rsid w:val="00F94E4E"/>
    <w:rsid w:val="00F94FEF"/>
    <w:rsid w:val="00F95307"/>
    <w:rsid w:val="00F954CE"/>
    <w:rsid w:val="00F956F1"/>
    <w:rsid w:val="00F95B5C"/>
    <w:rsid w:val="00F96B91"/>
    <w:rsid w:val="00F96FED"/>
    <w:rsid w:val="00FA078A"/>
    <w:rsid w:val="00FA164C"/>
    <w:rsid w:val="00FA176D"/>
    <w:rsid w:val="00FA1B90"/>
    <w:rsid w:val="00FA2287"/>
    <w:rsid w:val="00FA269F"/>
    <w:rsid w:val="00FA3D43"/>
    <w:rsid w:val="00FA3E12"/>
    <w:rsid w:val="00FA4F23"/>
    <w:rsid w:val="00FA5125"/>
    <w:rsid w:val="00FA57E0"/>
    <w:rsid w:val="00FA59C4"/>
    <w:rsid w:val="00FA65C2"/>
    <w:rsid w:val="00FA6A0F"/>
    <w:rsid w:val="00FA741E"/>
    <w:rsid w:val="00FA7FB1"/>
    <w:rsid w:val="00FB0737"/>
    <w:rsid w:val="00FB1790"/>
    <w:rsid w:val="00FB1B46"/>
    <w:rsid w:val="00FB2B5C"/>
    <w:rsid w:val="00FB2EDD"/>
    <w:rsid w:val="00FB33ED"/>
    <w:rsid w:val="00FB3D13"/>
    <w:rsid w:val="00FB4587"/>
    <w:rsid w:val="00FB4CF6"/>
    <w:rsid w:val="00FB4D73"/>
    <w:rsid w:val="00FB58FD"/>
    <w:rsid w:val="00FB5F07"/>
    <w:rsid w:val="00FB61B5"/>
    <w:rsid w:val="00FB7F89"/>
    <w:rsid w:val="00FC0C20"/>
    <w:rsid w:val="00FC1308"/>
    <w:rsid w:val="00FC1CEA"/>
    <w:rsid w:val="00FC2117"/>
    <w:rsid w:val="00FC21FB"/>
    <w:rsid w:val="00FC2249"/>
    <w:rsid w:val="00FC2C74"/>
    <w:rsid w:val="00FC2CF7"/>
    <w:rsid w:val="00FC3158"/>
    <w:rsid w:val="00FC342F"/>
    <w:rsid w:val="00FC3708"/>
    <w:rsid w:val="00FC46C7"/>
    <w:rsid w:val="00FC4EB5"/>
    <w:rsid w:val="00FC5B27"/>
    <w:rsid w:val="00FC6674"/>
    <w:rsid w:val="00FC76D2"/>
    <w:rsid w:val="00FD01D8"/>
    <w:rsid w:val="00FD0E9A"/>
    <w:rsid w:val="00FD1496"/>
    <w:rsid w:val="00FD23D1"/>
    <w:rsid w:val="00FD34CE"/>
    <w:rsid w:val="00FD4658"/>
    <w:rsid w:val="00FD636C"/>
    <w:rsid w:val="00FD6B19"/>
    <w:rsid w:val="00FD72FC"/>
    <w:rsid w:val="00FD7E56"/>
    <w:rsid w:val="00FE05D5"/>
    <w:rsid w:val="00FE14DB"/>
    <w:rsid w:val="00FE1FA0"/>
    <w:rsid w:val="00FE2178"/>
    <w:rsid w:val="00FE218B"/>
    <w:rsid w:val="00FE4364"/>
    <w:rsid w:val="00FE54AD"/>
    <w:rsid w:val="00FE5874"/>
    <w:rsid w:val="00FE5A2F"/>
    <w:rsid w:val="00FE6A69"/>
    <w:rsid w:val="00FE7CA1"/>
    <w:rsid w:val="00FE7CB5"/>
    <w:rsid w:val="00FF0152"/>
    <w:rsid w:val="00FF08B3"/>
    <w:rsid w:val="00FF105E"/>
    <w:rsid w:val="00FF16E3"/>
    <w:rsid w:val="00FF1961"/>
    <w:rsid w:val="00FF1C8A"/>
    <w:rsid w:val="00FF332F"/>
    <w:rsid w:val="00FF34A8"/>
    <w:rsid w:val="00FF514B"/>
    <w:rsid w:val="00FF6219"/>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2DC660D8-6781-401A-ACD0-0CDC23BE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49DA"/>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unhideWhenUsed/>
    <w:rsid w:val="00A4092D"/>
    <w:rPr>
      <w:sz w:val="20"/>
      <w:szCs w:val="20"/>
    </w:rPr>
  </w:style>
  <w:style w:type="character" w:customStyle="1" w:styleId="KommentartextZchn">
    <w:name w:val="Kommentartext Zchn"/>
    <w:link w:val="Kommentartext"/>
    <w:uiPriority w:val="99"/>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D2902"/>
    <w:rPr>
      <w:color w:val="605E5C"/>
      <w:shd w:val="clear" w:color="auto" w:fill="E1DFDD"/>
    </w:rPr>
  </w:style>
  <w:style w:type="paragraph" w:styleId="berarbeitung">
    <w:name w:val="Revision"/>
    <w:hidden/>
    <w:uiPriority w:val="99"/>
    <w:semiHidden/>
    <w:rsid w:val="00C20EF5"/>
    <w:rPr>
      <w:sz w:val="24"/>
      <w:szCs w:val="24"/>
      <w:lang w:eastAsia="ar-SA"/>
    </w:rPr>
  </w:style>
  <w:style w:type="character" w:styleId="NichtaufgelsteErwhnung">
    <w:name w:val="Unresolved Mention"/>
    <w:basedOn w:val="Absatz-Standardschriftart"/>
    <w:uiPriority w:val="99"/>
    <w:semiHidden/>
    <w:unhideWhenUsed/>
    <w:rsid w:val="0004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77859">
      <w:bodyDiv w:val="1"/>
      <w:marLeft w:val="0"/>
      <w:marRight w:val="0"/>
      <w:marTop w:val="0"/>
      <w:marBottom w:val="0"/>
      <w:divBdr>
        <w:top w:val="none" w:sz="0" w:space="0" w:color="auto"/>
        <w:left w:val="none" w:sz="0" w:space="0" w:color="auto"/>
        <w:bottom w:val="none" w:sz="0" w:space="0" w:color="auto"/>
        <w:right w:val="none" w:sz="0" w:space="0" w:color="auto"/>
      </w:divBdr>
    </w:div>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86394069">
      <w:bodyDiv w:val="1"/>
      <w:marLeft w:val="0"/>
      <w:marRight w:val="0"/>
      <w:marTop w:val="0"/>
      <w:marBottom w:val="0"/>
      <w:divBdr>
        <w:top w:val="none" w:sz="0" w:space="0" w:color="auto"/>
        <w:left w:val="none" w:sz="0" w:space="0" w:color="auto"/>
        <w:bottom w:val="none" w:sz="0" w:space="0" w:color="auto"/>
        <w:right w:val="none" w:sz="0" w:space="0" w:color="auto"/>
      </w:divBdr>
      <w:divsChild>
        <w:div w:id="1273246080">
          <w:marLeft w:val="0"/>
          <w:marRight w:val="0"/>
          <w:marTop w:val="0"/>
          <w:marBottom w:val="0"/>
          <w:divBdr>
            <w:top w:val="none" w:sz="0" w:space="0" w:color="auto"/>
            <w:left w:val="none" w:sz="0" w:space="0" w:color="auto"/>
            <w:bottom w:val="none" w:sz="0" w:space="0" w:color="auto"/>
            <w:right w:val="none" w:sz="0" w:space="0" w:color="auto"/>
          </w:divBdr>
        </w:div>
        <w:div w:id="298996919">
          <w:marLeft w:val="0"/>
          <w:marRight w:val="0"/>
          <w:marTop w:val="0"/>
          <w:marBottom w:val="0"/>
          <w:divBdr>
            <w:top w:val="none" w:sz="0" w:space="0" w:color="auto"/>
            <w:left w:val="none" w:sz="0" w:space="0" w:color="auto"/>
            <w:bottom w:val="none" w:sz="0" w:space="0" w:color="auto"/>
            <w:right w:val="none" w:sz="0" w:space="0" w:color="auto"/>
          </w:divBdr>
        </w:div>
        <w:div w:id="355277936">
          <w:marLeft w:val="0"/>
          <w:marRight w:val="0"/>
          <w:marTop w:val="0"/>
          <w:marBottom w:val="0"/>
          <w:divBdr>
            <w:top w:val="none" w:sz="0" w:space="0" w:color="auto"/>
            <w:left w:val="none" w:sz="0" w:space="0" w:color="auto"/>
            <w:bottom w:val="none" w:sz="0" w:space="0" w:color="auto"/>
            <w:right w:val="none" w:sz="0" w:space="0" w:color="auto"/>
          </w:divBdr>
        </w:div>
      </w:divsChild>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25283778">
      <w:bodyDiv w:val="1"/>
      <w:marLeft w:val="0"/>
      <w:marRight w:val="0"/>
      <w:marTop w:val="0"/>
      <w:marBottom w:val="0"/>
      <w:divBdr>
        <w:top w:val="none" w:sz="0" w:space="0" w:color="auto"/>
        <w:left w:val="none" w:sz="0" w:space="0" w:color="auto"/>
        <w:bottom w:val="none" w:sz="0" w:space="0" w:color="auto"/>
        <w:right w:val="none" w:sz="0" w:space="0" w:color="auto"/>
      </w:divBdr>
    </w:div>
    <w:div w:id="340661919">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8777">
      <w:bodyDiv w:val="1"/>
      <w:marLeft w:val="0"/>
      <w:marRight w:val="0"/>
      <w:marTop w:val="0"/>
      <w:marBottom w:val="0"/>
      <w:divBdr>
        <w:top w:val="none" w:sz="0" w:space="0" w:color="auto"/>
        <w:left w:val="none" w:sz="0" w:space="0" w:color="auto"/>
        <w:bottom w:val="none" w:sz="0" w:space="0" w:color="auto"/>
        <w:right w:val="none" w:sz="0" w:space="0" w:color="auto"/>
      </w:divBdr>
      <w:divsChild>
        <w:div w:id="611546727">
          <w:marLeft w:val="0"/>
          <w:marRight w:val="0"/>
          <w:marTop w:val="0"/>
          <w:marBottom w:val="0"/>
          <w:divBdr>
            <w:top w:val="none" w:sz="0" w:space="0" w:color="auto"/>
            <w:left w:val="none" w:sz="0" w:space="0" w:color="auto"/>
            <w:bottom w:val="none" w:sz="0" w:space="0" w:color="auto"/>
            <w:right w:val="none" w:sz="0" w:space="0" w:color="auto"/>
          </w:divBdr>
        </w:div>
        <w:div w:id="98530662">
          <w:marLeft w:val="0"/>
          <w:marRight w:val="0"/>
          <w:marTop w:val="0"/>
          <w:marBottom w:val="0"/>
          <w:divBdr>
            <w:top w:val="none" w:sz="0" w:space="0" w:color="auto"/>
            <w:left w:val="none" w:sz="0" w:space="0" w:color="auto"/>
            <w:bottom w:val="none" w:sz="0" w:space="0" w:color="auto"/>
            <w:right w:val="none" w:sz="0" w:space="0" w:color="auto"/>
          </w:divBdr>
        </w:div>
        <w:div w:id="1973973227">
          <w:marLeft w:val="0"/>
          <w:marRight w:val="0"/>
          <w:marTop w:val="0"/>
          <w:marBottom w:val="0"/>
          <w:divBdr>
            <w:top w:val="none" w:sz="0" w:space="0" w:color="auto"/>
            <w:left w:val="none" w:sz="0" w:space="0" w:color="auto"/>
            <w:bottom w:val="none" w:sz="0" w:space="0" w:color="auto"/>
            <w:right w:val="none" w:sz="0" w:space="0" w:color="auto"/>
          </w:divBdr>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1820687">
      <w:bodyDiv w:val="1"/>
      <w:marLeft w:val="0"/>
      <w:marRight w:val="0"/>
      <w:marTop w:val="0"/>
      <w:marBottom w:val="0"/>
      <w:divBdr>
        <w:top w:val="none" w:sz="0" w:space="0" w:color="auto"/>
        <w:left w:val="none" w:sz="0" w:space="0" w:color="auto"/>
        <w:bottom w:val="none" w:sz="0" w:space="0" w:color="auto"/>
        <w:right w:val="none" w:sz="0" w:space="0" w:color="auto"/>
      </w:divBdr>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95333737">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69286364">
      <w:bodyDiv w:val="1"/>
      <w:marLeft w:val="0"/>
      <w:marRight w:val="0"/>
      <w:marTop w:val="0"/>
      <w:marBottom w:val="0"/>
      <w:divBdr>
        <w:top w:val="none" w:sz="0" w:space="0" w:color="auto"/>
        <w:left w:val="none" w:sz="0" w:space="0" w:color="auto"/>
        <w:bottom w:val="none" w:sz="0" w:space="0" w:color="auto"/>
        <w:right w:val="none" w:sz="0" w:space="0" w:color="auto"/>
      </w:divBdr>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11464757">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10653341">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85858260">
      <w:bodyDiv w:val="1"/>
      <w:marLeft w:val="0"/>
      <w:marRight w:val="0"/>
      <w:marTop w:val="0"/>
      <w:marBottom w:val="0"/>
      <w:divBdr>
        <w:top w:val="none" w:sz="0" w:space="0" w:color="auto"/>
        <w:left w:val="none" w:sz="0" w:space="0" w:color="auto"/>
        <w:bottom w:val="none" w:sz="0" w:space="0" w:color="auto"/>
        <w:right w:val="none" w:sz="0" w:space="0" w:color="auto"/>
      </w:divBdr>
      <w:divsChild>
        <w:div w:id="402414511">
          <w:marLeft w:val="0"/>
          <w:marRight w:val="0"/>
          <w:marTop w:val="0"/>
          <w:marBottom w:val="0"/>
          <w:divBdr>
            <w:top w:val="none" w:sz="0" w:space="0" w:color="auto"/>
            <w:left w:val="none" w:sz="0" w:space="0" w:color="auto"/>
            <w:bottom w:val="none" w:sz="0" w:space="0" w:color="auto"/>
            <w:right w:val="none" w:sz="0" w:space="0" w:color="auto"/>
          </w:divBdr>
        </w:div>
        <w:div w:id="1605838705">
          <w:marLeft w:val="0"/>
          <w:marRight w:val="0"/>
          <w:marTop w:val="0"/>
          <w:marBottom w:val="0"/>
          <w:divBdr>
            <w:top w:val="none" w:sz="0" w:space="0" w:color="auto"/>
            <w:left w:val="none" w:sz="0" w:space="0" w:color="auto"/>
            <w:bottom w:val="none" w:sz="0" w:space="0" w:color="auto"/>
            <w:right w:val="none" w:sz="0" w:space="0" w:color="auto"/>
          </w:divBdr>
        </w:div>
        <w:div w:id="671106067">
          <w:marLeft w:val="0"/>
          <w:marRight w:val="0"/>
          <w:marTop w:val="0"/>
          <w:marBottom w:val="0"/>
          <w:divBdr>
            <w:top w:val="none" w:sz="0" w:space="0" w:color="auto"/>
            <w:left w:val="none" w:sz="0" w:space="0" w:color="auto"/>
            <w:bottom w:val="none" w:sz="0" w:space="0" w:color="auto"/>
            <w:right w:val="none" w:sz="0" w:space="0" w:color="auto"/>
          </w:divBdr>
        </w:div>
      </w:divsChild>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14263917">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063868794">
      <w:bodyDiv w:val="1"/>
      <w:marLeft w:val="0"/>
      <w:marRight w:val="0"/>
      <w:marTop w:val="0"/>
      <w:marBottom w:val="0"/>
      <w:divBdr>
        <w:top w:val="none" w:sz="0" w:space="0" w:color="auto"/>
        <w:left w:val="none" w:sz="0" w:space="0" w:color="auto"/>
        <w:bottom w:val="none" w:sz="0" w:space="0" w:color="auto"/>
        <w:right w:val="none" w:sz="0" w:space="0" w:color="auto"/>
      </w:divBdr>
      <w:divsChild>
        <w:div w:id="2021463977">
          <w:marLeft w:val="0"/>
          <w:marRight w:val="0"/>
          <w:marTop w:val="750"/>
          <w:marBottom w:val="0"/>
          <w:divBdr>
            <w:top w:val="none" w:sz="0" w:space="0" w:color="auto"/>
            <w:left w:val="none" w:sz="0" w:space="0" w:color="auto"/>
            <w:bottom w:val="none" w:sz="0" w:space="0" w:color="auto"/>
            <w:right w:val="none" w:sz="0" w:space="0" w:color="auto"/>
          </w:divBdr>
          <w:divsChild>
            <w:div w:id="779833586">
              <w:marLeft w:val="0"/>
              <w:marRight w:val="0"/>
              <w:marTop w:val="0"/>
              <w:marBottom w:val="0"/>
              <w:divBdr>
                <w:top w:val="none" w:sz="0" w:space="0" w:color="auto"/>
                <w:left w:val="none" w:sz="0" w:space="0" w:color="auto"/>
                <w:bottom w:val="none" w:sz="0" w:space="0" w:color="auto"/>
                <w:right w:val="none" w:sz="0" w:space="0" w:color="auto"/>
              </w:divBdr>
            </w:div>
          </w:divsChild>
        </w:div>
        <w:div w:id="931471374">
          <w:marLeft w:val="4575"/>
          <w:marRight w:val="0"/>
          <w:marTop w:val="0"/>
          <w:marBottom w:val="0"/>
          <w:divBdr>
            <w:top w:val="none" w:sz="0" w:space="0" w:color="auto"/>
            <w:left w:val="none" w:sz="0" w:space="0" w:color="auto"/>
            <w:bottom w:val="none" w:sz="0" w:space="0" w:color="auto"/>
            <w:right w:val="none" w:sz="0" w:space="0" w:color="auto"/>
          </w:divBdr>
        </w:div>
      </w:divsChild>
    </w:div>
    <w:div w:id="1074473182">
      <w:bodyDiv w:val="1"/>
      <w:marLeft w:val="0"/>
      <w:marRight w:val="0"/>
      <w:marTop w:val="0"/>
      <w:marBottom w:val="0"/>
      <w:divBdr>
        <w:top w:val="none" w:sz="0" w:space="0" w:color="auto"/>
        <w:left w:val="none" w:sz="0" w:space="0" w:color="auto"/>
        <w:bottom w:val="none" w:sz="0" w:space="0" w:color="auto"/>
        <w:right w:val="none" w:sz="0" w:space="0" w:color="auto"/>
      </w:divBdr>
      <w:divsChild>
        <w:div w:id="423918553">
          <w:marLeft w:val="0"/>
          <w:marRight w:val="0"/>
          <w:marTop w:val="0"/>
          <w:marBottom w:val="0"/>
          <w:divBdr>
            <w:top w:val="none" w:sz="0" w:space="0" w:color="auto"/>
            <w:left w:val="none" w:sz="0" w:space="0" w:color="auto"/>
            <w:bottom w:val="none" w:sz="0" w:space="0" w:color="auto"/>
            <w:right w:val="none" w:sz="0" w:space="0" w:color="auto"/>
          </w:divBdr>
        </w:div>
        <w:div w:id="1344431872">
          <w:marLeft w:val="0"/>
          <w:marRight w:val="0"/>
          <w:marTop w:val="0"/>
          <w:marBottom w:val="0"/>
          <w:divBdr>
            <w:top w:val="none" w:sz="0" w:space="0" w:color="auto"/>
            <w:left w:val="none" w:sz="0" w:space="0" w:color="auto"/>
            <w:bottom w:val="none" w:sz="0" w:space="0" w:color="auto"/>
            <w:right w:val="none" w:sz="0" w:space="0" w:color="auto"/>
          </w:divBdr>
        </w:div>
        <w:div w:id="547497281">
          <w:marLeft w:val="0"/>
          <w:marRight w:val="0"/>
          <w:marTop w:val="0"/>
          <w:marBottom w:val="0"/>
          <w:divBdr>
            <w:top w:val="none" w:sz="0" w:space="0" w:color="auto"/>
            <w:left w:val="none" w:sz="0" w:space="0" w:color="auto"/>
            <w:bottom w:val="none" w:sz="0" w:space="0" w:color="auto"/>
            <w:right w:val="none" w:sz="0" w:space="0" w:color="auto"/>
          </w:divBdr>
        </w:div>
      </w:divsChild>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39562821">
      <w:bodyDiv w:val="1"/>
      <w:marLeft w:val="0"/>
      <w:marRight w:val="0"/>
      <w:marTop w:val="0"/>
      <w:marBottom w:val="0"/>
      <w:divBdr>
        <w:top w:val="none" w:sz="0" w:space="0" w:color="auto"/>
        <w:left w:val="none" w:sz="0" w:space="0" w:color="auto"/>
        <w:bottom w:val="none" w:sz="0" w:space="0" w:color="auto"/>
        <w:right w:val="none" w:sz="0" w:space="0" w:color="auto"/>
      </w:divBdr>
      <w:divsChild>
        <w:div w:id="952446007">
          <w:marLeft w:val="0"/>
          <w:marRight w:val="0"/>
          <w:marTop w:val="0"/>
          <w:marBottom w:val="0"/>
          <w:divBdr>
            <w:top w:val="none" w:sz="0" w:space="0" w:color="auto"/>
            <w:left w:val="none" w:sz="0" w:space="0" w:color="auto"/>
            <w:bottom w:val="none" w:sz="0" w:space="0" w:color="auto"/>
            <w:right w:val="none" w:sz="0" w:space="0" w:color="auto"/>
          </w:divBdr>
          <w:divsChild>
            <w:div w:id="2420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1512144">
      <w:bodyDiv w:val="1"/>
      <w:marLeft w:val="0"/>
      <w:marRight w:val="0"/>
      <w:marTop w:val="0"/>
      <w:marBottom w:val="0"/>
      <w:divBdr>
        <w:top w:val="none" w:sz="0" w:space="0" w:color="auto"/>
        <w:left w:val="none" w:sz="0" w:space="0" w:color="auto"/>
        <w:bottom w:val="none" w:sz="0" w:space="0" w:color="auto"/>
        <w:right w:val="none" w:sz="0" w:space="0" w:color="auto"/>
      </w:divBdr>
      <w:divsChild>
        <w:div w:id="1403061434">
          <w:marLeft w:val="0"/>
          <w:marRight w:val="0"/>
          <w:marTop w:val="0"/>
          <w:marBottom w:val="0"/>
          <w:divBdr>
            <w:top w:val="none" w:sz="0" w:space="0" w:color="auto"/>
            <w:left w:val="none" w:sz="0" w:space="0" w:color="auto"/>
            <w:bottom w:val="none" w:sz="0" w:space="0" w:color="auto"/>
            <w:right w:val="none" w:sz="0" w:space="0" w:color="auto"/>
          </w:divBdr>
        </w:div>
        <w:div w:id="1446385907">
          <w:marLeft w:val="0"/>
          <w:marRight w:val="0"/>
          <w:marTop w:val="0"/>
          <w:marBottom w:val="0"/>
          <w:divBdr>
            <w:top w:val="none" w:sz="0" w:space="0" w:color="auto"/>
            <w:left w:val="none" w:sz="0" w:space="0" w:color="auto"/>
            <w:bottom w:val="none" w:sz="0" w:space="0" w:color="auto"/>
            <w:right w:val="none" w:sz="0" w:space="0" w:color="auto"/>
          </w:divBdr>
        </w:div>
        <w:div w:id="655844481">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19248894">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03641794">
      <w:bodyDiv w:val="1"/>
      <w:marLeft w:val="0"/>
      <w:marRight w:val="0"/>
      <w:marTop w:val="0"/>
      <w:marBottom w:val="0"/>
      <w:divBdr>
        <w:top w:val="none" w:sz="0" w:space="0" w:color="auto"/>
        <w:left w:val="none" w:sz="0" w:space="0" w:color="auto"/>
        <w:bottom w:val="none" w:sz="0" w:space="0" w:color="auto"/>
        <w:right w:val="none" w:sz="0" w:space="0" w:color="auto"/>
      </w:divBdr>
      <w:divsChild>
        <w:div w:id="142358380">
          <w:marLeft w:val="0"/>
          <w:marRight w:val="0"/>
          <w:marTop w:val="0"/>
          <w:marBottom w:val="0"/>
          <w:divBdr>
            <w:top w:val="none" w:sz="0" w:space="0" w:color="auto"/>
            <w:left w:val="none" w:sz="0" w:space="0" w:color="auto"/>
            <w:bottom w:val="none" w:sz="0" w:space="0" w:color="auto"/>
            <w:right w:val="none" w:sz="0" w:space="0" w:color="auto"/>
          </w:divBdr>
        </w:div>
        <w:div w:id="1381902089">
          <w:marLeft w:val="0"/>
          <w:marRight w:val="0"/>
          <w:marTop w:val="0"/>
          <w:marBottom w:val="0"/>
          <w:divBdr>
            <w:top w:val="none" w:sz="0" w:space="0" w:color="auto"/>
            <w:left w:val="none" w:sz="0" w:space="0" w:color="auto"/>
            <w:bottom w:val="none" w:sz="0" w:space="0" w:color="auto"/>
            <w:right w:val="none" w:sz="0" w:space="0" w:color="auto"/>
          </w:divBdr>
        </w:div>
        <w:div w:id="707143442">
          <w:marLeft w:val="0"/>
          <w:marRight w:val="0"/>
          <w:marTop w:val="0"/>
          <w:marBottom w:val="0"/>
          <w:divBdr>
            <w:top w:val="none" w:sz="0" w:space="0" w:color="auto"/>
            <w:left w:val="none" w:sz="0" w:space="0" w:color="auto"/>
            <w:bottom w:val="none" w:sz="0" w:space="0" w:color="auto"/>
            <w:right w:val="none" w:sz="0" w:space="0" w:color="auto"/>
          </w:divBdr>
        </w:div>
      </w:divsChild>
    </w:div>
    <w:div w:id="1909069580">
      <w:bodyDiv w:val="1"/>
      <w:marLeft w:val="0"/>
      <w:marRight w:val="0"/>
      <w:marTop w:val="0"/>
      <w:marBottom w:val="0"/>
      <w:divBdr>
        <w:top w:val="none" w:sz="0" w:space="0" w:color="auto"/>
        <w:left w:val="none" w:sz="0" w:space="0" w:color="auto"/>
        <w:bottom w:val="none" w:sz="0" w:space="0" w:color="auto"/>
        <w:right w:val="none" w:sz="0" w:space="0" w:color="auto"/>
      </w:divBdr>
      <w:divsChild>
        <w:div w:id="663893968">
          <w:marLeft w:val="0"/>
          <w:marRight w:val="0"/>
          <w:marTop w:val="0"/>
          <w:marBottom w:val="0"/>
          <w:divBdr>
            <w:top w:val="none" w:sz="0" w:space="0" w:color="auto"/>
            <w:left w:val="none" w:sz="0" w:space="0" w:color="auto"/>
            <w:bottom w:val="none" w:sz="0" w:space="0" w:color="auto"/>
            <w:right w:val="none" w:sz="0" w:space="0" w:color="auto"/>
          </w:divBdr>
        </w:div>
        <w:div w:id="920024432">
          <w:marLeft w:val="0"/>
          <w:marRight w:val="0"/>
          <w:marTop w:val="0"/>
          <w:marBottom w:val="0"/>
          <w:divBdr>
            <w:top w:val="none" w:sz="0" w:space="0" w:color="auto"/>
            <w:left w:val="none" w:sz="0" w:space="0" w:color="auto"/>
            <w:bottom w:val="none" w:sz="0" w:space="0" w:color="auto"/>
            <w:right w:val="none" w:sz="0" w:space="0" w:color="auto"/>
          </w:divBdr>
        </w:div>
      </w:divsChild>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5.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80297-3580-479D-B723-0F63FCBE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1463</Words>
  <Characters>10502</Characters>
  <Application>Microsoft Office Word</Application>
  <DocSecurity>0</DocSecurity>
  <Lines>87</Lines>
  <Paragraphs>23</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Kommunikation 2B</cp:lastModifiedBy>
  <cp:revision>2</cp:revision>
  <cp:lastPrinted>2017-07-05T11:22:00Z</cp:lastPrinted>
  <dcterms:created xsi:type="dcterms:W3CDTF">2024-10-10T07:03:00Z</dcterms:created>
  <dcterms:modified xsi:type="dcterms:W3CDTF">2024-10-10T07:03:00Z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154282-20aa-49ad-8637-e9b4c9019bd1_Enabled">
    <vt:lpwstr>True</vt:lpwstr>
  </property>
  <property fmtid="{D5CDD505-2E9C-101B-9397-08002B2CF9AE}" pid="3" name="MSIP_Label_7d154282-20aa-49ad-8637-e9b4c9019bd1_SiteId">
    <vt:lpwstr>770c8619-ed01-4f02-84c5-2d8ea3da5d94</vt:lpwstr>
  </property>
  <property fmtid="{D5CDD505-2E9C-101B-9397-08002B2CF9AE}" pid="4" name="MSIP_Label_7d154282-20aa-49ad-8637-e9b4c9019bd1_Owner">
    <vt:lpwstr>moritz.burk@metsagroup.com</vt:lpwstr>
  </property>
  <property fmtid="{D5CDD505-2E9C-101B-9397-08002B2CF9AE}" pid="5" name="MSIP_Label_7d154282-20aa-49ad-8637-e9b4c9019bd1_SetDate">
    <vt:lpwstr>2021-03-30T13:10:14.4679076Z</vt:lpwstr>
  </property>
  <property fmtid="{D5CDD505-2E9C-101B-9397-08002B2CF9AE}" pid="6" name="MSIP_Label_7d154282-20aa-49ad-8637-e9b4c9019bd1_Name">
    <vt:lpwstr>Confidential</vt:lpwstr>
  </property>
  <property fmtid="{D5CDD505-2E9C-101B-9397-08002B2CF9AE}" pid="7" name="MSIP_Label_7d154282-20aa-49ad-8637-e9b4c9019bd1_Application">
    <vt:lpwstr>Microsoft Azure Information Protection</vt:lpwstr>
  </property>
  <property fmtid="{D5CDD505-2E9C-101B-9397-08002B2CF9AE}" pid="8" name="MSIP_Label_7d154282-20aa-49ad-8637-e9b4c9019bd1_ActionId">
    <vt:lpwstr>5a2b901e-7396-49c3-9fa8-5f106940da5c</vt:lpwstr>
  </property>
  <property fmtid="{D5CDD505-2E9C-101B-9397-08002B2CF9AE}" pid="9" name="MSIP_Label_7d154282-20aa-49ad-8637-e9b4c9019bd1_Extended_MSFT_Method">
    <vt:lpwstr>Manual</vt:lpwstr>
  </property>
  <property fmtid="{D5CDD505-2E9C-101B-9397-08002B2CF9AE}" pid="10" name="Sensitivity">
    <vt:lpwstr>Confidential</vt:lpwstr>
  </property>
</Properties>
</file>