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B499C" w14:textId="77777777" w:rsidR="003749CB" w:rsidRPr="004E49F0" w:rsidRDefault="003749CB" w:rsidP="003749CB">
      <w:pPr>
        <w:pStyle w:val="berschrift1"/>
        <w:rPr>
          <w:lang w:val="it-IT"/>
        </w:rPr>
      </w:pPr>
      <w:bookmarkStart w:id="0" w:name="_Hlk126568116"/>
      <w:r w:rsidRPr="004E49F0">
        <w:rPr>
          <w:lang w:val="it-IT"/>
        </w:rPr>
        <w:t xml:space="preserve">P r e s </w:t>
      </w:r>
      <w:proofErr w:type="spellStart"/>
      <w:r w:rsidRPr="004E49F0">
        <w:rPr>
          <w:lang w:val="it-IT"/>
        </w:rPr>
        <w:t>s</w:t>
      </w:r>
      <w:proofErr w:type="spellEnd"/>
      <w:r w:rsidRPr="004E49F0">
        <w:rPr>
          <w:lang w:val="it-IT"/>
        </w:rPr>
        <w:t xml:space="preserve"> e i n f o r m a t </w:t>
      </w:r>
      <w:proofErr w:type="gramStart"/>
      <w:r w:rsidRPr="004E49F0">
        <w:rPr>
          <w:lang w:val="it-IT"/>
        </w:rPr>
        <w:t>i o</w:t>
      </w:r>
      <w:proofErr w:type="gramEnd"/>
      <w:r w:rsidRPr="004E49F0">
        <w:rPr>
          <w:lang w:val="it-IT"/>
        </w:rPr>
        <w:t xml:space="preserve"> n</w:t>
      </w:r>
    </w:p>
    <w:p w14:paraId="071A762E" w14:textId="7D5B92E0" w:rsidR="00AD6560" w:rsidRPr="004E49F0" w:rsidRDefault="00C65EE7" w:rsidP="00AD6560">
      <w:pPr>
        <w:rPr>
          <w:b/>
          <w:bCs/>
          <w:sz w:val="28"/>
          <w:szCs w:val="28"/>
          <w:lang w:val="de-DE"/>
        </w:rPr>
      </w:pPr>
      <w:r w:rsidRPr="004E49F0">
        <w:rPr>
          <w:b/>
          <w:bCs/>
          <w:sz w:val="28"/>
          <w:szCs w:val="28"/>
          <w:lang w:val="de-DE"/>
        </w:rPr>
        <w:t>Steigende Schülerzahlen erfordern Umdenken</w:t>
      </w:r>
    </w:p>
    <w:p w14:paraId="3AB466D8" w14:textId="77777777" w:rsidR="00D72695" w:rsidRPr="004E49F0" w:rsidRDefault="00D72695" w:rsidP="00D72695">
      <w:pPr>
        <w:pStyle w:val="Paragraph"/>
        <w:ind w:left="0"/>
        <w:jc w:val="both"/>
        <w:rPr>
          <w:b/>
          <w:bCs/>
          <w:lang w:val="de-DE"/>
        </w:rPr>
      </w:pPr>
    </w:p>
    <w:p w14:paraId="2151EF40" w14:textId="0DF95404" w:rsidR="00D72695" w:rsidRPr="004E49F0" w:rsidRDefault="00E0370E" w:rsidP="00D72695">
      <w:pPr>
        <w:pStyle w:val="Paragraph"/>
        <w:ind w:left="0"/>
        <w:jc w:val="both"/>
        <w:rPr>
          <w:b/>
          <w:bCs/>
          <w:lang w:val="de-DE"/>
        </w:rPr>
      </w:pPr>
      <w:r w:rsidRPr="004E49F0">
        <w:rPr>
          <w:b/>
          <w:bCs/>
          <w:lang w:val="de-DE"/>
        </w:rPr>
        <w:t xml:space="preserve">Metsä Wood: </w:t>
      </w:r>
      <w:r w:rsidR="00C90E3B" w:rsidRPr="004E49F0">
        <w:rPr>
          <w:b/>
          <w:bCs/>
          <w:lang w:val="de-DE"/>
        </w:rPr>
        <w:t xml:space="preserve">Aufstockung und Neubau von Schulen mit </w:t>
      </w:r>
      <w:proofErr w:type="spellStart"/>
      <w:r w:rsidR="00C90E3B" w:rsidRPr="004E49F0">
        <w:rPr>
          <w:b/>
          <w:bCs/>
          <w:lang w:val="de-DE"/>
        </w:rPr>
        <w:t>Kerto</w:t>
      </w:r>
      <w:proofErr w:type="spellEnd"/>
      <w:r w:rsidR="00C90E3B" w:rsidRPr="004E49F0">
        <w:rPr>
          <w:b/>
          <w:bCs/>
          <w:lang w:val="de-DE"/>
        </w:rPr>
        <w:t xml:space="preserve"> </w:t>
      </w:r>
      <w:r w:rsidRPr="004E49F0">
        <w:rPr>
          <w:b/>
          <w:bCs/>
          <w:lang w:val="de-DE"/>
        </w:rPr>
        <w:t>LVL</w:t>
      </w:r>
    </w:p>
    <w:p w14:paraId="2BC71675" w14:textId="77777777" w:rsidR="00662636" w:rsidRPr="004E49F0" w:rsidRDefault="00662636" w:rsidP="00C609A1">
      <w:pPr>
        <w:pStyle w:val="Paragraph"/>
        <w:ind w:left="0"/>
        <w:jc w:val="both"/>
        <w:rPr>
          <w:lang w:val="de-DE"/>
        </w:rPr>
      </w:pPr>
    </w:p>
    <w:p w14:paraId="1D99BB1D" w14:textId="5C1D1CDF" w:rsidR="00662636" w:rsidRPr="004E49F0" w:rsidRDefault="00155020" w:rsidP="00587DC8">
      <w:pPr>
        <w:pStyle w:val="Paragraph"/>
        <w:jc w:val="both"/>
        <w:rPr>
          <w:b/>
          <w:bCs/>
          <w:lang w:val="de-DE"/>
        </w:rPr>
      </w:pPr>
      <w:r w:rsidRPr="004E49F0">
        <w:rPr>
          <w:b/>
          <w:bCs/>
          <w:lang w:val="de-DE"/>
        </w:rPr>
        <w:t xml:space="preserve">Zur Bewältigung der steigenden Schülerzahlen steigt in Deutschland die dringende Notwendigkeit, neue Schulen zu bauen und vorhandene Gebäude </w:t>
      </w:r>
      <w:r w:rsidR="00237899" w:rsidRPr="004E49F0">
        <w:rPr>
          <w:b/>
          <w:bCs/>
          <w:lang w:val="de-DE"/>
        </w:rPr>
        <w:t xml:space="preserve">beispielsweise mittels Aufstockung </w:t>
      </w:r>
      <w:r w:rsidRPr="004E49F0">
        <w:rPr>
          <w:b/>
          <w:bCs/>
          <w:lang w:val="de-DE"/>
        </w:rPr>
        <w:t xml:space="preserve">zu erweitern. </w:t>
      </w:r>
      <w:r w:rsidR="00194FF5" w:rsidRPr="004E49F0">
        <w:rPr>
          <w:b/>
          <w:bCs/>
          <w:lang w:val="de-DE"/>
        </w:rPr>
        <w:t xml:space="preserve">In diesem Kontext bedarf es baulicher Lösungen, die sich schnell und wirtschaftlich umsetzen lassen und gleichzeitig ökologische Standards erfüllen und mit ihrer Bauphysik punkten. </w:t>
      </w:r>
      <w:r w:rsidR="00CE60F8" w:rsidRPr="004E49F0">
        <w:rPr>
          <w:b/>
          <w:bCs/>
          <w:lang w:val="de-DE"/>
        </w:rPr>
        <w:t xml:space="preserve">Genau an diesem Punkt setzt das Furnierschichtholz </w:t>
      </w:r>
      <w:proofErr w:type="spellStart"/>
      <w:r w:rsidR="00CE60F8" w:rsidRPr="004E49F0">
        <w:rPr>
          <w:b/>
          <w:bCs/>
          <w:lang w:val="de-DE"/>
        </w:rPr>
        <w:t>Kerto</w:t>
      </w:r>
      <w:proofErr w:type="spellEnd"/>
      <w:r w:rsidR="00CE60F8" w:rsidRPr="004E49F0">
        <w:rPr>
          <w:b/>
          <w:bCs/>
          <w:lang w:val="de-DE"/>
        </w:rPr>
        <w:t xml:space="preserve"> LVL des finnischen Herstellers Metsä Wood an, der auch auf dem deutschen Markt immer mehr Beachtung findet.</w:t>
      </w:r>
      <w:r w:rsidR="00292019" w:rsidRPr="004E49F0">
        <w:rPr>
          <w:b/>
          <w:bCs/>
          <w:lang w:val="de-DE"/>
        </w:rPr>
        <w:t xml:space="preserve"> Das Besondere an dieser Holzbaulösung: </w:t>
      </w:r>
      <w:r w:rsidR="00553D41" w:rsidRPr="004E49F0">
        <w:rPr>
          <w:b/>
          <w:bCs/>
          <w:lang w:val="de-DE"/>
        </w:rPr>
        <w:t xml:space="preserve">die </w:t>
      </w:r>
      <w:r w:rsidR="00587DC8" w:rsidRPr="004E49F0">
        <w:rPr>
          <w:b/>
          <w:bCs/>
          <w:lang w:val="de-DE"/>
        </w:rPr>
        <w:t xml:space="preserve">ausgewiesene </w:t>
      </w:r>
      <w:r w:rsidR="00553D41" w:rsidRPr="004E49F0">
        <w:rPr>
          <w:b/>
          <w:bCs/>
          <w:lang w:val="de-DE"/>
        </w:rPr>
        <w:t xml:space="preserve">Material- und Kosteneffizienz </w:t>
      </w:r>
      <w:r w:rsidR="00587DC8" w:rsidRPr="004E49F0">
        <w:rPr>
          <w:b/>
          <w:bCs/>
          <w:lang w:val="de-DE"/>
        </w:rPr>
        <w:t xml:space="preserve">gegenüber herkömmlichen Systemen </w:t>
      </w:r>
      <w:r w:rsidR="00553D41" w:rsidRPr="004E49F0">
        <w:rPr>
          <w:b/>
          <w:bCs/>
          <w:lang w:val="de-DE"/>
        </w:rPr>
        <w:t>sowie die Flexibilität bei der Raumgestaltung.</w:t>
      </w:r>
    </w:p>
    <w:p w14:paraId="56305B78" w14:textId="77777777" w:rsidR="00017747" w:rsidRPr="004E49F0" w:rsidRDefault="00017747" w:rsidP="005724ED">
      <w:pPr>
        <w:pStyle w:val="Paragraph"/>
        <w:ind w:left="2604"/>
        <w:jc w:val="both"/>
        <w:rPr>
          <w:lang w:val="de-DE"/>
        </w:rPr>
      </w:pPr>
    </w:p>
    <w:p w14:paraId="63D33EA2" w14:textId="313B244E" w:rsidR="00036D30" w:rsidRPr="004E49F0" w:rsidRDefault="00036D30" w:rsidP="000903C6">
      <w:pPr>
        <w:ind w:left="2608"/>
        <w:rPr>
          <w:lang w:val="de-DE"/>
        </w:rPr>
      </w:pPr>
      <w:r w:rsidRPr="004E49F0">
        <w:rPr>
          <w:lang w:val="de-DE"/>
        </w:rPr>
        <w:t xml:space="preserve">Laut aktueller Vorausberechnungen der Kulturminister Konferenz wird </w:t>
      </w:r>
      <w:r w:rsidR="00B44BFD" w:rsidRPr="004E49F0">
        <w:rPr>
          <w:lang w:val="de-DE"/>
        </w:rPr>
        <w:t xml:space="preserve">die Zahl der Schülerinnen und Schüler </w:t>
      </w:r>
      <w:r w:rsidRPr="004E49F0">
        <w:rPr>
          <w:lang w:val="de-DE"/>
        </w:rPr>
        <w:t xml:space="preserve">hierzulande </w:t>
      </w:r>
      <w:r w:rsidR="00B44BFD" w:rsidRPr="004E49F0">
        <w:rPr>
          <w:lang w:val="de-DE"/>
        </w:rPr>
        <w:t xml:space="preserve">von knapp 11,1 Millionen im Jahr 2023 um 758.000 auf rund 11,8 Millionen im Jahr 2035 steigen. Dies entspricht einem Zuwachs von 6,8 Prozent. </w:t>
      </w:r>
      <w:r w:rsidRPr="004E49F0">
        <w:rPr>
          <w:lang w:val="de-DE"/>
        </w:rPr>
        <w:t>Die Gründe liegen in einer gestiegenen Geburtenrate und im Zuzug aus dem Ausland</w:t>
      </w:r>
      <w:r w:rsidR="00B44BFD" w:rsidRPr="004E49F0">
        <w:rPr>
          <w:lang w:val="de-DE"/>
        </w:rPr>
        <w:t xml:space="preserve">. </w:t>
      </w:r>
      <w:r w:rsidRPr="004E49F0">
        <w:rPr>
          <w:lang w:val="de-DE"/>
        </w:rPr>
        <w:t xml:space="preserve">Es ist unstrittig, dass dies </w:t>
      </w:r>
      <w:r w:rsidR="000903C6" w:rsidRPr="004E49F0">
        <w:rPr>
          <w:lang w:val="de-DE"/>
        </w:rPr>
        <w:t>in Zukunft mehr Schulplätze erfordert. Gleichzeitig kämpfen viele Kommunen jedoch mit einem defizitären Haushalt und sind gefordert, die Stadt- und Quartiersplanung sowie den Bau und Betrieb öffentlicher Gebäude auf Klimaneutralität hin auszurichten. Diametrale Faktoren, die miteinander verwoben werden müssen.</w:t>
      </w:r>
    </w:p>
    <w:p w14:paraId="12CBCEDB" w14:textId="77777777" w:rsidR="00EA12BC" w:rsidRPr="004E49F0" w:rsidRDefault="00EA12BC" w:rsidP="00EA12BC">
      <w:pPr>
        <w:rPr>
          <w:lang w:val="de-DE"/>
        </w:rPr>
      </w:pPr>
    </w:p>
    <w:p w14:paraId="0074C313" w14:textId="015E1EAF" w:rsidR="00021339" w:rsidRPr="004E49F0" w:rsidRDefault="00B0094F" w:rsidP="00EA12BC">
      <w:pPr>
        <w:rPr>
          <w:lang w:val="de-DE"/>
        </w:rPr>
      </w:pPr>
      <w:r w:rsidRPr="004E49F0">
        <w:rPr>
          <w:lang w:val="de-DE"/>
        </w:rPr>
        <w:t>Schnell, stabil, nachhaltig</w:t>
      </w:r>
    </w:p>
    <w:p w14:paraId="2AF9BCB5" w14:textId="77777777" w:rsidR="00EA12BC" w:rsidRPr="004E49F0" w:rsidRDefault="00EA12BC" w:rsidP="00EA12BC">
      <w:pPr>
        <w:rPr>
          <w:b/>
          <w:bCs/>
          <w:lang w:val="de-DE"/>
        </w:rPr>
      </w:pPr>
    </w:p>
    <w:p w14:paraId="4CEFFADE" w14:textId="01B7FF01" w:rsidR="00EA12BC" w:rsidRPr="004E49F0" w:rsidRDefault="00B44BFD" w:rsidP="00E74BDC">
      <w:pPr>
        <w:ind w:left="2608"/>
        <w:rPr>
          <w:rFonts w:asciiTheme="majorHAnsi" w:hAnsiTheme="majorHAnsi" w:cstheme="majorBidi"/>
          <w:lang w:val="de-DE"/>
        </w:rPr>
      </w:pPr>
      <w:r w:rsidRPr="004E49F0">
        <w:rPr>
          <w:lang w:val="de-DE"/>
        </w:rPr>
        <w:t>Umso wichtiger sind bauliche Lösungen, die</w:t>
      </w:r>
      <w:r w:rsidR="000903C6" w:rsidRPr="004E49F0">
        <w:rPr>
          <w:lang w:val="de-DE"/>
        </w:rPr>
        <w:t xml:space="preserve"> ein</w:t>
      </w:r>
      <w:r w:rsidRPr="004E49F0">
        <w:rPr>
          <w:lang w:val="de-DE"/>
        </w:rPr>
        <w:t xml:space="preserve"> schnelles, </w:t>
      </w:r>
      <w:r w:rsidR="00FE243D" w:rsidRPr="004E49F0">
        <w:rPr>
          <w:lang w:val="de-DE"/>
        </w:rPr>
        <w:t xml:space="preserve">wirtschaftliches </w:t>
      </w:r>
      <w:r w:rsidRPr="004E49F0">
        <w:rPr>
          <w:lang w:val="de-DE"/>
        </w:rPr>
        <w:t>und nachhaltiges Bauen ermöglichen</w:t>
      </w:r>
      <w:r w:rsidR="00AC2DBB" w:rsidRPr="004E49F0">
        <w:rPr>
          <w:lang w:val="de-DE"/>
        </w:rPr>
        <w:t xml:space="preserve"> – um neue Bildungsstätten zu schaffen und vorhandene zu erweitern.</w:t>
      </w:r>
      <w:r w:rsidRPr="004E49F0">
        <w:rPr>
          <w:lang w:val="de-DE"/>
        </w:rPr>
        <w:t xml:space="preserve"> </w:t>
      </w:r>
      <w:r w:rsidR="00021339" w:rsidRPr="004E49F0">
        <w:rPr>
          <w:lang w:val="de-DE"/>
        </w:rPr>
        <w:t xml:space="preserve">Das Furnierschichtholz </w:t>
      </w:r>
      <w:proofErr w:type="spellStart"/>
      <w:r w:rsidR="00021339" w:rsidRPr="004E49F0">
        <w:rPr>
          <w:lang w:val="de-DE"/>
        </w:rPr>
        <w:t>Kerto</w:t>
      </w:r>
      <w:proofErr w:type="spellEnd"/>
      <w:r w:rsidR="00021339" w:rsidRPr="004E49F0">
        <w:rPr>
          <w:lang w:val="de-DE"/>
        </w:rPr>
        <w:t xml:space="preserve"> LVL von Metsä Wood eröffnet hier neue Möglichkeiten. </w:t>
      </w:r>
      <w:r w:rsidR="00021339" w:rsidRPr="004E49F0">
        <w:rPr>
          <w:rFonts w:eastAsia="Arial" w:cs="Arial"/>
          <w:lang w:val="de-DE"/>
        </w:rPr>
        <w:t>Denn das</w:t>
      </w:r>
      <w:r w:rsidR="00C65EE7" w:rsidRPr="004E49F0">
        <w:rPr>
          <w:rFonts w:eastAsia="Arial" w:cs="Arial"/>
          <w:lang w:val="de-DE"/>
        </w:rPr>
        <w:t xml:space="preserve"> Festigkeit-Gewicht-Verhältnis von LVL ist </w:t>
      </w:r>
      <w:r w:rsidR="00CB5AA3" w:rsidRPr="004E49F0">
        <w:rPr>
          <w:rFonts w:eastAsia="Arial" w:cs="Arial"/>
          <w:lang w:val="de-DE"/>
        </w:rPr>
        <w:t>vergleichbar mit dem</w:t>
      </w:r>
      <w:r w:rsidR="00C65EE7" w:rsidRPr="004E49F0">
        <w:rPr>
          <w:rFonts w:eastAsia="Arial" w:cs="Arial"/>
          <w:lang w:val="de-DE"/>
        </w:rPr>
        <w:t xml:space="preserve"> von Stahl.</w:t>
      </w:r>
      <w:r w:rsidR="00C65EE7" w:rsidRPr="004E49F0">
        <w:rPr>
          <w:rFonts w:asciiTheme="majorHAnsi" w:hAnsiTheme="majorHAnsi" w:cstheme="majorBidi"/>
          <w:lang w:val="de-DE"/>
        </w:rPr>
        <w:t xml:space="preserve"> </w:t>
      </w:r>
      <w:proofErr w:type="spellStart"/>
      <w:r w:rsidR="00C65EE7" w:rsidRPr="004E49F0">
        <w:rPr>
          <w:rFonts w:asciiTheme="majorHAnsi" w:hAnsiTheme="majorHAnsi" w:cstheme="majorBidi"/>
          <w:lang w:val="de-DE"/>
        </w:rPr>
        <w:t>Kerto</w:t>
      </w:r>
      <w:proofErr w:type="spellEnd"/>
      <w:r w:rsidR="00C65EE7" w:rsidRPr="004E49F0">
        <w:rPr>
          <w:rFonts w:asciiTheme="majorHAnsi" w:hAnsiTheme="majorHAnsi" w:cstheme="majorBidi"/>
          <w:lang w:val="de-DE"/>
        </w:rPr>
        <w:t xml:space="preserve"> LVL ist also belastbarer als Massivholzprodukte und </w:t>
      </w:r>
      <w:r w:rsidR="00FE243D" w:rsidRPr="004E49F0">
        <w:rPr>
          <w:rFonts w:asciiTheme="majorHAnsi" w:hAnsiTheme="majorHAnsi" w:cstheme="majorBidi"/>
          <w:lang w:val="de-DE"/>
        </w:rPr>
        <w:t xml:space="preserve">reduziert damit den Materialverbrauch für Konstruktionen deutlich – </w:t>
      </w:r>
      <w:r w:rsidR="00C65EE7" w:rsidRPr="004E49F0">
        <w:rPr>
          <w:rFonts w:asciiTheme="majorHAnsi" w:hAnsiTheme="majorHAnsi" w:cstheme="majorBidi"/>
          <w:lang w:val="de-DE"/>
        </w:rPr>
        <w:t xml:space="preserve">bei gleichbleibender Tragfähigkeit. </w:t>
      </w:r>
      <w:r w:rsidR="00FE243D" w:rsidRPr="004E49F0">
        <w:rPr>
          <w:rFonts w:asciiTheme="majorHAnsi" w:hAnsiTheme="majorHAnsi" w:cstheme="majorBidi"/>
          <w:lang w:val="de-DE"/>
        </w:rPr>
        <w:t xml:space="preserve">Die leichten Elemente vereinfachen zudem </w:t>
      </w:r>
      <w:r w:rsidR="00C65EE7" w:rsidRPr="004E49F0">
        <w:rPr>
          <w:rFonts w:asciiTheme="majorHAnsi" w:hAnsiTheme="majorHAnsi" w:cstheme="majorBidi"/>
          <w:lang w:val="de-DE"/>
        </w:rPr>
        <w:t>Handhabung und Einbau</w:t>
      </w:r>
      <w:r w:rsidR="00FE243D" w:rsidRPr="004E49F0">
        <w:rPr>
          <w:rFonts w:asciiTheme="majorHAnsi" w:hAnsiTheme="majorHAnsi" w:cstheme="majorBidi"/>
          <w:lang w:val="de-DE"/>
        </w:rPr>
        <w:t xml:space="preserve"> und reduzieren</w:t>
      </w:r>
      <w:r w:rsidR="00C65EE7" w:rsidRPr="004E49F0">
        <w:rPr>
          <w:rFonts w:asciiTheme="majorHAnsi" w:hAnsiTheme="majorHAnsi" w:cstheme="majorBidi"/>
          <w:lang w:val="de-DE"/>
        </w:rPr>
        <w:t xml:space="preserve"> Emissionen</w:t>
      </w:r>
      <w:r w:rsidR="00FE243D" w:rsidRPr="004E49F0">
        <w:rPr>
          <w:rFonts w:asciiTheme="majorHAnsi" w:hAnsiTheme="majorHAnsi" w:cstheme="majorBidi"/>
          <w:lang w:val="de-DE"/>
        </w:rPr>
        <w:t>.</w:t>
      </w:r>
      <w:r w:rsidR="00C65EE7" w:rsidRPr="004E49F0">
        <w:rPr>
          <w:rFonts w:asciiTheme="majorHAnsi" w:hAnsiTheme="majorHAnsi" w:cstheme="majorBidi"/>
          <w:lang w:val="de-DE"/>
        </w:rPr>
        <w:t xml:space="preserve"> </w:t>
      </w:r>
      <w:r w:rsidR="00BB1976" w:rsidRPr="004E49F0">
        <w:rPr>
          <w:rFonts w:asciiTheme="majorHAnsi" w:hAnsiTheme="majorHAnsi" w:cstheme="majorBidi"/>
          <w:lang w:val="de-DE"/>
        </w:rPr>
        <w:t xml:space="preserve">„Einige Sturz- und Auflagerdetails lassen sich nur mit </w:t>
      </w:r>
      <w:proofErr w:type="spellStart"/>
      <w:r w:rsidR="00BB1976" w:rsidRPr="004E49F0">
        <w:rPr>
          <w:rFonts w:asciiTheme="majorHAnsi" w:hAnsiTheme="majorHAnsi" w:cstheme="majorBidi"/>
          <w:lang w:val="de-DE"/>
        </w:rPr>
        <w:t>Kerto</w:t>
      </w:r>
      <w:proofErr w:type="spellEnd"/>
      <w:r w:rsidR="00BB1976" w:rsidRPr="004E49F0">
        <w:rPr>
          <w:rFonts w:asciiTheme="majorHAnsi" w:hAnsiTheme="majorHAnsi" w:cstheme="majorBidi"/>
          <w:lang w:val="de-DE"/>
        </w:rPr>
        <w:t xml:space="preserve"> LVL Q standardisieren, da das Produkt eine sehr hohe Leistungsfähigkeit aufweist und damit über ausreichend Restkapazitäten verfügt – auch wenn sich die Anforderungen verändern. Deshalb muss das Detail auch bei großen Fensteröffnungen und erhöhten Lasten nicht angepasst werden. Das erleichtert und beschleunigt Bauprozesse“, erklärt Moritz Burk, </w:t>
      </w:r>
      <w:proofErr w:type="spellStart"/>
      <w:r w:rsidR="00BB1976" w:rsidRPr="004E49F0">
        <w:rPr>
          <w:rFonts w:asciiTheme="majorHAnsi" w:hAnsiTheme="majorHAnsi" w:cstheme="majorBidi"/>
          <w:lang w:val="de-DE"/>
        </w:rPr>
        <w:t>Offsite</w:t>
      </w:r>
      <w:proofErr w:type="spellEnd"/>
      <w:r w:rsidR="00BB1976" w:rsidRPr="004E49F0">
        <w:rPr>
          <w:rFonts w:asciiTheme="majorHAnsi" w:hAnsiTheme="majorHAnsi" w:cstheme="majorBidi"/>
          <w:lang w:val="de-DE"/>
        </w:rPr>
        <w:t xml:space="preserve"> Manager bei Metsä Wood. „Vor allem die Schnelligkeit ist bei Schulbauten zentral, um den laufenden Schulbetrieb so wenig wie möglich zu beeinträchtigen.“ </w:t>
      </w:r>
    </w:p>
    <w:p w14:paraId="5AF95307" w14:textId="77777777" w:rsidR="008D62BA" w:rsidRPr="004E49F0" w:rsidRDefault="008D62BA" w:rsidP="00FE243D">
      <w:pPr>
        <w:ind w:left="2608"/>
        <w:rPr>
          <w:rFonts w:asciiTheme="majorHAnsi" w:hAnsiTheme="majorHAnsi" w:cstheme="majorBidi"/>
          <w:lang w:val="de-DE"/>
        </w:rPr>
      </w:pPr>
    </w:p>
    <w:p w14:paraId="70BC0793" w14:textId="77777777" w:rsidR="008D62BA" w:rsidRPr="004E49F0" w:rsidRDefault="008D62BA" w:rsidP="00FE243D">
      <w:pPr>
        <w:ind w:left="2608"/>
        <w:rPr>
          <w:rFonts w:asciiTheme="majorHAnsi" w:hAnsiTheme="majorHAnsi" w:cstheme="majorBidi"/>
          <w:lang w:val="de-DE"/>
        </w:rPr>
      </w:pPr>
    </w:p>
    <w:p w14:paraId="3701DE13" w14:textId="77777777" w:rsidR="008D62BA" w:rsidRPr="004E49F0" w:rsidRDefault="008D62BA" w:rsidP="00FE243D">
      <w:pPr>
        <w:ind w:left="2608"/>
        <w:rPr>
          <w:rFonts w:asciiTheme="majorHAnsi" w:hAnsiTheme="majorHAnsi" w:cstheme="majorBidi"/>
          <w:lang w:val="de-DE"/>
        </w:rPr>
      </w:pPr>
    </w:p>
    <w:p w14:paraId="6CAF29BD" w14:textId="0C6D7B43" w:rsidR="00EA12BC" w:rsidRPr="004E49F0" w:rsidRDefault="007D4211" w:rsidP="00EA12BC">
      <w:pPr>
        <w:pStyle w:val="Paragraph"/>
        <w:ind w:left="0"/>
        <w:jc w:val="both"/>
        <w:rPr>
          <w:lang w:val="de-DE"/>
        </w:rPr>
      </w:pPr>
      <w:r w:rsidRPr="004E49F0">
        <w:rPr>
          <w:lang w:val="de-DE"/>
        </w:rPr>
        <w:t>Schlanke Wandkonstruktionen</w:t>
      </w:r>
    </w:p>
    <w:p w14:paraId="6EB06D4D" w14:textId="77777777" w:rsidR="00EA12BC" w:rsidRPr="004E49F0" w:rsidRDefault="00EA12BC" w:rsidP="00EA12BC">
      <w:pPr>
        <w:pStyle w:val="Paragraph"/>
        <w:ind w:left="0"/>
        <w:jc w:val="both"/>
        <w:rPr>
          <w:b/>
          <w:bCs/>
          <w:lang w:val="de-DE"/>
        </w:rPr>
      </w:pPr>
    </w:p>
    <w:p w14:paraId="586C7182" w14:textId="6707A2F4" w:rsidR="00911CF8" w:rsidRPr="004E49F0" w:rsidRDefault="00B0094F" w:rsidP="00911CF8">
      <w:pPr>
        <w:pStyle w:val="Paragraph"/>
        <w:jc w:val="both"/>
        <w:rPr>
          <w:lang w:val="de-DE"/>
        </w:rPr>
      </w:pPr>
      <w:proofErr w:type="spellStart"/>
      <w:r w:rsidRPr="004E49F0">
        <w:rPr>
          <w:lang w:val="de-DE"/>
        </w:rPr>
        <w:t>Kerto</w:t>
      </w:r>
      <w:proofErr w:type="spellEnd"/>
      <w:r w:rsidRPr="004E49F0">
        <w:rPr>
          <w:lang w:val="de-DE"/>
        </w:rPr>
        <w:t xml:space="preserve"> LVL kann im Schulbau dabei auf verschiedene Art und Weise zum Einsatz kommen. </w:t>
      </w:r>
      <w:r w:rsidR="00E25CF7" w:rsidRPr="004E49F0">
        <w:rPr>
          <w:lang w:val="de-DE"/>
        </w:rPr>
        <w:t xml:space="preserve">Unterschiedliche Produktvarianten geben mit ihrer individuellen Benennung </w:t>
      </w:r>
      <w:r w:rsidR="00155020" w:rsidRPr="004E49F0">
        <w:rPr>
          <w:lang w:val="de-DE"/>
        </w:rPr>
        <w:t xml:space="preserve">das jeweilige Einsatzgebiet vor. So eignen sich </w:t>
      </w:r>
      <w:r w:rsidR="00784EE5" w:rsidRPr="004E49F0">
        <w:rPr>
          <w:lang w:val="de-DE"/>
        </w:rPr>
        <w:t xml:space="preserve">etwa </w:t>
      </w:r>
      <w:r w:rsidR="001E2DF6" w:rsidRPr="004E49F0">
        <w:rPr>
          <w:lang w:val="de-DE"/>
        </w:rPr>
        <w:t xml:space="preserve">Platten aus </w:t>
      </w:r>
      <w:proofErr w:type="spellStart"/>
      <w:r w:rsidR="00784EE5" w:rsidRPr="004E49F0">
        <w:rPr>
          <w:lang w:val="de-DE"/>
        </w:rPr>
        <w:t>Kerto</w:t>
      </w:r>
      <w:proofErr w:type="spellEnd"/>
      <w:r w:rsidR="00784EE5" w:rsidRPr="004E49F0">
        <w:rPr>
          <w:lang w:val="de-DE"/>
        </w:rPr>
        <w:t xml:space="preserve"> LVL L und </w:t>
      </w:r>
      <w:proofErr w:type="spellStart"/>
      <w:r w:rsidR="00784EE5" w:rsidRPr="004E49F0">
        <w:rPr>
          <w:lang w:val="de-DE"/>
        </w:rPr>
        <w:t>Kerto</w:t>
      </w:r>
      <w:proofErr w:type="spellEnd"/>
      <w:r w:rsidR="00784EE5" w:rsidRPr="004E49F0">
        <w:rPr>
          <w:lang w:val="de-DE"/>
        </w:rPr>
        <w:t xml:space="preserve"> LVL Q</w:t>
      </w:r>
      <w:r w:rsidR="001E2DF6" w:rsidRPr="004E49F0">
        <w:rPr>
          <w:lang w:val="de-DE"/>
        </w:rPr>
        <w:t xml:space="preserve">, um besonders schlanke Wandkonstruktionen mit 39, 45 und 51 Millimetern zu realisieren. Die Platten werden dabei aus drei Millimeter dicken, festigkeitssortierten Nadelholzfurnieren hergestellt, von denen etwa 20 Prozent in Querrichtung verlaufen. </w:t>
      </w:r>
      <w:r w:rsidR="00911CF8" w:rsidRPr="004E49F0">
        <w:rPr>
          <w:lang w:val="de-DE"/>
        </w:rPr>
        <w:t>Der geringere Materialeinsatz trägt dazu bei, dass weniger Holz pro Quadratmeter Wand benötigt wird</w:t>
      </w:r>
      <w:r w:rsidR="00155020" w:rsidRPr="004E49F0">
        <w:rPr>
          <w:lang w:val="de-DE"/>
        </w:rPr>
        <w:t xml:space="preserve"> und so die verfügbare Nutzfläche optimiert wird</w:t>
      </w:r>
      <w:r w:rsidR="00DD56C4" w:rsidRPr="004E49F0">
        <w:rPr>
          <w:lang w:val="de-DE"/>
        </w:rPr>
        <w:t xml:space="preserve"> – gerade bei Schulbauten sowohl in ökologischer als auch ökonomischer Hinsicht ein wichtiger Faktor.</w:t>
      </w:r>
      <w:r w:rsidR="003E5BDD" w:rsidRPr="004E49F0">
        <w:rPr>
          <w:lang w:val="de-DE"/>
        </w:rPr>
        <w:t xml:space="preserve"> Die guten Brandschutzeigenschaften sind dabei auf die Qualität und die Dichte des nordischen Holzes zurückzuführen.</w:t>
      </w:r>
      <w:r w:rsidR="00EA12BC" w:rsidRPr="004E49F0">
        <w:rPr>
          <w:lang w:val="de-DE"/>
        </w:rPr>
        <w:t xml:space="preserve"> </w:t>
      </w:r>
    </w:p>
    <w:p w14:paraId="10DCC81C" w14:textId="77777777" w:rsidR="004F5FAD" w:rsidRPr="004E49F0" w:rsidRDefault="004F5FAD" w:rsidP="00911CF8">
      <w:pPr>
        <w:pStyle w:val="Paragraph"/>
        <w:jc w:val="both"/>
        <w:rPr>
          <w:lang w:val="de-DE"/>
        </w:rPr>
      </w:pPr>
    </w:p>
    <w:p w14:paraId="677416F5" w14:textId="34D8B280" w:rsidR="0022157B" w:rsidRPr="004E49F0" w:rsidRDefault="0022157B" w:rsidP="00EA12BC">
      <w:pPr>
        <w:pStyle w:val="Paragraph"/>
        <w:ind w:left="0"/>
        <w:jc w:val="both"/>
        <w:rPr>
          <w:lang w:val="de-DE"/>
        </w:rPr>
      </w:pPr>
      <w:r w:rsidRPr="004E49F0">
        <w:rPr>
          <w:lang w:val="de-DE"/>
        </w:rPr>
        <w:t>Große Spannweiten</w:t>
      </w:r>
    </w:p>
    <w:p w14:paraId="390AA2F9" w14:textId="77777777" w:rsidR="00EA12BC" w:rsidRPr="004E49F0" w:rsidRDefault="00EA12BC" w:rsidP="00EA12BC">
      <w:pPr>
        <w:pStyle w:val="Paragraph"/>
        <w:ind w:left="0"/>
        <w:jc w:val="both"/>
        <w:rPr>
          <w:b/>
          <w:bCs/>
          <w:lang w:val="de-DE"/>
        </w:rPr>
      </w:pPr>
    </w:p>
    <w:p w14:paraId="2DC52A5E" w14:textId="51B59200" w:rsidR="00646675" w:rsidRPr="004E49F0" w:rsidRDefault="00646675" w:rsidP="00C72E10">
      <w:pPr>
        <w:pStyle w:val="Paragraph"/>
        <w:jc w:val="both"/>
        <w:rPr>
          <w:lang w:val="de-DE"/>
        </w:rPr>
      </w:pPr>
      <w:r w:rsidRPr="004E49F0">
        <w:rPr>
          <w:lang w:val="de-DE"/>
        </w:rPr>
        <w:t>Auch s</w:t>
      </w:r>
      <w:r w:rsidR="00342367" w:rsidRPr="004E49F0">
        <w:rPr>
          <w:lang w:val="de-DE"/>
        </w:rPr>
        <w:t xml:space="preserve">tützenfreie Deckenkonstruktionen mit großen Spannweiten sind </w:t>
      </w:r>
      <w:r w:rsidRPr="004E49F0">
        <w:rPr>
          <w:lang w:val="de-DE"/>
        </w:rPr>
        <w:t xml:space="preserve">im modernen Schulbau </w:t>
      </w:r>
      <w:r w:rsidR="00342367" w:rsidRPr="004E49F0">
        <w:rPr>
          <w:lang w:val="de-DE"/>
        </w:rPr>
        <w:t>gefordert</w:t>
      </w:r>
      <w:r w:rsidRPr="004E49F0">
        <w:rPr>
          <w:lang w:val="de-DE"/>
        </w:rPr>
        <w:t>, um den vorhandenen Raum bestmöglich ausnutzen zu können.</w:t>
      </w:r>
      <w:r w:rsidR="007D4211" w:rsidRPr="004E49F0">
        <w:rPr>
          <w:lang w:val="de-DE"/>
        </w:rPr>
        <w:t xml:space="preserve"> Speziell gefertigte</w:t>
      </w:r>
      <w:r w:rsidR="004F5FAD" w:rsidRPr="004E49F0">
        <w:rPr>
          <w:lang w:val="de-DE"/>
        </w:rPr>
        <w:t>, g</w:t>
      </w:r>
      <w:r w:rsidR="6ABC8E42" w:rsidRPr="004E49F0">
        <w:rPr>
          <w:lang w:val="de-DE"/>
        </w:rPr>
        <w:t xml:space="preserve">roßformatige </w:t>
      </w:r>
      <w:proofErr w:type="gramStart"/>
      <w:r w:rsidR="6ABC8E42" w:rsidRPr="004E49F0">
        <w:rPr>
          <w:lang w:val="de-DE"/>
        </w:rPr>
        <w:t>GLVL Balken</w:t>
      </w:r>
      <w:proofErr w:type="gramEnd"/>
      <w:r w:rsidR="6ABC8E42" w:rsidRPr="004E49F0">
        <w:rPr>
          <w:lang w:val="de-DE"/>
        </w:rPr>
        <w:t xml:space="preserve"> aus</w:t>
      </w:r>
      <w:r w:rsidR="007D4211" w:rsidRPr="004E49F0">
        <w:rPr>
          <w:lang w:val="de-DE"/>
        </w:rPr>
        <w:t xml:space="preserve"> </w:t>
      </w:r>
      <w:proofErr w:type="spellStart"/>
      <w:r w:rsidR="007D4211" w:rsidRPr="004E49F0">
        <w:rPr>
          <w:lang w:val="de-DE"/>
        </w:rPr>
        <w:t>Kerto</w:t>
      </w:r>
      <w:proofErr w:type="spellEnd"/>
      <w:r w:rsidR="007D4211" w:rsidRPr="004E49F0">
        <w:rPr>
          <w:lang w:val="de-DE"/>
        </w:rPr>
        <w:t xml:space="preserve"> LVL erreichen Spannweiten von bis zu </w:t>
      </w:r>
      <w:r w:rsidR="4D0CE95B" w:rsidRPr="004E49F0">
        <w:rPr>
          <w:lang w:val="de-DE"/>
        </w:rPr>
        <w:t>10</w:t>
      </w:r>
      <w:r w:rsidR="007D4211" w:rsidRPr="004E49F0">
        <w:rPr>
          <w:lang w:val="de-DE"/>
        </w:rPr>
        <w:t xml:space="preserve"> Metern bei minimaler Durchbiegung.</w:t>
      </w:r>
      <w:r w:rsidR="00721BF9" w:rsidRPr="004E49F0">
        <w:rPr>
          <w:lang w:val="de-DE"/>
        </w:rPr>
        <w:t xml:space="preserve"> Diese hohen statischen Anforderungen kann </w:t>
      </w:r>
      <w:proofErr w:type="spellStart"/>
      <w:r w:rsidR="00721BF9" w:rsidRPr="004E49F0">
        <w:rPr>
          <w:lang w:val="de-DE"/>
        </w:rPr>
        <w:t>Kerto</w:t>
      </w:r>
      <w:proofErr w:type="spellEnd"/>
      <w:r w:rsidR="00721BF9" w:rsidRPr="004E49F0">
        <w:rPr>
          <w:lang w:val="de-DE"/>
        </w:rPr>
        <w:t xml:space="preserve"> LVL vor allem auch dadurch erfüllen, weil das Material keine Schwachstellen wie </w:t>
      </w:r>
      <w:r w:rsidR="60F25975" w:rsidRPr="004E49F0">
        <w:rPr>
          <w:lang w:val="de-DE"/>
        </w:rPr>
        <w:t>Ä</w:t>
      </w:r>
      <w:r w:rsidR="00721BF9" w:rsidRPr="004E49F0">
        <w:rPr>
          <w:lang w:val="de-DE"/>
        </w:rPr>
        <w:t>st</w:t>
      </w:r>
      <w:r w:rsidR="1728FE51" w:rsidRPr="004E49F0">
        <w:rPr>
          <w:lang w:val="de-DE"/>
        </w:rPr>
        <w:t>e</w:t>
      </w:r>
      <w:r w:rsidR="00721BF9" w:rsidRPr="004E49F0">
        <w:rPr>
          <w:lang w:val="de-DE"/>
        </w:rPr>
        <w:t xml:space="preserve"> aufweist.</w:t>
      </w:r>
      <w:r w:rsidR="00F57701" w:rsidRPr="004E49F0">
        <w:rPr>
          <w:lang w:val="de-DE"/>
        </w:rPr>
        <w:t xml:space="preserve"> Weil die Träger ruhig, homogen und natürlich wirken, können sie auch als sichtbares Element zum Einsatz kommen und setzen damit besondere architektonische Akzente.</w:t>
      </w:r>
      <w:r w:rsidR="0016499C" w:rsidRPr="004E49F0">
        <w:rPr>
          <w:lang w:val="de-DE"/>
        </w:rPr>
        <w:t xml:space="preserve"> </w:t>
      </w:r>
      <w:r w:rsidRPr="004E49F0">
        <w:rPr>
          <w:lang w:val="de-DE"/>
        </w:rPr>
        <w:t xml:space="preserve">Für effiziente </w:t>
      </w:r>
      <w:r w:rsidR="00C72E10" w:rsidRPr="004E49F0">
        <w:rPr>
          <w:lang w:val="de-DE"/>
        </w:rPr>
        <w:t>Baustellena</w:t>
      </w:r>
      <w:r w:rsidRPr="004E49F0">
        <w:rPr>
          <w:lang w:val="de-DE"/>
        </w:rPr>
        <w:t>bläuf</w:t>
      </w:r>
      <w:r w:rsidR="2722E88F" w:rsidRPr="004E49F0">
        <w:rPr>
          <w:lang w:val="de-DE"/>
        </w:rPr>
        <w:t>e s</w:t>
      </w:r>
      <w:r w:rsidRPr="004E49F0">
        <w:rPr>
          <w:lang w:val="de-DE"/>
        </w:rPr>
        <w:t xml:space="preserve">orgt </w:t>
      </w:r>
      <w:r w:rsidR="00C72E10" w:rsidRPr="004E49F0">
        <w:rPr>
          <w:lang w:val="de-DE"/>
        </w:rPr>
        <w:t xml:space="preserve">dabei </w:t>
      </w:r>
      <w:r w:rsidRPr="004E49F0">
        <w:rPr>
          <w:lang w:val="de-DE"/>
        </w:rPr>
        <w:t xml:space="preserve">stets </w:t>
      </w:r>
      <w:r w:rsidR="00F865BF" w:rsidRPr="004E49F0">
        <w:rPr>
          <w:lang w:val="de-DE"/>
        </w:rPr>
        <w:t xml:space="preserve">ein </w:t>
      </w:r>
      <w:r w:rsidRPr="004E49F0">
        <w:rPr>
          <w:lang w:val="de-DE"/>
        </w:rPr>
        <w:t>sehr hohe</w:t>
      </w:r>
      <w:r w:rsidR="00F865BF" w:rsidRPr="004E49F0">
        <w:rPr>
          <w:lang w:val="de-DE"/>
        </w:rPr>
        <w:t>r</w:t>
      </w:r>
      <w:r w:rsidRPr="004E49F0">
        <w:rPr>
          <w:lang w:val="de-DE"/>
        </w:rPr>
        <w:t xml:space="preserve"> Vorfertigungsgrad aller Elemente.</w:t>
      </w:r>
    </w:p>
    <w:p w14:paraId="2F0CED6C" w14:textId="77777777" w:rsidR="007668AB" w:rsidRPr="004E49F0" w:rsidRDefault="007668AB" w:rsidP="007668AB">
      <w:pPr>
        <w:pStyle w:val="Paragraph"/>
        <w:ind w:left="0"/>
        <w:jc w:val="both"/>
        <w:rPr>
          <w:lang w:val="de-DE"/>
        </w:rPr>
      </w:pPr>
    </w:p>
    <w:p w14:paraId="116D5775" w14:textId="75F3423E" w:rsidR="007668AB" w:rsidRPr="004E49F0" w:rsidRDefault="007668AB" w:rsidP="007668AB">
      <w:pPr>
        <w:pStyle w:val="Paragraph"/>
        <w:ind w:left="0"/>
        <w:jc w:val="both"/>
        <w:rPr>
          <w:lang w:val="de-DE"/>
        </w:rPr>
      </w:pPr>
      <w:r w:rsidRPr="004E49F0">
        <w:rPr>
          <w:lang w:val="de-DE"/>
        </w:rPr>
        <w:t xml:space="preserve">Bis zu </w:t>
      </w:r>
      <w:r w:rsidR="00CB5AA3" w:rsidRPr="004E49F0">
        <w:rPr>
          <w:lang w:val="de-DE"/>
        </w:rPr>
        <w:t>5</w:t>
      </w:r>
      <w:r w:rsidRPr="004E49F0">
        <w:rPr>
          <w:lang w:val="de-DE"/>
        </w:rPr>
        <w:t>0 Prozent weniger Material</w:t>
      </w:r>
    </w:p>
    <w:p w14:paraId="119EE865" w14:textId="77777777" w:rsidR="007668AB" w:rsidRPr="004E49F0" w:rsidRDefault="007668AB" w:rsidP="007668AB">
      <w:pPr>
        <w:pStyle w:val="Paragraph"/>
        <w:ind w:left="0"/>
        <w:jc w:val="both"/>
        <w:rPr>
          <w:b/>
          <w:bCs/>
          <w:lang w:val="de-DE"/>
        </w:rPr>
      </w:pPr>
    </w:p>
    <w:p w14:paraId="02DF90C3" w14:textId="314A18AA" w:rsidR="00333A7B" w:rsidRPr="004E49F0" w:rsidRDefault="00EA12BC" w:rsidP="00333A7B">
      <w:pPr>
        <w:pStyle w:val="Paragraph"/>
        <w:jc w:val="both"/>
        <w:rPr>
          <w:lang w:val="de-DE"/>
        </w:rPr>
      </w:pPr>
      <w:r w:rsidRPr="004E49F0">
        <w:rPr>
          <w:lang w:val="de-DE"/>
        </w:rPr>
        <w:t xml:space="preserve">Hohe Spannweiten von bis zu 24 Metern ermöglichen </w:t>
      </w:r>
      <w:r w:rsidR="0016499C" w:rsidRPr="004E49F0">
        <w:rPr>
          <w:lang w:val="de-DE"/>
        </w:rPr>
        <w:t>zudem</w:t>
      </w:r>
      <w:r w:rsidRPr="004E49F0">
        <w:rPr>
          <w:lang w:val="de-DE"/>
        </w:rPr>
        <w:t xml:space="preserve"> geklebte Rippen- und Hohlkastenelemente aus </w:t>
      </w:r>
      <w:proofErr w:type="spellStart"/>
      <w:r w:rsidRPr="004E49F0">
        <w:rPr>
          <w:lang w:val="de-DE"/>
        </w:rPr>
        <w:t>Kerto</w:t>
      </w:r>
      <w:proofErr w:type="spellEnd"/>
      <w:r w:rsidRPr="004E49F0">
        <w:rPr>
          <w:lang w:val="de-DE"/>
        </w:rPr>
        <w:t xml:space="preserve"> LVL. Die besondere Wirtschaftlichkeit zeigt sich bei Spannweiten zwischen sechs und 15 Metern. Mit der auf Effizienz ausgerichteten Struktur lässt sich der Materialverbrauch um bis </w:t>
      </w:r>
      <w:r w:rsidR="00CB5AA3" w:rsidRPr="004E49F0">
        <w:rPr>
          <w:lang w:val="de-DE"/>
        </w:rPr>
        <w:t>5</w:t>
      </w:r>
      <w:r w:rsidRPr="004E49F0">
        <w:rPr>
          <w:lang w:val="de-DE"/>
        </w:rPr>
        <w:t>0 Prozent im Vergleich zur massiven Holzlösung</w:t>
      </w:r>
      <w:r w:rsidR="007668AB" w:rsidRPr="004E49F0">
        <w:rPr>
          <w:lang w:val="de-DE"/>
        </w:rPr>
        <w:t xml:space="preserve"> reduzieren</w:t>
      </w:r>
      <w:r w:rsidRPr="004E49F0">
        <w:rPr>
          <w:lang w:val="de-DE"/>
        </w:rPr>
        <w:t>. Je nach Projektanforderung sind Rippen-, Kasten- oder auch offene Kastenelemente möglich</w:t>
      </w:r>
      <w:r w:rsidR="00333A7B" w:rsidRPr="004E49F0">
        <w:rPr>
          <w:lang w:val="de-DE"/>
        </w:rPr>
        <w:t>. Rippen befinden sich dabei auf der Ober- oder der Unterseite des Elements. Dabei ist die Vorfertigungstiefe sehr variabel: So kann das Deckenelement beispielsweise bereits im Werk gedämmt oder mit einer Rohdeckenbeschwerung versehen werden. Wird letztere im Hohlkasten eingebracht, minimiert dies ebenfalls die Deckenhöhe im Vergleich zur Massivholzlösung. Auch unterschiedlich große Durchbrüche für Lüftung, Elektro- und sonstige Installationen können in die Rippen integriert werden.</w:t>
      </w:r>
    </w:p>
    <w:p w14:paraId="225F39D3" w14:textId="77777777" w:rsidR="00333A7B" w:rsidRPr="004E49F0" w:rsidRDefault="00333A7B" w:rsidP="00333A7B">
      <w:pPr>
        <w:pStyle w:val="Paragraph"/>
        <w:jc w:val="both"/>
        <w:rPr>
          <w:lang w:val="de-DE"/>
        </w:rPr>
      </w:pPr>
    </w:p>
    <w:p w14:paraId="7872CE4A" w14:textId="2480606B" w:rsidR="4396E7AF" w:rsidRPr="004E49F0" w:rsidRDefault="0016499C" w:rsidP="00536AF9">
      <w:pPr>
        <w:pStyle w:val="Paragraph"/>
        <w:jc w:val="both"/>
        <w:rPr>
          <w:lang w:val="de-DE"/>
        </w:rPr>
      </w:pPr>
      <w:proofErr w:type="spellStart"/>
      <w:r w:rsidRPr="004E49F0">
        <w:rPr>
          <w:lang w:val="de-DE"/>
        </w:rPr>
        <w:lastRenderedPageBreak/>
        <w:t>Kerto</w:t>
      </w:r>
      <w:proofErr w:type="spellEnd"/>
      <w:r w:rsidRPr="004E49F0">
        <w:rPr>
          <w:lang w:val="de-DE"/>
        </w:rPr>
        <w:t xml:space="preserve"> LVL von Metsä Wood ist ein zukunftsweisendes Material, das aufgrund seiner sehr guten bauphysikalischen Eigenschaften </w:t>
      </w:r>
      <w:r w:rsidR="00237899" w:rsidRPr="004E49F0">
        <w:rPr>
          <w:lang w:val="de-DE"/>
        </w:rPr>
        <w:t xml:space="preserve">wie beispielsweise Leichtigkeit </w:t>
      </w:r>
      <w:r w:rsidRPr="004E49F0">
        <w:rPr>
          <w:lang w:val="de-DE"/>
        </w:rPr>
        <w:t>auch im Schulbau</w:t>
      </w:r>
      <w:r w:rsidR="00237899" w:rsidRPr="004E49F0">
        <w:rPr>
          <w:lang w:val="de-DE"/>
        </w:rPr>
        <w:t xml:space="preserve"> und bei Aufstockungen</w:t>
      </w:r>
      <w:r w:rsidRPr="004E49F0">
        <w:rPr>
          <w:lang w:val="de-DE"/>
        </w:rPr>
        <w:t xml:space="preserve"> immer mehr Beachtung findet. </w:t>
      </w:r>
      <w:r w:rsidR="000A59D1" w:rsidRPr="004E49F0">
        <w:rPr>
          <w:lang w:val="de-DE"/>
        </w:rPr>
        <w:t xml:space="preserve">„Ein komplett neues Schulgeschoss konnten wir innerhalb der </w:t>
      </w:r>
      <w:r w:rsidR="002531E6" w:rsidRPr="004E49F0">
        <w:rPr>
          <w:lang w:val="de-DE"/>
        </w:rPr>
        <w:t>Sommerferien problemlos realisieren“,</w:t>
      </w:r>
      <w:r w:rsidR="00031560" w:rsidRPr="004E49F0">
        <w:rPr>
          <w:lang w:val="de-DE"/>
        </w:rPr>
        <w:t xml:space="preserve"> erklärt Thomas </w:t>
      </w:r>
      <w:proofErr w:type="spellStart"/>
      <w:r w:rsidR="00031560" w:rsidRPr="004E49F0">
        <w:rPr>
          <w:lang w:val="de-DE"/>
        </w:rPr>
        <w:t>Rintsch</w:t>
      </w:r>
      <w:proofErr w:type="spellEnd"/>
      <w:r w:rsidR="00031560" w:rsidRPr="004E49F0">
        <w:rPr>
          <w:lang w:val="de-DE"/>
        </w:rPr>
        <w:t>, Geschäftsführer der Arche Naturhaus GmbH, die</w:t>
      </w:r>
      <w:r w:rsidR="00DF669D" w:rsidRPr="004E49F0">
        <w:rPr>
          <w:lang w:val="de-DE"/>
        </w:rPr>
        <w:t xml:space="preserve"> eine Schulaufstockung mit </w:t>
      </w:r>
      <w:proofErr w:type="spellStart"/>
      <w:r w:rsidR="00DF669D" w:rsidRPr="004E49F0">
        <w:rPr>
          <w:lang w:val="de-DE"/>
        </w:rPr>
        <w:t>Kerto</w:t>
      </w:r>
      <w:proofErr w:type="spellEnd"/>
      <w:r w:rsidR="00DF669D" w:rsidRPr="004E49F0">
        <w:rPr>
          <w:lang w:val="de-DE"/>
        </w:rPr>
        <w:t xml:space="preserve"> LVL realisiert ha</w:t>
      </w:r>
      <w:r w:rsidR="00C04FD4" w:rsidRPr="004E49F0">
        <w:rPr>
          <w:lang w:val="de-DE"/>
        </w:rPr>
        <w:t>t</w:t>
      </w:r>
      <w:r w:rsidR="00DA60DB" w:rsidRPr="004E49F0">
        <w:rPr>
          <w:lang w:val="de-DE"/>
        </w:rPr>
        <w:t xml:space="preserve">. </w:t>
      </w:r>
      <w:r w:rsidR="00031560" w:rsidRPr="004E49F0">
        <w:rPr>
          <w:lang w:val="de-DE"/>
        </w:rPr>
        <w:t xml:space="preserve"> </w:t>
      </w:r>
      <w:r w:rsidR="002531E6" w:rsidRPr="004E49F0">
        <w:rPr>
          <w:lang w:val="de-DE"/>
        </w:rPr>
        <w:t>„</w:t>
      </w:r>
      <w:r w:rsidR="007A7048" w:rsidRPr="004E49F0">
        <w:rPr>
          <w:lang w:val="de-DE"/>
        </w:rPr>
        <w:t>Schnell, leicht, dimensionsstabil und leistungsstark: So lassen sich die Produkt</w:t>
      </w:r>
      <w:r w:rsidR="00DB129A" w:rsidRPr="004E49F0">
        <w:rPr>
          <w:lang w:val="de-DE"/>
        </w:rPr>
        <w:t>vorteile</w:t>
      </w:r>
      <w:r w:rsidR="007A7048" w:rsidRPr="004E49F0">
        <w:rPr>
          <w:lang w:val="de-DE"/>
        </w:rPr>
        <w:t xml:space="preserve"> zusammenfassen.“ </w:t>
      </w:r>
      <w:r w:rsidRPr="004E49F0">
        <w:rPr>
          <w:lang w:val="de-DE"/>
        </w:rPr>
        <w:t>Die unterschiedlichen Anwendungsmöglichkeiten für Neubau und Sanierung eröffnen Holzbauunternehmen, Planern und Architekten sowie letzt</w:t>
      </w:r>
      <w:r w:rsidR="003442CB" w:rsidRPr="004E49F0">
        <w:rPr>
          <w:lang w:val="de-DE"/>
        </w:rPr>
        <w:t>lich</w:t>
      </w:r>
      <w:r w:rsidRPr="004E49F0">
        <w:rPr>
          <w:lang w:val="de-DE"/>
        </w:rPr>
        <w:t xml:space="preserve"> Kommunen </w:t>
      </w:r>
      <w:r w:rsidR="00A758CB" w:rsidRPr="004E49F0">
        <w:rPr>
          <w:lang w:val="de-DE"/>
        </w:rPr>
        <w:t>große Spielräume, um kosteneffizient und nachhaltig Schulplätze zu schaffen.</w:t>
      </w:r>
    </w:p>
    <w:p w14:paraId="4E2A9824" w14:textId="3FF4E6FF" w:rsidR="00C952AD" w:rsidRPr="004E49F0" w:rsidRDefault="0022157B" w:rsidP="00C90628">
      <w:pPr>
        <w:pStyle w:val="Paragraph"/>
        <w:jc w:val="both"/>
        <w:rPr>
          <w:lang w:val="de-DE"/>
        </w:rPr>
      </w:pPr>
      <w:r w:rsidRPr="004E49F0">
        <w:rPr>
          <w:lang w:val="de-DE"/>
        </w:rPr>
        <w:t xml:space="preserve">  </w:t>
      </w:r>
    </w:p>
    <w:bookmarkEnd w:id="0"/>
    <w:p w14:paraId="2CEBC25A" w14:textId="052E2BD7" w:rsidR="002D0817" w:rsidRPr="004E49F0" w:rsidRDefault="008D2405" w:rsidP="00577D6D">
      <w:pPr>
        <w:pStyle w:val="Paragraph"/>
        <w:ind w:left="6520" w:firstLine="1304"/>
        <w:jc w:val="right"/>
        <w:rPr>
          <w:lang w:val="de-DE"/>
        </w:rPr>
      </w:pPr>
      <w:r w:rsidRPr="004E49F0">
        <w:rPr>
          <w:lang w:val="de-DE"/>
        </w:rPr>
        <w:t>c</w:t>
      </w:r>
      <w:r w:rsidR="004269F7" w:rsidRPr="004E49F0">
        <w:rPr>
          <w:lang w:val="de-DE"/>
        </w:rPr>
        <w:t>a</w:t>
      </w:r>
      <w:r w:rsidRPr="004E49F0">
        <w:rPr>
          <w:lang w:val="de-DE"/>
        </w:rPr>
        <w:t xml:space="preserve">. </w:t>
      </w:r>
      <w:r w:rsidR="00C90628" w:rsidRPr="004E49F0">
        <w:rPr>
          <w:lang w:val="de-DE"/>
        </w:rPr>
        <w:t>5</w:t>
      </w:r>
      <w:r w:rsidRPr="004E49F0">
        <w:rPr>
          <w:lang w:val="de-DE"/>
        </w:rPr>
        <w:t>.</w:t>
      </w:r>
      <w:r w:rsidR="00FD2428" w:rsidRPr="004E49F0">
        <w:rPr>
          <w:lang w:val="de-DE"/>
        </w:rPr>
        <w:t>9</w:t>
      </w:r>
      <w:r w:rsidR="00C90628" w:rsidRPr="004E49F0">
        <w:rPr>
          <w:lang w:val="de-DE"/>
        </w:rPr>
        <w:t>00</w:t>
      </w:r>
      <w:r w:rsidR="00BD7C7E" w:rsidRPr="004E49F0">
        <w:rPr>
          <w:lang w:val="de-DE"/>
        </w:rPr>
        <w:t xml:space="preserve"> </w:t>
      </w:r>
      <w:r w:rsidR="004269F7" w:rsidRPr="004E49F0">
        <w:rPr>
          <w:lang w:val="de-DE"/>
        </w:rPr>
        <w:t>Zeichen</w:t>
      </w:r>
    </w:p>
    <w:p w14:paraId="7AD2FAFE" w14:textId="1B086793" w:rsidR="00025542" w:rsidRPr="004E49F0" w:rsidRDefault="00006193" w:rsidP="00B52CBE">
      <w:pPr>
        <w:pStyle w:val="berschrift3"/>
        <w:rPr>
          <w:b/>
          <w:lang w:val="de-DE"/>
        </w:rPr>
      </w:pPr>
      <w:r w:rsidRPr="004E49F0">
        <w:rPr>
          <w:b/>
          <w:lang w:val="de-DE"/>
        </w:rPr>
        <w:t>Bilder und Bildunterschriften</w:t>
      </w:r>
      <w:bookmarkStart w:id="1" w:name="_Hlk157523844"/>
      <w:bookmarkStart w:id="2" w:name="_Hlk126569159"/>
    </w:p>
    <w:p w14:paraId="16B38BC6" w14:textId="2DB7D3E6" w:rsidR="00911CF8" w:rsidRPr="004E49F0" w:rsidRDefault="00911CF8" w:rsidP="00B52CBE">
      <w:pPr>
        <w:spacing w:line="240" w:lineRule="auto"/>
        <w:rPr>
          <w:lang w:val="de-DE"/>
        </w:rPr>
      </w:pPr>
    </w:p>
    <w:p w14:paraId="3F0F19FE" w14:textId="0EC7F050" w:rsidR="00C90628" w:rsidRPr="004E49F0" w:rsidRDefault="00B55036" w:rsidP="00C90628">
      <w:pPr>
        <w:spacing w:line="240" w:lineRule="auto"/>
        <w:ind w:left="2552"/>
        <w:rPr>
          <w:lang w:val="de-DE"/>
        </w:rPr>
      </w:pPr>
      <w:r w:rsidRPr="004E49F0">
        <w:rPr>
          <w:noProof/>
        </w:rPr>
        <w:drawing>
          <wp:inline distT="0" distB="0" distL="0" distR="0" wp14:anchorId="275AF273" wp14:editId="6713E0E5">
            <wp:extent cx="2428875" cy="3514725"/>
            <wp:effectExtent l="0" t="0" r="9525" b="9525"/>
            <wp:docPr id="607783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83515" name=""/>
                    <pic:cNvPicPr/>
                  </pic:nvPicPr>
                  <pic:blipFill>
                    <a:blip r:embed="rId11"/>
                    <a:stretch>
                      <a:fillRect/>
                    </a:stretch>
                  </pic:blipFill>
                  <pic:spPr>
                    <a:xfrm>
                      <a:off x="0" y="0"/>
                      <a:ext cx="2428875" cy="3514725"/>
                    </a:xfrm>
                    <a:prstGeom prst="rect">
                      <a:avLst/>
                    </a:prstGeom>
                  </pic:spPr>
                </pic:pic>
              </a:graphicData>
            </a:graphic>
          </wp:inline>
        </w:drawing>
      </w:r>
    </w:p>
    <w:p w14:paraId="292326B3" w14:textId="77777777" w:rsidR="006B3E5D" w:rsidRPr="004E49F0" w:rsidRDefault="00911CF8" w:rsidP="006B3E5D">
      <w:pPr>
        <w:spacing w:line="240" w:lineRule="auto"/>
        <w:ind w:left="2552"/>
        <w:jc w:val="both"/>
        <w:rPr>
          <w:lang w:val="de-DE"/>
        </w:rPr>
      </w:pPr>
      <w:r w:rsidRPr="004E49F0">
        <w:rPr>
          <w:lang w:val="de-DE"/>
        </w:rPr>
        <w:t>[24-04 Große Spannweiten]</w:t>
      </w:r>
    </w:p>
    <w:p w14:paraId="71A1DF9F" w14:textId="5B26D610" w:rsidR="00911CF8" w:rsidRPr="004E49F0" w:rsidRDefault="00C90628" w:rsidP="006B3E5D">
      <w:pPr>
        <w:spacing w:line="240" w:lineRule="auto"/>
        <w:ind w:left="2552"/>
        <w:jc w:val="both"/>
        <w:rPr>
          <w:lang w:val="de-DE"/>
        </w:rPr>
      </w:pPr>
      <w:r w:rsidRPr="004E49F0">
        <w:rPr>
          <w:i/>
          <w:iCs/>
          <w:lang w:val="de-DE"/>
        </w:rPr>
        <w:t xml:space="preserve">Große Spannweiten lassen sich mit </w:t>
      </w:r>
      <w:proofErr w:type="gramStart"/>
      <w:r w:rsidR="00B81E41" w:rsidRPr="004E49F0">
        <w:rPr>
          <w:i/>
          <w:iCs/>
          <w:lang w:val="de-DE"/>
        </w:rPr>
        <w:t>GLVL Balken</w:t>
      </w:r>
      <w:proofErr w:type="gramEnd"/>
      <w:r w:rsidR="00B81E41" w:rsidRPr="004E49F0">
        <w:rPr>
          <w:i/>
          <w:iCs/>
          <w:lang w:val="de-DE"/>
        </w:rPr>
        <w:t xml:space="preserve"> aus </w:t>
      </w:r>
      <w:proofErr w:type="spellStart"/>
      <w:r w:rsidR="00B81E41" w:rsidRPr="004E49F0">
        <w:rPr>
          <w:i/>
          <w:iCs/>
          <w:lang w:val="de-DE"/>
        </w:rPr>
        <w:t>Kerto</w:t>
      </w:r>
      <w:proofErr w:type="spellEnd"/>
      <w:r w:rsidR="00B81E41" w:rsidRPr="004E49F0">
        <w:rPr>
          <w:i/>
          <w:iCs/>
          <w:lang w:val="de-DE"/>
        </w:rPr>
        <w:t xml:space="preserve"> LVL</w:t>
      </w:r>
      <w:r w:rsidR="00B81E41" w:rsidRPr="004E49F0">
        <w:rPr>
          <w:lang w:val="de-DE"/>
        </w:rPr>
        <w:t xml:space="preserve"> </w:t>
      </w:r>
      <w:r w:rsidRPr="004E49F0">
        <w:rPr>
          <w:i/>
          <w:iCs/>
          <w:lang w:val="de-DE"/>
        </w:rPr>
        <w:t>problemlos realisieren.</w:t>
      </w:r>
      <w:r w:rsidRPr="004E49F0">
        <w:rPr>
          <w:lang w:val="de-DE"/>
        </w:rPr>
        <w:t xml:space="preserve"> </w:t>
      </w:r>
    </w:p>
    <w:p w14:paraId="786D17EB" w14:textId="77777777" w:rsidR="00B55036" w:rsidRPr="004E49F0" w:rsidRDefault="00B55036" w:rsidP="00B55036">
      <w:pPr>
        <w:spacing w:line="240" w:lineRule="auto"/>
        <w:ind w:left="2552"/>
        <w:jc w:val="right"/>
      </w:pPr>
      <w:r w:rsidRPr="004E49F0">
        <w:rPr>
          <w:lang w:val="en-US"/>
        </w:rPr>
        <w:t xml:space="preserve">Foto: </w:t>
      </w:r>
      <w:proofErr w:type="spellStart"/>
      <w:r w:rsidRPr="004E49F0">
        <w:t>Metsä</w:t>
      </w:r>
      <w:proofErr w:type="spellEnd"/>
      <w:r w:rsidRPr="004E49F0">
        <w:t xml:space="preserve"> Wood / </w:t>
      </w:r>
      <w:proofErr w:type="spellStart"/>
      <w:r w:rsidRPr="004E49F0">
        <w:t>Holzwerke</w:t>
      </w:r>
      <w:proofErr w:type="spellEnd"/>
      <w:r w:rsidRPr="004E49F0">
        <w:t xml:space="preserve"> Bullinger</w:t>
      </w:r>
    </w:p>
    <w:p w14:paraId="6D7D0E7E" w14:textId="77777777" w:rsidR="00911CF8" w:rsidRPr="004E49F0" w:rsidRDefault="00911CF8" w:rsidP="00A70C94">
      <w:pPr>
        <w:spacing w:line="240" w:lineRule="auto"/>
        <w:ind w:left="2552"/>
        <w:jc w:val="right"/>
      </w:pPr>
    </w:p>
    <w:p w14:paraId="3BA41882" w14:textId="2DD84E66" w:rsidR="00911CF8" w:rsidRPr="004E49F0" w:rsidRDefault="00C82296" w:rsidP="0057318D">
      <w:pPr>
        <w:spacing w:line="240" w:lineRule="auto"/>
        <w:ind w:left="2552"/>
      </w:pPr>
      <w:r w:rsidRPr="004E49F0">
        <w:rPr>
          <w:noProof/>
        </w:rPr>
        <w:lastRenderedPageBreak/>
        <w:drawing>
          <wp:inline distT="0" distB="0" distL="0" distR="0" wp14:anchorId="5E445BD2" wp14:editId="7F836D0A">
            <wp:extent cx="3514725" cy="2428875"/>
            <wp:effectExtent l="0" t="0" r="9525" b="9525"/>
            <wp:docPr id="11744426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42620" name=""/>
                    <pic:cNvPicPr/>
                  </pic:nvPicPr>
                  <pic:blipFill>
                    <a:blip r:embed="rId12"/>
                    <a:stretch>
                      <a:fillRect/>
                    </a:stretch>
                  </pic:blipFill>
                  <pic:spPr>
                    <a:xfrm>
                      <a:off x="0" y="0"/>
                      <a:ext cx="3514725" cy="2428875"/>
                    </a:xfrm>
                    <a:prstGeom prst="rect">
                      <a:avLst/>
                    </a:prstGeom>
                  </pic:spPr>
                </pic:pic>
              </a:graphicData>
            </a:graphic>
          </wp:inline>
        </w:drawing>
      </w:r>
    </w:p>
    <w:p w14:paraId="5032D1DF" w14:textId="1537240D" w:rsidR="00E449C6" w:rsidRPr="004E49F0" w:rsidRDefault="00E449C6" w:rsidP="00E449C6">
      <w:pPr>
        <w:spacing w:line="240" w:lineRule="auto"/>
        <w:ind w:left="2552"/>
        <w:jc w:val="both"/>
        <w:rPr>
          <w:lang w:val="de-DE"/>
        </w:rPr>
      </w:pPr>
      <w:r w:rsidRPr="004E49F0">
        <w:rPr>
          <w:lang w:val="de-DE"/>
        </w:rPr>
        <w:t>[24-04 Verarbeitung]</w:t>
      </w:r>
    </w:p>
    <w:p w14:paraId="754D9F43" w14:textId="7AFD460D" w:rsidR="00E449C6" w:rsidRPr="004E49F0" w:rsidRDefault="00E449C6" w:rsidP="007D27AD">
      <w:pPr>
        <w:spacing w:line="240" w:lineRule="auto"/>
        <w:ind w:left="2552"/>
        <w:jc w:val="both"/>
        <w:rPr>
          <w:i/>
          <w:iCs/>
          <w:lang w:val="de-DE"/>
        </w:rPr>
      </w:pPr>
      <w:r w:rsidRPr="004E49F0">
        <w:rPr>
          <w:i/>
          <w:iCs/>
          <w:lang w:val="de-DE"/>
        </w:rPr>
        <w:t>GLVL</w:t>
      </w:r>
      <w:r w:rsidR="0057318D" w:rsidRPr="004E49F0">
        <w:rPr>
          <w:i/>
          <w:iCs/>
          <w:lang w:val="de-DE"/>
        </w:rPr>
        <w:t>-Balken werden</w:t>
      </w:r>
      <w:r w:rsidRPr="004E49F0">
        <w:rPr>
          <w:i/>
          <w:iCs/>
          <w:lang w:val="de-DE"/>
        </w:rPr>
        <w:t xml:space="preserve"> aus nordischer </w:t>
      </w:r>
      <w:r w:rsidR="0057318D" w:rsidRPr="004E49F0">
        <w:rPr>
          <w:i/>
          <w:iCs/>
          <w:lang w:val="de-DE"/>
        </w:rPr>
        <w:t>F</w:t>
      </w:r>
      <w:r w:rsidRPr="004E49F0">
        <w:rPr>
          <w:i/>
          <w:iCs/>
          <w:lang w:val="de-DE"/>
        </w:rPr>
        <w:t xml:space="preserve">ichte hergestellt </w:t>
      </w:r>
      <w:r w:rsidR="0057318D" w:rsidRPr="004E49F0">
        <w:rPr>
          <w:i/>
          <w:iCs/>
          <w:lang w:val="de-DE"/>
        </w:rPr>
        <w:t>und lassen sich problemlos</w:t>
      </w:r>
      <w:r w:rsidRPr="004E49F0">
        <w:rPr>
          <w:i/>
          <w:iCs/>
          <w:lang w:val="de-DE"/>
        </w:rPr>
        <w:t xml:space="preserve"> auf herkömmlichen CNC</w:t>
      </w:r>
      <w:r w:rsidR="007D27AD" w:rsidRPr="004E49F0">
        <w:rPr>
          <w:i/>
          <w:iCs/>
          <w:lang w:val="de-DE"/>
        </w:rPr>
        <w:t>-</w:t>
      </w:r>
      <w:proofErr w:type="spellStart"/>
      <w:r w:rsidRPr="004E49F0">
        <w:rPr>
          <w:i/>
          <w:iCs/>
          <w:lang w:val="de-DE"/>
        </w:rPr>
        <w:t>Abbund</w:t>
      </w:r>
      <w:r w:rsidR="007D27AD" w:rsidRPr="004E49F0">
        <w:rPr>
          <w:i/>
          <w:iCs/>
          <w:lang w:val="de-DE"/>
        </w:rPr>
        <w:t>a</w:t>
      </w:r>
      <w:r w:rsidRPr="004E49F0">
        <w:rPr>
          <w:i/>
          <w:iCs/>
          <w:lang w:val="de-DE"/>
        </w:rPr>
        <w:t>nlagen</w:t>
      </w:r>
      <w:proofErr w:type="spellEnd"/>
      <w:r w:rsidRPr="004E49F0">
        <w:rPr>
          <w:i/>
          <w:iCs/>
          <w:lang w:val="de-DE"/>
        </w:rPr>
        <w:t xml:space="preserve"> bearbeiten.</w:t>
      </w:r>
    </w:p>
    <w:p w14:paraId="455B3D74" w14:textId="71DCB520" w:rsidR="00E449C6" w:rsidRPr="004E49F0" w:rsidRDefault="00E449C6" w:rsidP="00E449C6">
      <w:pPr>
        <w:spacing w:line="240" w:lineRule="auto"/>
        <w:ind w:left="2552"/>
        <w:jc w:val="right"/>
      </w:pPr>
      <w:r w:rsidRPr="004E49F0">
        <w:rPr>
          <w:lang w:val="en-US"/>
        </w:rPr>
        <w:t xml:space="preserve">Foto: </w:t>
      </w:r>
      <w:proofErr w:type="spellStart"/>
      <w:r w:rsidRPr="004E49F0">
        <w:t>Metsä</w:t>
      </w:r>
      <w:proofErr w:type="spellEnd"/>
      <w:r w:rsidRPr="004E49F0">
        <w:t xml:space="preserve"> Wood </w:t>
      </w:r>
      <w:r w:rsidR="00C82296" w:rsidRPr="004E49F0">
        <w:t xml:space="preserve">/ </w:t>
      </w:r>
      <w:proofErr w:type="spellStart"/>
      <w:r w:rsidR="00C82296" w:rsidRPr="004E49F0">
        <w:t>Holzwerke</w:t>
      </w:r>
      <w:proofErr w:type="spellEnd"/>
      <w:r w:rsidR="00C82296" w:rsidRPr="004E49F0">
        <w:t xml:space="preserve"> Bullinger</w:t>
      </w:r>
    </w:p>
    <w:p w14:paraId="0A490034" w14:textId="6E4EFBB8" w:rsidR="00911CF8" w:rsidRPr="004E49F0" w:rsidRDefault="00911CF8" w:rsidP="00A70C94">
      <w:pPr>
        <w:spacing w:line="240" w:lineRule="auto"/>
        <w:ind w:left="2552"/>
        <w:jc w:val="right"/>
        <w:rPr>
          <w:lang w:val="en-US"/>
        </w:rPr>
      </w:pPr>
    </w:p>
    <w:p w14:paraId="24F2D8BC" w14:textId="77777777" w:rsidR="004F5FAD" w:rsidRPr="004E49F0" w:rsidRDefault="004F5FAD" w:rsidP="000B2409">
      <w:pPr>
        <w:spacing w:line="240" w:lineRule="auto"/>
      </w:pPr>
    </w:p>
    <w:bookmarkEnd w:id="1"/>
    <w:p w14:paraId="7CCE5233" w14:textId="5A79B2CD" w:rsidR="4396E7AF" w:rsidRPr="004E49F0" w:rsidRDefault="006B1081" w:rsidP="000B2409">
      <w:pPr>
        <w:spacing w:line="240" w:lineRule="auto"/>
        <w:ind w:left="1248" w:firstLine="1304"/>
      </w:pPr>
      <w:r w:rsidRPr="004E49F0">
        <w:rPr>
          <w:noProof/>
        </w:rPr>
        <w:drawing>
          <wp:inline distT="0" distB="0" distL="0" distR="0" wp14:anchorId="09CD50D8" wp14:editId="24A3374D">
            <wp:extent cx="2428875" cy="3514725"/>
            <wp:effectExtent l="0" t="0" r="9525" b="9525"/>
            <wp:docPr id="369917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716" name=""/>
                    <pic:cNvPicPr/>
                  </pic:nvPicPr>
                  <pic:blipFill>
                    <a:blip r:embed="rId13"/>
                    <a:stretch>
                      <a:fillRect/>
                    </a:stretch>
                  </pic:blipFill>
                  <pic:spPr>
                    <a:xfrm>
                      <a:off x="0" y="0"/>
                      <a:ext cx="2428875" cy="3514725"/>
                    </a:xfrm>
                    <a:prstGeom prst="rect">
                      <a:avLst/>
                    </a:prstGeom>
                  </pic:spPr>
                </pic:pic>
              </a:graphicData>
            </a:graphic>
          </wp:inline>
        </w:drawing>
      </w:r>
    </w:p>
    <w:p w14:paraId="3A09BEEA" w14:textId="7F1B53E6" w:rsidR="004F5FAD" w:rsidRPr="004E49F0" w:rsidRDefault="00006193" w:rsidP="006A3AC1">
      <w:pPr>
        <w:spacing w:line="240" w:lineRule="auto"/>
        <w:ind w:left="2552"/>
        <w:rPr>
          <w:lang w:val="de-DE"/>
        </w:rPr>
      </w:pPr>
      <w:r w:rsidRPr="004E49F0">
        <w:rPr>
          <w:lang w:val="de-DE"/>
        </w:rPr>
        <w:t>[24</w:t>
      </w:r>
      <w:r w:rsidR="00BB464A" w:rsidRPr="004E49F0">
        <w:rPr>
          <w:lang w:val="de-DE"/>
        </w:rPr>
        <w:t>-</w:t>
      </w:r>
      <w:r w:rsidRPr="004E49F0">
        <w:rPr>
          <w:lang w:val="de-DE"/>
        </w:rPr>
        <w:t>0</w:t>
      </w:r>
      <w:r w:rsidR="002B41C5" w:rsidRPr="004E49F0">
        <w:rPr>
          <w:lang w:val="de-DE"/>
        </w:rPr>
        <w:t>4</w:t>
      </w:r>
      <w:r w:rsidRPr="004E49F0">
        <w:rPr>
          <w:lang w:val="de-DE"/>
        </w:rPr>
        <w:t xml:space="preserve"> </w:t>
      </w:r>
      <w:r w:rsidR="004F5FAD" w:rsidRPr="004E49F0">
        <w:rPr>
          <w:lang w:val="de-DE"/>
        </w:rPr>
        <w:t>Detail</w:t>
      </w:r>
      <w:r w:rsidRPr="004E49F0">
        <w:rPr>
          <w:lang w:val="de-DE"/>
        </w:rPr>
        <w:t>]</w:t>
      </w:r>
      <w:r w:rsidR="006A3AC1" w:rsidRPr="004E49F0">
        <w:rPr>
          <w:lang w:val="de-DE"/>
        </w:rPr>
        <w:br/>
      </w:r>
      <w:r w:rsidR="00E449C6" w:rsidRPr="004E49F0">
        <w:rPr>
          <w:i/>
          <w:iCs/>
          <w:lang w:val="de-DE"/>
        </w:rPr>
        <w:t>Ein c</w:t>
      </w:r>
      <w:r w:rsidR="004F5FAD" w:rsidRPr="004E49F0">
        <w:rPr>
          <w:i/>
          <w:iCs/>
          <w:lang w:val="de-DE"/>
        </w:rPr>
        <w:t>leveres Anschlussdetail</w:t>
      </w:r>
      <w:r w:rsidR="003056BA" w:rsidRPr="004E49F0">
        <w:rPr>
          <w:i/>
          <w:iCs/>
          <w:lang w:val="de-DE"/>
        </w:rPr>
        <w:t>, das Bautoleranzen zulässt.</w:t>
      </w:r>
      <w:r w:rsidR="004B1423" w:rsidRPr="004E49F0">
        <w:rPr>
          <w:i/>
          <w:iCs/>
          <w:lang w:val="de-DE"/>
        </w:rPr>
        <w:t xml:space="preserve"> </w:t>
      </w:r>
    </w:p>
    <w:p w14:paraId="636A4FF5" w14:textId="77777777" w:rsidR="004B1423" w:rsidRPr="004E49F0" w:rsidRDefault="004B1423" w:rsidP="004B1423">
      <w:pPr>
        <w:spacing w:line="240" w:lineRule="auto"/>
        <w:ind w:left="2552"/>
        <w:jc w:val="right"/>
        <w:rPr>
          <w:lang w:val="de-DE"/>
        </w:rPr>
      </w:pPr>
      <w:r w:rsidRPr="004E49F0">
        <w:rPr>
          <w:lang w:val="de-DE"/>
        </w:rPr>
        <w:t>Foto: Metsä Wood / Arche Naturhaus</w:t>
      </w:r>
    </w:p>
    <w:p w14:paraId="12B9065C" w14:textId="77777777" w:rsidR="002C20FC" w:rsidRPr="004E49F0" w:rsidRDefault="002C20FC" w:rsidP="00025542">
      <w:pPr>
        <w:spacing w:line="240" w:lineRule="auto"/>
        <w:ind w:left="2552"/>
        <w:jc w:val="right"/>
      </w:pPr>
    </w:p>
    <w:p w14:paraId="66D5CCF2" w14:textId="7604048E" w:rsidR="002C20FC" w:rsidRPr="004E49F0" w:rsidRDefault="002C20FC" w:rsidP="002C20FC">
      <w:pPr>
        <w:spacing w:line="240" w:lineRule="auto"/>
        <w:ind w:left="2552"/>
      </w:pPr>
    </w:p>
    <w:p w14:paraId="748D4270" w14:textId="25BE0BE8" w:rsidR="004F5FAD" w:rsidRPr="004E49F0" w:rsidRDefault="00772AC5" w:rsidP="002C20FC">
      <w:pPr>
        <w:spacing w:line="240" w:lineRule="auto"/>
        <w:ind w:left="2552"/>
      </w:pPr>
      <w:r w:rsidRPr="004E49F0">
        <w:rPr>
          <w:noProof/>
        </w:rPr>
        <w:lastRenderedPageBreak/>
        <w:drawing>
          <wp:inline distT="0" distB="0" distL="0" distR="0" wp14:anchorId="06DB9A94" wp14:editId="31C5C455">
            <wp:extent cx="3514725" cy="2428875"/>
            <wp:effectExtent l="0" t="0" r="9525" b="9525"/>
            <wp:docPr id="11621452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45216" name=""/>
                    <pic:cNvPicPr/>
                  </pic:nvPicPr>
                  <pic:blipFill>
                    <a:blip r:embed="rId14"/>
                    <a:stretch>
                      <a:fillRect/>
                    </a:stretch>
                  </pic:blipFill>
                  <pic:spPr>
                    <a:xfrm>
                      <a:off x="0" y="0"/>
                      <a:ext cx="3514725" cy="2428875"/>
                    </a:xfrm>
                    <a:prstGeom prst="rect">
                      <a:avLst/>
                    </a:prstGeom>
                  </pic:spPr>
                </pic:pic>
              </a:graphicData>
            </a:graphic>
          </wp:inline>
        </w:drawing>
      </w:r>
    </w:p>
    <w:p w14:paraId="4CFD7143" w14:textId="77777777" w:rsidR="004F5FAD" w:rsidRPr="004E49F0" w:rsidRDefault="004F5FAD" w:rsidP="004F5FAD">
      <w:pPr>
        <w:spacing w:line="240" w:lineRule="auto"/>
        <w:ind w:left="1248" w:firstLine="1304"/>
        <w:rPr>
          <w:lang w:val="de-DE"/>
        </w:rPr>
      </w:pPr>
      <w:r w:rsidRPr="004E49F0">
        <w:rPr>
          <w:lang w:val="de-DE"/>
        </w:rPr>
        <w:t xml:space="preserve">[24-04 </w:t>
      </w:r>
      <w:proofErr w:type="spellStart"/>
      <w:r w:rsidRPr="004E49F0">
        <w:rPr>
          <w:lang w:val="de-DE"/>
        </w:rPr>
        <w:t>Aufstockung_Konstruktion</w:t>
      </w:r>
      <w:proofErr w:type="spellEnd"/>
      <w:r w:rsidRPr="004E49F0">
        <w:rPr>
          <w:lang w:val="de-DE"/>
        </w:rPr>
        <w:t>]</w:t>
      </w:r>
    </w:p>
    <w:p w14:paraId="31EF0111" w14:textId="2B30BDFB" w:rsidR="004F5FAD" w:rsidRPr="004E49F0" w:rsidRDefault="004F5FAD" w:rsidP="004F5FAD">
      <w:pPr>
        <w:spacing w:line="240" w:lineRule="auto"/>
        <w:ind w:left="2552"/>
        <w:jc w:val="both"/>
        <w:rPr>
          <w:i/>
          <w:iCs/>
          <w:lang w:val="de-DE"/>
        </w:rPr>
      </w:pPr>
      <w:r w:rsidRPr="004E49F0">
        <w:rPr>
          <w:i/>
          <w:iCs/>
          <w:lang w:val="de-DE"/>
        </w:rPr>
        <w:t xml:space="preserve">Das geklebte Rippenelement </w:t>
      </w:r>
      <w:proofErr w:type="spellStart"/>
      <w:r w:rsidRPr="004E49F0">
        <w:rPr>
          <w:i/>
          <w:iCs/>
          <w:lang w:val="de-DE"/>
        </w:rPr>
        <w:t>Kerto</w:t>
      </w:r>
      <w:proofErr w:type="spellEnd"/>
      <w:r w:rsidRPr="004E49F0">
        <w:rPr>
          <w:i/>
          <w:iCs/>
          <w:lang w:val="de-DE"/>
        </w:rPr>
        <w:t xml:space="preserve"> Ripa ermöglicht große Spannweiten und ist dabei sehr wirtschaftlich. </w:t>
      </w:r>
    </w:p>
    <w:p w14:paraId="79C9C441" w14:textId="77777777" w:rsidR="00E449C6" w:rsidRPr="004E49F0" w:rsidRDefault="00E449C6" w:rsidP="004F5FAD">
      <w:pPr>
        <w:spacing w:line="240" w:lineRule="auto"/>
        <w:ind w:left="2552"/>
        <w:jc w:val="both"/>
        <w:rPr>
          <w:i/>
          <w:iCs/>
          <w:lang w:val="de-DE"/>
        </w:rPr>
      </w:pPr>
    </w:p>
    <w:p w14:paraId="3908A7F7" w14:textId="37320E6E" w:rsidR="004F5FAD" w:rsidRPr="004E49F0" w:rsidRDefault="004F5FAD" w:rsidP="004F5FAD">
      <w:pPr>
        <w:spacing w:line="240" w:lineRule="auto"/>
        <w:ind w:left="2552"/>
        <w:jc w:val="right"/>
        <w:rPr>
          <w:lang w:val="de-DE"/>
        </w:rPr>
      </w:pPr>
      <w:r w:rsidRPr="004E49F0">
        <w:rPr>
          <w:lang w:val="de-DE"/>
        </w:rPr>
        <w:t>Foto: Metsä Wood</w:t>
      </w:r>
      <w:r w:rsidR="00654B17" w:rsidRPr="004E49F0">
        <w:rPr>
          <w:lang w:val="de-DE"/>
        </w:rPr>
        <w:t xml:space="preserve"> / Arche Naturhaus</w:t>
      </w:r>
    </w:p>
    <w:p w14:paraId="2747BC14" w14:textId="77777777" w:rsidR="00E449C6" w:rsidRPr="004E49F0" w:rsidRDefault="00E449C6" w:rsidP="004F5FAD">
      <w:pPr>
        <w:spacing w:line="240" w:lineRule="auto"/>
        <w:ind w:left="2552"/>
        <w:jc w:val="right"/>
        <w:rPr>
          <w:lang w:val="de-DE"/>
        </w:rPr>
      </w:pPr>
    </w:p>
    <w:p w14:paraId="570B3DD0" w14:textId="21B83345" w:rsidR="00E449C6" w:rsidRPr="004E49F0" w:rsidRDefault="00657D35" w:rsidP="00E449C6">
      <w:pPr>
        <w:spacing w:line="240" w:lineRule="auto"/>
        <w:ind w:left="2552"/>
        <w:rPr>
          <w:lang w:val="de-DE"/>
        </w:rPr>
      </w:pPr>
      <w:r w:rsidRPr="004E49F0">
        <w:rPr>
          <w:noProof/>
        </w:rPr>
        <w:drawing>
          <wp:inline distT="0" distB="0" distL="0" distR="0" wp14:anchorId="5F3A7D3B" wp14:editId="61E31BB2">
            <wp:extent cx="2428875" cy="3514725"/>
            <wp:effectExtent l="0" t="0" r="9525" b="9525"/>
            <wp:docPr id="20355806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80606" name=""/>
                    <pic:cNvPicPr/>
                  </pic:nvPicPr>
                  <pic:blipFill>
                    <a:blip r:embed="rId15"/>
                    <a:stretch>
                      <a:fillRect/>
                    </a:stretch>
                  </pic:blipFill>
                  <pic:spPr>
                    <a:xfrm>
                      <a:off x="0" y="0"/>
                      <a:ext cx="2428875" cy="3514725"/>
                    </a:xfrm>
                    <a:prstGeom prst="rect">
                      <a:avLst/>
                    </a:prstGeom>
                  </pic:spPr>
                </pic:pic>
              </a:graphicData>
            </a:graphic>
          </wp:inline>
        </w:drawing>
      </w:r>
    </w:p>
    <w:p w14:paraId="7FE6F47A" w14:textId="6CBB66F1" w:rsidR="00E449C6" w:rsidRPr="004E49F0" w:rsidRDefault="00E449C6" w:rsidP="00E449C6">
      <w:pPr>
        <w:spacing w:line="240" w:lineRule="auto"/>
        <w:ind w:left="1248" w:firstLine="1304"/>
        <w:rPr>
          <w:lang w:val="de-DE"/>
        </w:rPr>
      </w:pPr>
      <w:r w:rsidRPr="004E49F0">
        <w:rPr>
          <w:lang w:val="de-DE"/>
        </w:rPr>
        <w:t>[24-04 Zwischenräume]</w:t>
      </w:r>
    </w:p>
    <w:p w14:paraId="7752336E" w14:textId="0FFED286" w:rsidR="00E449C6" w:rsidRPr="004E49F0" w:rsidRDefault="00E449C6" w:rsidP="00E449C6">
      <w:pPr>
        <w:spacing w:line="240" w:lineRule="auto"/>
        <w:ind w:left="2552"/>
        <w:jc w:val="both"/>
        <w:rPr>
          <w:i/>
          <w:iCs/>
          <w:lang w:val="de-DE"/>
        </w:rPr>
      </w:pPr>
      <w:r w:rsidRPr="004E49F0">
        <w:rPr>
          <w:i/>
          <w:iCs/>
          <w:lang w:val="de-DE"/>
        </w:rPr>
        <w:t>Der Elementstoß wurde mit zwei dünneren Balken ausgefü</w:t>
      </w:r>
      <w:r w:rsidR="00845A60" w:rsidRPr="004E49F0">
        <w:rPr>
          <w:i/>
          <w:iCs/>
          <w:lang w:val="de-DE"/>
        </w:rPr>
        <w:t>hr</w:t>
      </w:r>
      <w:r w:rsidRPr="004E49F0">
        <w:rPr>
          <w:i/>
          <w:iCs/>
          <w:lang w:val="de-DE"/>
        </w:rPr>
        <w:t>t. In den Zwischenräumen der Rippen können Installationen angebracht werden. Das spart Höhe und erleichtert den Planungsprozess.</w:t>
      </w:r>
    </w:p>
    <w:p w14:paraId="0CCD19E5" w14:textId="278C045D" w:rsidR="00E449C6" w:rsidRPr="004E49F0" w:rsidRDefault="00E449C6" w:rsidP="00E449C6">
      <w:pPr>
        <w:spacing w:line="240" w:lineRule="auto"/>
        <w:ind w:left="2552"/>
        <w:rPr>
          <w:i/>
          <w:iCs/>
          <w:lang w:val="de-DE"/>
        </w:rPr>
      </w:pPr>
    </w:p>
    <w:p w14:paraId="38C94DEF" w14:textId="77777777" w:rsidR="00654B17" w:rsidRPr="004E49F0" w:rsidRDefault="00654B17" w:rsidP="00654B17">
      <w:pPr>
        <w:spacing w:line="240" w:lineRule="auto"/>
        <w:ind w:left="2552"/>
        <w:jc w:val="right"/>
        <w:rPr>
          <w:lang w:val="de-DE"/>
        </w:rPr>
      </w:pPr>
      <w:r w:rsidRPr="004E49F0">
        <w:rPr>
          <w:lang w:val="de-DE"/>
        </w:rPr>
        <w:t>Foto: Metsä Wood / Arche Naturhaus</w:t>
      </w:r>
    </w:p>
    <w:p w14:paraId="28D7F537" w14:textId="77777777" w:rsidR="00E449C6" w:rsidRPr="004E49F0" w:rsidRDefault="00E449C6" w:rsidP="004F5FAD">
      <w:pPr>
        <w:spacing w:line="240" w:lineRule="auto"/>
        <w:ind w:left="2552"/>
        <w:jc w:val="right"/>
        <w:rPr>
          <w:lang w:val="de-DE"/>
        </w:rPr>
      </w:pPr>
    </w:p>
    <w:p w14:paraId="673765E8" w14:textId="77777777" w:rsidR="004F5FAD" w:rsidRPr="004E49F0" w:rsidRDefault="004F5FAD" w:rsidP="002C20FC">
      <w:pPr>
        <w:spacing w:line="240" w:lineRule="auto"/>
        <w:ind w:left="2552"/>
      </w:pPr>
    </w:p>
    <w:p w14:paraId="5AACE9BB" w14:textId="77777777" w:rsidR="004F5FAD" w:rsidRPr="004E49F0" w:rsidRDefault="004F5FAD" w:rsidP="002C20FC">
      <w:pPr>
        <w:spacing w:line="240" w:lineRule="auto"/>
        <w:ind w:left="2552"/>
      </w:pPr>
    </w:p>
    <w:p w14:paraId="27773BE9" w14:textId="7EB32EB4" w:rsidR="002C20FC" w:rsidRPr="004E49F0" w:rsidRDefault="00B55036" w:rsidP="002C20FC">
      <w:pPr>
        <w:spacing w:line="240" w:lineRule="auto"/>
        <w:ind w:left="2552"/>
      </w:pPr>
      <w:r w:rsidRPr="004E49F0">
        <w:rPr>
          <w:noProof/>
        </w:rPr>
        <w:drawing>
          <wp:inline distT="0" distB="0" distL="0" distR="0" wp14:anchorId="3B13A88D" wp14:editId="7C35F81E">
            <wp:extent cx="3514725" cy="2428875"/>
            <wp:effectExtent l="0" t="0" r="9525" b="9525"/>
            <wp:docPr id="14736944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94420" name=""/>
                    <pic:cNvPicPr/>
                  </pic:nvPicPr>
                  <pic:blipFill>
                    <a:blip r:embed="rId16"/>
                    <a:stretch>
                      <a:fillRect/>
                    </a:stretch>
                  </pic:blipFill>
                  <pic:spPr>
                    <a:xfrm>
                      <a:off x="0" y="0"/>
                      <a:ext cx="3514725" cy="2428875"/>
                    </a:xfrm>
                    <a:prstGeom prst="rect">
                      <a:avLst/>
                    </a:prstGeom>
                  </pic:spPr>
                </pic:pic>
              </a:graphicData>
            </a:graphic>
          </wp:inline>
        </w:drawing>
      </w:r>
    </w:p>
    <w:p w14:paraId="26C9290B" w14:textId="7AF817F7" w:rsidR="00C90628" w:rsidRPr="004E49F0" w:rsidRDefault="001E0995" w:rsidP="00200D10">
      <w:pPr>
        <w:spacing w:line="240" w:lineRule="auto"/>
        <w:ind w:left="1248" w:firstLine="1304"/>
        <w:rPr>
          <w:lang w:val="de-DE"/>
        </w:rPr>
      </w:pPr>
      <w:r w:rsidRPr="004E49F0">
        <w:rPr>
          <w:lang w:val="de-DE"/>
        </w:rPr>
        <w:t>[24-04</w:t>
      </w:r>
      <w:r w:rsidR="00C90628" w:rsidRPr="004E49F0">
        <w:rPr>
          <w:lang w:val="de-DE"/>
        </w:rPr>
        <w:t xml:space="preserve"> </w:t>
      </w:r>
      <w:r w:rsidR="00F2510B" w:rsidRPr="004E49F0">
        <w:rPr>
          <w:lang w:val="de-DE"/>
        </w:rPr>
        <w:t>Maßhaltigkeit</w:t>
      </w:r>
      <w:r w:rsidRPr="004E49F0">
        <w:rPr>
          <w:lang w:val="de-DE"/>
        </w:rPr>
        <w:t>]</w:t>
      </w:r>
    </w:p>
    <w:p w14:paraId="1A93AD5E" w14:textId="24C92078" w:rsidR="001E0995" w:rsidRPr="004E49F0" w:rsidRDefault="004A256A" w:rsidP="00200D10">
      <w:pPr>
        <w:spacing w:line="240" w:lineRule="auto"/>
        <w:ind w:left="2552"/>
        <w:jc w:val="both"/>
        <w:rPr>
          <w:i/>
          <w:iCs/>
          <w:lang w:val="de-DE"/>
        </w:rPr>
      </w:pPr>
      <w:r w:rsidRPr="004E49F0">
        <w:rPr>
          <w:i/>
          <w:iCs/>
          <w:lang w:val="de-DE"/>
        </w:rPr>
        <w:t xml:space="preserve">Die </w:t>
      </w:r>
      <w:proofErr w:type="spellStart"/>
      <w:r w:rsidRPr="004E49F0">
        <w:rPr>
          <w:i/>
          <w:iCs/>
          <w:lang w:val="de-DE"/>
        </w:rPr>
        <w:t>Kerto</w:t>
      </w:r>
      <w:proofErr w:type="spellEnd"/>
      <w:r w:rsidRPr="004E49F0">
        <w:rPr>
          <w:i/>
          <w:iCs/>
          <w:lang w:val="de-DE"/>
        </w:rPr>
        <w:t xml:space="preserve"> LVL Ripa Elemente </w:t>
      </w:r>
      <w:r w:rsidR="00F2510B" w:rsidRPr="004E49F0">
        <w:rPr>
          <w:i/>
          <w:iCs/>
          <w:lang w:val="de-DE"/>
        </w:rPr>
        <w:t xml:space="preserve">überzeugen durch ihre </w:t>
      </w:r>
      <w:r w:rsidR="006A7F57" w:rsidRPr="004E49F0">
        <w:rPr>
          <w:i/>
          <w:iCs/>
          <w:lang w:val="de-DE"/>
        </w:rPr>
        <w:t>Ressourceneffizienz</w:t>
      </w:r>
      <w:r w:rsidR="00F2510B" w:rsidRPr="004E49F0">
        <w:rPr>
          <w:i/>
          <w:iCs/>
          <w:lang w:val="de-DE"/>
        </w:rPr>
        <w:t xml:space="preserve"> und Maßhaltigkeit.</w:t>
      </w:r>
    </w:p>
    <w:p w14:paraId="0905A64B" w14:textId="77777777" w:rsidR="00654B17" w:rsidRPr="004E49F0" w:rsidRDefault="00654B17" w:rsidP="00654B17">
      <w:pPr>
        <w:spacing w:line="240" w:lineRule="auto"/>
        <w:ind w:left="2552"/>
        <w:jc w:val="right"/>
        <w:rPr>
          <w:lang w:val="de-DE"/>
        </w:rPr>
      </w:pPr>
      <w:r w:rsidRPr="004E49F0">
        <w:rPr>
          <w:lang w:val="de-DE"/>
        </w:rPr>
        <w:t>Foto: Metsä Wood / Arche Naturhaus</w:t>
      </w:r>
    </w:p>
    <w:p w14:paraId="7A020EEC" w14:textId="77777777" w:rsidR="00237899" w:rsidRPr="004E49F0" w:rsidRDefault="00237899" w:rsidP="001E0995">
      <w:pPr>
        <w:spacing w:line="240" w:lineRule="auto"/>
        <w:ind w:left="2552"/>
        <w:jc w:val="right"/>
        <w:rPr>
          <w:lang w:val="de-DE"/>
        </w:rPr>
      </w:pPr>
    </w:p>
    <w:p w14:paraId="6C979A72" w14:textId="7A1B7F1A" w:rsidR="00237899" w:rsidRPr="004E49F0" w:rsidRDefault="00D33670" w:rsidP="00237899">
      <w:pPr>
        <w:spacing w:line="240" w:lineRule="auto"/>
        <w:ind w:left="2552"/>
        <w:rPr>
          <w:lang w:val="de-DE"/>
        </w:rPr>
      </w:pPr>
      <w:r w:rsidRPr="004E49F0">
        <w:rPr>
          <w:noProof/>
        </w:rPr>
        <w:drawing>
          <wp:inline distT="0" distB="0" distL="0" distR="0" wp14:anchorId="0BE7FF83" wp14:editId="5E41E9D4">
            <wp:extent cx="2428875" cy="3514725"/>
            <wp:effectExtent l="0" t="0" r="9525" b="9525"/>
            <wp:docPr id="1487790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90656" name=""/>
                    <pic:cNvPicPr/>
                  </pic:nvPicPr>
                  <pic:blipFill>
                    <a:blip r:embed="rId17"/>
                    <a:stretch>
                      <a:fillRect/>
                    </a:stretch>
                  </pic:blipFill>
                  <pic:spPr>
                    <a:xfrm>
                      <a:off x="0" y="0"/>
                      <a:ext cx="2428875" cy="3514725"/>
                    </a:xfrm>
                    <a:prstGeom prst="rect">
                      <a:avLst/>
                    </a:prstGeom>
                  </pic:spPr>
                </pic:pic>
              </a:graphicData>
            </a:graphic>
          </wp:inline>
        </w:drawing>
      </w:r>
    </w:p>
    <w:p w14:paraId="41F2A807" w14:textId="07199BF4" w:rsidR="00237899" w:rsidRPr="004E49F0" w:rsidRDefault="00237899" w:rsidP="00237899">
      <w:pPr>
        <w:spacing w:line="240" w:lineRule="auto"/>
        <w:ind w:left="1248" w:firstLine="1304"/>
        <w:rPr>
          <w:lang w:val="de-DE"/>
        </w:rPr>
      </w:pPr>
      <w:r w:rsidRPr="004E49F0">
        <w:rPr>
          <w:lang w:val="de-DE"/>
        </w:rPr>
        <w:t xml:space="preserve">[24-04 </w:t>
      </w:r>
      <w:proofErr w:type="gramStart"/>
      <w:r w:rsidRPr="004E49F0">
        <w:rPr>
          <w:lang w:val="de-DE"/>
        </w:rPr>
        <w:t>Leicht</w:t>
      </w:r>
      <w:proofErr w:type="gramEnd"/>
      <w:r w:rsidRPr="004E49F0">
        <w:rPr>
          <w:lang w:val="de-DE"/>
        </w:rPr>
        <w:t>]</w:t>
      </w:r>
    </w:p>
    <w:p w14:paraId="788287BA" w14:textId="77777777" w:rsidR="00654B17" w:rsidRPr="004E49F0" w:rsidRDefault="00237899" w:rsidP="00176E6A">
      <w:pPr>
        <w:spacing w:line="240" w:lineRule="auto"/>
        <w:ind w:left="2552"/>
        <w:jc w:val="both"/>
        <w:rPr>
          <w:i/>
          <w:iCs/>
          <w:lang w:val="de-DE"/>
        </w:rPr>
      </w:pPr>
      <w:proofErr w:type="spellStart"/>
      <w:r w:rsidRPr="004E49F0">
        <w:rPr>
          <w:i/>
          <w:iCs/>
          <w:lang w:val="de-DE"/>
        </w:rPr>
        <w:t>Kerto</w:t>
      </w:r>
      <w:proofErr w:type="spellEnd"/>
      <w:r w:rsidRPr="004E49F0">
        <w:rPr>
          <w:i/>
          <w:iCs/>
          <w:lang w:val="de-DE"/>
        </w:rPr>
        <w:t xml:space="preserve"> LVL Ripa Elemente sind besonders leicht – trotz großer Spannweiten. Dadurch können kleinere Kräne zum Einsatz kommen. Sie eignen sich daher besonders für die Aufstockung von Gebäuden.</w:t>
      </w:r>
    </w:p>
    <w:p w14:paraId="5A0258EE" w14:textId="1FBB88F9" w:rsidR="00654B17" w:rsidRPr="004E49F0" w:rsidRDefault="00237899" w:rsidP="00654B17">
      <w:pPr>
        <w:spacing w:line="240" w:lineRule="auto"/>
        <w:ind w:left="2552"/>
        <w:jc w:val="right"/>
        <w:rPr>
          <w:lang w:val="de-DE"/>
        </w:rPr>
      </w:pPr>
      <w:r w:rsidRPr="004E49F0">
        <w:rPr>
          <w:lang w:val="de-DE"/>
        </w:rPr>
        <w:br/>
      </w:r>
      <w:r w:rsidR="0094164E" w:rsidRPr="004E49F0">
        <w:rPr>
          <w:lang w:val="de-DE"/>
        </w:rPr>
        <w:tab/>
      </w:r>
      <w:r w:rsidR="0094164E" w:rsidRPr="004E49F0">
        <w:rPr>
          <w:lang w:val="de-DE"/>
        </w:rPr>
        <w:tab/>
      </w:r>
      <w:r w:rsidR="00654B17" w:rsidRPr="004E49F0">
        <w:rPr>
          <w:lang w:val="de-DE"/>
        </w:rPr>
        <w:t>Foto: Metsä Wood / Arche Naturhaus</w:t>
      </w:r>
    </w:p>
    <w:p w14:paraId="424D74A1" w14:textId="271A9660" w:rsidR="00237899" w:rsidRPr="004E49F0" w:rsidRDefault="00237899" w:rsidP="0094164E">
      <w:pPr>
        <w:spacing w:line="240" w:lineRule="auto"/>
        <w:ind w:left="2552"/>
        <w:jc w:val="both"/>
        <w:rPr>
          <w:i/>
          <w:iCs/>
          <w:lang w:val="de-DE"/>
        </w:rPr>
      </w:pPr>
    </w:p>
    <w:p w14:paraId="0F7FC4DB" w14:textId="77777777" w:rsidR="00B52CBE" w:rsidRPr="004E49F0" w:rsidRDefault="00B52CBE" w:rsidP="00B52CBE">
      <w:pPr>
        <w:pStyle w:val="Paragraph"/>
        <w:jc w:val="both"/>
        <w:rPr>
          <w:lang w:val="de-DE"/>
        </w:rPr>
      </w:pPr>
    </w:p>
    <w:p w14:paraId="7A00C16B" w14:textId="77777777" w:rsidR="00B52CBE" w:rsidRPr="004E49F0" w:rsidRDefault="00B52CBE" w:rsidP="00B52CBE">
      <w:pPr>
        <w:pStyle w:val="Paragraph"/>
        <w:jc w:val="both"/>
        <w:rPr>
          <w:lang w:val="de-DE"/>
        </w:rPr>
      </w:pPr>
    </w:p>
    <w:p w14:paraId="7C96F625" w14:textId="775177FF" w:rsidR="00B52CBE" w:rsidRPr="004E49F0" w:rsidRDefault="009462A8" w:rsidP="000B2409">
      <w:pPr>
        <w:pStyle w:val="Paragraph"/>
        <w:jc w:val="both"/>
        <w:rPr>
          <w:lang w:val="de-DE"/>
        </w:rPr>
      </w:pPr>
      <w:r w:rsidRPr="004E49F0">
        <w:rPr>
          <w:noProof/>
        </w:rPr>
        <w:drawing>
          <wp:inline distT="0" distB="0" distL="0" distR="0" wp14:anchorId="6028AAAE" wp14:editId="30EB35E4">
            <wp:extent cx="3514725" cy="2428875"/>
            <wp:effectExtent l="0" t="0" r="9525" b="9525"/>
            <wp:docPr id="6129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436" name=""/>
                    <pic:cNvPicPr/>
                  </pic:nvPicPr>
                  <pic:blipFill>
                    <a:blip r:embed="rId18"/>
                    <a:stretch>
                      <a:fillRect/>
                    </a:stretch>
                  </pic:blipFill>
                  <pic:spPr>
                    <a:xfrm>
                      <a:off x="0" y="0"/>
                      <a:ext cx="3514725" cy="2428875"/>
                    </a:xfrm>
                    <a:prstGeom prst="rect">
                      <a:avLst/>
                    </a:prstGeom>
                  </pic:spPr>
                </pic:pic>
              </a:graphicData>
            </a:graphic>
          </wp:inline>
        </w:drawing>
      </w:r>
    </w:p>
    <w:p w14:paraId="1913A952" w14:textId="146EF415" w:rsidR="00B52CBE" w:rsidRPr="004E49F0" w:rsidRDefault="00B52CBE" w:rsidP="00B52CBE">
      <w:pPr>
        <w:spacing w:line="240" w:lineRule="auto"/>
        <w:ind w:left="2552"/>
        <w:rPr>
          <w:lang w:val="de-DE"/>
        </w:rPr>
      </w:pPr>
      <w:r w:rsidRPr="004E49F0">
        <w:rPr>
          <w:lang w:val="de-DE"/>
        </w:rPr>
        <w:t>[24-05 Unterzüge]</w:t>
      </w:r>
    </w:p>
    <w:p w14:paraId="2B06FD3B" w14:textId="13CCA9B8" w:rsidR="00B52CBE" w:rsidRPr="004E49F0" w:rsidRDefault="00B52CBE" w:rsidP="00B52CBE">
      <w:pPr>
        <w:spacing w:line="240" w:lineRule="auto"/>
        <w:ind w:left="2552"/>
        <w:jc w:val="both"/>
        <w:rPr>
          <w:i/>
          <w:iCs/>
          <w:lang w:val="de-DE"/>
        </w:rPr>
      </w:pPr>
      <w:r w:rsidRPr="004E49F0">
        <w:rPr>
          <w:i/>
          <w:iCs/>
          <w:lang w:val="de-DE"/>
        </w:rPr>
        <w:t>Gitterrostkonstruktion für einen schulischen Speis</w:t>
      </w:r>
      <w:r w:rsidR="008D0D80" w:rsidRPr="004E49F0">
        <w:rPr>
          <w:i/>
          <w:iCs/>
          <w:lang w:val="de-DE"/>
        </w:rPr>
        <w:t>e</w:t>
      </w:r>
      <w:r w:rsidRPr="004E49F0">
        <w:rPr>
          <w:i/>
          <w:iCs/>
          <w:lang w:val="de-DE"/>
        </w:rPr>
        <w:t>saal in Schwäbisch Gmünd: Die Verantwortlichen entschieden sich sowohl aus ästhetischen als auch aus statischen Gründen für Metsä Wood.</w:t>
      </w:r>
    </w:p>
    <w:p w14:paraId="06E56990" w14:textId="7301E6FA" w:rsidR="00006193" w:rsidRPr="004E49F0" w:rsidRDefault="00B52CBE" w:rsidP="00B52CBE">
      <w:pPr>
        <w:spacing w:line="240" w:lineRule="auto"/>
        <w:ind w:left="2552"/>
        <w:jc w:val="right"/>
        <w:rPr>
          <w:lang w:val="de-DE"/>
        </w:rPr>
      </w:pPr>
      <w:r w:rsidRPr="004E49F0">
        <w:rPr>
          <w:lang w:val="de-DE"/>
        </w:rPr>
        <w:t>Foto: Metsä Wood</w:t>
      </w:r>
    </w:p>
    <w:p w14:paraId="6164EA3F" w14:textId="77777777" w:rsidR="0094164E" w:rsidRPr="004E49F0" w:rsidRDefault="0094164E" w:rsidP="002B26D3">
      <w:pPr>
        <w:spacing w:line="240" w:lineRule="auto"/>
        <w:rPr>
          <w:lang w:val="de-DE"/>
        </w:rPr>
      </w:pPr>
    </w:p>
    <w:p w14:paraId="54D8B817" w14:textId="007C7DD3" w:rsidR="0094164E" w:rsidRPr="004E49F0" w:rsidRDefault="0094164E" w:rsidP="00D60285">
      <w:pPr>
        <w:spacing w:line="240" w:lineRule="auto"/>
        <w:ind w:left="2552"/>
        <w:rPr>
          <w:lang w:val="de-DE"/>
        </w:rPr>
      </w:pPr>
    </w:p>
    <w:p w14:paraId="405CAE71" w14:textId="7095EE96" w:rsidR="0094164E" w:rsidRPr="004E49F0" w:rsidRDefault="003E59E0" w:rsidP="00D60285">
      <w:pPr>
        <w:spacing w:line="240" w:lineRule="auto"/>
        <w:ind w:left="2552"/>
        <w:rPr>
          <w:lang w:val="de-DE"/>
        </w:rPr>
      </w:pPr>
      <w:r w:rsidRPr="004E49F0">
        <w:rPr>
          <w:noProof/>
        </w:rPr>
        <w:drawing>
          <wp:anchor distT="0" distB="0" distL="114300" distR="114300" simplePos="0" relativeHeight="251658240" behindDoc="0" locked="0" layoutInCell="1" allowOverlap="1" wp14:anchorId="42231CB8" wp14:editId="5CD5CEE9">
            <wp:simplePos x="0" y="0"/>
            <wp:positionH relativeFrom="column">
              <wp:posOffset>1616499</wp:posOffset>
            </wp:positionH>
            <wp:positionV relativeFrom="paragraph">
              <wp:posOffset>4022</wp:posOffset>
            </wp:positionV>
            <wp:extent cx="3514725" cy="2428875"/>
            <wp:effectExtent l="0" t="0" r="9525" b="9525"/>
            <wp:wrapNone/>
            <wp:docPr id="8824778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77817" name=""/>
                    <pic:cNvPicPr/>
                  </pic:nvPicPr>
                  <pic:blipFill>
                    <a:blip r:embed="rId19"/>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6C04FF4" w14:textId="707C6C68" w:rsidR="0094164E" w:rsidRPr="004E49F0" w:rsidRDefault="0094164E" w:rsidP="00D60285">
      <w:pPr>
        <w:spacing w:line="240" w:lineRule="auto"/>
        <w:ind w:left="2552"/>
        <w:rPr>
          <w:lang w:val="de-DE"/>
        </w:rPr>
      </w:pPr>
    </w:p>
    <w:p w14:paraId="254BC0F8" w14:textId="0E2A18D8" w:rsidR="0094164E" w:rsidRPr="004E49F0" w:rsidRDefault="0094164E" w:rsidP="00D60285">
      <w:pPr>
        <w:spacing w:line="240" w:lineRule="auto"/>
        <w:ind w:left="2552"/>
        <w:rPr>
          <w:lang w:val="de-DE"/>
        </w:rPr>
      </w:pPr>
    </w:p>
    <w:p w14:paraId="5954EE1A" w14:textId="77777777" w:rsidR="006233CB" w:rsidRPr="004E49F0" w:rsidRDefault="006233CB" w:rsidP="00D60285">
      <w:pPr>
        <w:spacing w:line="240" w:lineRule="auto"/>
        <w:ind w:left="2552"/>
        <w:rPr>
          <w:lang w:val="de-DE"/>
        </w:rPr>
      </w:pPr>
    </w:p>
    <w:p w14:paraId="563745D9" w14:textId="33D4D9C0" w:rsidR="006233CB" w:rsidRPr="004E49F0" w:rsidRDefault="006233CB" w:rsidP="006233CB">
      <w:pPr>
        <w:pStyle w:val="Paragraph"/>
        <w:jc w:val="both"/>
        <w:rPr>
          <w:lang w:val="de-DE"/>
        </w:rPr>
      </w:pPr>
    </w:p>
    <w:p w14:paraId="217F79CA" w14:textId="2FC5D30E" w:rsidR="006233CB" w:rsidRPr="004E49F0" w:rsidRDefault="006233CB" w:rsidP="006233CB">
      <w:pPr>
        <w:jc w:val="both"/>
      </w:pPr>
    </w:p>
    <w:p w14:paraId="326FF9B3" w14:textId="77777777" w:rsidR="006233CB" w:rsidRPr="004E49F0" w:rsidRDefault="006233CB" w:rsidP="006233CB">
      <w:pPr>
        <w:jc w:val="both"/>
      </w:pPr>
    </w:p>
    <w:p w14:paraId="0CCB0E2A" w14:textId="77777777" w:rsidR="006233CB" w:rsidRPr="004E49F0" w:rsidRDefault="006233CB" w:rsidP="006233CB">
      <w:pPr>
        <w:jc w:val="both"/>
      </w:pPr>
    </w:p>
    <w:p w14:paraId="64EB1555" w14:textId="77777777" w:rsidR="006233CB" w:rsidRPr="004E49F0" w:rsidRDefault="006233CB" w:rsidP="006233CB">
      <w:pPr>
        <w:jc w:val="both"/>
      </w:pPr>
    </w:p>
    <w:p w14:paraId="299E40F0" w14:textId="77777777" w:rsidR="006233CB" w:rsidRPr="004E49F0" w:rsidRDefault="006233CB" w:rsidP="006233CB">
      <w:pPr>
        <w:jc w:val="both"/>
      </w:pPr>
    </w:p>
    <w:p w14:paraId="372DEF9C" w14:textId="77777777" w:rsidR="006233CB" w:rsidRPr="004E49F0" w:rsidRDefault="006233CB" w:rsidP="006233CB">
      <w:pPr>
        <w:jc w:val="both"/>
      </w:pPr>
    </w:p>
    <w:p w14:paraId="784E04E4" w14:textId="77777777" w:rsidR="006233CB" w:rsidRPr="004E49F0" w:rsidRDefault="006233CB" w:rsidP="006233CB">
      <w:pPr>
        <w:jc w:val="both"/>
      </w:pPr>
    </w:p>
    <w:p w14:paraId="641E9B22" w14:textId="77777777" w:rsidR="006233CB" w:rsidRPr="004E49F0" w:rsidRDefault="006233CB" w:rsidP="006233CB">
      <w:pPr>
        <w:jc w:val="both"/>
      </w:pPr>
    </w:p>
    <w:p w14:paraId="05324E62" w14:textId="3402F5A1" w:rsidR="006233CB" w:rsidRPr="004E49F0" w:rsidRDefault="006233CB" w:rsidP="006233CB">
      <w:pPr>
        <w:jc w:val="both"/>
      </w:pPr>
    </w:p>
    <w:p w14:paraId="75F5AFB5" w14:textId="77777777" w:rsidR="006233CB" w:rsidRPr="004E49F0" w:rsidRDefault="006233CB" w:rsidP="006233CB">
      <w:pPr>
        <w:jc w:val="both"/>
      </w:pPr>
    </w:p>
    <w:p w14:paraId="09A794BE" w14:textId="77777777" w:rsidR="006233CB" w:rsidRPr="004E49F0" w:rsidRDefault="006233CB" w:rsidP="006233CB">
      <w:pPr>
        <w:jc w:val="both"/>
      </w:pPr>
    </w:p>
    <w:p w14:paraId="7D01EB40" w14:textId="77777777" w:rsidR="006233CB" w:rsidRPr="004E49F0" w:rsidRDefault="006233CB" w:rsidP="006233CB">
      <w:pPr>
        <w:spacing w:line="240" w:lineRule="auto"/>
        <w:ind w:left="1248" w:firstLine="1304"/>
        <w:rPr>
          <w:lang w:val="de-DE"/>
        </w:rPr>
      </w:pPr>
      <w:r w:rsidRPr="004E49F0">
        <w:rPr>
          <w:lang w:val="de-DE"/>
        </w:rPr>
        <w:t>[24-04 Modern]</w:t>
      </w:r>
    </w:p>
    <w:p w14:paraId="4642D9F9" w14:textId="15EE4ACB" w:rsidR="006233CB" w:rsidRPr="004E49F0" w:rsidRDefault="006233CB" w:rsidP="006233CB">
      <w:pPr>
        <w:spacing w:line="240" w:lineRule="auto"/>
        <w:ind w:left="2552"/>
        <w:rPr>
          <w:i/>
          <w:iCs/>
          <w:lang w:val="de-DE"/>
        </w:rPr>
      </w:pPr>
      <w:r w:rsidRPr="004E49F0">
        <w:rPr>
          <w:i/>
          <w:iCs/>
          <w:lang w:val="de-DE"/>
        </w:rPr>
        <w:t>Der Speisesaal in Schwäbisch Gmünd ist nach der Fertigstellung modern, einladend und funktional zugleich.</w:t>
      </w:r>
    </w:p>
    <w:p w14:paraId="3327ED07" w14:textId="22482F14" w:rsidR="006233CB" w:rsidRPr="004E49F0" w:rsidRDefault="006233CB" w:rsidP="006233CB">
      <w:pPr>
        <w:spacing w:line="240" w:lineRule="auto"/>
        <w:ind w:left="2552"/>
        <w:jc w:val="right"/>
        <w:rPr>
          <w:lang w:val="de-DE"/>
        </w:rPr>
      </w:pPr>
      <w:r w:rsidRPr="004E49F0">
        <w:rPr>
          <w:lang w:val="de-DE"/>
        </w:rPr>
        <w:t>Foto: Metsä Wood</w:t>
      </w:r>
    </w:p>
    <w:p w14:paraId="5692BBB0" w14:textId="77777777" w:rsidR="006233CB" w:rsidRPr="004E49F0" w:rsidRDefault="006233CB" w:rsidP="00D60285">
      <w:pPr>
        <w:spacing w:line="240" w:lineRule="auto"/>
        <w:ind w:left="2552"/>
        <w:rPr>
          <w:lang w:val="de-DE"/>
        </w:rPr>
      </w:pPr>
    </w:p>
    <w:p w14:paraId="56B92293" w14:textId="6DE16D22" w:rsidR="00D60285" w:rsidRPr="004E49F0" w:rsidRDefault="00237899" w:rsidP="00D60285">
      <w:pPr>
        <w:spacing w:line="240" w:lineRule="auto"/>
        <w:ind w:left="2552"/>
        <w:rPr>
          <w:lang w:val="de-DE"/>
        </w:rPr>
      </w:pPr>
      <w:r w:rsidRPr="004E49F0">
        <w:lastRenderedPageBreak/>
        <w:br/>
      </w:r>
      <w:r w:rsidR="003B4605" w:rsidRPr="004E49F0">
        <w:rPr>
          <w:noProof/>
        </w:rPr>
        <w:drawing>
          <wp:inline distT="0" distB="0" distL="0" distR="0" wp14:anchorId="7C24ABA2" wp14:editId="25D95C04">
            <wp:extent cx="3514725" cy="2428875"/>
            <wp:effectExtent l="0" t="0" r="9525" b="9525"/>
            <wp:docPr id="243143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4390" name=""/>
                    <pic:cNvPicPr/>
                  </pic:nvPicPr>
                  <pic:blipFill>
                    <a:blip r:embed="rId20"/>
                    <a:stretch>
                      <a:fillRect/>
                    </a:stretch>
                  </pic:blipFill>
                  <pic:spPr>
                    <a:xfrm>
                      <a:off x="0" y="0"/>
                      <a:ext cx="3514725" cy="2428875"/>
                    </a:xfrm>
                    <a:prstGeom prst="rect">
                      <a:avLst/>
                    </a:prstGeom>
                  </pic:spPr>
                </pic:pic>
              </a:graphicData>
            </a:graphic>
          </wp:inline>
        </w:drawing>
      </w:r>
    </w:p>
    <w:p w14:paraId="21143D00" w14:textId="6403BE52" w:rsidR="00D60285" w:rsidRPr="004E49F0" w:rsidRDefault="00D60285" w:rsidP="00D60285">
      <w:pPr>
        <w:spacing w:line="240" w:lineRule="auto"/>
        <w:ind w:left="2552"/>
        <w:rPr>
          <w:lang w:val="de-DE"/>
        </w:rPr>
      </w:pPr>
      <w:r w:rsidRPr="004E49F0">
        <w:rPr>
          <w:lang w:val="de-DE"/>
        </w:rPr>
        <w:t xml:space="preserve">[24-05 </w:t>
      </w:r>
      <w:r w:rsidR="00237899" w:rsidRPr="004E49F0">
        <w:rPr>
          <w:lang w:val="de-DE"/>
        </w:rPr>
        <w:t>Oberlicht</w:t>
      </w:r>
      <w:r w:rsidRPr="004E49F0">
        <w:rPr>
          <w:lang w:val="de-DE"/>
        </w:rPr>
        <w:t>]</w:t>
      </w:r>
    </w:p>
    <w:p w14:paraId="2074FE32" w14:textId="47AED271" w:rsidR="00D60285" w:rsidRPr="004E49F0" w:rsidRDefault="006A7F57" w:rsidP="00D60285">
      <w:pPr>
        <w:spacing w:line="240" w:lineRule="auto"/>
        <w:ind w:left="2552"/>
        <w:jc w:val="both"/>
        <w:rPr>
          <w:i/>
          <w:iCs/>
          <w:lang w:val="de-DE"/>
        </w:rPr>
      </w:pPr>
      <w:r w:rsidRPr="004E49F0">
        <w:rPr>
          <w:i/>
          <w:iCs/>
          <w:lang w:val="de-DE"/>
        </w:rPr>
        <w:t>Rippenelemente eignen sich ideal</w:t>
      </w:r>
      <w:r w:rsidR="00E449C6" w:rsidRPr="004E49F0">
        <w:rPr>
          <w:i/>
          <w:iCs/>
          <w:lang w:val="de-DE"/>
        </w:rPr>
        <w:t>,</w:t>
      </w:r>
      <w:r w:rsidRPr="004E49F0">
        <w:rPr>
          <w:i/>
          <w:iCs/>
          <w:lang w:val="de-DE"/>
        </w:rPr>
        <w:t xml:space="preserve"> um </w:t>
      </w:r>
      <w:r w:rsidR="00E449C6" w:rsidRPr="004E49F0">
        <w:rPr>
          <w:i/>
          <w:iCs/>
          <w:lang w:val="de-DE"/>
        </w:rPr>
        <w:t>O</w:t>
      </w:r>
      <w:r w:rsidRPr="004E49F0">
        <w:rPr>
          <w:i/>
          <w:iCs/>
          <w:lang w:val="de-DE"/>
        </w:rPr>
        <w:t xml:space="preserve">berlichter </w:t>
      </w:r>
      <w:r w:rsidR="00E449C6" w:rsidRPr="004E49F0">
        <w:rPr>
          <w:i/>
          <w:iCs/>
          <w:lang w:val="de-DE"/>
        </w:rPr>
        <w:t>ein</w:t>
      </w:r>
      <w:r w:rsidRPr="004E49F0">
        <w:rPr>
          <w:i/>
          <w:iCs/>
          <w:lang w:val="de-DE"/>
        </w:rPr>
        <w:t>zubauen</w:t>
      </w:r>
      <w:r w:rsidR="00E449C6" w:rsidRPr="004E49F0">
        <w:rPr>
          <w:i/>
          <w:iCs/>
          <w:lang w:val="de-DE"/>
        </w:rPr>
        <w:t>.</w:t>
      </w:r>
      <w:r w:rsidRPr="004E49F0">
        <w:rPr>
          <w:i/>
          <w:iCs/>
          <w:lang w:val="de-DE"/>
        </w:rPr>
        <w:t xml:space="preserve"> </w:t>
      </w:r>
      <w:r w:rsidR="00E449C6" w:rsidRPr="004E49F0">
        <w:rPr>
          <w:i/>
          <w:iCs/>
          <w:lang w:val="de-DE"/>
        </w:rPr>
        <w:t>In den Zwischenräumen</w:t>
      </w:r>
      <w:r w:rsidRPr="004E49F0">
        <w:rPr>
          <w:i/>
          <w:iCs/>
          <w:lang w:val="de-DE"/>
        </w:rPr>
        <w:t xml:space="preserve"> können </w:t>
      </w:r>
      <w:r w:rsidR="00E449C6" w:rsidRPr="004E49F0">
        <w:rPr>
          <w:i/>
          <w:iCs/>
          <w:lang w:val="de-DE"/>
        </w:rPr>
        <w:t>auch A</w:t>
      </w:r>
      <w:r w:rsidRPr="004E49F0">
        <w:rPr>
          <w:i/>
          <w:iCs/>
          <w:lang w:val="de-DE"/>
        </w:rPr>
        <w:t>ku</w:t>
      </w:r>
      <w:r w:rsidR="00E449C6" w:rsidRPr="004E49F0">
        <w:rPr>
          <w:i/>
          <w:iCs/>
          <w:lang w:val="de-DE"/>
        </w:rPr>
        <w:t>s</w:t>
      </w:r>
      <w:r w:rsidRPr="004E49F0">
        <w:rPr>
          <w:i/>
          <w:iCs/>
          <w:lang w:val="de-DE"/>
        </w:rPr>
        <w:t>tikplatten angebracht werden.</w:t>
      </w:r>
    </w:p>
    <w:p w14:paraId="43488BCC" w14:textId="048B32C7" w:rsidR="00D60285" w:rsidRPr="004E49F0" w:rsidRDefault="00D60285" w:rsidP="00D60285">
      <w:pPr>
        <w:spacing w:line="240" w:lineRule="auto"/>
        <w:ind w:left="2552"/>
        <w:jc w:val="right"/>
        <w:rPr>
          <w:lang w:val="de-DE"/>
        </w:rPr>
      </w:pPr>
      <w:r w:rsidRPr="004E49F0">
        <w:rPr>
          <w:lang w:val="de-DE"/>
        </w:rPr>
        <w:t>Foto: Metsä Wood</w:t>
      </w:r>
      <w:r w:rsidR="00C345B7">
        <w:rPr>
          <w:lang w:val="de-DE"/>
        </w:rPr>
        <w:t xml:space="preserve"> / </w:t>
      </w:r>
      <w:r w:rsidR="00C345B7" w:rsidRPr="00C345B7">
        <w:t>Guildford Photographer</w:t>
      </w:r>
    </w:p>
    <w:p w14:paraId="158585AA" w14:textId="77777777" w:rsidR="00D552B1" w:rsidRPr="004E49F0" w:rsidRDefault="00D552B1" w:rsidP="00D552B1">
      <w:pPr>
        <w:spacing w:line="240" w:lineRule="auto"/>
        <w:ind w:left="2552"/>
        <w:rPr>
          <w:lang w:val="en-US"/>
        </w:rPr>
      </w:pPr>
    </w:p>
    <w:p w14:paraId="7D057AA2" w14:textId="47542712" w:rsidR="00237899" w:rsidRPr="004E49F0" w:rsidRDefault="00237899" w:rsidP="00237899">
      <w:pPr>
        <w:spacing w:line="240" w:lineRule="auto"/>
        <w:ind w:left="2552"/>
        <w:rPr>
          <w:lang w:val="de-DE"/>
        </w:rPr>
      </w:pPr>
      <w:r w:rsidRPr="004E49F0">
        <w:rPr>
          <w:noProof/>
        </w:rPr>
        <w:drawing>
          <wp:inline distT="0" distB="0" distL="0" distR="0" wp14:anchorId="06063B20" wp14:editId="6243F2E0">
            <wp:extent cx="3276600" cy="2184401"/>
            <wp:effectExtent l="0" t="0" r="0" b="6350"/>
            <wp:docPr id="11714124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12492" name=""/>
                    <pic:cNvPicPr/>
                  </pic:nvPicPr>
                  <pic:blipFill>
                    <a:blip r:embed="rId21"/>
                    <a:stretch>
                      <a:fillRect/>
                    </a:stretch>
                  </pic:blipFill>
                  <pic:spPr>
                    <a:xfrm>
                      <a:off x="0" y="0"/>
                      <a:ext cx="3298287" cy="2198859"/>
                    </a:xfrm>
                    <a:prstGeom prst="rect">
                      <a:avLst/>
                    </a:prstGeom>
                  </pic:spPr>
                </pic:pic>
              </a:graphicData>
            </a:graphic>
          </wp:inline>
        </w:drawing>
      </w:r>
      <w:r w:rsidRPr="004E49F0">
        <w:br/>
      </w:r>
      <w:r w:rsidRPr="004E49F0">
        <w:rPr>
          <w:lang w:val="de-DE"/>
        </w:rPr>
        <w:t>[24-05 Schulbau]</w:t>
      </w:r>
    </w:p>
    <w:p w14:paraId="563E918F" w14:textId="311BDD64" w:rsidR="00237899" w:rsidRPr="004E49F0" w:rsidRDefault="00237899" w:rsidP="00237899">
      <w:pPr>
        <w:spacing w:line="240" w:lineRule="auto"/>
        <w:ind w:left="2552"/>
        <w:jc w:val="both"/>
        <w:rPr>
          <w:i/>
          <w:iCs/>
          <w:lang w:val="de-DE"/>
        </w:rPr>
      </w:pPr>
      <w:r w:rsidRPr="004E49F0">
        <w:rPr>
          <w:i/>
          <w:iCs/>
          <w:lang w:val="de-DE"/>
        </w:rPr>
        <w:t xml:space="preserve">Kombination aus Stahlpfetten und </w:t>
      </w:r>
      <w:proofErr w:type="spellStart"/>
      <w:r w:rsidRPr="004E49F0">
        <w:rPr>
          <w:i/>
          <w:iCs/>
          <w:lang w:val="de-DE"/>
        </w:rPr>
        <w:t>Kerto</w:t>
      </w:r>
      <w:proofErr w:type="spellEnd"/>
      <w:r w:rsidRPr="004E49F0">
        <w:rPr>
          <w:i/>
          <w:iCs/>
          <w:lang w:val="de-DE"/>
        </w:rPr>
        <w:t>-Rippenelementen.</w:t>
      </w:r>
    </w:p>
    <w:p w14:paraId="106EC598" w14:textId="65F428F8" w:rsidR="00C345B7" w:rsidRPr="004E49F0" w:rsidRDefault="00237899" w:rsidP="00C345B7">
      <w:pPr>
        <w:spacing w:line="240" w:lineRule="auto"/>
        <w:ind w:left="2552"/>
        <w:jc w:val="right"/>
        <w:rPr>
          <w:lang w:val="de-DE"/>
        </w:rPr>
      </w:pPr>
      <w:r w:rsidRPr="004E49F0">
        <w:rPr>
          <w:lang w:val="de-DE"/>
        </w:rPr>
        <w:t>Foto: Metsä Wood</w:t>
      </w:r>
      <w:r w:rsidR="00C345B7">
        <w:rPr>
          <w:lang w:val="de-DE"/>
        </w:rPr>
        <w:t xml:space="preserve"> / </w:t>
      </w:r>
      <w:r w:rsidR="00C345B7" w:rsidRPr="00C345B7">
        <w:t>Guildford Photographer</w:t>
      </w:r>
    </w:p>
    <w:p w14:paraId="39630CC4" w14:textId="049F1E81" w:rsidR="00237899" w:rsidRPr="004E49F0" w:rsidRDefault="00237899" w:rsidP="00237899">
      <w:pPr>
        <w:spacing w:line="240" w:lineRule="auto"/>
        <w:ind w:left="2552"/>
        <w:jc w:val="right"/>
        <w:rPr>
          <w:lang w:val="de-DE"/>
        </w:rPr>
      </w:pPr>
    </w:p>
    <w:p w14:paraId="22440055" w14:textId="27ED91AC" w:rsidR="00237899" w:rsidRPr="004E49F0" w:rsidRDefault="00237899" w:rsidP="00D552B1">
      <w:pPr>
        <w:spacing w:line="240" w:lineRule="auto"/>
        <w:ind w:left="2552"/>
        <w:rPr>
          <w:lang w:val="en-US"/>
        </w:rPr>
      </w:pPr>
    </w:p>
    <w:p w14:paraId="01EFBF5D" w14:textId="209706E3" w:rsidR="006B3E5D" w:rsidRPr="004E49F0" w:rsidRDefault="006B3E5D" w:rsidP="00D552B1">
      <w:pPr>
        <w:spacing w:line="240" w:lineRule="auto"/>
        <w:ind w:left="2552"/>
        <w:rPr>
          <w:lang w:val="en-US"/>
        </w:rPr>
      </w:pPr>
    </w:p>
    <w:p w14:paraId="20C39ADA" w14:textId="77777777" w:rsidR="00D552B1" w:rsidRPr="004E49F0" w:rsidRDefault="00D552B1" w:rsidP="00D552B1">
      <w:pPr>
        <w:spacing w:line="240" w:lineRule="auto"/>
        <w:ind w:left="2552"/>
        <w:rPr>
          <w:lang w:val="en-US"/>
        </w:rPr>
      </w:pPr>
    </w:p>
    <w:tbl>
      <w:tblPr>
        <w:tblW w:w="0" w:type="auto"/>
        <w:tblInd w:w="2526" w:type="dxa"/>
        <w:tblLook w:val="04A0" w:firstRow="1" w:lastRow="0" w:firstColumn="1" w:lastColumn="0" w:noHBand="0" w:noVBand="1"/>
      </w:tblPr>
      <w:tblGrid>
        <w:gridCol w:w="6943"/>
      </w:tblGrid>
      <w:tr w:rsidR="00006193" w:rsidRPr="004E49F0" w14:paraId="478308DA" w14:textId="77777777" w:rsidTr="00037B36">
        <w:tc>
          <w:tcPr>
            <w:tcW w:w="6943" w:type="dxa"/>
            <w:shd w:val="clear" w:color="auto" w:fill="E2E2E2"/>
          </w:tcPr>
          <w:bookmarkEnd w:id="2"/>
          <w:p w14:paraId="673DC6B4" w14:textId="0907BAE7" w:rsidR="00006193" w:rsidRPr="004E49F0" w:rsidRDefault="00006193" w:rsidP="002D0817">
            <w:pPr>
              <w:spacing w:before="120" w:line="360" w:lineRule="auto"/>
              <w:jc w:val="both"/>
              <w:rPr>
                <w:rFonts w:cs="Arial"/>
                <w:b/>
                <w:bCs/>
                <w:lang w:val="de-DE"/>
              </w:rPr>
            </w:pPr>
            <w:r w:rsidRPr="004E49F0">
              <w:rPr>
                <w:rFonts w:cs="Arial"/>
                <w:b/>
                <w:bCs/>
                <w:lang w:val="de-DE"/>
              </w:rPr>
              <w:t>Über Metsä</w:t>
            </w:r>
            <w:r w:rsidR="002D0817" w:rsidRPr="004E49F0">
              <w:rPr>
                <w:rFonts w:cs="Arial"/>
                <w:b/>
                <w:bCs/>
                <w:lang w:val="de-DE"/>
              </w:rPr>
              <w:t xml:space="preserve"> Wood</w:t>
            </w:r>
            <w:r w:rsidRPr="004E49F0">
              <w:rPr>
                <w:rFonts w:cs="Arial"/>
                <w:b/>
                <w:bCs/>
                <w:lang w:val="de-DE"/>
              </w:rPr>
              <w:t>:</w:t>
            </w:r>
          </w:p>
          <w:p w14:paraId="47FCE45F" w14:textId="68FB44A0" w:rsidR="00006193" w:rsidRPr="004E49F0" w:rsidRDefault="00006193" w:rsidP="00037B36">
            <w:pPr>
              <w:spacing w:line="360" w:lineRule="auto"/>
              <w:jc w:val="both"/>
              <w:rPr>
                <w:rFonts w:cs="Arial"/>
                <w:lang w:val="de-DE"/>
              </w:rPr>
            </w:pPr>
            <w:r w:rsidRPr="004E49F0">
              <w:rPr>
                <w:rFonts w:cs="Arial"/>
                <w:lang w:val="de-DE"/>
              </w:rPr>
              <w:t>1934 gegründet</w:t>
            </w:r>
            <w:r w:rsidR="002D0817" w:rsidRPr="004E49F0">
              <w:rPr>
                <w:rFonts w:cs="Arial"/>
                <w:lang w:val="de-DE"/>
              </w:rPr>
              <w:t>,</w:t>
            </w:r>
            <w:r w:rsidRPr="004E49F0">
              <w:rPr>
                <w:rFonts w:cs="Arial"/>
                <w:lang w:val="de-DE"/>
              </w:rPr>
              <w:t xml:space="preserve"> zählt Metsä Wood als Teil der Metsä Unternehmensgruppe zu den europaweit führenden Herstellern von umweltfreundlichen Holzwerkstoff-Produkten. Zu den Hauptprodukten des Herstellers zählen das </w:t>
            </w:r>
            <w:proofErr w:type="spellStart"/>
            <w:r w:rsidRPr="004E49F0">
              <w:rPr>
                <w:rFonts w:cs="Arial"/>
                <w:lang w:val="de-DE"/>
              </w:rPr>
              <w:t>Kerto</w:t>
            </w:r>
            <w:proofErr w:type="spellEnd"/>
            <w:r w:rsidRPr="004E49F0">
              <w:rPr>
                <w:rFonts w:cs="Arial"/>
                <w:lang w:val="de-DE"/>
              </w:rPr>
              <w:t xml:space="preserve">-Furnierschichtholz, Birken- und </w:t>
            </w:r>
            <w:r w:rsidRPr="004E49F0">
              <w:rPr>
                <w:rFonts w:cs="Arial"/>
                <w:lang w:val="de-DE"/>
              </w:rPr>
              <w:lastRenderedPageBreak/>
              <w:t xml:space="preserve">Fichtensperrhölzer sowie weiterverarbeitetes Schnittholz für die Bau- und Transportindustrie. Sowohl Klimaschutz und Nachhaltigkeit als auch Materialeffizienz stehen bei der Entwicklung neuer Produkte im Mittelpunkt. </w:t>
            </w:r>
          </w:p>
          <w:p w14:paraId="4BD1E974" w14:textId="77777777" w:rsidR="00006193" w:rsidRPr="004E49F0" w:rsidRDefault="00006193" w:rsidP="00037B36">
            <w:pPr>
              <w:spacing w:line="360" w:lineRule="auto"/>
              <w:jc w:val="both"/>
              <w:rPr>
                <w:rFonts w:cs="Arial"/>
                <w:lang w:val="de-DE"/>
              </w:rPr>
            </w:pPr>
          </w:p>
          <w:p w14:paraId="4EF5D1EB" w14:textId="77777777" w:rsidR="00006193" w:rsidRPr="004E49F0" w:rsidRDefault="00006193" w:rsidP="00037B36">
            <w:pPr>
              <w:spacing w:line="360" w:lineRule="auto"/>
              <w:jc w:val="both"/>
              <w:rPr>
                <w:rFonts w:cs="Arial"/>
                <w:lang w:val="de-DE"/>
              </w:rPr>
            </w:pPr>
            <w:r w:rsidRPr="004E49F0">
              <w:rPr>
                <w:rFonts w:cs="Arial"/>
                <w:lang w:val="de-DE"/>
              </w:rPr>
              <w:t>Das Unternehmen beschäftigt international mehr als 1.700 Mitarbeiter und ist seit 2012 als Metsä Wood Deutschland GmbH auf dem deutschen Markt aktiv.</w:t>
            </w:r>
          </w:p>
        </w:tc>
      </w:tr>
    </w:tbl>
    <w:p w14:paraId="298ABB0C" w14:textId="77777777" w:rsidR="002D0817" w:rsidRPr="004E49F0" w:rsidRDefault="002D0817" w:rsidP="00006193">
      <w:pPr>
        <w:pStyle w:val="berschrift3"/>
        <w:rPr>
          <w:b/>
          <w:lang w:val="de-DE"/>
        </w:rPr>
      </w:pPr>
    </w:p>
    <w:p w14:paraId="27E49B48" w14:textId="77777777" w:rsidR="002D0817" w:rsidRPr="004E49F0" w:rsidRDefault="002D0817" w:rsidP="00006193">
      <w:pPr>
        <w:pStyle w:val="berschrift3"/>
        <w:rPr>
          <w:b/>
          <w:lang w:val="de-DE"/>
        </w:rPr>
      </w:pPr>
    </w:p>
    <w:p w14:paraId="14B4BFC0" w14:textId="4A36804B" w:rsidR="00006193" w:rsidRPr="004E49F0" w:rsidRDefault="00006193" w:rsidP="00006193">
      <w:pPr>
        <w:pStyle w:val="berschrift3"/>
        <w:rPr>
          <w:b/>
          <w:lang w:val="de-DE"/>
        </w:rPr>
      </w:pPr>
      <w:r w:rsidRPr="004E49F0">
        <w:rPr>
          <w:b/>
          <w:lang w:val="de-DE"/>
        </w:rPr>
        <w:t>Kontakt für Presserückfragen</w:t>
      </w:r>
    </w:p>
    <w:p w14:paraId="752CDF72" w14:textId="77777777" w:rsidR="00006193" w:rsidRPr="004E49F0" w:rsidRDefault="00006193" w:rsidP="00006193">
      <w:pPr>
        <w:spacing w:line="240" w:lineRule="auto"/>
        <w:rPr>
          <w:noProof/>
          <w:lang w:val="de-DE"/>
        </w:rPr>
      </w:pPr>
      <w:r w:rsidRPr="004E49F0">
        <w:rPr>
          <w:noProof/>
          <w:lang w:val="de-DE"/>
        </w:rPr>
        <w:t>Kommunikation2B</w:t>
      </w:r>
    </w:p>
    <w:p w14:paraId="5585092E" w14:textId="77777777" w:rsidR="00006193" w:rsidRPr="004E49F0" w:rsidRDefault="00006193" w:rsidP="00006193">
      <w:pPr>
        <w:spacing w:line="240" w:lineRule="auto"/>
        <w:rPr>
          <w:noProof/>
          <w:lang w:val="de-DE"/>
        </w:rPr>
      </w:pPr>
      <w:r w:rsidRPr="004E49F0">
        <w:rPr>
          <w:noProof/>
          <w:lang w:val="de-DE"/>
        </w:rPr>
        <w:t>Mareike Wand-Quassowski</w:t>
      </w:r>
    </w:p>
    <w:p w14:paraId="6BBE11C9" w14:textId="77777777" w:rsidR="00006193" w:rsidRPr="004E49F0" w:rsidRDefault="00006193" w:rsidP="00006193">
      <w:pPr>
        <w:spacing w:line="240" w:lineRule="auto"/>
        <w:rPr>
          <w:noProof/>
          <w:lang w:val="de-DE"/>
        </w:rPr>
      </w:pPr>
      <w:r w:rsidRPr="004E49F0">
        <w:rPr>
          <w:noProof/>
          <w:lang w:val="de-DE"/>
        </w:rPr>
        <w:t>Telefon: 0231 / 330 49 323</w:t>
      </w:r>
    </w:p>
    <w:p w14:paraId="75BD3152" w14:textId="77777777" w:rsidR="00006193" w:rsidRPr="004E49F0" w:rsidRDefault="00006193" w:rsidP="00006193">
      <w:pPr>
        <w:spacing w:line="240" w:lineRule="auto"/>
        <w:rPr>
          <w:noProof/>
          <w:lang w:val="de-DE"/>
        </w:rPr>
      </w:pPr>
      <w:r w:rsidRPr="004E49F0">
        <w:rPr>
          <w:noProof/>
          <w:lang w:val="de-DE"/>
        </w:rPr>
        <w:t>m.quassowski@kommunikation2b.de</w:t>
      </w:r>
    </w:p>
    <w:p w14:paraId="761A06CE" w14:textId="77777777" w:rsidR="00006193" w:rsidRPr="004E49F0" w:rsidRDefault="00006193" w:rsidP="00006193">
      <w:pPr>
        <w:spacing w:line="240" w:lineRule="auto"/>
        <w:rPr>
          <w:lang w:val="de-DE"/>
        </w:rPr>
      </w:pPr>
      <w:r w:rsidRPr="004E49F0">
        <w:rPr>
          <w:lang w:val="de-DE"/>
        </w:rPr>
        <w:t>www.kommunikation2b.de</w:t>
      </w:r>
    </w:p>
    <w:p w14:paraId="5F83FBF4" w14:textId="77777777" w:rsidR="00006193" w:rsidRPr="004E49F0" w:rsidRDefault="00006193" w:rsidP="00006193">
      <w:pPr>
        <w:spacing w:line="240" w:lineRule="auto"/>
        <w:rPr>
          <w:noProof/>
          <w:lang w:val="de-DE"/>
        </w:rPr>
      </w:pPr>
    </w:p>
    <w:p w14:paraId="6565A7DD" w14:textId="77777777" w:rsidR="00006193" w:rsidRPr="008D2405" w:rsidRDefault="00006193" w:rsidP="00006193">
      <w:pPr>
        <w:pStyle w:val="Paragraph"/>
        <w:ind w:left="0"/>
        <w:rPr>
          <w:lang w:val="de-DE"/>
        </w:rPr>
      </w:pPr>
      <w:r w:rsidRPr="004E49F0">
        <w:rPr>
          <w:lang w:val="de-DE"/>
        </w:rPr>
        <w:t>Bei Veröffentlichung von Bild- oder Textmaterial freuen wir uns über die Zusendung eines Belegexemplars.</w:t>
      </w:r>
    </w:p>
    <w:p w14:paraId="368B84F5" w14:textId="77777777" w:rsidR="00006193" w:rsidRPr="008D2405" w:rsidRDefault="00006193" w:rsidP="0034041C">
      <w:pPr>
        <w:pStyle w:val="Paragraph"/>
        <w:jc w:val="right"/>
        <w:rPr>
          <w:lang w:val="de-DE"/>
        </w:rPr>
      </w:pPr>
    </w:p>
    <w:sectPr w:rsidR="00006193" w:rsidRPr="008D2405" w:rsidSect="00E00A2D">
      <w:headerReference w:type="default" r:id="rId22"/>
      <w:footerReference w:type="default" r:id="rId23"/>
      <w:headerReference w:type="first" r:id="rId24"/>
      <w:footerReference w:type="first" r:id="rId25"/>
      <w:pgSz w:w="11906" w:h="16838" w:code="9"/>
      <w:pgMar w:top="567" w:right="851" w:bottom="851" w:left="1134" w:header="59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B441" w14:textId="77777777" w:rsidR="000D68E2" w:rsidRDefault="000D68E2">
      <w:r>
        <w:separator/>
      </w:r>
    </w:p>
  </w:endnote>
  <w:endnote w:type="continuationSeparator" w:id="0">
    <w:p w14:paraId="0746F3D5" w14:textId="77777777" w:rsidR="000D68E2" w:rsidRDefault="000D68E2">
      <w:r>
        <w:continuationSeparator/>
      </w:r>
    </w:p>
  </w:endnote>
  <w:endnote w:type="continuationNotice" w:id="1">
    <w:p w14:paraId="7D3B0804" w14:textId="77777777" w:rsidR="000D68E2" w:rsidRDefault="000D68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6AE9" w14:textId="77777777" w:rsidR="006E3450" w:rsidRPr="00CB3D67" w:rsidRDefault="006E3450" w:rsidP="006E3450">
    <w:pPr>
      <w:pStyle w:val="Fuzeile"/>
    </w:pPr>
  </w:p>
  <w:p w14:paraId="03C02033" w14:textId="77777777" w:rsidR="006E3450" w:rsidRPr="00CB3D67" w:rsidRDefault="006E3450" w:rsidP="006E3450">
    <w:pPr>
      <w:pStyle w:val="Fuzeile"/>
    </w:pPr>
  </w:p>
  <w:p w14:paraId="7C9FF6CD" w14:textId="77777777" w:rsidR="006E3450" w:rsidRPr="00CB3D67" w:rsidRDefault="006E3450" w:rsidP="006E3450">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8048E0" w:rsidRPr="00CB3D67" w14:paraId="46D58C8B" w14:textId="77777777" w:rsidTr="00CB3D67">
      <w:trPr>
        <w:trHeight w:val="227"/>
      </w:trPr>
      <w:tc>
        <w:tcPr>
          <w:tcW w:w="4253" w:type="dxa"/>
        </w:tcPr>
        <w:p w14:paraId="1FCC121B" w14:textId="77777777" w:rsidR="008048E0" w:rsidRPr="008048E0" w:rsidRDefault="008048E0" w:rsidP="008048E0">
          <w:pPr>
            <w:pStyle w:val="Fuzeile"/>
            <w:rPr>
              <w:b/>
            </w:rPr>
          </w:pPr>
          <w:proofErr w:type="spellStart"/>
          <w:r w:rsidRPr="008048E0">
            <w:rPr>
              <w:b/>
            </w:rPr>
            <w:t>Metsä</w:t>
          </w:r>
          <w:proofErr w:type="spellEnd"/>
          <w:r w:rsidRPr="008048E0">
            <w:rPr>
              <w:b/>
            </w:rPr>
            <w:t xml:space="preserve"> Group</w:t>
          </w:r>
        </w:p>
      </w:tc>
      <w:tc>
        <w:tcPr>
          <w:tcW w:w="2891" w:type="dxa"/>
        </w:tcPr>
        <w:p w14:paraId="72DF648E" w14:textId="77777777" w:rsidR="008048E0" w:rsidRPr="008048E0" w:rsidRDefault="008048E0" w:rsidP="008048E0">
          <w:pPr>
            <w:pStyle w:val="Fuzeile"/>
          </w:pPr>
        </w:p>
      </w:tc>
      <w:tc>
        <w:tcPr>
          <w:tcW w:w="3402" w:type="dxa"/>
        </w:tcPr>
        <w:p w14:paraId="7F21981D" w14:textId="77777777" w:rsidR="008048E0" w:rsidRPr="008048E0" w:rsidRDefault="008048E0" w:rsidP="008048E0">
          <w:pPr>
            <w:pStyle w:val="Fuzeile"/>
          </w:pPr>
        </w:p>
      </w:tc>
    </w:tr>
    <w:tr w:rsidR="008048E0" w:rsidRPr="00CB3D67" w14:paraId="2028B78A" w14:textId="77777777" w:rsidTr="00CB3D67">
      <w:trPr>
        <w:trHeight w:val="227"/>
      </w:trPr>
      <w:tc>
        <w:tcPr>
          <w:tcW w:w="4253" w:type="dxa"/>
        </w:tcPr>
        <w:p w14:paraId="097D7BA7" w14:textId="77777777" w:rsidR="008048E0" w:rsidRPr="008048E0" w:rsidRDefault="008048E0" w:rsidP="008048E0">
          <w:pPr>
            <w:pStyle w:val="Fuzeile"/>
            <w:rPr>
              <w:lang w:val="sv-SE"/>
            </w:rPr>
          </w:pPr>
          <w:r w:rsidRPr="008048E0">
            <w:rPr>
              <w:lang w:val="sv-SE"/>
            </w:rPr>
            <w:t>P.O.Box 10, 02020 Metsä, Finland</w:t>
          </w:r>
        </w:p>
      </w:tc>
      <w:tc>
        <w:tcPr>
          <w:tcW w:w="2891" w:type="dxa"/>
        </w:tcPr>
        <w:p w14:paraId="2DFD7043" w14:textId="77777777" w:rsidR="008048E0" w:rsidRPr="008048E0" w:rsidRDefault="008048E0" w:rsidP="008048E0">
          <w:pPr>
            <w:pStyle w:val="Fuzeile"/>
          </w:pPr>
          <w:r w:rsidRPr="008048E0">
            <w:t>Tel. +358 10 4601</w:t>
          </w:r>
        </w:p>
      </w:tc>
      <w:tc>
        <w:tcPr>
          <w:tcW w:w="3402" w:type="dxa"/>
        </w:tcPr>
        <w:p w14:paraId="6EC895D3" w14:textId="77777777" w:rsidR="008048E0" w:rsidRPr="004F6322" w:rsidRDefault="00D44BE7" w:rsidP="008048E0">
          <w:pPr>
            <w:pStyle w:val="Fuzeile"/>
          </w:pPr>
          <w:r w:rsidRPr="004F6322">
            <w:t>www.metsagroup.com/de/metsawood/</w:t>
          </w:r>
        </w:p>
      </w:tc>
    </w:tr>
    <w:tr w:rsidR="008048E0" w:rsidRPr="00CB3D67" w14:paraId="57ECAB88" w14:textId="77777777" w:rsidTr="00CB3D67">
      <w:trPr>
        <w:trHeight w:val="227"/>
      </w:trPr>
      <w:tc>
        <w:tcPr>
          <w:tcW w:w="4253" w:type="dxa"/>
        </w:tcPr>
        <w:p w14:paraId="5515F496" w14:textId="77777777" w:rsidR="008048E0" w:rsidRPr="008048E0" w:rsidRDefault="008048E0" w:rsidP="008048E0">
          <w:pPr>
            <w:pStyle w:val="Fuzeile"/>
            <w:rPr>
              <w:lang w:val="sv-SE"/>
            </w:rPr>
          </w:pPr>
          <w:r w:rsidRPr="008048E0">
            <w:rPr>
              <w:lang w:val="sv-SE"/>
            </w:rPr>
            <w:t>Revontulenpuisto 2, FI-02100 Espoo, Finland</w:t>
          </w:r>
        </w:p>
      </w:tc>
      <w:tc>
        <w:tcPr>
          <w:tcW w:w="2891" w:type="dxa"/>
        </w:tcPr>
        <w:p w14:paraId="4654F4F6" w14:textId="77777777" w:rsidR="008048E0" w:rsidRPr="008048E0" w:rsidRDefault="008048E0" w:rsidP="008048E0">
          <w:pPr>
            <w:pStyle w:val="Fuzeile"/>
            <w:rPr>
              <w:lang w:val="sv-SE"/>
            </w:rPr>
          </w:pPr>
        </w:p>
      </w:tc>
      <w:tc>
        <w:tcPr>
          <w:tcW w:w="3402" w:type="dxa"/>
        </w:tcPr>
        <w:p w14:paraId="44464C5F" w14:textId="77777777" w:rsidR="008048E0" w:rsidRPr="008048E0" w:rsidRDefault="00DA56EB" w:rsidP="008048E0">
          <w:pPr>
            <w:pStyle w:val="Fuzeile"/>
            <w:rPr>
              <w:lang w:val="sv-SE"/>
            </w:rPr>
          </w:pPr>
          <w:r w:rsidRPr="00DA56EB">
            <w:rPr>
              <w:lang w:val="sv-SE"/>
            </w:rPr>
            <w:t>henni.rousu@metsagroup.com</w:t>
          </w:r>
        </w:p>
      </w:tc>
    </w:tr>
    <w:tr w:rsidR="008048E0" w:rsidRPr="00CB3D67" w14:paraId="31679199" w14:textId="77777777" w:rsidTr="00CB3D67">
      <w:trPr>
        <w:trHeight w:val="227"/>
      </w:trPr>
      <w:tc>
        <w:tcPr>
          <w:tcW w:w="4253" w:type="dxa"/>
        </w:tcPr>
        <w:p w14:paraId="2D7D6423" w14:textId="77777777" w:rsidR="008048E0" w:rsidRPr="00CB3D67" w:rsidRDefault="008048E0" w:rsidP="008048E0">
          <w:pPr>
            <w:pStyle w:val="Fuzeile"/>
            <w:rPr>
              <w:lang w:val="sv-SE"/>
            </w:rPr>
          </w:pPr>
        </w:p>
      </w:tc>
      <w:tc>
        <w:tcPr>
          <w:tcW w:w="2891" w:type="dxa"/>
        </w:tcPr>
        <w:p w14:paraId="3E77637D" w14:textId="77777777" w:rsidR="008048E0" w:rsidRPr="00CB3D67" w:rsidRDefault="008048E0" w:rsidP="008048E0">
          <w:pPr>
            <w:pStyle w:val="Fuzeile"/>
            <w:rPr>
              <w:lang w:val="sv-SE"/>
            </w:rPr>
          </w:pPr>
        </w:p>
      </w:tc>
      <w:tc>
        <w:tcPr>
          <w:tcW w:w="3402" w:type="dxa"/>
        </w:tcPr>
        <w:p w14:paraId="053084E9" w14:textId="77777777" w:rsidR="008048E0" w:rsidRPr="00CB3D67" w:rsidRDefault="008048E0" w:rsidP="008048E0">
          <w:pPr>
            <w:pStyle w:val="Fuzeile"/>
            <w:rPr>
              <w:lang w:val="sv-SE"/>
            </w:rPr>
          </w:pPr>
        </w:p>
      </w:tc>
    </w:tr>
  </w:tbl>
  <w:p w14:paraId="6D4961D6" w14:textId="77777777" w:rsidR="006E3450" w:rsidRPr="00CB3D67" w:rsidRDefault="006E3450" w:rsidP="006E3450">
    <w:pPr>
      <w:pStyle w:val="Fuzeile"/>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E97F" w14:textId="77777777" w:rsidR="00CB3D67" w:rsidRPr="00CB3D67" w:rsidRDefault="00CB3D67" w:rsidP="00CB3D67">
    <w:pPr>
      <w:pStyle w:val="Fuzeile"/>
    </w:pPr>
  </w:p>
  <w:p w14:paraId="5A5B7152" w14:textId="77777777" w:rsidR="00CB3D67" w:rsidRPr="00CB3D67" w:rsidRDefault="00CB3D67" w:rsidP="00CB3D67">
    <w:pPr>
      <w:pStyle w:val="Fuzeile"/>
    </w:pPr>
  </w:p>
  <w:p w14:paraId="01173BDF" w14:textId="77777777" w:rsidR="00CB3D67" w:rsidRPr="00CB3D67" w:rsidRDefault="00CB3D67" w:rsidP="00CB3D67">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CB3D67" w:rsidRPr="00CB3D67" w14:paraId="396F8672" w14:textId="77777777" w:rsidTr="0051494D">
      <w:trPr>
        <w:trHeight w:val="227"/>
      </w:trPr>
      <w:tc>
        <w:tcPr>
          <w:tcW w:w="4253" w:type="dxa"/>
        </w:tcPr>
        <w:p w14:paraId="73608EC2" w14:textId="77777777" w:rsidR="00CB3D67" w:rsidRPr="00CB3D67" w:rsidRDefault="00CB3D67" w:rsidP="00CB3D67">
          <w:pPr>
            <w:pStyle w:val="Fuzeile"/>
            <w:rPr>
              <w:b/>
            </w:rPr>
          </w:pPr>
          <w:proofErr w:type="spellStart"/>
          <w:r w:rsidRPr="00CB3D67">
            <w:rPr>
              <w:b/>
            </w:rPr>
            <w:t>Metsä</w:t>
          </w:r>
          <w:proofErr w:type="spellEnd"/>
          <w:r w:rsidRPr="00CB3D67">
            <w:rPr>
              <w:b/>
            </w:rPr>
            <w:t xml:space="preserve"> Group</w:t>
          </w:r>
        </w:p>
      </w:tc>
      <w:tc>
        <w:tcPr>
          <w:tcW w:w="2891" w:type="dxa"/>
        </w:tcPr>
        <w:p w14:paraId="5A51A3E2" w14:textId="77777777" w:rsidR="00CB3D67" w:rsidRPr="00CB3D67" w:rsidRDefault="00CB3D67" w:rsidP="00CB3D67">
          <w:pPr>
            <w:pStyle w:val="Fuzeile"/>
          </w:pPr>
        </w:p>
      </w:tc>
      <w:tc>
        <w:tcPr>
          <w:tcW w:w="3402" w:type="dxa"/>
        </w:tcPr>
        <w:p w14:paraId="090900C7" w14:textId="77777777" w:rsidR="00CB3D67" w:rsidRPr="00CB3D67" w:rsidRDefault="00CB3D67" w:rsidP="00CB3D67">
          <w:pPr>
            <w:pStyle w:val="Fuzeile"/>
          </w:pPr>
        </w:p>
      </w:tc>
    </w:tr>
    <w:tr w:rsidR="00A52F1A" w:rsidRPr="00CB3D67" w14:paraId="31FA59DA" w14:textId="77777777" w:rsidTr="0051494D">
      <w:trPr>
        <w:trHeight w:val="227"/>
      </w:trPr>
      <w:tc>
        <w:tcPr>
          <w:tcW w:w="4253" w:type="dxa"/>
        </w:tcPr>
        <w:p w14:paraId="06858714" w14:textId="77777777" w:rsidR="00A52F1A" w:rsidRPr="00CB3D67" w:rsidRDefault="00A52F1A" w:rsidP="00A52F1A">
          <w:pPr>
            <w:pStyle w:val="Fuzeile"/>
            <w:rPr>
              <w:lang w:val="sv-SE"/>
            </w:rPr>
          </w:pPr>
          <w:r w:rsidRPr="00A52F1A">
            <w:t>PB 10, FI-02020 METSÄ, Finland</w:t>
          </w:r>
        </w:p>
      </w:tc>
      <w:tc>
        <w:tcPr>
          <w:tcW w:w="2891" w:type="dxa"/>
        </w:tcPr>
        <w:p w14:paraId="4B9BBE91" w14:textId="77777777" w:rsidR="00A52F1A" w:rsidRPr="00CB3D67" w:rsidRDefault="00A52F1A" w:rsidP="00A52F1A">
          <w:pPr>
            <w:pStyle w:val="Fuzeile"/>
          </w:pPr>
          <w:proofErr w:type="spellStart"/>
          <w:r w:rsidRPr="00CB3D67">
            <w:t>Tfn</w:t>
          </w:r>
          <w:proofErr w:type="spellEnd"/>
          <w:r w:rsidRPr="00CB3D67">
            <w:t xml:space="preserve"> +358 10 4601</w:t>
          </w:r>
        </w:p>
      </w:tc>
      <w:tc>
        <w:tcPr>
          <w:tcW w:w="3402" w:type="dxa"/>
        </w:tcPr>
        <w:p w14:paraId="30EA9246" w14:textId="77777777" w:rsidR="00A52F1A" w:rsidRPr="00CB3D67" w:rsidRDefault="00A52F1A" w:rsidP="00A52F1A">
          <w:pPr>
            <w:pStyle w:val="Fuzeile"/>
            <w:rPr>
              <w:lang w:val="sv-SE"/>
            </w:rPr>
          </w:pPr>
          <w:r w:rsidRPr="00CB3D67">
            <w:rPr>
              <w:lang w:val="sv-SE"/>
            </w:rPr>
            <w:t>www.metsagroup.com</w:t>
          </w:r>
        </w:p>
      </w:tc>
    </w:tr>
    <w:tr w:rsidR="00A52F1A" w:rsidRPr="00CB3D67" w14:paraId="5DD2F13D" w14:textId="77777777" w:rsidTr="0051494D">
      <w:trPr>
        <w:trHeight w:val="227"/>
      </w:trPr>
      <w:tc>
        <w:tcPr>
          <w:tcW w:w="4253" w:type="dxa"/>
        </w:tcPr>
        <w:p w14:paraId="6C55D28A" w14:textId="77777777" w:rsidR="00A52F1A" w:rsidRPr="00CB3D67" w:rsidRDefault="00A52F1A" w:rsidP="00A52F1A">
          <w:pPr>
            <w:pStyle w:val="Fuzeile"/>
            <w:rPr>
              <w:lang w:val="sv-SE"/>
            </w:rPr>
          </w:pPr>
          <w:proofErr w:type="spellStart"/>
          <w:r w:rsidRPr="00A52F1A">
            <w:t>Norrskensvägen</w:t>
          </w:r>
          <w:proofErr w:type="spellEnd"/>
          <w:r w:rsidRPr="00A52F1A">
            <w:t xml:space="preserve"> 2, FI-02100 </w:t>
          </w:r>
          <w:proofErr w:type="spellStart"/>
          <w:r w:rsidRPr="00A52F1A">
            <w:t>Esbo</w:t>
          </w:r>
          <w:proofErr w:type="spellEnd"/>
          <w:r w:rsidRPr="00A52F1A">
            <w:t>, Finland</w:t>
          </w:r>
        </w:p>
      </w:tc>
      <w:tc>
        <w:tcPr>
          <w:tcW w:w="2891" w:type="dxa"/>
        </w:tcPr>
        <w:p w14:paraId="337AE9E0" w14:textId="77777777" w:rsidR="00A52F1A" w:rsidRPr="00CB3D67" w:rsidRDefault="00A52F1A" w:rsidP="00A52F1A">
          <w:pPr>
            <w:pStyle w:val="Fuzeile"/>
            <w:rPr>
              <w:lang w:val="sv-SE"/>
            </w:rPr>
          </w:pPr>
        </w:p>
      </w:tc>
      <w:tc>
        <w:tcPr>
          <w:tcW w:w="3402" w:type="dxa"/>
        </w:tcPr>
        <w:p w14:paraId="0D6B0607" w14:textId="77777777" w:rsidR="00A52F1A" w:rsidRPr="00CB3D67" w:rsidRDefault="00A52F1A" w:rsidP="00A52F1A">
          <w:pPr>
            <w:pStyle w:val="Fuzeile"/>
            <w:rPr>
              <w:lang w:val="sv-SE"/>
            </w:rPr>
          </w:pPr>
          <w:r w:rsidRPr="00CB3D67">
            <w:rPr>
              <w:lang w:val="sv-SE"/>
            </w:rPr>
            <w:t>förnamn.efternamn@metsagroup.com</w:t>
          </w:r>
        </w:p>
      </w:tc>
    </w:tr>
    <w:tr w:rsidR="00CB3D67" w:rsidRPr="00CB3D67" w14:paraId="6F70DC42" w14:textId="77777777" w:rsidTr="0051494D">
      <w:trPr>
        <w:trHeight w:val="227"/>
      </w:trPr>
      <w:tc>
        <w:tcPr>
          <w:tcW w:w="4253" w:type="dxa"/>
        </w:tcPr>
        <w:p w14:paraId="007DA1EE" w14:textId="77777777" w:rsidR="00CB3D67" w:rsidRPr="00CB3D67" w:rsidRDefault="00CB3D67" w:rsidP="00CB3D67">
          <w:pPr>
            <w:pStyle w:val="Fuzeile"/>
            <w:rPr>
              <w:lang w:val="sv-SE"/>
            </w:rPr>
          </w:pPr>
        </w:p>
      </w:tc>
      <w:tc>
        <w:tcPr>
          <w:tcW w:w="2891" w:type="dxa"/>
        </w:tcPr>
        <w:p w14:paraId="6EB9E918" w14:textId="77777777" w:rsidR="00CB3D67" w:rsidRPr="00CB3D67" w:rsidRDefault="00CB3D67" w:rsidP="00CB3D67">
          <w:pPr>
            <w:pStyle w:val="Fuzeile"/>
            <w:rPr>
              <w:lang w:val="sv-SE"/>
            </w:rPr>
          </w:pPr>
        </w:p>
      </w:tc>
      <w:tc>
        <w:tcPr>
          <w:tcW w:w="3402" w:type="dxa"/>
        </w:tcPr>
        <w:p w14:paraId="6D30426A" w14:textId="77777777" w:rsidR="00CB3D67" w:rsidRPr="00CB3D67" w:rsidRDefault="00CB3D67" w:rsidP="00CB3D67">
          <w:pPr>
            <w:pStyle w:val="Fuzeile"/>
            <w:rPr>
              <w:lang w:val="sv-SE"/>
            </w:rPr>
          </w:pPr>
        </w:p>
      </w:tc>
    </w:tr>
  </w:tbl>
  <w:p w14:paraId="57BEC4A4" w14:textId="77777777" w:rsidR="004B79E5" w:rsidRPr="00CB3D67" w:rsidRDefault="004B79E5" w:rsidP="00CB3D67">
    <w:pPr>
      <w:pStyle w:val="Fuzeile"/>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3700A" w14:textId="77777777" w:rsidR="000D68E2" w:rsidRDefault="000D68E2">
      <w:r>
        <w:separator/>
      </w:r>
    </w:p>
  </w:footnote>
  <w:footnote w:type="continuationSeparator" w:id="0">
    <w:p w14:paraId="1EE4FB88" w14:textId="77777777" w:rsidR="000D68E2" w:rsidRDefault="000D68E2">
      <w:r>
        <w:continuationSeparator/>
      </w:r>
    </w:p>
  </w:footnote>
  <w:footnote w:type="continuationNotice" w:id="1">
    <w:p w14:paraId="77FA5074" w14:textId="77777777" w:rsidR="000D68E2" w:rsidRDefault="000D68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85D5" w14:textId="77777777" w:rsidR="004B79E5" w:rsidRPr="002455E0" w:rsidRDefault="002122E4" w:rsidP="00B65338">
    <w:pPr>
      <w:pStyle w:val="Kopfzeile"/>
      <w:jc w:val="both"/>
    </w:pPr>
    <w:r w:rsidRPr="00991EFE">
      <w:rPr>
        <w:noProof/>
        <w:lang w:val="en-US" w:eastAsia="en-US"/>
      </w:rPr>
      <w:drawing>
        <wp:inline distT="0" distB="0" distL="0" distR="0" wp14:anchorId="4FD3672A" wp14:editId="7C2987B4">
          <wp:extent cx="1724025" cy="771525"/>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l="17177" t="14601" r="8148" b="9991"/>
                  <a:stretch>
                    <a:fillRect/>
                  </a:stretch>
                </pic:blipFill>
                <pic:spPr bwMode="auto">
                  <a:xfrm>
                    <a:off x="0" y="0"/>
                    <a:ext cx="1724025" cy="771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2702"/>
      <w:gridCol w:w="1302"/>
      <w:gridCol w:w="966"/>
    </w:tblGrid>
    <w:tr w:rsidR="002455E0" w:rsidRPr="004E01EF" w14:paraId="63DAAF39" w14:textId="77777777" w:rsidTr="002455E0">
      <w:tc>
        <w:tcPr>
          <w:tcW w:w="5236" w:type="dxa"/>
          <w:vMerge w:val="restart"/>
          <w:tcMar>
            <w:left w:w="0" w:type="dxa"/>
            <w:right w:w="0" w:type="dxa"/>
          </w:tcMar>
        </w:tcPr>
        <w:p w14:paraId="03D21CF1" w14:textId="77777777" w:rsidR="002455E0" w:rsidRPr="004E01EF" w:rsidRDefault="002122E4" w:rsidP="002455E0">
          <w:pPr>
            <w:pStyle w:val="Kopfzeile"/>
            <w:rPr>
              <w:lang w:val="en-US"/>
            </w:rPr>
          </w:pPr>
          <w:r w:rsidRPr="002122E4">
            <w:rPr>
              <w:noProof/>
              <w:lang w:val="en-US" w:eastAsia="en-US"/>
            </w:rPr>
            <w:drawing>
              <wp:inline distT="0" distB="0" distL="0" distR="0" wp14:anchorId="6047EF3D" wp14:editId="42B1D1E6">
                <wp:extent cx="1600200" cy="5524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52450"/>
                        </a:xfrm>
                        <a:prstGeom prst="rect">
                          <a:avLst/>
                        </a:prstGeom>
                        <a:noFill/>
                        <a:ln>
                          <a:noFill/>
                        </a:ln>
                      </pic:spPr>
                    </pic:pic>
                  </a:graphicData>
                </a:graphic>
              </wp:inline>
            </w:drawing>
          </w:r>
        </w:p>
      </w:tc>
      <w:tc>
        <w:tcPr>
          <w:tcW w:w="2702" w:type="dxa"/>
          <w:tcMar>
            <w:left w:w="0" w:type="dxa"/>
            <w:right w:w="0" w:type="dxa"/>
          </w:tcMar>
        </w:tcPr>
        <w:p w14:paraId="2EACEF2B" w14:textId="77777777" w:rsidR="002455E0" w:rsidRPr="004E01EF" w:rsidRDefault="002455E0" w:rsidP="002455E0">
          <w:pPr>
            <w:pStyle w:val="Kopfzeile"/>
          </w:pPr>
        </w:p>
      </w:tc>
      <w:tc>
        <w:tcPr>
          <w:tcW w:w="1302" w:type="dxa"/>
          <w:tcMar>
            <w:left w:w="0" w:type="dxa"/>
            <w:right w:w="0" w:type="dxa"/>
          </w:tcMar>
        </w:tcPr>
        <w:p w14:paraId="3B5FFF24" w14:textId="77777777" w:rsidR="002455E0" w:rsidRPr="004E01EF" w:rsidRDefault="002455E0" w:rsidP="002455E0">
          <w:pPr>
            <w:pStyle w:val="Kopfzeile"/>
          </w:pPr>
        </w:p>
      </w:tc>
      <w:tc>
        <w:tcPr>
          <w:tcW w:w="966" w:type="dxa"/>
          <w:tcMar>
            <w:left w:w="0" w:type="dxa"/>
            <w:right w:w="0" w:type="dxa"/>
          </w:tcMar>
        </w:tcPr>
        <w:p w14:paraId="6CCBDC98" w14:textId="77777777" w:rsidR="002455E0" w:rsidRPr="004E01EF" w:rsidRDefault="002455E0" w:rsidP="002455E0">
          <w:pPr>
            <w:pStyle w:val="Kopfzeile"/>
          </w:pPr>
        </w:p>
      </w:tc>
    </w:tr>
    <w:tr w:rsidR="002455E0" w:rsidRPr="004E01EF" w14:paraId="7A419498" w14:textId="77777777" w:rsidTr="002455E0">
      <w:tc>
        <w:tcPr>
          <w:tcW w:w="5236" w:type="dxa"/>
          <w:vMerge/>
          <w:tcMar>
            <w:left w:w="0" w:type="dxa"/>
            <w:right w:w="0" w:type="dxa"/>
          </w:tcMar>
        </w:tcPr>
        <w:p w14:paraId="57810F39" w14:textId="77777777" w:rsidR="002455E0" w:rsidRPr="004E01EF" w:rsidRDefault="002455E0" w:rsidP="002455E0">
          <w:pPr>
            <w:pStyle w:val="Kopfzeile"/>
            <w:rPr>
              <w:lang w:val="en-US"/>
            </w:rPr>
          </w:pPr>
        </w:p>
      </w:tc>
      <w:tc>
        <w:tcPr>
          <w:tcW w:w="2702" w:type="dxa"/>
          <w:tcMar>
            <w:left w:w="0" w:type="dxa"/>
            <w:right w:w="0" w:type="dxa"/>
          </w:tcMar>
        </w:tcPr>
        <w:p w14:paraId="0D31DEAB" w14:textId="77777777" w:rsidR="002455E0" w:rsidRPr="004E01EF" w:rsidRDefault="003E11F1" w:rsidP="002455E0">
          <w:pPr>
            <w:pStyle w:val="Kopfzeile"/>
            <w:rPr>
              <w:b/>
            </w:rPr>
          </w:pPr>
          <w:r>
            <w:rPr>
              <w:b/>
            </w:rPr>
            <w:t xml:space="preserve">Sturz und </w:t>
          </w:r>
          <w:proofErr w:type="spellStart"/>
          <w:r>
            <w:rPr>
              <w:b/>
            </w:rPr>
            <w:t>Randbalken</w:t>
          </w:r>
          <w:proofErr w:type="spellEnd"/>
        </w:p>
      </w:tc>
      <w:tc>
        <w:tcPr>
          <w:tcW w:w="1302" w:type="dxa"/>
          <w:tcMar>
            <w:left w:w="0" w:type="dxa"/>
            <w:right w:w="0" w:type="dxa"/>
          </w:tcMar>
        </w:tcPr>
        <w:p w14:paraId="4D37FB3F" w14:textId="77777777" w:rsidR="002455E0" w:rsidRPr="004E01EF" w:rsidRDefault="00FA6C1D" w:rsidP="002455E0">
          <w:pPr>
            <w:pStyle w:val="Kopfzeile"/>
          </w:pPr>
          <w:r>
            <w:t>1/2022</w:t>
          </w:r>
        </w:p>
      </w:tc>
      <w:tc>
        <w:tcPr>
          <w:tcW w:w="966" w:type="dxa"/>
          <w:tcMar>
            <w:left w:w="0" w:type="dxa"/>
            <w:right w:w="0" w:type="dxa"/>
          </w:tcMar>
        </w:tcPr>
        <w:p w14:paraId="77AE7168" w14:textId="77777777" w:rsidR="002455E0" w:rsidRPr="004E01EF" w:rsidRDefault="002455E0" w:rsidP="002455E0">
          <w:pPr>
            <w:pStyle w:val="Kopfzeile"/>
          </w:pPr>
          <w:r w:rsidRPr="004E01EF">
            <w:fldChar w:fldCharType="begin"/>
          </w:r>
          <w:r w:rsidRPr="004E01EF">
            <w:instrText xml:space="preserve"> PAGE   \* MERGEFORMAT </w:instrText>
          </w:r>
          <w:r w:rsidRPr="004E01EF">
            <w:fldChar w:fldCharType="separate"/>
          </w:r>
          <w:r w:rsidR="00D45389">
            <w:rPr>
              <w:noProof/>
            </w:rPr>
            <w:t>1</w:t>
          </w:r>
          <w:r w:rsidRPr="004E01EF">
            <w:fldChar w:fldCharType="end"/>
          </w:r>
          <w:r w:rsidRPr="004E01EF">
            <w:t xml:space="preserve"> (</w:t>
          </w:r>
          <w:fldSimple w:instr="NUMPAGES   \* MERGEFORMAT">
            <w:r w:rsidR="00D45389">
              <w:rPr>
                <w:noProof/>
              </w:rPr>
              <w:t>1</w:t>
            </w:r>
          </w:fldSimple>
          <w:r w:rsidRPr="004E01EF">
            <w:t>)</w:t>
          </w:r>
        </w:p>
      </w:tc>
    </w:tr>
    <w:tr w:rsidR="002455E0" w:rsidRPr="004E01EF" w14:paraId="4EEEF5AE" w14:textId="77777777" w:rsidTr="002455E0">
      <w:tc>
        <w:tcPr>
          <w:tcW w:w="5236" w:type="dxa"/>
          <w:vMerge/>
          <w:tcMar>
            <w:left w:w="0" w:type="dxa"/>
            <w:right w:w="0" w:type="dxa"/>
          </w:tcMar>
        </w:tcPr>
        <w:p w14:paraId="40EE8820" w14:textId="77777777" w:rsidR="002455E0" w:rsidRPr="004E01EF" w:rsidRDefault="002455E0" w:rsidP="002455E0">
          <w:pPr>
            <w:pStyle w:val="Kopfzeile"/>
            <w:rPr>
              <w:lang w:val="en-US"/>
            </w:rPr>
          </w:pPr>
        </w:p>
      </w:tc>
      <w:tc>
        <w:tcPr>
          <w:tcW w:w="2702" w:type="dxa"/>
          <w:tcMar>
            <w:left w:w="0" w:type="dxa"/>
            <w:right w:w="0" w:type="dxa"/>
          </w:tcMar>
        </w:tcPr>
        <w:p w14:paraId="19E905AD" w14:textId="77777777" w:rsidR="002455E0" w:rsidRPr="004E01EF" w:rsidRDefault="002455E0" w:rsidP="002455E0">
          <w:pPr>
            <w:pStyle w:val="Kopfzeile"/>
          </w:pPr>
          <w:r>
            <w:rPr>
              <w:rStyle w:val="Platzhaltertext"/>
              <w:color w:val="auto"/>
            </w:rPr>
            <w:t>[</w:t>
          </w:r>
          <w:proofErr w:type="spellStart"/>
          <w:r>
            <w:rPr>
              <w:rStyle w:val="Platzhaltertext"/>
              <w:color w:val="auto"/>
            </w:rPr>
            <w:t>Dokumentets</w:t>
          </w:r>
          <w:proofErr w:type="spellEnd"/>
          <w:r>
            <w:rPr>
              <w:rStyle w:val="Platzhaltertext"/>
              <w:color w:val="auto"/>
            </w:rPr>
            <w:t xml:space="preserve"> </w:t>
          </w:r>
          <w:proofErr w:type="spellStart"/>
          <w:r>
            <w:rPr>
              <w:rStyle w:val="Platzhaltertext"/>
              <w:color w:val="auto"/>
            </w:rPr>
            <w:t>underrubrik</w:t>
          </w:r>
          <w:proofErr w:type="spellEnd"/>
          <w:r w:rsidRPr="004E01EF">
            <w:rPr>
              <w:rStyle w:val="Platzhaltertext"/>
              <w:color w:val="auto"/>
            </w:rPr>
            <w:t>]</w:t>
          </w:r>
        </w:p>
      </w:tc>
      <w:tc>
        <w:tcPr>
          <w:tcW w:w="2268" w:type="dxa"/>
          <w:gridSpan w:val="2"/>
          <w:tcMar>
            <w:left w:w="0" w:type="dxa"/>
            <w:right w:w="0" w:type="dxa"/>
          </w:tcMar>
        </w:tcPr>
        <w:p w14:paraId="1B8B6D5B" w14:textId="77777777" w:rsidR="002455E0" w:rsidRPr="004E01EF" w:rsidRDefault="002455E0" w:rsidP="002455E0">
          <w:pPr>
            <w:pStyle w:val="Kopfzeile"/>
          </w:pPr>
          <w:r w:rsidRPr="004E01EF">
            <w:rPr>
              <w:rStyle w:val="Platzhaltertext"/>
              <w:color w:val="auto"/>
            </w:rPr>
            <w:t>[</w:t>
          </w:r>
          <w:r>
            <w:rPr>
              <w:rStyle w:val="Platzhaltertext"/>
              <w:color w:val="auto"/>
            </w:rPr>
            <w:t>Annex n</w:t>
          </w:r>
          <w:r w:rsidRPr="004E01EF">
            <w:rPr>
              <w:rStyle w:val="Platzhaltertext"/>
              <w:color w:val="auto"/>
            </w:rPr>
            <w:t>o]</w:t>
          </w:r>
        </w:p>
      </w:tc>
    </w:tr>
    <w:tr w:rsidR="002455E0" w:rsidRPr="004E01EF" w14:paraId="60EAF8F4" w14:textId="77777777" w:rsidTr="002455E0">
      <w:tc>
        <w:tcPr>
          <w:tcW w:w="5236" w:type="dxa"/>
          <w:vMerge/>
          <w:tcMar>
            <w:left w:w="0" w:type="dxa"/>
            <w:right w:w="0" w:type="dxa"/>
          </w:tcMar>
        </w:tcPr>
        <w:p w14:paraId="4053E1D6" w14:textId="77777777" w:rsidR="002455E0" w:rsidRPr="004E01EF" w:rsidRDefault="002455E0" w:rsidP="002455E0">
          <w:pPr>
            <w:pStyle w:val="Kopfzeile"/>
            <w:rPr>
              <w:lang w:val="en-US"/>
            </w:rPr>
          </w:pPr>
        </w:p>
      </w:tc>
      <w:tc>
        <w:tcPr>
          <w:tcW w:w="2702" w:type="dxa"/>
          <w:tcMar>
            <w:left w:w="0" w:type="dxa"/>
            <w:right w:w="0" w:type="dxa"/>
          </w:tcMar>
        </w:tcPr>
        <w:p w14:paraId="6D0BAF79" w14:textId="77777777" w:rsidR="002455E0" w:rsidRPr="004E01EF" w:rsidRDefault="002455E0" w:rsidP="002455E0">
          <w:pPr>
            <w:pStyle w:val="Kopfzeile"/>
          </w:pPr>
        </w:p>
      </w:tc>
      <w:tc>
        <w:tcPr>
          <w:tcW w:w="2268" w:type="dxa"/>
          <w:gridSpan w:val="2"/>
          <w:tcMar>
            <w:left w:w="0" w:type="dxa"/>
            <w:right w:w="0" w:type="dxa"/>
          </w:tcMar>
        </w:tcPr>
        <w:p w14:paraId="7457A1E6" w14:textId="77777777" w:rsidR="002455E0" w:rsidRPr="004E01EF" w:rsidRDefault="002455E0" w:rsidP="002455E0">
          <w:pPr>
            <w:pStyle w:val="Kopfzeile"/>
          </w:pPr>
        </w:p>
      </w:tc>
    </w:tr>
    <w:tr w:rsidR="002455E0" w:rsidRPr="004E01EF" w14:paraId="44D988A3" w14:textId="77777777" w:rsidTr="002455E0">
      <w:tc>
        <w:tcPr>
          <w:tcW w:w="5236" w:type="dxa"/>
          <w:tcMar>
            <w:left w:w="0" w:type="dxa"/>
            <w:right w:w="0" w:type="dxa"/>
          </w:tcMar>
        </w:tcPr>
        <w:p w14:paraId="315D80FB" w14:textId="77777777" w:rsidR="002455E0" w:rsidRPr="004E01EF" w:rsidRDefault="002455E0" w:rsidP="002455E0">
          <w:pPr>
            <w:pStyle w:val="Kopfzeile"/>
            <w:rPr>
              <w:lang w:val="en-US"/>
            </w:rPr>
          </w:pPr>
          <w:r w:rsidRPr="00D53EEA">
            <w:fldChar w:fldCharType="begin"/>
          </w:r>
          <w:r w:rsidRPr="00D53EEA">
            <w:instrText>MACROBUTTON NoMacro [</w:instrText>
          </w:r>
          <w:r>
            <w:instrText>Institutionen/</w:instrText>
          </w:r>
          <w:r w:rsidRPr="007C5E01">
            <w:instrText>Skribentens namn</w:instrText>
          </w:r>
          <w:r w:rsidRPr="00D53EEA">
            <w:instrText>]</w:instrText>
          </w:r>
          <w:r w:rsidRPr="00D53EEA">
            <w:fldChar w:fldCharType="end"/>
          </w:r>
        </w:p>
      </w:tc>
      <w:tc>
        <w:tcPr>
          <w:tcW w:w="4970" w:type="dxa"/>
          <w:gridSpan w:val="3"/>
          <w:tcMar>
            <w:left w:w="0" w:type="dxa"/>
            <w:right w:w="0" w:type="dxa"/>
          </w:tcMar>
        </w:tcPr>
        <w:p w14:paraId="6B29FCF1" w14:textId="77777777" w:rsidR="002455E0" w:rsidRPr="004E01EF" w:rsidRDefault="00FA6C1D" w:rsidP="002455E0">
          <w:pPr>
            <w:pStyle w:val="Kopfzeile"/>
          </w:pPr>
          <w:r>
            <w:t>xx.04.2022</w:t>
          </w:r>
        </w:p>
      </w:tc>
    </w:tr>
    <w:tr w:rsidR="00F46EC2" w:rsidRPr="004E01EF" w14:paraId="6DA344A3" w14:textId="77777777" w:rsidTr="002455E0">
      <w:tc>
        <w:tcPr>
          <w:tcW w:w="5236" w:type="dxa"/>
          <w:tcMar>
            <w:left w:w="0" w:type="dxa"/>
            <w:right w:w="0" w:type="dxa"/>
          </w:tcMar>
        </w:tcPr>
        <w:p w14:paraId="685B9C05" w14:textId="77777777" w:rsidR="00F46EC2" w:rsidRPr="00D53EEA" w:rsidRDefault="00F46EC2" w:rsidP="002455E0">
          <w:pPr>
            <w:pStyle w:val="Kopfzeile"/>
          </w:pPr>
        </w:p>
      </w:tc>
      <w:tc>
        <w:tcPr>
          <w:tcW w:w="4970" w:type="dxa"/>
          <w:gridSpan w:val="3"/>
          <w:tcMar>
            <w:left w:w="0" w:type="dxa"/>
            <w:right w:w="0" w:type="dxa"/>
          </w:tcMar>
        </w:tcPr>
        <w:p w14:paraId="1D7D5E9C" w14:textId="77777777" w:rsidR="00F46EC2" w:rsidRDefault="00F46EC2" w:rsidP="002455E0">
          <w:pPr>
            <w:pStyle w:val="Kopfzeile"/>
          </w:pPr>
        </w:p>
      </w:tc>
    </w:tr>
    <w:tr w:rsidR="002455E0" w:rsidRPr="004E01EF" w14:paraId="5BC72B8D" w14:textId="77777777" w:rsidTr="002455E0">
      <w:tc>
        <w:tcPr>
          <w:tcW w:w="10206" w:type="dxa"/>
          <w:gridSpan w:val="4"/>
          <w:tcMar>
            <w:left w:w="0" w:type="dxa"/>
            <w:right w:w="0" w:type="dxa"/>
          </w:tcMar>
        </w:tcPr>
        <w:p w14:paraId="2B8D035F" w14:textId="77777777" w:rsidR="002455E0" w:rsidRPr="004E01EF" w:rsidRDefault="002455E0" w:rsidP="002455E0">
          <w:pPr>
            <w:pStyle w:val="Kopfzeile"/>
          </w:pPr>
        </w:p>
      </w:tc>
    </w:tr>
  </w:tbl>
  <w:p w14:paraId="02DEAA7A" w14:textId="77777777" w:rsidR="004B79E5" w:rsidRPr="002455E0" w:rsidRDefault="004B79E5" w:rsidP="002455E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2D6EDAA"/>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4104AAE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6010DC"/>
    <w:multiLevelType w:val="multilevel"/>
    <w:tmpl w:val="E50805FC"/>
    <w:numStyleLink w:val="111111"/>
  </w:abstractNum>
  <w:abstractNum w:abstractNumId="3" w15:restartNumberingAfterBreak="0">
    <w:nsid w:val="01BF1B65"/>
    <w:multiLevelType w:val="multilevel"/>
    <w:tmpl w:val="E50805FC"/>
    <w:numStyleLink w:val="111111"/>
  </w:abstractNum>
  <w:abstractNum w:abstractNumId="4" w15:restartNumberingAfterBreak="0">
    <w:nsid w:val="038A04C5"/>
    <w:multiLevelType w:val="multilevel"/>
    <w:tmpl w:val="E50805FC"/>
    <w:numStyleLink w:val="111111"/>
  </w:abstractNum>
  <w:abstractNum w:abstractNumId="5" w15:restartNumberingAfterBreak="0">
    <w:nsid w:val="061A4620"/>
    <w:multiLevelType w:val="hybridMultilevel"/>
    <w:tmpl w:val="F13AF69A"/>
    <w:lvl w:ilvl="0" w:tplc="F04C2906">
      <w:start w:val="1"/>
      <w:numFmt w:val="decimal"/>
      <w:lvlText w:val="%1"/>
      <w:lvlJc w:val="left"/>
      <w:pPr>
        <w:tabs>
          <w:tab w:val="num" w:pos="-2608"/>
        </w:tabs>
      </w:pPr>
      <w:rPr>
        <w:rFonts w:cs="Times New Roman" w:hint="default"/>
      </w:rPr>
    </w:lvl>
    <w:lvl w:ilvl="1" w:tplc="040B0019">
      <w:start w:val="1"/>
      <w:numFmt w:val="lowerLetter"/>
      <w:lvlText w:val="%2."/>
      <w:lvlJc w:val="left"/>
      <w:pPr>
        <w:tabs>
          <w:tab w:val="num" w:pos="-1168"/>
        </w:tabs>
        <w:ind w:left="-1168" w:hanging="360"/>
      </w:pPr>
      <w:rPr>
        <w:rFonts w:cs="Times New Roman"/>
      </w:rPr>
    </w:lvl>
    <w:lvl w:ilvl="2" w:tplc="040B001B">
      <w:start w:val="1"/>
      <w:numFmt w:val="lowerRoman"/>
      <w:lvlText w:val="%3."/>
      <w:lvlJc w:val="right"/>
      <w:pPr>
        <w:tabs>
          <w:tab w:val="num" w:pos="-448"/>
        </w:tabs>
        <w:ind w:left="-448" w:hanging="180"/>
      </w:pPr>
      <w:rPr>
        <w:rFonts w:cs="Times New Roman"/>
      </w:rPr>
    </w:lvl>
    <w:lvl w:ilvl="3" w:tplc="040B000F" w:tentative="1">
      <w:start w:val="1"/>
      <w:numFmt w:val="decimal"/>
      <w:lvlText w:val="%4."/>
      <w:lvlJc w:val="left"/>
      <w:pPr>
        <w:tabs>
          <w:tab w:val="num" w:pos="272"/>
        </w:tabs>
        <w:ind w:left="272" w:hanging="360"/>
      </w:pPr>
      <w:rPr>
        <w:rFonts w:cs="Times New Roman"/>
      </w:rPr>
    </w:lvl>
    <w:lvl w:ilvl="4" w:tplc="040B0019" w:tentative="1">
      <w:start w:val="1"/>
      <w:numFmt w:val="lowerLetter"/>
      <w:lvlText w:val="%5."/>
      <w:lvlJc w:val="left"/>
      <w:pPr>
        <w:tabs>
          <w:tab w:val="num" w:pos="992"/>
        </w:tabs>
        <w:ind w:left="992" w:hanging="360"/>
      </w:pPr>
      <w:rPr>
        <w:rFonts w:cs="Times New Roman"/>
      </w:rPr>
    </w:lvl>
    <w:lvl w:ilvl="5" w:tplc="040B001B" w:tentative="1">
      <w:start w:val="1"/>
      <w:numFmt w:val="lowerRoman"/>
      <w:lvlText w:val="%6."/>
      <w:lvlJc w:val="right"/>
      <w:pPr>
        <w:tabs>
          <w:tab w:val="num" w:pos="1712"/>
        </w:tabs>
        <w:ind w:left="1712" w:hanging="180"/>
      </w:pPr>
      <w:rPr>
        <w:rFonts w:cs="Times New Roman"/>
      </w:rPr>
    </w:lvl>
    <w:lvl w:ilvl="6" w:tplc="040B000F" w:tentative="1">
      <w:start w:val="1"/>
      <w:numFmt w:val="decimal"/>
      <w:lvlText w:val="%7."/>
      <w:lvlJc w:val="left"/>
      <w:pPr>
        <w:tabs>
          <w:tab w:val="num" w:pos="2432"/>
        </w:tabs>
        <w:ind w:left="2432" w:hanging="360"/>
      </w:pPr>
      <w:rPr>
        <w:rFonts w:cs="Times New Roman"/>
      </w:rPr>
    </w:lvl>
    <w:lvl w:ilvl="7" w:tplc="040B0019" w:tentative="1">
      <w:start w:val="1"/>
      <w:numFmt w:val="lowerLetter"/>
      <w:lvlText w:val="%8."/>
      <w:lvlJc w:val="left"/>
      <w:pPr>
        <w:tabs>
          <w:tab w:val="num" w:pos="3152"/>
        </w:tabs>
        <w:ind w:left="3152" w:hanging="360"/>
      </w:pPr>
      <w:rPr>
        <w:rFonts w:cs="Times New Roman"/>
      </w:rPr>
    </w:lvl>
    <w:lvl w:ilvl="8" w:tplc="040B001B" w:tentative="1">
      <w:start w:val="1"/>
      <w:numFmt w:val="lowerRoman"/>
      <w:lvlText w:val="%9."/>
      <w:lvlJc w:val="right"/>
      <w:pPr>
        <w:tabs>
          <w:tab w:val="num" w:pos="3872"/>
        </w:tabs>
        <w:ind w:left="3872" w:hanging="180"/>
      </w:pPr>
      <w:rPr>
        <w:rFonts w:cs="Times New Roman"/>
      </w:rPr>
    </w:lvl>
  </w:abstractNum>
  <w:abstractNum w:abstractNumId="6" w15:restartNumberingAfterBreak="0">
    <w:nsid w:val="09AC4276"/>
    <w:multiLevelType w:val="multilevel"/>
    <w:tmpl w:val="6160FC0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7604B"/>
    <w:multiLevelType w:val="hybridMultilevel"/>
    <w:tmpl w:val="B0FADDDC"/>
    <w:lvl w:ilvl="0" w:tplc="121898F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A27FED"/>
    <w:multiLevelType w:val="hybridMultilevel"/>
    <w:tmpl w:val="D9063D3A"/>
    <w:lvl w:ilvl="0" w:tplc="261A0D8E">
      <w:start w:val="1"/>
      <w:numFmt w:val="bullet"/>
      <w:pStyle w:val="Bullets"/>
      <w:lvlText w:val="•"/>
      <w:lvlJc w:val="left"/>
      <w:pPr>
        <w:tabs>
          <w:tab w:val="num" w:pos="2892"/>
        </w:tabs>
        <w:ind w:left="2892" w:hanging="284"/>
      </w:pPr>
      <w:rPr>
        <w:rFonts w:ascii="Arial"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0A6AAD"/>
    <w:multiLevelType w:val="multilevel"/>
    <w:tmpl w:val="E50805FC"/>
    <w:numStyleLink w:val="111111"/>
  </w:abstractNum>
  <w:abstractNum w:abstractNumId="10" w15:restartNumberingAfterBreak="0">
    <w:nsid w:val="1C355411"/>
    <w:multiLevelType w:val="multilevel"/>
    <w:tmpl w:val="E50805FC"/>
    <w:numStyleLink w:val="111111"/>
  </w:abstractNum>
  <w:abstractNum w:abstractNumId="11" w15:restartNumberingAfterBreak="0">
    <w:nsid w:val="1C3C70A3"/>
    <w:multiLevelType w:val="multilevel"/>
    <w:tmpl w:val="E50805FC"/>
    <w:numStyleLink w:val="111111"/>
  </w:abstractNum>
  <w:abstractNum w:abstractNumId="12" w15:restartNumberingAfterBreak="0">
    <w:nsid w:val="1F250925"/>
    <w:multiLevelType w:val="multilevel"/>
    <w:tmpl w:val="B0FADDDC"/>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30966"/>
    <w:multiLevelType w:val="multilevel"/>
    <w:tmpl w:val="E50805FC"/>
    <w:numStyleLink w:val="111111"/>
  </w:abstractNum>
  <w:abstractNum w:abstractNumId="14" w15:restartNumberingAfterBreak="0">
    <w:nsid w:val="207567D4"/>
    <w:multiLevelType w:val="multilevel"/>
    <w:tmpl w:val="E50805FC"/>
    <w:numStyleLink w:val="111111"/>
  </w:abstractNum>
  <w:abstractNum w:abstractNumId="15" w15:restartNumberingAfterBreak="0">
    <w:nsid w:val="236C26FD"/>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237A3A7A"/>
    <w:multiLevelType w:val="multilevel"/>
    <w:tmpl w:val="E50805FC"/>
    <w:numStyleLink w:val="111111"/>
  </w:abstractNum>
  <w:abstractNum w:abstractNumId="17" w15:restartNumberingAfterBreak="0">
    <w:nsid w:val="28046A05"/>
    <w:multiLevelType w:val="hybridMultilevel"/>
    <w:tmpl w:val="A48C185E"/>
    <w:lvl w:ilvl="0" w:tplc="38FEC974">
      <w:start w:val="1"/>
      <w:numFmt w:val="bullet"/>
      <w:lvlText w:val=""/>
      <w:lvlJc w:val="left"/>
      <w:pPr>
        <w:tabs>
          <w:tab w:val="num" w:pos="1865"/>
        </w:tabs>
        <w:ind w:left="186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2A7CB1"/>
    <w:multiLevelType w:val="multilevel"/>
    <w:tmpl w:val="E50805FC"/>
    <w:numStyleLink w:val="111111"/>
  </w:abstractNum>
  <w:abstractNum w:abstractNumId="19" w15:restartNumberingAfterBreak="0">
    <w:nsid w:val="2D043C71"/>
    <w:multiLevelType w:val="multilevel"/>
    <w:tmpl w:val="E50805FC"/>
    <w:numStyleLink w:val="111111"/>
  </w:abstractNum>
  <w:abstractNum w:abstractNumId="20" w15:restartNumberingAfterBreak="0">
    <w:nsid w:val="335C7C1C"/>
    <w:multiLevelType w:val="hybridMultilevel"/>
    <w:tmpl w:val="1772E5EE"/>
    <w:lvl w:ilvl="0" w:tplc="24787ED6">
      <w:start w:val="1"/>
      <w:numFmt w:val="decimal"/>
      <w:lvlText w:val="%1"/>
      <w:lvlJc w:val="left"/>
      <w:pPr>
        <w:tabs>
          <w:tab w:val="num" w:pos="0"/>
        </w:tabs>
        <w:ind w:left="2892" w:hanging="284"/>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5AC4D96"/>
    <w:multiLevelType w:val="multilevel"/>
    <w:tmpl w:val="6976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AD7591"/>
    <w:multiLevelType w:val="multilevel"/>
    <w:tmpl w:val="E50805FC"/>
    <w:numStyleLink w:val="111111"/>
  </w:abstractNum>
  <w:abstractNum w:abstractNumId="23" w15:restartNumberingAfterBreak="0">
    <w:nsid w:val="44D01F3E"/>
    <w:multiLevelType w:val="multilevel"/>
    <w:tmpl w:val="D20CCAB6"/>
    <w:lvl w:ilvl="0">
      <w:start w:val="1"/>
      <w:numFmt w:val="bullet"/>
      <w:lvlText w:val=""/>
      <w:lvlJc w:val="left"/>
      <w:pPr>
        <w:tabs>
          <w:tab w:val="num" w:pos="284"/>
        </w:tabs>
        <w:ind w:left="284" w:hanging="284"/>
      </w:pPr>
      <w:rPr>
        <w:rFonts w:ascii="Wingdings 3" w:hAnsi="Wingdings 3" w:hint="default"/>
        <w:color w:val="0177BF"/>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640808"/>
    <w:multiLevelType w:val="multilevel"/>
    <w:tmpl w:val="F33601E8"/>
    <w:lvl w:ilvl="0">
      <w:start w:val="1"/>
      <w:numFmt w:val="decimal"/>
      <w:pStyle w:val="ListHeader"/>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5" w15:restartNumberingAfterBreak="0">
    <w:nsid w:val="47DB5905"/>
    <w:multiLevelType w:val="hybridMultilevel"/>
    <w:tmpl w:val="F1BE95F0"/>
    <w:lvl w:ilvl="0" w:tplc="87B49CA2">
      <w:start w:val="1"/>
      <w:numFmt w:val="decimal"/>
      <w:pStyle w:val="ListNumbered"/>
      <w:lvlText w:val="%1"/>
      <w:lvlJc w:val="left"/>
      <w:pPr>
        <w:tabs>
          <w:tab w:val="num" w:pos="0"/>
        </w:tabs>
        <w:ind w:left="2892" w:hanging="284"/>
      </w:pPr>
      <w:rPr>
        <w:rFonts w:cs="Times New Roman" w:hint="default"/>
      </w:rPr>
    </w:lvl>
    <w:lvl w:ilvl="1" w:tplc="040B0019">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1116CE"/>
    <w:multiLevelType w:val="multilevel"/>
    <w:tmpl w:val="0BB815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233E23"/>
    <w:multiLevelType w:val="multilevel"/>
    <w:tmpl w:val="69647704"/>
    <w:lvl w:ilvl="0">
      <w:start w:val="1"/>
      <w:numFmt w:val="decimal"/>
      <w:lvlText w:val="%1."/>
      <w:lvlJc w:val="left"/>
      <w:pPr>
        <w:tabs>
          <w:tab w:val="num" w:pos="1304"/>
        </w:tabs>
        <w:ind w:left="1304" w:hanging="1304"/>
      </w:pPr>
      <w:rPr>
        <w:rFonts w:cs="Times New Roman" w:hint="default"/>
      </w:rPr>
    </w:lvl>
    <w:lvl w:ilvl="1">
      <w:start w:val="1"/>
      <w:numFmt w:val="decimal"/>
      <w:lvlText w:val="%1.%2."/>
      <w:lvlJc w:val="left"/>
      <w:pPr>
        <w:tabs>
          <w:tab w:val="num" w:pos="1304"/>
        </w:tabs>
        <w:ind w:left="1304" w:hanging="1304"/>
      </w:pPr>
      <w:rPr>
        <w:rFonts w:cs="Times New Roman" w:hint="default"/>
      </w:rPr>
    </w:lvl>
    <w:lvl w:ilvl="2">
      <w:start w:val="1"/>
      <w:numFmt w:val="decimal"/>
      <w:lvlText w:val="%1.%2.%3."/>
      <w:lvlJc w:val="left"/>
      <w:pPr>
        <w:tabs>
          <w:tab w:val="num" w:pos="1304"/>
        </w:tabs>
        <w:ind w:left="1304"/>
      </w:pPr>
      <w:rPr>
        <w:rFonts w:cs="Times New Roman" w:hint="default"/>
      </w:rPr>
    </w:lvl>
    <w:lvl w:ilvl="3">
      <w:start w:val="1"/>
      <w:numFmt w:val="decimal"/>
      <w:lvlText w:val="%1.%2.%3.%4."/>
      <w:lvlJc w:val="left"/>
      <w:pPr>
        <w:tabs>
          <w:tab w:val="num" w:pos="1304"/>
        </w:tabs>
        <w:ind w:left="1304"/>
      </w:pPr>
      <w:rPr>
        <w:rFonts w:cs="Times New Roman" w:hint="default"/>
      </w:rPr>
    </w:lvl>
    <w:lvl w:ilvl="4">
      <w:start w:val="1"/>
      <w:numFmt w:val="decimal"/>
      <w:lvlText w:val="%1.%2.%3.%4.%5."/>
      <w:lvlJc w:val="left"/>
      <w:pPr>
        <w:tabs>
          <w:tab w:val="num" w:pos="1304"/>
        </w:tabs>
        <w:ind w:left="1304"/>
      </w:pPr>
      <w:rPr>
        <w:rFonts w:cs="Times New Roman" w:hint="default"/>
      </w:rPr>
    </w:lvl>
    <w:lvl w:ilvl="5">
      <w:start w:val="1"/>
      <w:numFmt w:val="decimal"/>
      <w:suff w:val="space"/>
      <w:lvlText w:val="%1.%2.%3.%4.%5.%6."/>
      <w:lvlJc w:val="left"/>
      <w:pPr>
        <w:ind w:left="1304"/>
      </w:pPr>
      <w:rPr>
        <w:rFonts w:cs="Times New Roman" w:hint="default"/>
      </w:rPr>
    </w:lvl>
    <w:lvl w:ilvl="6">
      <w:start w:val="1"/>
      <w:numFmt w:val="decimal"/>
      <w:suff w:val="space"/>
      <w:lvlText w:val="%1.%2.%3.%4.%5.%6.%7."/>
      <w:lvlJc w:val="left"/>
      <w:pPr>
        <w:ind w:left="1304"/>
      </w:pPr>
      <w:rPr>
        <w:rFonts w:cs="Times New Roman" w:hint="default"/>
      </w:rPr>
    </w:lvl>
    <w:lvl w:ilvl="7">
      <w:start w:val="1"/>
      <w:numFmt w:val="decimal"/>
      <w:suff w:val="space"/>
      <w:lvlText w:val="%1.%2.%3.%4.%5.%6.%7.%8."/>
      <w:lvlJc w:val="left"/>
      <w:pPr>
        <w:ind w:left="1304"/>
      </w:pPr>
      <w:rPr>
        <w:rFonts w:cs="Times New Roman" w:hint="default"/>
      </w:rPr>
    </w:lvl>
    <w:lvl w:ilvl="8">
      <w:start w:val="1"/>
      <w:numFmt w:val="decimal"/>
      <w:suff w:val="space"/>
      <w:lvlText w:val="%1.%2.%3.%4.%5.%6.%7.%8.%9."/>
      <w:lvlJc w:val="left"/>
      <w:pPr>
        <w:ind w:left="1304"/>
      </w:pPr>
      <w:rPr>
        <w:rFonts w:cs="Times New Roman" w:hint="default"/>
      </w:rPr>
    </w:lvl>
  </w:abstractNum>
  <w:abstractNum w:abstractNumId="28" w15:restartNumberingAfterBreak="0">
    <w:nsid w:val="59351543"/>
    <w:multiLevelType w:val="multilevel"/>
    <w:tmpl w:val="E50805FC"/>
    <w:styleLink w:val="111111"/>
    <w:lvl w:ilvl="0">
      <w:start w:val="1"/>
      <w:numFmt w:val="decimal"/>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9" w15:restartNumberingAfterBreak="0">
    <w:nsid w:val="5EC33852"/>
    <w:multiLevelType w:val="multilevel"/>
    <w:tmpl w:val="E50805FC"/>
    <w:numStyleLink w:val="111111"/>
  </w:abstractNum>
  <w:abstractNum w:abstractNumId="30" w15:restartNumberingAfterBreak="0">
    <w:nsid w:val="62D42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8554E2E"/>
    <w:multiLevelType w:val="multilevel"/>
    <w:tmpl w:val="42BC7BCE"/>
    <w:lvl w:ilvl="0">
      <w:start w:val="1"/>
      <w:numFmt w:val="bullet"/>
      <w:lvlText w:val="•"/>
      <w:lvlJc w:val="left"/>
      <w:pPr>
        <w:tabs>
          <w:tab w:val="num" w:pos="284"/>
        </w:tabs>
        <w:ind w:left="284" w:firstLine="2324"/>
      </w:pPr>
      <w:rPr>
        <w:rFonts w:ascii="@BatangChe" w:eastAsia="@BatangChe" w:hAnsi="@BatangChe" w:hint="eastAsia"/>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E586D"/>
    <w:multiLevelType w:val="multilevel"/>
    <w:tmpl w:val="71D09C9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9916AD"/>
    <w:multiLevelType w:val="hybridMultilevel"/>
    <w:tmpl w:val="4CAA71A0"/>
    <w:lvl w:ilvl="0" w:tplc="04070001">
      <w:start w:val="1"/>
      <w:numFmt w:val="bullet"/>
      <w:lvlText w:val=""/>
      <w:lvlJc w:val="left"/>
      <w:pPr>
        <w:ind w:left="3328" w:hanging="360"/>
      </w:pPr>
      <w:rPr>
        <w:rFonts w:ascii="Symbol" w:hAnsi="Symbol" w:hint="default"/>
      </w:rPr>
    </w:lvl>
    <w:lvl w:ilvl="1" w:tplc="04070003" w:tentative="1">
      <w:start w:val="1"/>
      <w:numFmt w:val="bullet"/>
      <w:lvlText w:val="o"/>
      <w:lvlJc w:val="left"/>
      <w:pPr>
        <w:ind w:left="4048" w:hanging="360"/>
      </w:pPr>
      <w:rPr>
        <w:rFonts w:ascii="Courier New" w:hAnsi="Courier New" w:cs="Courier New" w:hint="default"/>
      </w:rPr>
    </w:lvl>
    <w:lvl w:ilvl="2" w:tplc="04070005" w:tentative="1">
      <w:start w:val="1"/>
      <w:numFmt w:val="bullet"/>
      <w:lvlText w:val=""/>
      <w:lvlJc w:val="left"/>
      <w:pPr>
        <w:ind w:left="4768" w:hanging="360"/>
      </w:pPr>
      <w:rPr>
        <w:rFonts w:ascii="Wingdings" w:hAnsi="Wingdings" w:hint="default"/>
      </w:rPr>
    </w:lvl>
    <w:lvl w:ilvl="3" w:tplc="04070001" w:tentative="1">
      <w:start w:val="1"/>
      <w:numFmt w:val="bullet"/>
      <w:lvlText w:val=""/>
      <w:lvlJc w:val="left"/>
      <w:pPr>
        <w:ind w:left="5488" w:hanging="360"/>
      </w:pPr>
      <w:rPr>
        <w:rFonts w:ascii="Symbol" w:hAnsi="Symbol" w:hint="default"/>
      </w:rPr>
    </w:lvl>
    <w:lvl w:ilvl="4" w:tplc="04070003" w:tentative="1">
      <w:start w:val="1"/>
      <w:numFmt w:val="bullet"/>
      <w:lvlText w:val="o"/>
      <w:lvlJc w:val="left"/>
      <w:pPr>
        <w:ind w:left="6208" w:hanging="360"/>
      </w:pPr>
      <w:rPr>
        <w:rFonts w:ascii="Courier New" w:hAnsi="Courier New" w:cs="Courier New" w:hint="default"/>
      </w:rPr>
    </w:lvl>
    <w:lvl w:ilvl="5" w:tplc="04070005" w:tentative="1">
      <w:start w:val="1"/>
      <w:numFmt w:val="bullet"/>
      <w:lvlText w:val=""/>
      <w:lvlJc w:val="left"/>
      <w:pPr>
        <w:ind w:left="6928" w:hanging="360"/>
      </w:pPr>
      <w:rPr>
        <w:rFonts w:ascii="Wingdings" w:hAnsi="Wingdings" w:hint="default"/>
      </w:rPr>
    </w:lvl>
    <w:lvl w:ilvl="6" w:tplc="04070001" w:tentative="1">
      <w:start w:val="1"/>
      <w:numFmt w:val="bullet"/>
      <w:lvlText w:val=""/>
      <w:lvlJc w:val="left"/>
      <w:pPr>
        <w:ind w:left="7648" w:hanging="360"/>
      </w:pPr>
      <w:rPr>
        <w:rFonts w:ascii="Symbol" w:hAnsi="Symbol" w:hint="default"/>
      </w:rPr>
    </w:lvl>
    <w:lvl w:ilvl="7" w:tplc="04070003" w:tentative="1">
      <w:start w:val="1"/>
      <w:numFmt w:val="bullet"/>
      <w:lvlText w:val="o"/>
      <w:lvlJc w:val="left"/>
      <w:pPr>
        <w:ind w:left="8368" w:hanging="360"/>
      </w:pPr>
      <w:rPr>
        <w:rFonts w:ascii="Courier New" w:hAnsi="Courier New" w:cs="Courier New" w:hint="default"/>
      </w:rPr>
    </w:lvl>
    <w:lvl w:ilvl="8" w:tplc="04070005" w:tentative="1">
      <w:start w:val="1"/>
      <w:numFmt w:val="bullet"/>
      <w:lvlText w:val=""/>
      <w:lvlJc w:val="left"/>
      <w:pPr>
        <w:ind w:left="9088" w:hanging="360"/>
      </w:pPr>
      <w:rPr>
        <w:rFonts w:ascii="Wingdings" w:hAnsi="Wingdings" w:hint="default"/>
      </w:rPr>
    </w:lvl>
  </w:abstractNum>
  <w:abstractNum w:abstractNumId="34" w15:restartNumberingAfterBreak="0">
    <w:nsid w:val="6DFE774C"/>
    <w:multiLevelType w:val="multilevel"/>
    <w:tmpl w:val="E534B19E"/>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FD60AB"/>
    <w:multiLevelType w:val="multilevel"/>
    <w:tmpl w:val="E50805FC"/>
    <w:numStyleLink w:val="111111"/>
  </w:abstractNum>
  <w:abstractNum w:abstractNumId="36" w15:restartNumberingAfterBreak="0">
    <w:nsid w:val="74FC42FC"/>
    <w:multiLevelType w:val="multilevel"/>
    <w:tmpl w:val="E50805FC"/>
    <w:numStyleLink w:val="111111"/>
  </w:abstractNum>
  <w:abstractNum w:abstractNumId="37" w15:restartNumberingAfterBreak="0">
    <w:nsid w:val="78E5370B"/>
    <w:multiLevelType w:val="hybridMultilevel"/>
    <w:tmpl w:val="F1BA32DA"/>
    <w:lvl w:ilvl="0" w:tplc="1422DD4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87405F"/>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9" w15:restartNumberingAfterBreak="0">
    <w:nsid w:val="7B92630B"/>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40" w15:restartNumberingAfterBreak="0">
    <w:nsid w:val="7CF460F1"/>
    <w:multiLevelType w:val="multilevel"/>
    <w:tmpl w:val="E50805FC"/>
    <w:numStyleLink w:val="111111"/>
  </w:abstractNum>
  <w:abstractNum w:abstractNumId="41" w15:restartNumberingAfterBreak="0">
    <w:nsid w:val="7D1E32D8"/>
    <w:multiLevelType w:val="multilevel"/>
    <w:tmpl w:val="6456CE6C"/>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737"/>
        </w:tabs>
        <w:ind w:left="737"/>
      </w:pPr>
      <w:rPr>
        <w:rFonts w:cs="Times New Roman" w:hint="default"/>
      </w:rPr>
    </w:lvl>
    <w:lvl w:ilvl="3">
      <w:start w:val="1"/>
      <w:numFmt w:val="decimal"/>
      <w:lvlText w:val="%1.%2.%3.%4."/>
      <w:lvlJc w:val="left"/>
      <w:pPr>
        <w:tabs>
          <w:tab w:val="num" w:pos="1211"/>
        </w:tabs>
        <w:ind w:left="1211" w:hanging="851"/>
      </w:pPr>
      <w:rPr>
        <w:rFonts w:cs="Times New Roman" w:hint="default"/>
      </w:rPr>
    </w:lvl>
    <w:lvl w:ilvl="4">
      <w:start w:val="1"/>
      <w:numFmt w:val="decimal"/>
      <w:lvlText w:val="%1.%2.%3.%4.%5."/>
      <w:lvlJc w:val="left"/>
      <w:pPr>
        <w:tabs>
          <w:tab w:val="num" w:pos="1494"/>
        </w:tabs>
        <w:ind w:left="1494" w:hanging="1134"/>
      </w:pPr>
      <w:rPr>
        <w:rFonts w:cs="Times New Roman" w:hint="default"/>
      </w:rPr>
    </w:lvl>
    <w:lvl w:ilvl="5">
      <w:start w:val="1"/>
      <w:numFmt w:val="decimal"/>
      <w:lvlText w:val="%1.%2.%3.%4.%5.%6."/>
      <w:lvlJc w:val="left"/>
      <w:pPr>
        <w:tabs>
          <w:tab w:val="num" w:pos="2061"/>
        </w:tabs>
        <w:ind w:left="2061" w:hanging="1701"/>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num w:numId="1" w16cid:durableId="1126464009">
    <w:abstractNumId w:val="39"/>
  </w:num>
  <w:num w:numId="2" w16cid:durableId="1961574249">
    <w:abstractNumId w:val="38"/>
  </w:num>
  <w:num w:numId="3" w16cid:durableId="1153444225">
    <w:abstractNumId w:val="17"/>
  </w:num>
  <w:num w:numId="4" w16cid:durableId="469515596">
    <w:abstractNumId w:val="28"/>
  </w:num>
  <w:num w:numId="5" w16cid:durableId="1626618852">
    <w:abstractNumId w:val="36"/>
  </w:num>
  <w:num w:numId="6" w16cid:durableId="1681657018">
    <w:abstractNumId w:val="16"/>
  </w:num>
  <w:num w:numId="7" w16cid:durableId="1798908740">
    <w:abstractNumId w:val="9"/>
  </w:num>
  <w:num w:numId="8" w16cid:durableId="2015453510">
    <w:abstractNumId w:val="27"/>
  </w:num>
  <w:num w:numId="9" w16cid:durableId="1727408838">
    <w:abstractNumId w:val="2"/>
  </w:num>
  <w:num w:numId="10" w16cid:durableId="1289319522">
    <w:abstractNumId w:val="40"/>
  </w:num>
  <w:num w:numId="11" w16cid:durableId="602496951">
    <w:abstractNumId w:val="35"/>
  </w:num>
  <w:num w:numId="12" w16cid:durableId="1765151525">
    <w:abstractNumId w:val="4"/>
  </w:num>
  <w:num w:numId="13" w16cid:durableId="865483439">
    <w:abstractNumId w:val="22"/>
  </w:num>
  <w:num w:numId="14" w16cid:durableId="401417096">
    <w:abstractNumId w:val="29"/>
  </w:num>
  <w:num w:numId="15" w16cid:durableId="519902837">
    <w:abstractNumId w:val="10"/>
  </w:num>
  <w:num w:numId="16" w16cid:durableId="1508250629">
    <w:abstractNumId w:val="14"/>
  </w:num>
  <w:num w:numId="17" w16cid:durableId="8457319">
    <w:abstractNumId w:val="11"/>
  </w:num>
  <w:num w:numId="18" w16cid:durableId="1016494306">
    <w:abstractNumId w:val="13"/>
  </w:num>
  <w:num w:numId="19" w16cid:durableId="1750038650">
    <w:abstractNumId w:val="41"/>
  </w:num>
  <w:num w:numId="20" w16cid:durableId="871916377">
    <w:abstractNumId w:val="15"/>
  </w:num>
  <w:num w:numId="21" w16cid:durableId="1184369107">
    <w:abstractNumId w:val="18"/>
  </w:num>
  <w:num w:numId="22" w16cid:durableId="940455033">
    <w:abstractNumId w:val="3"/>
  </w:num>
  <w:num w:numId="23" w16cid:durableId="149448689">
    <w:abstractNumId w:val="24"/>
  </w:num>
  <w:num w:numId="24" w16cid:durableId="2020741357">
    <w:abstractNumId w:val="37"/>
  </w:num>
  <w:num w:numId="25" w16cid:durableId="619609475">
    <w:abstractNumId w:val="23"/>
  </w:num>
  <w:num w:numId="26" w16cid:durableId="1431509734">
    <w:abstractNumId w:val="31"/>
  </w:num>
  <w:num w:numId="27" w16cid:durableId="435642603">
    <w:abstractNumId w:val="6"/>
  </w:num>
  <w:num w:numId="28" w16cid:durableId="965626932">
    <w:abstractNumId w:val="32"/>
  </w:num>
  <w:num w:numId="29" w16cid:durableId="138114075">
    <w:abstractNumId w:val="7"/>
  </w:num>
  <w:num w:numId="30" w16cid:durableId="773019744">
    <w:abstractNumId w:val="12"/>
  </w:num>
  <w:num w:numId="31" w16cid:durableId="94063993">
    <w:abstractNumId w:val="8"/>
  </w:num>
  <w:num w:numId="32" w16cid:durableId="141047973">
    <w:abstractNumId w:val="19"/>
  </w:num>
  <w:num w:numId="33" w16cid:durableId="537549806">
    <w:abstractNumId w:val="5"/>
  </w:num>
  <w:num w:numId="34" w16cid:durableId="210725263">
    <w:abstractNumId w:val="20"/>
  </w:num>
  <w:num w:numId="35" w16cid:durableId="30764748">
    <w:abstractNumId w:val="25"/>
  </w:num>
  <w:num w:numId="36" w16cid:durableId="23333080">
    <w:abstractNumId w:val="0"/>
  </w:num>
  <w:num w:numId="37" w16cid:durableId="1254701129">
    <w:abstractNumId w:val="30"/>
  </w:num>
  <w:num w:numId="38" w16cid:durableId="1831093164">
    <w:abstractNumId w:val="21"/>
  </w:num>
  <w:num w:numId="39" w16cid:durableId="1866482855">
    <w:abstractNumId w:val="26"/>
  </w:num>
  <w:num w:numId="40" w16cid:durableId="991444245">
    <w:abstractNumId w:val="34"/>
  </w:num>
  <w:num w:numId="41" w16cid:durableId="1759280889">
    <w:abstractNumId w:val="33"/>
  </w:num>
  <w:num w:numId="42" w16cid:durableId="727267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93"/>
    <w:rsid w:val="000019BC"/>
    <w:rsid w:val="00004D4F"/>
    <w:rsid w:val="00006193"/>
    <w:rsid w:val="00006617"/>
    <w:rsid w:val="00007B26"/>
    <w:rsid w:val="00010137"/>
    <w:rsid w:val="000112FA"/>
    <w:rsid w:val="00011BC2"/>
    <w:rsid w:val="00014636"/>
    <w:rsid w:val="00014EF1"/>
    <w:rsid w:val="000161E4"/>
    <w:rsid w:val="00017747"/>
    <w:rsid w:val="00021339"/>
    <w:rsid w:val="00021C5F"/>
    <w:rsid w:val="00023DAA"/>
    <w:rsid w:val="00025542"/>
    <w:rsid w:val="00025638"/>
    <w:rsid w:val="0002625E"/>
    <w:rsid w:val="00031394"/>
    <w:rsid w:val="00031560"/>
    <w:rsid w:val="000315B5"/>
    <w:rsid w:val="00036D30"/>
    <w:rsid w:val="00040247"/>
    <w:rsid w:val="000405E5"/>
    <w:rsid w:val="000459ED"/>
    <w:rsid w:val="00050D3C"/>
    <w:rsid w:val="00051E44"/>
    <w:rsid w:val="00053040"/>
    <w:rsid w:val="000537A8"/>
    <w:rsid w:val="00055948"/>
    <w:rsid w:val="00055D9E"/>
    <w:rsid w:val="00057A97"/>
    <w:rsid w:val="00060225"/>
    <w:rsid w:val="00061593"/>
    <w:rsid w:val="00063BC9"/>
    <w:rsid w:val="00071893"/>
    <w:rsid w:val="00072A5B"/>
    <w:rsid w:val="00072CF9"/>
    <w:rsid w:val="00076A04"/>
    <w:rsid w:val="00080103"/>
    <w:rsid w:val="00081105"/>
    <w:rsid w:val="0008153E"/>
    <w:rsid w:val="000822FD"/>
    <w:rsid w:val="00083276"/>
    <w:rsid w:val="0008529D"/>
    <w:rsid w:val="000861D6"/>
    <w:rsid w:val="0008673D"/>
    <w:rsid w:val="000903C6"/>
    <w:rsid w:val="000915FA"/>
    <w:rsid w:val="000928AD"/>
    <w:rsid w:val="0009482A"/>
    <w:rsid w:val="00095A4A"/>
    <w:rsid w:val="00096928"/>
    <w:rsid w:val="000A0269"/>
    <w:rsid w:val="000A2AD1"/>
    <w:rsid w:val="000A35EB"/>
    <w:rsid w:val="000A59D1"/>
    <w:rsid w:val="000A6356"/>
    <w:rsid w:val="000B0C8C"/>
    <w:rsid w:val="000B1AF7"/>
    <w:rsid w:val="000B2409"/>
    <w:rsid w:val="000B4B96"/>
    <w:rsid w:val="000B6963"/>
    <w:rsid w:val="000B69A4"/>
    <w:rsid w:val="000B71F7"/>
    <w:rsid w:val="000B7A73"/>
    <w:rsid w:val="000C0E86"/>
    <w:rsid w:val="000C0F09"/>
    <w:rsid w:val="000C123D"/>
    <w:rsid w:val="000C17FB"/>
    <w:rsid w:val="000C3793"/>
    <w:rsid w:val="000C3BE3"/>
    <w:rsid w:val="000C46F9"/>
    <w:rsid w:val="000C7E6B"/>
    <w:rsid w:val="000D065F"/>
    <w:rsid w:val="000D1A92"/>
    <w:rsid w:val="000D2148"/>
    <w:rsid w:val="000D2582"/>
    <w:rsid w:val="000D2D1A"/>
    <w:rsid w:val="000D5C26"/>
    <w:rsid w:val="000D68E2"/>
    <w:rsid w:val="000E1942"/>
    <w:rsid w:val="000E3416"/>
    <w:rsid w:val="000E4570"/>
    <w:rsid w:val="000E46A8"/>
    <w:rsid w:val="000E5D7E"/>
    <w:rsid w:val="000F071D"/>
    <w:rsid w:val="000F2504"/>
    <w:rsid w:val="000F2CDD"/>
    <w:rsid w:val="000F79DC"/>
    <w:rsid w:val="0010174D"/>
    <w:rsid w:val="00101C67"/>
    <w:rsid w:val="00103021"/>
    <w:rsid w:val="00103591"/>
    <w:rsid w:val="00103EF9"/>
    <w:rsid w:val="00104270"/>
    <w:rsid w:val="00105021"/>
    <w:rsid w:val="00105FA0"/>
    <w:rsid w:val="0010711C"/>
    <w:rsid w:val="00107476"/>
    <w:rsid w:val="00107683"/>
    <w:rsid w:val="001120C1"/>
    <w:rsid w:val="0011282C"/>
    <w:rsid w:val="001141F9"/>
    <w:rsid w:val="00116E63"/>
    <w:rsid w:val="001171C5"/>
    <w:rsid w:val="00117963"/>
    <w:rsid w:val="00120261"/>
    <w:rsid w:val="00120510"/>
    <w:rsid w:val="00120852"/>
    <w:rsid w:val="00121A47"/>
    <w:rsid w:val="00122D40"/>
    <w:rsid w:val="00123624"/>
    <w:rsid w:val="00124CD6"/>
    <w:rsid w:val="001251D2"/>
    <w:rsid w:val="00127A12"/>
    <w:rsid w:val="001306FC"/>
    <w:rsid w:val="0013085F"/>
    <w:rsid w:val="00134563"/>
    <w:rsid w:val="00135B9F"/>
    <w:rsid w:val="00136A3B"/>
    <w:rsid w:val="00136AB0"/>
    <w:rsid w:val="00136FBC"/>
    <w:rsid w:val="00142124"/>
    <w:rsid w:val="001449D3"/>
    <w:rsid w:val="00146EE7"/>
    <w:rsid w:val="0015394B"/>
    <w:rsid w:val="00154DE8"/>
    <w:rsid w:val="00155020"/>
    <w:rsid w:val="00155060"/>
    <w:rsid w:val="00160FD9"/>
    <w:rsid w:val="0016214D"/>
    <w:rsid w:val="0016499C"/>
    <w:rsid w:val="001667D9"/>
    <w:rsid w:val="00167189"/>
    <w:rsid w:val="001705F9"/>
    <w:rsid w:val="00170825"/>
    <w:rsid w:val="001722FE"/>
    <w:rsid w:val="0017306B"/>
    <w:rsid w:val="00176E6A"/>
    <w:rsid w:val="0017730B"/>
    <w:rsid w:val="00180963"/>
    <w:rsid w:val="001840C9"/>
    <w:rsid w:val="001848EF"/>
    <w:rsid w:val="00184D50"/>
    <w:rsid w:val="00185CC4"/>
    <w:rsid w:val="0019003F"/>
    <w:rsid w:val="001918A0"/>
    <w:rsid w:val="00192117"/>
    <w:rsid w:val="00192344"/>
    <w:rsid w:val="0019289D"/>
    <w:rsid w:val="00192B1F"/>
    <w:rsid w:val="001947C7"/>
    <w:rsid w:val="00194FF5"/>
    <w:rsid w:val="001954DB"/>
    <w:rsid w:val="00196250"/>
    <w:rsid w:val="00196800"/>
    <w:rsid w:val="00196FA2"/>
    <w:rsid w:val="0019725D"/>
    <w:rsid w:val="001979C7"/>
    <w:rsid w:val="001A04D2"/>
    <w:rsid w:val="001B051C"/>
    <w:rsid w:val="001B1AE5"/>
    <w:rsid w:val="001B3F05"/>
    <w:rsid w:val="001B45BE"/>
    <w:rsid w:val="001C03C6"/>
    <w:rsid w:val="001C173E"/>
    <w:rsid w:val="001C3E71"/>
    <w:rsid w:val="001C4CA7"/>
    <w:rsid w:val="001C501E"/>
    <w:rsid w:val="001D1B3D"/>
    <w:rsid w:val="001D1BE6"/>
    <w:rsid w:val="001D2718"/>
    <w:rsid w:val="001D286C"/>
    <w:rsid w:val="001D2CD9"/>
    <w:rsid w:val="001D334F"/>
    <w:rsid w:val="001D3B2E"/>
    <w:rsid w:val="001D6F1A"/>
    <w:rsid w:val="001D6F93"/>
    <w:rsid w:val="001D7108"/>
    <w:rsid w:val="001E0995"/>
    <w:rsid w:val="001E218E"/>
    <w:rsid w:val="001E2DF6"/>
    <w:rsid w:val="001E584A"/>
    <w:rsid w:val="001E62C2"/>
    <w:rsid w:val="001E71BC"/>
    <w:rsid w:val="001F0993"/>
    <w:rsid w:val="001F0CAD"/>
    <w:rsid w:val="001F1DD3"/>
    <w:rsid w:val="001F1FFE"/>
    <w:rsid w:val="00200D10"/>
    <w:rsid w:val="002010CE"/>
    <w:rsid w:val="002011CA"/>
    <w:rsid w:val="00203A67"/>
    <w:rsid w:val="0020603F"/>
    <w:rsid w:val="0021046D"/>
    <w:rsid w:val="002122E4"/>
    <w:rsid w:val="00213D8E"/>
    <w:rsid w:val="00217D23"/>
    <w:rsid w:val="00220F20"/>
    <w:rsid w:val="0022157B"/>
    <w:rsid w:val="00221605"/>
    <w:rsid w:val="00222088"/>
    <w:rsid w:val="00222341"/>
    <w:rsid w:val="00230290"/>
    <w:rsid w:val="00230FBA"/>
    <w:rsid w:val="00231B96"/>
    <w:rsid w:val="00233345"/>
    <w:rsid w:val="00237899"/>
    <w:rsid w:val="002455E0"/>
    <w:rsid w:val="002459D9"/>
    <w:rsid w:val="0024640D"/>
    <w:rsid w:val="00247F9E"/>
    <w:rsid w:val="00250E8F"/>
    <w:rsid w:val="002522EF"/>
    <w:rsid w:val="002531E6"/>
    <w:rsid w:val="00253508"/>
    <w:rsid w:val="00254FE5"/>
    <w:rsid w:val="002561DE"/>
    <w:rsid w:val="00263131"/>
    <w:rsid w:val="002641DC"/>
    <w:rsid w:val="002644EB"/>
    <w:rsid w:val="00266BBF"/>
    <w:rsid w:val="002719D8"/>
    <w:rsid w:val="00273761"/>
    <w:rsid w:val="00276AA0"/>
    <w:rsid w:val="00277582"/>
    <w:rsid w:val="00280284"/>
    <w:rsid w:val="0028101E"/>
    <w:rsid w:val="00281D4A"/>
    <w:rsid w:val="0028276B"/>
    <w:rsid w:val="002832A3"/>
    <w:rsid w:val="00283BBB"/>
    <w:rsid w:val="00283DB5"/>
    <w:rsid w:val="00284897"/>
    <w:rsid w:val="00286391"/>
    <w:rsid w:val="0029039B"/>
    <w:rsid w:val="002911F7"/>
    <w:rsid w:val="00291FD9"/>
    <w:rsid w:val="00292019"/>
    <w:rsid w:val="00294843"/>
    <w:rsid w:val="0029531D"/>
    <w:rsid w:val="002A05EE"/>
    <w:rsid w:val="002A2143"/>
    <w:rsid w:val="002A4898"/>
    <w:rsid w:val="002A6911"/>
    <w:rsid w:val="002B0FD1"/>
    <w:rsid w:val="002B26D3"/>
    <w:rsid w:val="002B41C5"/>
    <w:rsid w:val="002B68A2"/>
    <w:rsid w:val="002B7885"/>
    <w:rsid w:val="002B7C7C"/>
    <w:rsid w:val="002C19D9"/>
    <w:rsid w:val="002C20FC"/>
    <w:rsid w:val="002C255B"/>
    <w:rsid w:val="002C374A"/>
    <w:rsid w:val="002C42DF"/>
    <w:rsid w:val="002C67FA"/>
    <w:rsid w:val="002D0817"/>
    <w:rsid w:val="002D0F79"/>
    <w:rsid w:val="002D340F"/>
    <w:rsid w:val="002D454B"/>
    <w:rsid w:val="002E14E5"/>
    <w:rsid w:val="002E5A1B"/>
    <w:rsid w:val="002E6B5D"/>
    <w:rsid w:val="002F2FFA"/>
    <w:rsid w:val="002F3977"/>
    <w:rsid w:val="002F445A"/>
    <w:rsid w:val="00304553"/>
    <w:rsid w:val="003056BA"/>
    <w:rsid w:val="0030571A"/>
    <w:rsid w:val="00306E18"/>
    <w:rsid w:val="00307C15"/>
    <w:rsid w:val="003109FF"/>
    <w:rsid w:val="00311B7D"/>
    <w:rsid w:val="003163E5"/>
    <w:rsid w:val="00317F70"/>
    <w:rsid w:val="00320296"/>
    <w:rsid w:val="00322F78"/>
    <w:rsid w:val="003234C8"/>
    <w:rsid w:val="00327341"/>
    <w:rsid w:val="00331236"/>
    <w:rsid w:val="0033157D"/>
    <w:rsid w:val="00332DA1"/>
    <w:rsid w:val="00333A7B"/>
    <w:rsid w:val="00333B94"/>
    <w:rsid w:val="003349CB"/>
    <w:rsid w:val="00334CBE"/>
    <w:rsid w:val="00334D2E"/>
    <w:rsid w:val="00335806"/>
    <w:rsid w:val="00337D19"/>
    <w:rsid w:val="0034041C"/>
    <w:rsid w:val="00341618"/>
    <w:rsid w:val="00341B80"/>
    <w:rsid w:val="00342367"/>
    <w:rsid w:val="003427B5"/>
    <w:rsid w:val="00342CD1"/>
    <w:rsid w:val="00342D57"/>
    <w:rsid w:val="003442CB"/>
    <w:rsid w:val="00344E9A"/>
    <w:rsid w:val="00351025"/>
    <w:rsid w:val="003535B8"/>
    <w:rsid w:val="0035549E"/>
    <w:rsid w:val="00361A5A"/>
    <w:rsid w:val="00363559"/>
    <w:rsid w:val="00363A62"/>
    <w:rsid w:val="0036437C"/>
    <w:rsid w:val="00372411"/>
    <w:rsid w:val="00372A85"/>
    <w:rsid w:val="00372EDA"/>
    <w:rsid w:val="00372F19"/>
    <w:rsid w:val="00373FC8"/>
    <w:rsid w:val="0037498E"/>
    <w:rsid w:val="003749CB"/>
    <w:rsid w:val="003752EE"/>
    <w:rsid w:val="00377E97"/>
    <w:rsid w:val="00381CC8"/>
    <w:rsid w:val="00382331"/>
    <w:rsid w:val="00384119"/>
    <w:rsid w:val="00384AB1"/>
    <w:rsid w:val="00385AA7"/>
    <w:rsid w:val="0038602C"/>
    <w:rsid w:val="00387E57"/>
    <w:rsid w:val="00394BE0"/>
    <w:rsid w:val="0039629F"/>
    <w:rsid w:val="00397406"/>
    <w:rsid w:val="003A0C05"/>
    <w:rsid w:val="003A0E39"/>
    <w:rsid w:val="003A2D0F"/>
    <w:rsid w:val="003A6695"/>
    <w:rsid w:val="003A6747"/>
    <w:rsid w:val="003A7E58"/>
    <w:rsid w:val="003B11AA"/>
    <w:rsid w:val="003B17D3"/>
    <w:rsid w:val="003B4605"/>
    <w:rsid w:val="003B5631"/>
    <w:rsid w:val="003B6061"/>
    <w:rsid w:val="003C0815"/>
    <w:rsid w:val="003C09EE"/>
    <w:rsid w:val="003C130A"/>
    <w:rsid w:val="003C69D3"/>
    <w:rsid w:val="003D01DC"/>
    <w:rsid w:val="003D1262"/>
    <w:rsid w:val="003D2764"/>
    <w:rsid w:val="003D38D5"/>
    <w:rsid w:val="003D3DDA"/>
    <w:rsid w:val="003D471F"/>
    <w:rsid w:val="003D686A"/>
    <w:rsid w:val="003E10EF"/>
    <w:rsid w:val="003E11F1"/>
    <w:rsid w:val="003E1757"/>
    <w:rsid w:val="003E20D9"/>
    <w:rsid w:val="003E3EBF"/>
    <w:rsid w:val="003E59E0"/>
    <w:rsid w:val="003E5B10"/>
    <w:rsid w:val="003E5BDD"/>
    <w:rsid w:val="003E5F9B"/>
    <w:rsid w:val="003E675C"/>
    <w:rsid w:val="003E70C0"/>
    <w:rsid w:val="003F049E"/>
    <w:rsid w:val="003F2181"/>
    <w:rsid w:val="003F2D8A"/>
    <w:rsid w:val="003F3BD2"/>
    <w:rsid w:val="003F3C08"/>
    <w:rsid w:val="003F4F89"/>
    <w:rsid w:val="003F7F5C"/>
    <w:rsid w:val="004032B8"/>
    <w:rsid w:val="0040706C"/>
    <w:rsid w:val="004076D8"/>
    <w:rsid w:val="00410EB5"/>
    <w:rsid w:val="00410F24"/>
    <w:rsid w:val="004149C4"/>
    <w:rsid w:val="0041576B"/>
    <w:rsid w:val="004158FE"/>
    <w:rsid w:val="00417BAB"/>
    <w:rsid w:val="00417C90"/>
    <w:rsid w:val="004228A7"/>
    <w:rsid w:val="00425532"/>
    <w:rsid w:val="00425597"/>
    <w:rsid w:val="004269F7"/>
    <w:rsid w:val="00426E26"/>
    <w:rsid w:val="00426E5D"/>
    <w:rsid w:val="00426F2F"/>
    <w:rsid w:val="004277BD"/>
    <w:rsid w:val="004304A4"/>
    <w:rsid w:val="00434948"/>
    <w:rsid w:val="00435F03"/>
    <w:rsid w:val="00440CC9"/>
    <w:rsid w:val="00440FF0"/>
    <w:rsid w:val="00450538"/>
    <w:rsid w:val="00450D49"/>
    <w:rsid w:val="004510E3"/>
    <w:rsid w:val="00451ED4"/>
    <w:rsid w:val="00453D5E"/>
    <w:rsid w:val="00454781"/>
    <w:rsid w:val="004566BD"/>
    <w:rsid w:val="00460A19"/>
    <w:rsid w:val="00461748"/>
    <w:rsid w:val="0046215D"/>
    <w:rsid w:val="00462668"/>
    <w:rsid w:val="004628FC"/>
    <w:rsid w:val="00465F53"/>
    <w:rsid w:val="004716A5"/>
    <w:rsid w:val="00471836"/>
    <w:rsid w:val="00471E15"/>
    <w:rsid w:val="00474ADC"/>
    <w:rsid w:val="0047509F"/>
    <w:rsid w:val="004756CC"/>
    <w:rsid w:val="004825E5"/>
    <w:rsid w:val="00482DBA"/>
    <w:rsid w:val="00482F7B"/>
    <w:rsid w:val="0048415C"/>
    <w:rsid w:val="00485524"/>
    <w:rsid w:val="0048560E"/>
    <w:rsid w:val="00485904"/>
    <w:rsid w:val="004862B7"/>
    <w:rsid w:val="004926E3"/>
    <w:rsid w:val="00494A70"/>
    <w:rsid w:val="00496AA7"/>
    <w:rsid w:val="004A256A"/>
    <w:rsid w:val="004A2B40"/>
    <w:rsid w:val="004A3541"/>
    <w:rsid w:val="004A61C0"/>
    <w:rsid w:val="004B0F72"/>
    <w:rsid w:val="004B121C"/>
    <w:rsid w:val="004B1423"/>
    <w:rsid w:val="004B31D0"/>
    <w:rsid w:val="004B35F3"/>
    <w:rsid w:val="004B4828"/>
    <w:rsid w:val="004B762D"/>
    <w:rsid w:val="004B79E5"/>
    <w:rsid w:val="004C08AB"/>
    <w:rsid w:val="004C7587"/>
    <w:rsid w:val="004C79FC"/>
    <w:rsid w:val="004D13C7"/>
    <w:rsid w:val="004D2382"/>
    <w:rsid w:val="004D29EE"/>
    <w:rsid w:val="004D373D"/>
    <w:rsid w:val="004D5558"/>
    <w:rsid w:val="004D5C26"/>
    <w:rsid w:val="004D5DD9"/>
    <w:rsid w:val="004D7B35"/>
    <w:rsid w:val="004D7C53"/>
    <w:rsid w:val="004D7ECD"/>
    <w:rsid w:val="004E01EF"/>
    <w:rsid w:val="004E2B36"/>
    <w:rsid w:val="004E4183"/>
    <w:rsid w:val="004E49F0"/>
    <w:rsid w:val="004E658B"/>
    <w:rsid w:val="004E68E7"/>
    <w:rsid w:val="004E6C2C"/>
    <w:rsid w:val="004F1774"/>
    <w:rsid w:val="004F2201"/>
    <w:rsid w:val="004F254F"/>
    <w:rsid w:val="004F2C4A"/>
    <w:rsid w:val="004F3F7D"/>
    <w:rsid w:val="004F4792"/>
    <w:rsid w:val="004F5FAD"/>
    <w:rsid w:val="004F6322"/>
    <w:rsid w:val="004F675A"/>
    <w:rsid w:val="004F767E"/>
    <w:rsid w:val="00502E01"/>
    <w:rsid w:val="00505D07"/>
    <w:rsid w:val="005128AB"/>
    <w:rsid w:val="0051431E"/>
    <w:rsid w:val="00514736"/>
    <w:rsid w:val="0051494D"/>
    <w:rsid w:val="00516D8A"/>
    <w:rsid w:val="00520421"/>
    <w:rsid w:val="00521C22"/>
    <w:rsid w:val="00521E63"/>
    <w:rsid w:val="00523D86"/>
    <w:rsid w:val="005245E8"/>
    <w:rsid w:val="005246C9"/>
    <w:rsid w:val="00531BBB"/>
    <w:rsid w:val="00532A64"/>
    <w:rsid w:val="00534DDC"/>
    <w:rsid w:val="00534F49"/>
    <w:rsid w:val="00535A82"/>
    <w:rsid w:val="005365C3"/>
    <w:rsid w:val="00536964"/>
    <w:rsid w:val="00536AF9"/>
    <w:rsid w:val="00536D6B"/>
    <w:rsid w:val="005375BD"/>
    <w:rsid w:val="00537C46"/>
    <w:rsid w:val="0054124D"/>
    <w:rsid w:val="00541596"/>
    <w:rsid w:val="00541DAF"/>
    <w:rsid w:val="00541FA6"/>
    <w:rsid w:val="005443BE"/>
    <w:rsid w:val="00544FEB"/>
    <w:rsid w:val="005474E4"/>
    <w:rsid w:val="00553C7E"/>
    <w:rsid w:val="00553D41"/>
    <w:rsid w:val="005541E7"/>
    <w:rsid w:val="00554AB9"/>
    <w:rsid w:val="00554D57"/>
    <w:rsid w:val="00555DA5"/>
    <w:rsid w:val="0055714D"/>
    <w:rsid w:val="005619A3"/>
    <w:rsid w:val="00561EAF"/>
    <w:rsid w:val="0056461F"/>
    <w:rsid w:val="00564F9E"/>
    <w:rsid w:val="00565191"/>
    <w:rsid w:val="005653E8"/>
    <w:rsid w:val="00570115"/>
    <w:rsid w:val="00570D28"/>
    <w:rsid w:val="00571BE3"/>
    <w:rsid w:val="005724ED"/>
    <w:rsid w:val="0057318D"/>
    <w:rsid w:val="0057513A"/>
    <w:rsid w:val="00576B17"/>
    <w:rsid w:val="005777A0"/>
    <w:rsid w:val="00577D6D"/>
    <w:rsid w:val="0058074B"/>
    <w:rsid w:val="00581251"/>
    <w:rsid w:val="00582A1A"/>
    <w:rsid w:val="00582A53"/>
    <w:rsid w:val="00584008"/>
    <w:rsid w:val="0058686F"/>
    <w:rsid w:val="00587DC8"/>
    <w:rsid w:val="00591EBD"/>
    <w:rsid w:val="005922A4"/>
    <w:rsid w:val="005962AF"/>
    <w:rsid w:val="00597AD9"/>
    <w:rsid w:val="005A16C4"/>
    <w:rsid w:val="005A16E0"/>
    <w:rsid w:val="005A6279"/>
    <w:rsid w:val="005B2BC5"/>
    <w:rsid w:val="005B2E51"/>
    <w:rsid w:val="005B37E8"/>
    <w:rsid w:val="005B388F"/>
    <w:rsid w:val="005B67D1"/>
    <w:rsid w:val="005B6E01"/>
    <w:rsid w:val="005C1A6C"/>
    <w:rsid w:val="005C37B2"/>
    <w:rsid w:val="005C4FB6"/>
    <w:rsid w:val="005C71E9"/>
    <w:rsid w:val="005D082B"/>
    <w:rsid w:val="005D1770"/>
    <w:rsid w:val="005D2E08"/>
    <w:rsid w:val="005D5005"/>
    <w:rsid w:val="005D57C0"/>
    <w:rsid w:val="005E0CEE"/>
    <w:rsid w:val="005E27FC"/>
    <w:rsid w:val="005E3422"/>
    <w:rsid w:val="005EBF4D"/>
    <w:rsid w:val="005F055D"/>
    <w:rsid w:val="005F2B5E"/>
    <w:rsid w:val="005F51AA"/>
    <w:rsid w:val="005F57FD"/>
    <w:rsid w:val="005F5E2E"/>
    <w:rsid w:val="005F737C"/>
    <w:rsid w:val="00600956"/>
    <w:rsid w:val="0060355F"/>
    <w:rsid w:val="00604EEA"/>
    <w:rsid w:val="00605D91"/>
    <w:rsid w:val="00606C20"/>
    <w:rsid w:val="006112A3"/>
    <w:rsid w:val="00616FB5"/>
    <w:rsid w:val="006222AE"/>
    <w:rsid w:val="006233CB"/>
    <w:rsid w:val="006248C0"/>
    <w:rsid w:val="006270F4"/>
    <w:rsid w:val="00627E51"/>
    <w:rsid w:val="00630DB8"/>
    <w:rsid w:val="0063171F"/>
    <w:rsid w:val="00631FC5"/>
    <w:rsid w:val="00634A74"/>
    <w:rsid w:val="006376FB"/>
    <w:rsid w:val="006419E5"/>
    <w:rsid w:val="00645474"/>
    <w:rsid w:val="00646649"/>
    <w:rsid w:val="00646675"/>
    <w:rsid w:val="00646B12"/>
    <w:rsid w:val="0064790B"/>
    <w:rsid w:val="00647B09"/>
    <w:rsid w:val="00650083"/>
    <w:rsid w:val="00650E54"/>
    <w:rsid w:val="00651E98"/>
    <w:rsid w:val="00654B17"/>
    <w:rsid w:val="006569EF"/>
    <w:rsid w:val="00657C5B"/>
    <w:rsid w:val="00657D35"/>
    <w:rsid w:val="00662636"/>
    <w:rsid w:val="00662BD1"/>
    <w:rsid w:val="00663202"/>
    <w:rsid w:val="006656D8"/>
    <w:rsid w:val="00666DDB"/>
    <w:rsid w:val="00667D16"/>
    <w:rsid w:val="00672DD5"/>
    <w:rsid w:val="00674AAB"/>
    <w:rsid w:val="00675933"/>
    <w:rsid w:val="00677FF6"/>
    <w:rsid w:val="00680441"/>
    <w:rsid w:val="00682211"/>
    <w:rsid w:val="006826B1"/>
    <w:rsid w:val="00685934"/>
    <w:rsid w:val="00685C9A"/>
    <w:rsid w:val="00687EC4"/>
    <w:rsid w:val="006902F3"/>
    <w:rsid w:val="006912A0"/>
    <w:rsid w:val="006936C2"/>
    <w:rsid w:val="0069544C"/>
    <w:rsid w:val="00695BEB"/>
    <w:rsid w:val="006A0D54"/>
    <w:rsid w:val="006A292F"/>
    <w:rsid w:val="006A2C67"/>
    <w:rsid w:val="006A3AC1"/>
    <w:rsid w:val="006A60B3"/>
    <w:rsid w:val="006A7146"/>
    <w:rsid w:val="006A7567"/>
    <w:rsid w:val="006A7F57"/>
    <w:rsid w:val="006B0F2B"/>
    <w:rsid w:val="006B1081"/>
    <w:rsid w:val="006B212A"/>
    <w:rsid w:val="006B3E5D"/>
    <w:rsid w:val="006B4DFD"/>
    <w:rsid w:val="006B64C0"/>
    <w:rsid w:val="006B6C15"/>
    <w:rsid w:val="006C1AA7"/>
    <w:rsid w:val="006C5124"/>
    <w:rsid w:val="006C7B54"/>
    <w:rsid w:val="006D019E"/>
    <w:rsid w:val="006D20EC"/>
    <w:rsid w:val="006D2FFA"/>
    <w:rsid w:val="006D496D"/>
    <w:rsid w:val="006D4D9C"/>
    <w:rsid w:val="006D5579"/>
    <w:rsid w:val="006D63B2"/>
    <w:rsid w:val="006D7A69"/>
    <w:rsid w:val="006E045B"/>
    <w:rsid w:val="006E25F6"/>
    <w:rsid w:val="006E3328"/>
    <w:rsid w:val="006E3450"/>
    <w:rsid w:val="006E3C7B"/>
    <w:rsid w:val="006E5346"/>
    <w:rsid w:val="006F1E83"/>
    <w:rsid w:val="006F2FDF"/>
    <w:rsid w:val="006F3CEE"/>
    <w:rsid w:val="006F4218"/>
    <w:rsid w:val="006F4DD7"/>
    <w:rsid w:val="006F59DB"/>
    <w:rsid w:val="006F5DD8"/>
    <w:rsid w:val="00700C6F"/>
    <w:rsid w:val="00706E9A"/>
    <w:rsid w:val="00707142"/>
    <w:rsid w:val="00710D81"/>
    <w:rsid w:val="00711287"/>
    <w:rsid w:val="00711E85"/>
    <w:rsid w:val="00712828"/>
    <w:rsid w:val="00715E37"/>
    <w:rsid w:val="007164D7"/>
    <w:rsid w:val="00716BAA"/>
    <w:rsid w:val="007177E6"/>
    <w:rsid w:val="00720602"/>
    <w:rsid w:val="0072179C"/>
    <w:rsid w:val="00721BF9"/>
    <w:rsid w:val="007254D9"/>
    <w:rsid w:val="00726117"/>
    <w:rsid w:val="00727DC9"/>
    <w:rsid w:val="00730506"/>
    <w:rsid w:val="007329F0"/>
    <w:rsid w:val="007333B0"/>
    <w:rsid w:val="00735137"/>
    <w:rsid w:val="00737600"/>
    <w:rsid w:val="00737693"/>
    <w:rsid w:val="00737866"/>
    <w:rsid w:val="0074234B"/>
    <w:rsid w:val="00742AB6"/>
    <w:rsid w:val="00747538"/>
    <w:rsid w:val="00753459"/>
    <w:rsid w:val="00753CC7"/>
    <w:rsid w:val="00753E14"/>
    <w:rsid w:val="007542F7"/>
    <w:rsid w:val="00754F6F"/>
    <w:rsid w:val="00755B40"/>
    <w:rsid w:val="00755D2A"/>
    <w:rsid w:val="007574E8"/>
    <w:rsid w:val="00764B53"/>
    <w:rsid w:val="00765B0F"/>
    <w:rsid w:val="007668AB"/>
    <w:rsid w:val="00770368"/>
    <w:rsid w:val="007718A9"/>
    <w:rsid w:val="00772AC5"/>
    <w:rsid w:val="00772DCD"/>
    <w:rsid w:val="0077485F"/>
    <w:rsid w:val="00780CD6"/>
    <w:rsid w:val="00782A8B"/>
    <w:rsid w:val="00784EE5"/>
    <w:rsid w:val="007853F4"/>
    <w:rsid w:val="00787713"/>
    <w:rsid w:val="00787E1B"/>
    <w:rsid w:val="00790B96"/>
    <w:rsid w:val="00790BCE"/>
    <w:rsid w:val="007915E2"/>
    <w:rsid w:val="0079298E"/>
    <w:rsid w:val="007A098A"/>
    <w:rsid w:val="007A3059"/>
    <w:rsid w:val="007A3222"/>
    <w:rsid w:val="007A5CA7"/>
    <w:rsid w:val="007A5E91"/>
    <w:rsid w:val="007A7048"/>
    <w:rsid w:val="007B3A93"/>
    <w:rsid w:val="007B5176"/>
    <w:rsid w:val="007B51D2"/>
    <w:rsid w:val="007B5A71"/>
    <w:rsid w:val="007B6534"/>
    <w:rsid w:val="007C1C00"/>
    <w:rsid w:val="007C20B2"/>
    <w:rsid w:val="007C2C2C"/>
    <w:rsid w:val="007C2F07"/>
    <w:rsid w:val="007C5E01"/>
    <w:rsid w:val="007C65BD"/>
    <w:rsid w:val="007C6921"/>
    <w:rsid w:val="007C72FD"/>
    <w:rsid w:val="007D0B90"/>
    <w:rsid w:val="007D16CF"/>
    <w:rsid w:val="007D27AD"/>
    <w:rsid w:val="007D325B"/>
    <w:rsid w:val="007D3385"/>
    <w:rsid w:val="007D4211"/>
    <w:rsid w:val="007E3222"/>
    <w:rsid w:val="007F056F"/>
    <w:rsid w:val="007F2CD5"/>
    <w:rsid w:val="007F4822"/>
    <w:rsid w:val="007F4BAD"/>
    <w:rsid w:val="007F534B"/>
    <w:rsid w:val="007F7627"/>
    <w:rsid w:val="00801395"/>
    <w:rsid w:val="008015E3"/>
    <w:rsid w:val="00802BDC"/>
    <w:rsid w:val="00802FC2"/>
    <w:rsid w:val="008048E0"/>
    <w:rsid w:val="00807FF5"/>
    <w:rsid w:val="008101E9"/>
    <w:rsid w:val="00811F6E"/>
    <w:rsid w:val="00814D4F"/>
    <w:rsid w:val="0081617E"/>
    <w:rsid w:val="00816C18"/>
    <w:rsid w:val="008170E3"/>
    <w:rsid w:val="00817E78"/>
    <w:rsid w:val="008211C4"/>
    <w:rsid w:val="0082137B"/>
    <w:rsid w:val="00821B2A"/>
    <w:rsid w:val="0082497D"/>
    <w:rsid w:val="00827173"/>
    <w:rsid w:val="00832D20"/>
    <w:rsid w:val="00832F56"/>
    <w:rsid w:val="0083337F"/>
    <w:rsid w:val="008336A3"/>
    <w:rsid w:val="008351B5"/>
    <w:rsid w:val="00837D62"/>
    <w:rsid w:val="0084013F"/>
    <w:rsid w:val="00842686"/>
    <w:rsid w:val="00842920"/>
    <w:rsid w:val="00842E91"/>
    <w:rsid w:val="00844027"/>
    <w:rsid w:val="00844E55"/>
    <w:rsid w:val="00845A60"/>
    <w:rsid w:val="00845E3A"/>
    <w:rsid w:val="00847FE4"/>
    <w:rsid w:val="00853307"/>
    <w:rsid w:val="0085345D"/>
    <w:rsid w:val="00853CA6"/>
    <w:rsid w:val="008562FC"/>
    <w:rsid w:val="008575A0"/>
    <w:rsid w:val="008613A6"/>
    <w:rsid w:val="0086166C"/>
    <w:rsid w:val="00861CA5"/>
    <w:rsid w:val="0086583C"/>
    <w:rsid w:val="00865973"/>
    <w:rsid w:val="008662F7"/>
    <w:rsid w:val="008664F5"/>
    <w:rsid w:val="00867572"/>
    <w:rsid w:val="00867D2B"/>
    <w:rsid w:val="0087481E"/>
    <w:rsid w:val="00874DF6"/>
    <w:rsid w:val="00874E18"/>
    <w:rsid w:val="008813FD"/>
    <w:rsid w:val="00881EBC"/>
    <w:rsid w:val="00884A95"/>
    <w:rsid w:val="00884BFD"/>
    <w:rsid w:val="00884D95"/>
    <w:rsid w:val="00886D51"/>
    <w:rsid w:val="00887E2B"/>
    <w:rsid w:val="00890913"/>
    <w:rsid w:val="00891E9D"/>
    <w:rsid w:val="008937C0"/>
    <w:rsid w:val="00894CD1"/>
    <w:rsid w:val="00894F05"/>
    <w:rsid w:val="008A1E69"/>
    <w:rsid w:val="008A3004"/>
    <w:rsid w:val="008A6CC7"/>
    <w:rsid w:val="008B0D3C"/>
    <w:rsid w:val="008B1250"/>
    <w:rsid w:val="008B4078"/>
    <w:rsid w:val="008B52F0"/>
    <w:rsid w:val="008C2569"/>
    <w:rsid w:val="008C282B"/>
    <w:rsid w:val="008C2D0B"/>
    <w:rsid w:val="008C5CB2"/>
    <w:rsid w:val="008C6D5C"/>
    <w:rsid w:val="008C73A5"/>
    <w:rsid w:val="008C7F90"/>
    <w:rsid w:val="008D051A"/>
    <w:rsid w:val="008D0A76"/>
    <w:rsid w:val="008D0D80"/>
    <w:rsid w:val="008D194A"/>
    <w:rsid w:val="008D2405"/>
    <w:rsid w:val="008D4C0C"/>
    <w:rsid w:val="008D4F01"/>
    <w:rsid w:val="008D62BA"/>
    <w:rsid w:val="008E676F"/>
    <w:rsid w:val="008E760A"/>
    <w:rsid w:val="008F1B30"/>
    <w:rsid w:val="008F59B5"/>
    <w:rsid w:val="008F5DD8"/>
    <w:rsid w:val="009020AE"/>
    <w:rsid w:val="00904689"/>
    <w:rsid w:val="009073B1"/>
    <w:rsid w:val="00911CF8"/>
    <w:rsid w:val="0091497C"/>
    <w:rsid w:val="009154EA"/>
    <w:rsid w:val="00916550"/>
    <w:rsid w:val="00917F5C"/>
    <w:rsid w:val="009215E1"/>
    <w:rsid w:val="00921B47"/>
    <w:rsid w:val="00922E09"/>
    <w:rsid w:val="0092344A"/>
    <w:rsid w:val="00923651"/>
    <w:rsid w:val="00925267"/>
    <w:rsid w:val="009266E7"/>
    <w:rsid w:val="00926BDD"/>
    <w:rsid w:val="00926D57"/>
    <w:rsid w:val="00933039"/>
    <w:rsid w:val="009345E1"/>
    <w:rsid w:val="00936767"/>
    <w:rsid w:val="009375A8"/>
    <w:rsid w:val="0094164E"/>
    <w:rsid w:val="0094340C"/>
    <w:rsid w:val="00945394"/>
    <w:rsid w:val="009460C8"/>
    <w:rsid w:val="009462A8"/>
    <w:rsid w:val="00947BF0"/>
    <w:rsid w:val="009504A6"/>
    <w:rsid w:val="00952A54"/>
    <w:rsid w:val="00952B10"/>
    <w:rsid w:val="00953191"/>
    <w:rsid w:val="00956596"/>
    <w:rsid w:val="00956614"/>
    <w:rsid w:val="00956FE3"/>
    <w:rsid w:val="00963720"/>
    <w:rsid w:val="0096471E"/>
    <w:rsid w:val="00965173"/>
    <w:rsid w:val="00965BCC"/>
    <w:rsid w:val="00966224"/>
    <w:rsid w:val="00966404"/>
    <w:rsid w:val="00966E92"/>
    <w:rsid w:val="0096750C"/>
    <w:rsid w:val="0097159F"/>
    <w:rsid w:val="00973EF5"/>
    <w:rsid w:val="00980A13"/>
    <w:rsid w:val="00983452"/>
    <w:rsid w:val="009845B8"/>
    <w:rsid w:val="009852A5"/>
    <w:rsid w:val="00985A0E"/>
    <w:rsid w:val="00985BB6"/>
    <w:rsid w:val="00986949"/>
    <w:rsid w:val="0098744C"/>
    <w:rsid w:val="00987C56"/>
    <w:rsid w:val="00991EFE"/>
    <w:rsid w:val="00994662"/>
    <w:rsid w:val="0099790B"/>
    <w:rsid w:val="009A0D85"/>
    <w:rsid w:val="009A24A6"/>
    <w:rsid w:val="009A3DFC"/>
    <w:rsid w:val="009A6BF5"/>
    <w:rsid w:val="009A723A"/>
    <w:rsid w:val="009B14FC"/>
    <w:rsid w:val="009B16F2"/>
    <w:rsid w:val="009B33C2"/>
    <w:rsid w:val="009B3C8B"/>
    <w:rsid w:val="009B43F3"/>
    <w:rsid w:val="009B608F"/>
    <w:rsid w:val="009C1474"/>
    <w:rsid w:val="009C21A6"/>
    <w:rsid w:val="009C2728"/>
    <w:rsid w:val="009C3177"/>
    <w:rsid w:val="009C3395"/>
    <w:rsid w:val="009C482D"/>
    <w:rsid w:val="009C7830"/>
    <w:rsid w:val="009D6842"/>
    <w:rsid w:val="009D6B4E"/>
    <w:rsid w:val="009E63BF"/>
    <w:rsid w:val="009E6466"/>
    <w:rsid w:val="009F00CD"/>
    <w:rsid w:val="009F0B43"/>
    <w:rsid w:val="009F0E46"/>
    <w:rsid w:val="009F10A9"/>
    <w:rsid w:val="009F3599"/>
    <w:rsid w:val="009F3DD4"/>
    <w:rsid w:val="009F6334"/>
    <w:rsid w:val="009F6FDA"/>
    <w:rsid w:val="009F7BE6"/>
    <w:rsid w:val="00A02A14"/>
    <w:rsid w:val="00A02BB3"/>
    <w:rsid w:val="00A02F6F"/>
    <w:rsid w:val="00A035B8"/>
    <w:rsid w:val="00A04739"/>
    <w:rsid w:val="00A052FE"/>
    <w:rsid w:val="00A075F5"/>
    <w:rsid w:val="00A11F71"/>
    <w:rsid w:val="00A12792"/>
    <w:rsid w:val="00A15B5B"/>
    <w:rsid w:val="00A164A7"/>
    <w:rsid w:val="00A1652F"/>
    <w:rsid w:val="00A16FD0"/>
    <w:rsid w:val="00A25F28"/>
    <w:rsid w:val="00A26636"/>
    <w:rsid w:val="00A27E82"/>
    <w:rsid w:val="00A32D83"/>
    <w:rsid w:val="00A371B5"/>
    <w:rsid w:val="00A377FE"/>
    <w:rsid w:val="00A42952"/>
    <w:rsid w:val="00A47D37"/>
    <w:rsid w:val="00A51EB9"/>
    <w:rsid w:val="00A52F1A"/>
    <w:rsid w:val="00A555DC"/>
    <w:rsid w:val="00A563CF"/>
    <w:rsid w:val="00A56410"/>
    <w:rsid w:val="00A57D7B"/>
    <w:rsid w:val="00A63D37"/>
    <w:rsid w:val="00A67777"/>
    <w:rsid w:val="00A70B65"/>
    <w:rsid w:val="00A70C94"/>
    <w:rsid w:val="00A72313"/>
    <w:rsid w:val="00A758CB"/>
    <w:rsid w:val="00A7647E"/>
    <w:rsid w:val="00A7649D"/>
    <w:rsid w:val="00A7732E"/>
    <w:rsid w:val="00A81805"/>
    <w:rsid w:val="00A82A47"/>
    <w:rsid w:val="00A84E06"/>
    <w:rsid w:val="00A908BA"/>
    <w:rsid w:val="00A91790"/>
    <w:rsid w:val="00A9298D"/>
    <w:rsid w:val="00A93A34"/>
    <w:rsid w:val="00AA08B4"/>
    <w:rsid w:val="00AA4362"/>
    <w:rsid w:val="00AA474A"/>
    <w:rsid w:val="00AA7981"/>
    <w:rsid w:val="00AB035B"/>
    <w:rsid w:val="00AB1734"/>
    <w:rsid w:val="00AB17A0"/>
    <w:rsid w:val="00AB3A85"/>
    <w:rsid w:val="00AB4383"/>
    <w:rsid w:val="00AB517A"/>
    <w:rsid w:val="00AB52A8"/>
    <w:rsid w:val="00AC120C"/>
    <w:rsid w:val="00AC2DBB"/>
    <w:rsid w:val="00AC4D87"/>
    <w:rsid w:val="00AC5930"/>
    <w:rsid w:val="00AC61F6"/>
    <w:rsid w:val="00AC69BE"/>
    <w:rsid w:val="00AC71B6"/>
    <w:rsid w:val="00AD13B3"/>
    <w:rsid w:val="00AD53AB"/>
    <w:rsid w:val="00AD6560"/>
    <w:rsid w:val="00AD6595"/>
    <w:rsid w:val="00AD749A"/>
    <w:rsid w:val="00AE3E18"/>
    <w:rsid w:val="00AE3EBD"/>
    <w:rsid w:val="00AE427C"/>
    <w:rsid w:val="00AE4AE8"/>
    <w:rsid w:val="00AE664F"/>
    <w:rsid w:val="00AF01CA"/>
    <w:rsid w:val="00AF2D1C"/>
    <w:rsid w:val="00AF3749"/>
    <w:rsid w:val="00AF63DA"/>
    <w:rsid w:val="00AF6591"/>
    <w:rsid w:val="00AF6CDB"/>
    <w:rsid w:val="00AF6CF8"/>
    <w:rsid w:val="00AF6F91"/>
    <w:rsid w:val="00AF70D5"/>
    <w:rsid w:val="00B001D6"/>
    <w:rsid w:val="00B002FC"/>
    <w:rsid w:val="00B0094F"/>
    <w:rsid w:val="00B0252A"/>
    <w:rsid w:val="00B04EBA"/>
    <w:rsid w:val="00B069BB"/>
    <w:rsid w:val="00B102F4"/>
    <w:rsid w:val="00B10CA7"/>
    <w:rsid w:val="00B16249"/>
    <w:rsid w:val="00B21E04"/>
    <w:rsid w:val="00B22162"/>
    <w:rsid w:val="00B248B6"/>
    <w:rsid w:val="00B26E19"/>
    <w:rsid w:val="00B27113"/>
    <w:rsid w:val="00B302A5"/>
    <w:rsid w:val="00B3032B"/>
    <w:rsid w:val="00B35943"/>
    <w:rsid w:val="00B371DF"/>
    <w:rsid w:val="00B41988"/>
    <w:rsid w:val="00B43628"/>
    <w:rsid w:val="00B436FC"/>
    <w:rsid w:val="00B44B16"/>
    <w:rsid w:val="00B44BFD"/>
    <w:rsid w:val="00B46F56"/>
    <w:rsid w:val="00B51A7D"/>
    <w:rsid w:val="00B51BBA"/>
    <w:rsid w:val="00B52CBE"/>
    <w:rsid w:val="00B55036"/>
    <w:rsid w:val="00B55D98"/>
    <w:rsid w:val="00B613C3"/>
    <w:rsid w:val="00B62D3D"/>
    <w:rsid w:val="00B63DB2"/>
    <w:rsid w:val="00B65338"/>
    <w:rsid w:val="00B66189"/>
    <w:rsid w:val="00B6687C"/>
    <w:rsid w:val="00B67A6A"/>
    <w:rsid w:val="00B67EC2"/>
    <w:rsid w:val="00B727FB"/>
    <w:rsid w:val="00B74258"/>
    <w:rsid w:val="00B74D35"/>
    <w:rsid w:val="00B75219"/>
    <w:rsid w:val="00B753AF"/>
    <w:rsid w:val="00B75B46"/>
    <w:rsid w:val="00B77013"/>
    <w:rsid w:val="00B7735B"/>
    <w:rsid w:val="00B80AF1"/>
    <w:rsid w:val="00B81E41"/>
    <w:rsid w:val="00B82C78"/>
    <w:rsid w:val="00B82C81"/>
    <w:rsid w:val="00B82EDD"/>
    <w:rsid w:val="00B83132"/>
    <w:rsid w:val="00B84A91"/>
    <w:rsid w:val="00B90CD9"/>
    <w:rsid w:val="00B91156"/>
    <w:rsid w:val="00B912FA"/>
    <w:rsid w:val="00B91B60"/>
    <w:rsid w:val="00B92DFA"/>
    <w:rsid w:val="00B936F9"/>
    <w:rsid w:val="00B97C4B"/>
    <w:rsid w:val="00BA0703"/>
    <w:rsid w:val="00BA4568"/>
    <w:rsid w:val="00BA7D19"/>
    <w:rsid w:val="00BB1976"/>
    <w:rsid w:val="00BB464A"/>
    <w:rsid w:val="00BB5195"/>
    <w:rsid w:val="00BB54C1"/>
    <w:rsid w:val="00BB59BC"/>
    <w:rsid w:val="00BB6C60"/>
    <w:rsid w:val="00BB6E24"/>
    <w:rsid w:val="00BC06BA"/>
    <w:rsid w:val="00BC1920"/>
    <w:rsid w:val="00BC54F7"/>
    <w:rsid w:val="00BD0E9A"/>
    <w:rsid w:val="00BD1B08"/>
    <w:rsid w:val="00BD3519"/>
    <w:rsid w:val="00BD4660"/>
    <w:rsid w:val="00BD5D26"/>
    <w:rsid w:val="00BD6F65"/>
    <w:rsid w:val="00BD745A"/>
    <w:rsid w:val="00BD7C7E"/>
    <w:rsid w:val="00BE143F"/>
    <w:rsid w:val="00BE15FD"/>
    <w:rsid w:val="00BE2F5C"/>
    <w:rsid w:val="00BE3576"/>
    <w:rsid w:val="00BE4D3A"/>
    <w:rsid w:val="00BE5DBA"/>
    <w:rsid w:val="00BF0EA6"/>
    <w:rsid w:val="00BF268F"/>
    <w:rsid w:val="00BF49E2"/>
    <w:rsid w:val="00BF7FB0"/>
    <w:rsid w:val="00BF7FC7"/>
    <w:rsid w:val="00C01749"/>
    <w:rsid w:val="00C02217"/>
    <w:rsid w:val="00C03EBB"/>
    <w:rsid w:val="00C044C8"/>
    <w:rsid w:val="00C04FD4"/>
    <w:rsid w:val="00C069B4"/>
    <w:rsid w:val="00C1043B"/>
    <w:rsid w:val="00C151CC"/>
    <w:rsid w:val="00C17D64"/>
    <w:rsid w:val="00C21570"/>
    <w:rsid w:val="00C22015"/>
    <w:rsid w:val="00C2331C"/>
    <w:rsid w:val="00C24408"/>
    <w:rsid w:val="00C33BCD"/>
    <w:rsid w:val="00C345B7"/>
    <w:rsid w:val="00C35973"/>
    <w:rsid w:val="00C36153"/>
    <w:rsid w:val="00C36288"/>
    <w:rsid w:val="00C4604E"/>
    <w:rsid w:val="00C4779A"/>
    <w:rsid w:val="00C47EE9"/>
    <w:rsid w:val="00C5189B"/>
    <w:rsid w:val="00C53B62"/>
    <w:rsid w:val="00C54445"/>
    <w:rsid w:val="00C54676"/>
    <w:rsid w:val="00C55D4C"/>
    <w:rsid w:val="00C570F7"/>
    <w:rsid w:val="00C57355"/>
    <w:rsid w:val="00C576AF"/>
    <w:rsid w:val="00C600A1"/>
    <w:rsid w:val="00C609A1"/>
    <w:rsid w:val="00C60BDC"/>
    <w:rsid w:val="00C60F81"/>
    <w:rsid w:val="00C62549"/>
    <w:rsid w:val="00C630E3"/>
    <w:rsid w:val="00C64342"/>
    <w:rsid w:val="00C65535"/>
    <w:rsid w:val="00C65EE7"/>
    <w:rsid w:val="00C71376"/>
    <w:rsid w:val="00C72E10"/>
    <w:rsid w:val="00C736A4"/>
    <w:rsid w:val="00C77A23"/>
    <w:rsid w:val="00C80AA7"/>
    <w:rsid w:val="00C81171"/>
    <w:rsid w:val="00C82296"/>
    <w:rsid w:val="00C82C35"/>
    <w:rsid w:val="00C840E1"/>
    <w:rsid w:val="00C84DD5"/>
    <w:rsid w:val="00C84E79"/>
    <w:rsid w:val="00C90628"/>
    <w:rsid w:val="00C90E3B"/>
    <w:rsid w:val="00C92450"/>
    <w:rsid w:val="00C952AD"/>
    <w:rsid w:val="00C9611C"/>
    <w:rsid w:val="00CA0C94"/>
    <w:rsid w:val="00CA363C"/>
    <w:rsid w:val="00CA462E"/>
    <w:rsid w:val="00CA66E5"/>
    <w:rsid w:val="00CA6B91"/>
    <w:rsid w:val="00CB02E3"/>
    <w:rsid w:val="00CB042F"/>
    <w:rsid w:val="00CB16DB"/>
    <w:rsid w:val="00CB2972"/>
    <w:rsid w:val="00CB3D67"/>
    <w:rsid w:val="00CB5935"/>
    <w:rsid w:val="00CB5AA3"/>
    <w:rsid w:val="00CB5D01"/>
    <w:rsid w:val="00CB61C5"/>
    <w:rsid w:val="00CB6363"/>
    <w:rsid w:val="00CB6BAC"/>
    <w:rsid w:val="00CB72BB"/>
    <w:rsid w:val="00CB72C9"/>
    <w:rsid w:val="00CC2A30"/>
    <w:rsid w:val="00CC2BE5"/>
    <w:rsid w:val="00CC36C1"/>
    <w:rsid w:val="00CC6922"/>
    <w:rsid w:val="00CD005A"/>
    <w:rsid w:val="00CD3B52"/>
    <w:rsid w:val="00CD4000"/>
    <w:rsid w:val="00CD49A9"/>
    <w:rsid w:val="00CD745B"/>
    <w:rsid w:val="00CE36E8"/>
    <w:rsid w:val="00CE60F8"/>
    <w:rsid w:val="00CE622F"/>
    <w:rsid w:val="00CE7BCB"/>
    <w:rsid w:val="00CF246A"/>
    <w:rsid w:val="00CF2985"/>
    <w:rsid w:val="00CF2A39"/>
    <w:rsid w:val="00CF4F0D"/>
    <w:rsid w:val="00CF55DB"/>
    <w:rsid w:val="00CF5E49"/>
    <w:rsid w:val="00CF62DA"/>
    <w:rsid w:val="00CF7018"/>
    <w:rsid w:val="00CF77ED"/>
    <w:rsid w:val="00D00C32"/>
    <w:rsid w:val="00D02A01"/>
    <w:rsid w:val="00D02AE9"/>
    <w:rsid w:val="00D02E7C"/>
    <w:rsid w:val="00D05B51"/>
    <w:rsid w:val="00D07E7A"/>
    <w:rsid w:val="00D10CEA"/>
    <w:rsid w:val="00D140EE"/>
    <w:rsid w:val="00D1560A"/>
    <w:rsid w:val="00D16518"/>
    <w:rsid w:val="00D20287"/>
    <w:rsid w:val="00D2493B"/>
    <w:rsid w:val="00D26581"/>
    <w:rsid w:val="00D268DD"/>
    <w:rsid w:val="00D27721"/>
    <w:rsid w:val="00D30B65"/>
    <w:rsid w:val="00D316C1"/>
    <w:rsid w:val="00D317EE"/>
    <w:rsid w:val="00D3288E"/>
    <w:rsid w:val="00D335D4"/>
    <w:rsid w:val="00D33670"/>
    <w:rsid w:val="00D346FC"/>
    <w:rsid w:val="00D34F6F"/>
    <w:rsid w:val="00D425E8"/>
    <w:rsid w:val="00D448C9"/>
    <w:rsid w:val="00D44BE7"/>
    <w:rsid w:val="00D45389"/>
    <w:rsid w:val="00D45D0D"/>
    <w:rsid w:val="00D45EB5"/>
    <w:rsid w:val="00D46163"/>
    <w:rsid w:val="00D46371"/>
    <w:rsid w:val="00D51212"/>
    <w:rsid w:val="00D517B8"/>
    <w:rsid w:val="00D53EEA"/>
    <w:rsid w:val="00D5427A"/>
    <w:rsid w:val="00D552B1"/>
    <w:rsid w:val="00D56E84"/>
    <w:rsid w:val="00D56F8C"/>
    <w:rsid w:val="00D6023E"/>
    <w:rsid w:val="00D60285"/>
    <w:rsid w:val="00D60F49"/>
    <w:rsid w:val="00D612EF"/>
    <w:rsid w:val="00D61E0B"/>
    <w:rsid w:val="00D62A03"/>
    <w:rsid w:val="00D62E63"/>
    <w:rsid w:val="00D62F6D"/>
    <w:rsid w:val="00D640B3"/>
    <w:rsid w:val="00D651E3"/>
    <w:rsid w:val="00D65F6D"/>
    <w:rsid w:val="00D66A5B"/>
    <w:rsid w:val="00D66AB9"/>
    <w:rsid w:val="00D67EB2"/>
    <w:rsid w:val="00D67FF2"/>
    <w:rsid w:val="00D71814"/>
    <w:rsid w:val="00D72695"/>
    <w:rsid w:val="00D75EF7"/>
    <w:rsid w:val="00D777B0"/>
    <w:rsid w:val="00D81806"/>
    <w:rsid w:val="00D81C9E"/>
    <w:rsid w:val="00D86EB1"/>
    <w:rsid w:val="00D92055"/>
    <w:rsid w:val="00D9487A"/>
    <w:rsid w:val="00D97094"/>
    <w:rsid w:val="00DA0225"/>
    <w:rsid w:val="00DA1632"/>
    <w:rsid w:val="00DA1DDE"/>
    <w:rsid w:val="00DA1E33"/>
    <w:rsid w:val="00DA240E"/>
    <w:rsid w:val="00DA2F11"/>
    <w:rsid w:val="00DA44A2"/>
    <w:rsid w:val="00DA56EB"/>
    <w:rsid w:val="00DA60DB"/>
    <w:rsid w:val="00DB129A"/>
    <w:rsid w:val="00DB14BD"/>
    <w:rsid w:val="00DB1CB4"/>
    <w:rsid w:val="00DB1CEF"/>
    <w:rsid w:val="00DB2095"/>
    <w:rsid w:val="00DB2445"/>
    <w:rsid w:val="00DB25E4"/>
    <w:rsid w:val="00DB2FA7"/>
    <w:rsid w:val="00DB40C2"/>
    <w:rsid w:val="00DB52A7"/>
    <w:rsid w:val="00DB66A9"/>
    <w:rsid w:val="00DB7305"/>
    <w:rsid w:val="00DB7B5B"/>
    <w:rsid w:val="00DC1DA7"/>
    <w:rsid w:val="00DC205E"/>
    <w:rsid w:val="00DC20BE"/>
    <w:rsid w:val="00DC2419"/>
    <w:rsid w:val="00DC2623"/>
    <w:rsid w:val="00DC6BA3"/>
    <w:rsid w:val="00DD4A62"/>
    <w:rsid w:val="00DD4E90"/>
    <w:rsid w:val="00DD56C4"/>
    <w:rsid w:val="00DD65E6"/>
    <w:rsid w:val="00DE050B"/>
    <w:rsid w:val="00DE18D0"/>
    <w:rsid w:val="00DE3CD8"/>
    <w:rsid w:val="00DE50E5"/>
    <w:rsid w:val="00DE5277"/>
    <w:rsid w:val="00DF0D52"/>
    <w:rsid w:val="00DF103E"/>
    <w:rsid w:val="00DF16EF"/>
    <w:rsid w:val="00DF1981"/>
    <w:rsid w:val="00DF1F2A"/>
    <w:rsid w:val="00DF2BC3"/>
    <w:rsid w:val="00DF41C9"/>
    <w:rsid w:val="00DF5B93"/>
    <w:rsid w:val="00DF669D"/>
    <w:rsid w:val="00DF727A"/>
    <w:rsid w:val="00DF7E83"/>
    <w:rsid w:val="00E00A2D"/>
    <w:rsid w:val="00E01761"/>
    <w:rsid w:val="00E030A8"/>
    <w:rsid w:val="00E0370E"/>
    <w:rsid w:val="00E049F5"/>
    <w:rsid w:val="00E05B0D"/>
    <w:rsid w:val="00E102CF"/>
    <w:rsid w:val="00E160C1"/>
    <w:rsid w:val="00E17D4F"/>
    <w:rsid w:val="00E2083C"/>
    <w:rsid w:val="00E21C23"/>
    <w:rsid w:val="00E221DE"/>
    <w:rsid w:val="00E2305D"/>
    <w:rsid w:val="00E238AC"/>
    <w:rsid w:val="00E249CE"/>
    <w:rsid w:val="00E258C4"/>
    <w:rsid w:val="00E25CF7"/>
    <w:rsid w:val="00E30123"/>
    <w:rsid w:val="00E30433"/>
    <w:rsid w:val="00E32738"/>
    <w:rsid w:val="00E335AA"/>
    <w:rsid w:val="00E3414B"/>
    <w:rsid w:val="00E34D9F"/>
    <w:rsid w:val="00E351DC"/>
    <w:rsid w:val="00E3647B"/>
    <w:rsid w:val="00E405EF"/>
    <w:rsid w:val="00E40EFB"/>
    <w:rsid w:val="00E413B1"/>
    <w:rsid w:val="00E42A0A"/>
    <w:rsid w:val="00E449C6"/>
    <w:rsid w:val="00E450D4"/>
    <w:rsid w:val="00E46504"/>
    <w:rsid w:val="00E51564"/>
    <w:rsid w:val="00E525DE"/>
    <w:rsid w:val="00E52E8F"/>
    <w:rsid w:val="00E53A23"/>
    <w:rsid w:val="00E55355"/>
    <w:rsid w:val="00E5576E"/>
    <w:rsid w:val="00E57FD2"/>
    <w:rsid w:val="00E605D1"/>
    <w:rsid w:val="00E644E5"/>
    <w:rsid w:val="00E6459D"/>
    <w:rsid w:val="00E6586D"/>
    <w:rsid w:val="00E661DB"/>
    <w:rsid w:val="00E66459"/>
    <w:rsid w:val="00E7464C"/>
    <w:rsid w:val="00E74BDC"/>
    <w:rsid w:val="00E76FB2"/>
    <w:rsid w:val="00E777F7"/>
    <w:rsid w:val="00E82ED2"/>
    <w:rsid w:val="00E83F47"/>
    <w:rsid w:val="00E84AB1"/>
    <w:rsid w:val="00E87B1E"/>
    <w:rsid w:val="00E919B1"/>
    <w:rsid w:val="00E93425"/>
    <w:rsid w:val="00E9455E"/>
    <w:rsid w:val="00E957E3"/>
    <w:rsid w:val="00EA014D"/>
    <w:rsid w:val="00EA12BC"/>
    <w:rsid w:val="00EA6118"/>
    <w:rsid w:val="00EA735A"/>
    <w:rsid w:val="00EB1261"/>
    <w:rsid w:val="00EB1A48"/>
    <w:rsid w:val="00EB2A3B"/>
    <w:rsid w:val="00EB5715"/>
    <w:rsid w:val="00EC083B"/>
    <w:rsid w:val="00EC141E"/>
    <w:rsid w:val="00EC1E86"/>
    <w:rsid w:val="00EC4F60"/>
    <w:rsid w:val="00ED0592"/>
    <w:rsid w:val="00ED1283"/>
    <w:rsid w:val="00ED33F1"/>
    <w:rsid w:val="00ED652D"/>
    <w:rsid w:val="00ED6EEE"/>
    <w:rsid w:val="00EE0A4B"/>
    <w:rsid w:val="00EE23CF"/>
    <w:rsid w:val="00EE350D"/>
    <w:rsid w:val="00EE4FBD"/>
    <w:rsid w:val="00EE6F26"/>
    <w:rsid w:val="00EF074F"/>
    <w:rsid w:val="00EF2438"/>
    <w:rsid w:val="00EF389D"/>
    <w:rsid w:val="00EF5953"/>
    <w:rsid w:val="00F00196"/>
    <w:rsid w:val="00F001C1"/>
    <w:rsid w:val="00F00817"/>
    <w:rsid w:val="00F00EF0"/>
    <w:rsid w:val="00F05553"/>
    <w:rsid w:val="00F05D42"/>
    <w:rsid w:val="00F05FCA"/>
    <w:rsid w:val="00F065CE"/>
    <w:rsid w:val="00F068EC"/>
    <w:rsid w:val="00F1611E"/>
    <w:rsid w:val="00F211F2"/>
    <w:rsid w:val="00F227CE"/>
    <w:rsid w:val="00F2510B"/>
    <w:rsid w:val="00F25BE9"/>
    <w:rsid w:val="00F26D5A"/>
    <w:rsid w:val="00F304DC"/>
    <w:rsid w:val="00F31E9C"/>
    <w:rsid w:val="00F33D08"/>
    <w:rsid w:val="00F345E8"/>
    <w:rsid w:val="00F37807"/>
    <w:rsid w:val="00F44486"/>
    <w:rsid w:val="00F46EC2"/>
    <w:rsid w:val="00F47F35"/>
    <w:rsid w:val="00F51A84"/>
    <w:rsid w:val="00F51FE5"/>
    <w:rsid w:val="00F54CEF"/>
    <w:rsid w:val="00F56152"/>
    <w:rsid w:val="00F565E1"/>
    <w:rsid w:val="00F568D2"/>
    <w:rsid w:val="00F56942"/>
    <w:rsid w:val="00F56A50"/>
    <w:rsid w:val="00F56FBC"/>
    <w:rsid w:val="00F57701"/>
    <w:rsid w:val="00F62AEB"/>
    <w:rsid w:val="00F63340"/>
    <w:rsid w:val="00F63F9E"/>
    <w:rsid w:val="00F651C6"/>
    <w:rsid w:val="00F655E5"/>
    <w:rsid w:val="00F659B2"/>
    <w:rsid w:val="00F65CF6"/>
    <w:rsid w:val="00F677A1"/>
    <w:rsid w:val="00F7022D"/>
    <w:rsid w:val="00F7396D"/>
    <w:rsid w:val="00F7411B"/>
    <w:rsid w:val="00F74939"/>
    <w:rsid w:val="00F7499C"/>
    <w:rsid w:val="00F75293"/>
    <w:rsid w:val="00F773F1"/>
    <w:rsid w:val="00F80079"/>
    <w:rsid w:val="00F80260"/>
    <w:rsid w:val="00F803A1"/>
    <w:rsid w:val="00F8440D"/>
    <w:rsid w:val="00F849CB"/>
    <w:rsid w:val="00F85306"/>
    <w:rsid w:val="00F865BF"/>
    <w:rsid w:val="00F86AAB"/>
    <w:rsid w:val="00F90B0C"/>
    <w:rsid w:val="00F914B3"/>
    <w:rsid w:val="00F916B3"/>
    <w:rsid w:val="00F920AE"/>
    <w:rsid w:val="00F92264"/>
    <w:rsid w:val="00F95400"/>
    <w:rsid w:val="00F95807"/>
    <w:rsid w:val="00F95CB4"/>
    <w:rsid w:val="00F95F8A"/>
    <w:rsid w:val="00FA189D"/>
    <w:rsid w:val="00FA3F4C"/>
    <w:rsid w:val="00FA4E0A"/>
    <w:rsid w:val="00FA5219"/>
    <w:rsid w:val="00FA573B"/>
    <w:rsid w:val="00FA6043"/>
    <w:rsid w:val="00FA6C1D"/>
    <w:rsid w:val="00FB1391"/>
    <w:rsid w:val="00FB15C3"/>
    <w:rsid w:val="00FB41DF"/>
    <w:rsid w:val="00FB55A7"/>
    <w:rsid w:val="00FB78C8"/>
    <w:rsid w:val="00FC13FB"/>
    <w:rsid w:val="00FC2714"/>
    <w:rsid w:val="00FC4020"/>
    <w:rsid w:val="00FD0D8A"/>
    <w:rsid w:val="00FD1F89"/>
    <w:rsid w:val="00FD2428"/>
    <w:rsid w:val="00FD4B75"/>
    <w:rsid w:val="00FE19C5"/>
    <w:rsid w:val="00FE1AF8"/>
    <w:rsid w:val="00FE243D"/>
    <w:rsid w:val="00FE6A68"/>
    <w:rsid w:val="00FF2A91"/>
    <w:rsid w:val="00FF3353"/>
    <w:rsid w:val="00FF380B"/>
    <w:rsid w:val="00FF7531"/>
    <w:rsid w:val="00FF7930"/>
    <w:rsid w:val="0162992C"/>
    <w:rsid w:val="019D6961"/>
    <w:rsid w:val="01BC5AE1"/>
    <w:rsid w:val="02428E7B"/>
    <w:rsid w:val="02890DFE"/>
    <w:rsid w:val="02AF0E79"/>
    <w:rsid w:val="03317226"/>
    <w:rsid w:val="03C1B155"/>
    <w:rsid w:val="0469962B"/>
    <w:rsid w:val="05339D97"/>
    <w:rsid w:val="05AEC33C"/>
    <w:rsid w:val="05C3C751"/>
    <w:rsid w:val="05E6ABAA"/>
    <w:rsid w:val="05FF158F"/>
    <w:rsid w:val="061D33B9"/>
    <w:rsid w:val="061E8EE9"/>
    <w:rsid w:val="06685B1B"/>
    <w:rsid w:val="0670470B"/>
    <w:rsid w:val="06A07FF9"/>
    <w:rsid w:val="06A55A63"/>
    <w:rsid w:val="06D84AA2"/>
    <w:rsid w:val="0779C5F9"/>
    <w:rsid w:val="09D74484"/>
    <w:rsid w:val="0A502A2D"/>
    <w:rsid w:val="0A66C02D"/>
    <w:rsid w:val="0A8EB606"/>
    <w:rsid w:val="0BD04864"/>
    <w:rsid w:val="0C246F0A"/>
    <w:rsid w:val="0C387F88"/>
    <w:rsid w:val="0C3FEFEC"/>
    <w:rsid w:val="0C88C3E6"/>
    <w:rsid w:val="0D8A25B7"/>
    <w:rsid w:val="0DB689C6"/>
    <w:rsid w:val="0DB83435"/>
    <w:rsid w:val="0DC03F6B"/>
    <w:rsid w:val="0ED84092"/>
    <w:rsid w:val="0FD137EE"/>
    <w:rsid w:val="100DDEB5"/>
    <w:rsid w:val="105EFABA"/>
    <w:rsid w:val="11137377"/>
    <w:rsid w:val="11F8211D"/>
    <w:rsid w:val="12B6262D"/>
    <w:rsid w:val="12EC1D88"/>
    <w:rsid w:val="1423CFC8"/>
    <w:rsid w:val="1498E252"/>
    <w:rsid w:val="14BBC9C7"/>
    <w:rsid w:val="152FC1DF"/>
    <w:rsid w:val="15331C64"/>
    <w:rsid w:val="1558C2F6"/>
    <w:rsid w:val="15A02833"/>
    <w:rsid w:val="15F4E1CD"/>
    <w:rsid w:val="161370BF"/>
    <w:rsid w:val="161B8A56"/>
    <w:rsid w:val="1633E0D1"/>
    <w:rsid w:val="16F05707"/>
    <w:rsid w:val="17074957"/>
    <w:rsid w:val="17139698"/>
    <w:rsid w:val="1728FE51"/>
    <w:rsid w:val="1735BE50"/>
    <w:rsid w:val="173ED836"/>
    <w:rsid w:val="17A446A1"/>
    <w:rsid w:val="184619DA"/>
    <w:rsid w:val="185FC5E8"/>
    <w:rsid w:val="18794F38"/>
    <w:rsid w:val="18B1F953"/>
    <w:rsid w:val="19139D6A"/>
    <w:rsid w:val="197ED467"/>
    <w:rsid w:val="19E8B32F"/>
    <w:rsid w:val="19FC0E56"/>
    <w:rsid w:val="1A52711D"/>
    <w:rsid w:val="1B4201A8"/>
    <w:rsid w:val="1BC826D6"/>
    <w:rsid w:val="1BEE59B4"/>
    <w:rsid w:val="1D11EA35"/>
    <w:rsid w:val="1D8A2A15"/>
    <w:rsid w:val="1E4656EE"/>
    <w:rsid w:val="1EF79F48"/>
    <w:rsid w:val="20215BF4"/>
    <w:rsid w:val="203ABA14"/>
    <w:rsid w:val="20883538"/>
    <w:rsid w:val="208E29F2"/>
    <w:rsid w:val="2108F74B"/>
    <w:rsid w:val="2174378F"/>
    <w:rsid w:val="222ACF92"/>
    <w:rsid w:val="224CF369"/>
    <w:rsid w:val="22F0E6DC"/>
    <w:rsid w:val="2301FAE4"/>
    <w:rsid w:val="230F86EC"/>
    <w:rsid w:val="23C4D1CB"/>
    <w:rsid w:val="249DCB45"/>
    <w:rsid w:val="24AAAFB5"/>
    <w:rsid w:val="257C86DD"/>
    <w:rsid w:val="25F01B5D"/>
    <w:rsid w:val="26801A99"/>
    <w:rsid w:val="26E23A22"/>
    <w:rsid w:val="2719C223"/>
    <w:rsid w:val="2722E88F"/>
    <w:rsid w:val="27458527"/>
    <w:rsid w:val="27E654B2"/>
    <w:rsid w:val="2929073E"/>
    <w:rsid w:val="298D1C82"/>
    <w:rsid w:val="2A6235CE"/>
    <w:rsid w:val="2BB6B2C1"/>
    <w:rsid w:val="2BB85FDD"/>
    <w:rsid w:val="2CA0B4BA"/>
    <w:rsid w:val="2CDF354E"/>
    <w:rsid w:val="2D5FC7A5"/>
    <w:rsid w:val="2DC0E23D"/>
    <w:rsid w:val="2E78B6E3"/>
    <w:rsid w:val="2F0B6B80"/>
    <w:rsid w:val="2F10CBE9"/>
    <w:rsid w:val="2F4E4B2B"/>
    <w:rsid w:val="2FCCE35F"/>
    <w:rsid w:val="30BB1882"/>
    <w:rsid w:val="30DAD118"/>
    <w:rsid w:val="3158C41E"/>
    <w:rsid w:val="316A864D"/>
    <w:rsid w:val="322CEE1D"/>
    <w:rsid w:val="32402B5C"/>
    <w:rsid w:val="328318FC"/>
    <w:rsid w:val="33800BA9"/>
    <w:rsid w:val="33C01F4D"/>
    <w:rsid w:val="33F2B944"/>
    <w:rsid w:val="342778A1"/>
    <w:rsid w:val="34ED15DF"/>
    <w:rsid w:val="354CEA6A"/>
    <w:rsid w:val="35A2A57B"/>
    <w:rsid w:val="35EFC350"/>
    <w:rsid w:val="363379C3"/>
    <w:rsid w:val="369BD656"/>
    <w:rsid w:val="36DA2100"/>
    <w:rsid w:val="372A5A06"/>
    <w:rsid w:val="37502C90"/>
    <w:rsid w:val="37901EB3"/>
    <w:rsid w:val="37A0269A"/>
    <w:rsid w:val="3875F161"/>
    <w:rsid w:val="388C5C25"/>
    <w:rsid w:val="38DA463D"/>
    <w:rsid w:val="39B0D879"/>
    <w:rsid w:val="3A2C0BEA"/>
    <w:rsid w:val="3A50EA10"/>
    <w:rsid w:val="3AA10AE6"/>
    <w:rsid w:val="3C766259"/>
    <w:rsid w:val="3C9F27F2"/>
    <w:rsid w:val="3D270056"/>
    <w:rsid w:val="3D2C0733"/>
    <w:rsid w:val="3D4EB061"/>
    <w:rsid w:val="3D7BBB4C"/>
    <w:rsid w:val="3EACD625"/>
    <w:rsid w:val="3FF93BBB"/>
    <w:rsid w:val="4038E1EB"/>
    <w:rsid w:val="4039E2ED"/>
    <w:rsid w:val="404268E6"/>
    <w:rsid w:val="417C8F60"/>
    <w:rsid w:val="4254795B"/>
    <w:rsid w:val="432E3275"/>
    <w:rsid w:val="43590FFF"/>
    <w:rsid w:val="4396E7AF"/>
    <w:rsid w:val="44317620"/>
    <w:rsid w:val="44F4B27B"/>
    <w:rsid w:val="45252494"/>
    <w:rsid w:val="45A4AD6F"/>
    <w:rsid w:val="45D8C2C7"/>
    <w:rsid w:val="46EF471C"/>
    <w:rsid w:val="47407DD0"/>
    <w:rsid w:val="47D97C91"/>
    <w:rsid w:val="47ED6C05"/>
    <w:rsid w:val="486A45BA"/>
    <w:rsid w:val="499B851B"/>
    <w:rsid w:val="4A36558F"/>
    <w:rsid w:val="4A4566CB"/>
    <w:rsid w:val="4A781E92"/>
    <w:rsid w:val="4B836287"/>
    <w:rsid w:val="4C3EC0B5"/>
    <w:rsid w:val="4C4AE7AC"/>
    <w:rsid w:val="4CA054E9"/>
    <w:rsid w:val="4CAACE80"/>
    <w:rsid w:val="4CECD200"/>
    <w:rsid w:val="4D0CE95B"/>
    <w:rsid w:val="4D293969"/>
    <w:rsid w:val="4D4FC334"/>
    <w:rsid w:val="4EA38247"/>
    <w:rsid w:val="4EA5D2C7"/>
    <w:rsid w:val="4EE54085"/>
    <w:rsid w:val="4F2EA5D4"/>
    <w:rsid w:val="4F5AFEF0"/>
    <w:rsid w:val="50174D0B"/>
    <w:rsid w:val="5047DA4D"/>
    <w:rsid w:val="508763F6"/>
    <w:rsid w:val="50AF5C50"/>
    <w:rsid w:val="51B31D6C"/>
    <w:rsid w:val="525BC613"/>
    <w:rsid w:val="52833077"/>
    <w:rsid w:val="52C75DCF"/>
    <w:rsid w:val="53570B88"/>
    <w:rsid w:val="535DCB0D"/>
    <w:rsid w:val="53F5CBDE"/>
    <w:rsid w:val="5433D2CE"/>
    <w:rsid w:val="54EAD2A3"/>
    <w:rsid w:val="5505E858"/>
    <w:rsid w:val="55162790"/>
    <w:rsid w:val="55647333"/>
    <w:rsid w:val="56173FA8"/>
    <w:rsid w:val="56C9BB85"/>
    <w:rsid w:val="5809E234"/>
    <w:rsid w:val="58E712FB"/>
    <w:rsid w:val="594545DE"/>
    <w:rsid w:val="595D40E4"/>
    <w:rsid w:val="5A094C63"/>
    <w:rsid w:val="5AA5A435"/>
    <w:rsid w:val="5B68DCF2"/>
    <w:rsid w:val="5C0C66DF"/>
    <w:rsid w:val="5DB34D17"/>
    <w:rsid w:val="5DDCF2E7"/>
    <w:rsid w:val="5E241656"/>
    <w:rsid w:val="5F4BD0C8"/>
    <w:rsid w:val="602F3440"/>
    <w:rsid w:val="60C7954A"/>
    <w:rsid w:val="60F25975"/>
    <w:rsid w:val="61277257"/>
    <w:rsid w:val="614E2D93"/>
    <w:rsid w:val="62641219"/>
    <w:rsid w:val="631423ED"/>
    <w:rsid w:val="63F9B0B6"/>
    <w:rsid w:val="64DF0387"/>
    <w:rsid w:val="65A9F94A"/>
    <w:rsid w:val="65DB7C8E"/>
    <w:rsid w:val="65FD1379"/>
    <w:rsid w:val="660F1D73"/>
    <w:rsid w:val="6634BA46"/>
    <w:rsid w:val="66B37D1F"/>
    <w:rsid w:val="66D179D6"/>
    <w:rsid w:val="6737AB5F"/>
    <w:rsid w:val="6806DDA1"/>
    <w:rsid w:val="6876C54B"/>
    <w:rsid w:val="687E4C86"/>
    <w:rsid w:val="68975AB9"/>
    <w:rsid w:val="6969F2AE"/>
    <w:rsid w:val="69E78954"/>
    <w:rsid w:val="69E81B8D"/>
    <w:rsid w:val="6ABC06ED"/>
    <w:rsid w:val="6ABC8E42"/>
    <w:rsid w:val="6C4ABE12"/>
    <w:rsid w:val="6C65369A"/>
    <w:rsid w:val="6CB0C2EB"/>
    <w:rsid w:val="6CC8380B"/>
    <w:rsid w:val="6D5D79C3"/>
    <w:rsid w:val="6DD126DB"/>
    <w:rsid w:val="6DF64D9A"/>
    <w:rsid w:val="6E1A1C78"/>
    <w:rsid w:val="6E4630BB"/>
    <w:rsid w:val="6EA566A7"/>
    <w:rsid w:val="6ECB7374"/>
    <w:rsid w:val="6EDE8F30"/>
    <w:rsid w:val="6F9B9470"/>
    <w:rsid w:val="6FAA0D25"/>
    <w:rsid w:val="7020E67C"/>
    <w:rsid w:val="72894D38"/>
    <w:rsid w:val="73EC4EEE"/>
    <w:rsid w:val="74DFF007"/>
    <w:rsid w:val="7526C55F"/>
    <w:rsid w:val="754143C7"/>
    <w:rsid w:val="767BC068"/>
    <w:rsid w:val="7752BBE8"/>
    <w:rsid w:val="77D92408"/>
    <w:rsid w:val="783D90FD"/>
    <w:rsid w:val="7A636381"/>
    <w:rsid w:val="7B07DC3A"/>
    <w:rsid w:val="7B802198"/>
    <w:rsid w:val="7BEE1BB4"/>
    <w:rsid w:val="7BEFF4EC"/>
    <w:rsid w:val="7C484444"/>
    <w:rsid w:val="7D38E26D"/>
    <w:rsid w:val="7ED4B2CE"/>
    <w:rsid w:val="7F3B60EB"/>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0B9C91"/>
  <w14:defaultImageDpi w14:val="0"/>
  <w15:docId w15:val="{2D5E3B2A-8DDD-47AD-BCDB-EF33CD45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8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928AD"/>
    <w:pPr>
      <w:spacing w:line="240" w:lineRule="atLeast"/>
    </w:pPr>
    <w:rPr>
      <w:rFonts w:ascii="Arial" w:hAnsi="Arial"/>
      <w:sz w:val="22"/>
      <w:szCs w:val="24"/>
      <w:lang w:val="en-GB" w:eastAsia="zh-CN"/>
    </w:rPr>
  </w:style>
  <w:style w:type="paragraph" w:styleId="berschrift1">
    <w:name w:val="heading 1"/>
    <w:basedOn w:val="Standard"/>
    <w:next w:val="Paragraph"/>
    <w:link w:val="berschrift1Zchn"/>
    <w:uiPriority w:val="9"/>
    <w:qFormat/>
    <w:rsid w:val="00A93A34"/>
    <w:pPr>
      <w:keepNext/>
      <w:spacing w:before="240" w:after="240"/>
      <w:outlineLvl w:val="0"/>
    </w:pPr>
    <w:rPr>
      <w:rFonts w:cs="Arial"/>
      <w:b/>
      <w:kern w:val="32"/>
      <w:szCs w:val="32"/>
    </w:rPr>
  </w:style>
  <w:style w:type="paragraph" w:styleId="berschrift2">
    <w:name w:val="heading 2"/>
    <w:basedOn w:val="Standard"/>
    <w:next w:val="Paragraph"/>
    <w:link w:val="berschrift2Zchn"/>
    <w:uiPriority w:val="9"/>
    <w:qFormat/>
    <w:rsid w:val="00A93A34"/>
    <w:pPr>
      <w:keepNext/>
      <w:spacing w:before="240" w:after="240"/>
      <w:outlineLvl w:val="1"/>
    </w:pPr>
    <w:rPr>
      <w:rFonts w:cs="Arial"/>
      <w:szCs w:val="28"/>
    </w:rPr>
  </w:style>
  <w:style w:type="paragraph" w:styleId="berschrift3">
    <w:name w:val="heading 3"/>
    <w:basedOn w:val="Standard"/>
    <w:next w:val="Paragraph"/>
    <w:link w:val="berschrift3Zchn"/>
    <w:uiPriority w:val="9"/>
    <w:qFormat/>
    <w:rsid w:val="00A93A34"/>
    <w:pPr>
      <w:keepNext/>
      <w:spacing w:before="240" w:after="240"/>
      <w:outlineLvl w:val="2"/>
    </w:pPr>
    <w:rPr>
      <w:rFonts w:cs="Arial"/>
      <w:bCs/>
      <w:szCs w:val="26"/>
    </w:rPr>
  </w:style>
  <w:style w:type="paragraph" w:styleId="berschrift4">
    <w:name w:val="heading 4"/>
    <w:basedOn w:val="Standard"/>
    <w:next w:val="Paragraph"/>
    <w:link w:val="berschrift4Zchn"/>
    <w:uiPriority w:val="9"/>
    <w:qFormat/>
    <w:rsid w:val="00A93A34"/>
    <w:pPr>
      <w:keepNext/>
      <w:spacing w:before="240" w:after="240"/>
      <w:outlineLvl w:val="3"/>
    </w:pPr>
    <w:rPr>
      <w:bCs/>
      <w:szCs w:val="28"/>
    </w:rPr>
  </w:style>
  <w:style w:type="paragraph" w:styleId="berschrift5">
    <w:name w:val="heading 5"/>
    <w:basedOn w:val="Standard"/>
    <w:next w:val="Paragraph"/>
    <w:link w:val="berschrift5Zchn"/>
    <w:uiPriority w:val="9"/>
    <w:unhideWhenUsed/>
    <w:rsid w:val="00A93A34"/>
    <w:pPr>
      <w:spacing w:before="240" w:after="240"/>
      <w:outlineLvl w:val="4"/>
    </w:pPr>
    <w:rPr>
      <w:bCs/>
      <w:iCs/>
      <w:szCs w:val="26"/>
    </w:rPr>
  </w:style>
  <w:style w:type="paragraph" w:styleId="berschrift6">
    <w:name w:val="heading 6"/>
    <w:basedOn w:val="Standard"/>
    <w:next w:val="Paragraph"/>
    <w:link w:val="berschrift6Zchn"/>
    <w:uiPriority w:val="9"/>
    <w:unhideWhenUsed/>
    <w:rsid w:val="00A93A34"/>
    <w:pPr>
      <w:spacing w:before="240" w:after="240"/>
      <w:outlineLvl w:val="5"/>
    </w:pPr>
    <w:rPr>
      <w:bCs/>
      <w:szCs w:val="22"/>
    </w:rPr>
  </w:style>
  <w:style w:type="paragraph" w:styleId="berschrift7">
    <w:name w:val="heading 7"/>
    <w:basedOn w:val="Standard"/>
    <w:next w:val="Paragraph"/>
    <w:link w:val="berschrift7Zchn"/>
    <w:uiPriority w:val="9"/>
    <w:unhideWhenUsed/>
    <w:rsid w:val="00A93A34"/>
    <w:pPr>
      <w:spacing w:before="240" w:after="240"/>
      <w:outlineLvl w:val="6"/>
    </w:pPr>
  </w:style>
  <w:style w:type="paragraph" w:styleId="berschrift8">
    <w:name w:val="heading 8"/>
    <w:basedOn w:val="Standard"/>
    <w:next w:val="Paragraph"/>
    <w:link w:val="berschrift8Zchn"/>
    <w:uiPriority w:val="9"/>
    <w:unhideWhenUsed/>
    <w:rsid w:val="00A93A34"/>
    <w:pPr>
      <w:spacing w:before="240" w:after="240"/>
      <w:outlineLvl w:val="7"/>
    </w:pPr>
    <w:rPr>
      <w:iCs/>
    </w:rPr>
  </w:style>
  <w:style w:type="paragraph" w:styleId="berschrift9">
    <w:name w:val="heading 9"/>
    <w:basedOn w:val="Standard"/>
    <w:next w:val="Standard"/>
    <w:link w:val="berschrift9Zchn"/>
    <w:uiPriority w:val="9"/>
    <w:unhideWhenUsed/>
    <w:rsid w:val="00A93A34"/>
    <w:pPr>
      <w:spacing w:before="240" w:after="240"/>
      <w:outlineLvl w:val="8"/>
    </w:pPr>
    <w:rPr>
      <w:rFonts w:cs="Arial"/>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D496D"/>
    <w:rPr>
      <w:rFonts w:ascii="Arial" w:hAnsi="Arial" w:cs="Arial"/>
      <w:bCs/>
      <w:sz w:val="26"/>
      <w:szCs w:val="26"/>
      <w:lang w:val="en-GB" w:eastAsia="zh-CN"/>
    </w:rPr>
  </w:style>
  <w:style w:type="character" w:customStyle="1" w:styleId="berschrift1Zchn">
    <w:name w:val="Überschrift 1 Zchn"/>
    <w:basedOn w:val="Absatz-Standardschriftart"/>
    <w:link w:val="berschrift1"/>
    <w:uiPriority w:val="9"/>
    <w:rsid w:val="00807FF5"/>
    <w:rPr>
      <w:rFonts w:ascii="Arial" w:hAnsi="Arial" w:cs="Arial"/>
      <w:b/>
      <w:kern w:val="32"/>
      <w:sz w:val="32"/>
      <w:szCs w:val="32"/>
      <w:lang w:val="en-GB" w:eastAsia="zh-CN"/>
    </w:rPr>
  </w:style>
  <w:style w:type="numbering" w:styleId="111111">
    <w:name w:val="Outline List 2"/>
    <w:basedOn w:val="KeineListe"/>
    <w:uiPriority w:val="99"/>
    <w:semiHidden/>
    <w:unhideWhenUsed/>
    <w:pPr>
      <w:numPr>
        <w:numId w:val="4"/>
      </w:numPr>
    </w:p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sz w:val="28"/>
      <w:szCs w:val="28"/>
      <w:lang w:val="en-GB" w:eastAsia="zh-CN"/>
    </w:rPr>
  </w:style>
  <w:style w:type="character" w:customStyle="1" w:styleId="berschrift5Zchn">
    <w:name w:val="Überschrift 5 Zchn"/>
    <w:basedOn w:val="Absatz-Standardschriftart"/>
    <w:link w:val="berschrift5"/>
    <w:uiPriority w:val="9"/>
    <w:semiHidden/>
    <w:rPr>
      <w:rFonts w:asciiTheme="minorHAnsi" w:eastAsiaTheme="minorEastAsia" w:hAnsiTheme="minorHAnsi" w:cstheme="minorBidi"/>
      <w:b/>
      <w:bCs/>
      <w:i/>
      <w:iCs/>
      <w:sz w:val="26"/>
      <w:szCs w:val="26"/>
      <w:lang w:val="en-GB" w:eastAsia="zh-CN"/>
    </w:rPr>
  </w:style>
  <w:style w:type="character" w:customStyle="1" w:styleId="berschrift6Zchn">
    <w:name w:val="Überschrift 6 Zchn"/>
    <w:basedOn w:val="Absatz-Standardschriftart"/>
    <w:link w:val="berschrift6"/>
    <w:uiPriority w:val="9"/>
    <w:semiHidden/>
    <w:rPr>
      <w:rFonts w:asciiTheme="minorHAnsi" w:eastAsiaTheme="minorEastAsia" w:hAnsiTheme="minorHAnsi" w:cstheme="minorBidi"/>
      <w:b/>
      <w:bCs/>
      <w:sz w:val="22"/>
      <w:szCs w:val="22"/>
      <w:lang w:val="en-GB" w:eastAsia="zh-CN"/>
    </w:rPr>
  </w:style>
  <w:style w:type="character" w:customStyle="1" w:styleId="berschrift7Zchn">
    <w:name w:val="Überschrift 7 Zchn"/>
    <w:basedOn w:val="Absatz-Standardschriftart"/>
    <w:link w:val="berschrift7"/>
    <w:uiPriority w:val="9"/>
    <w:semiHidden/>
    <w:rPr>
      <w:rFonts w:asciiTheme="minorHAnsi" w:eastAsiaTheme="minorEastAsia" w:hAnsiTheme="minorHAnsi" w:cstheme="minorBidi"/>
      <w:sz w:val="24"/>
      <w:szCs w:val="24"/>
      <w:lang w:val="en-GB" w:eastAsia="zh-CN"/>
    </w:rPr>
  </w:style>
  <w:style w:type="character" w:customStyle="1" w:styleId="berschrift8Zchn">
    <w:name w:val="Überschrift 8 Zchn"/>
    <w:basedOn w:val="Absatz-Standardschriftart"/>
    <w:link w:val="berschrift8"/>
    <w:uiPriority w:val="9"/>
    <w:semiHidden/>
    <w:rPr>
      <w:rFonts w:asciiTheme="minorHAnsi" w:eastAsiaTheme="minorEastAsia" w:hAnsiTheme="minorHAnsi" w:cstheme="minorBidi"/>
      <w:i/>
      <w:iCs/>
      <w:sz w:val="24"/>
      <w:szCs w:val="24"/>
      <w:lang w:val="en-GB" w:eastAsia="zh-CN"/>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sz w:val="22"/>
      <w:szCs w:val="22"/>
      <w:lang w:val="en-GB" w:eastAsia="zh-CN"/>
    </w:rPr>
  </w:style>
  <w:style w:type="paragraph" w:styleId="Kopfzeile">
    <w:name w:val="header"/>
    <w:basedOn w:val="Standard"/>
    <w:link w:val="KopfzeileZchn"/>
    <w:uiPriority w:val="99"/>
    <w:semiHidden/>
    <w:rsid w:val="007F056F"/>
    <w:pPr>
      <w:tabs>
        <w:tab w:val="center" w:pos="4819"/>
        <w:tab w:val="right" w:pos="9638"/>
      </w:tabs>
    </w:pPr>
  </w:style>
  <w:style w:type="character" w:customStyle="1" w:styleId="KopfzeileZchn">
    <w:name w:val="Kopfzeile Zchn"/>
    <w:basedOn w:val="Absatz-Standardschriftart"/>
    <w:link w:val="Kopfzeile"/>
    <w:uiPriority w:val="99"/>
    <w:semiHidden/>
    <w:rPr>
      <w:rFonts w:ascii="Arial" w:hAnsi="Arial"/>
      <w:sz w:val="22"/>
      <w:szCs w:val="24"/>
      <w:lang w:val="en-GB" w:eastAsia="zh-CN"/>
    </w:rPr>
  </w:style>
  <w:style w:type="paragraph" w:styleId="Fuzeile">
    <w:name w:val="footer"/>
    <w:basedOn w:val="Standard"/>
    <w:link w:val="FuzeileZchn"/>
    <w:uiPriority w:val="99"/>
    <w:semiHidden/>
    <w:rsid w:val="00CB3D67"/>
    <w:rPr>
      <w:color w:val="808176"/>
      <w:sz w:val="18"/>
    </w:rPr>
  </w:style>
  <w:style w:type="character" w:customStyle="1" w:styleId="FuzeileZchn">
    <w:name w:val="Fußzeile Zchn"/>
    <w:basedOn w:val="Absatz-Standardschriftart"/>
    <w:link w:val="Fuzeile"/>
    <w:uiPriority w:val="99"/>
    <w:semiHidden/>
    <w:rPr>
      <w:rFonts w:ascii="Arial" w:hAnsi="Arial"/>
      <w:sz w:val="22"/>
      <w:szCs w:val="24"/>
      <w:lang w:val="en-GB" w:eastAsia="zh-CN"/>
    </w:rPr>
  </w:style>
  <w:style w:type="paragraph" w:customStyle="1" w:styleId="Paragraph">
    <w:name w:val="Paragraph"/>
    <w:basedOn w:val="Standard"/>
    <w:rsid w:val="007F056F"/>
    <w:pPr>
      <w:ind w:left="2608"/>
    </w:pPr>
  </w:style>
  <w:style w:type="paragraph" w:customStyle="1" w:styleId="ListHeader">
    <w:name w:val="List Header"/>
    <w:basedOn w:val="berschrift1"/>
    <w:next w:val="Paragraph"/>
    <w:semiHidden/>
    <w:rsid w:val="00A93A34"/>
    <w:pPr>
      <w:numPr>
        <w:numId w:val="23"/>
      </w:numPr>
    </w:pPr>
    <w:rPr>
      <w:b w:val="0"/>
    </w:rPr>
  </w:style>
  <w:style w:type="table" w:styleId="Tabellenraster">
    <w:name w:val="Table Grid"/>
    <w:basedOn w:val="NormaleTabelle"/>
    <w:uiPriority w:val="39"/>
    <w:rsid w:val="001848E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3C09EE"/>
    <w:rPr>
      <w:rFonts w:cs="Times New Roman"/>
      <w:b/>
      <w:bCs/>
    </w:rPr>
  </w:style>
  <w:style w:type="paragraph" w:customStyle="1" w:styleId="Bullets">
    <w:name w:val="Bullets"/>
    <w:basedOn w:val="Standard"/>
    <w:uiPriority w:val="1"/>
    <w:qFormat/>
    <w:rsid w:val="00220F20"/>
    <w:pPr>
      <w:numPr>
        <w:numId w:val="31"/>
      </w:numPr>
    </w:pPr>
    <w:rPr>
      <w:lang w:val="fi-FI"/>
    </w:rPr>
  </w:style>
  <w:style w:type="paragraph" w:styleId="Textkrper">
    <w:name w:val="Body Text"/>
    <w:basedOn w:val="Standard"/>
    <w:link w:val="TextkrperZchn"/>
    <w:uiPriority w:val="99"/>
    <w:qFormat/>
    <w:rsid w:val="004304A4"/>
    <w:pPr>
      <w:ind w:left="2608"/>
    </w:pPr>
  </w:style>
  <w:style w:type="character" w:styleId="Kommentarzeichen">
    <w:name w:val="annotation reference"/>
    <w:basedOn w:val="Absatz-Standardschriftart"/>
    <w:uiPriority w:val="99"/>
    <w:semiHidden/>
    <w:unhideWhenUsed/>
    <w:rsid w:val="002B68A2"/>
    <w:rPr>
      <w:rFonts w:cs="Times New Roman"/>
      <w:sz w:val="16"/>
      <w:szCs w:val="16"/>
    </w:rPr>
  </w:style>
  <w:style w:type="paragraph" w:styleId="Textkrper-Erstzeileneinzug">
    <w:name w:val="Body Text First Indent"/>
    <w:basedOn w:val="Standard"/>
    <w:link w:val="Textkrper-ErstzeileneinzugZchn"/>
    <w:uiPriority w:val="99"/>
    <w:qFormat/>
    <w:rsid w:val="003163E5"/>
    <w:pPr>
      <w:ind w:left="2608" w:hanging="2608"/>
    </w:pPr>
  </w:style>
  <w:style w:type="character" w:customStyle="1" w:styleId="Textkrper-ErstzeileneinzugZchn">
    <w:name w:val="Textkörper-Erstzeileneinzug Zchn"/>
    <w:basedOn w:val="Kommentarzeichen"/>
    <w:link w:val="Textkrper-Erstzeileneinzug"/>
    <w:uiPriority w:val="99"/>
    <w:semiHidden/>
    <w:rPr>
      <w:rFonts w:ascii="Arial" w:hAnsi="Arial" w:cs="Times New Roman"/>
      <w:sz w:val="22"/>
      <w:szCs w:val="24"/>
      <w:lang w:val="en-GB" w:eastAsia="zh-CN"/>
    </w:rPr>
  </w:style>
  <w:style w:type="paragraph" w:customStyle="1" w:styleId="ListNumbered">
    <w:name w:val="List Numbered"/>
    <w:basedOn w:val="Paragraph"/>
    <w:uiPriority w:val="2"/>
    <w:qFormat/>
    <w:rsid w:val="00B10CA7"/>
    <w:pPr>
      <w:numPr>
        <w:numId w:val="35"/>
      </w:numPr>
    </w:pPr>
  </w:style>
  <w:style w:type="paragraph" w:customStyle="1" w:styleId="ListNumberedC1">
    <w:name w:val="List Numbered C1"/>
    <w:basedOn w:val="ListNumbered"/>
    <w:uiPriority w:val="2"/>
    <w:unhideWhenUsed/>
    <w:qFormat/>
    <w:rsid w:val="00C60F81"/>
    <w:pPr>
      <w:tabs>
        <w:tab w:val="clear" w:pos="0"/>
      </w:tabs>
      <w:ind w:left="2608" w:hanging="1304"/>
    </w:pPr>
    <w:rPr>
      <w:lang w:val="fi-FI"/>
    </w:rPr>
  </w:style>
  <w:style w:type="character" w:styleId="Platzhaltertext">
    <w:name w:val="Placeholder Text"/>
    <w:basedOn w:val="Absatz-Standardschriftart"/>
    <w:uiPriority w:val="99"/>
    <w:semiHidden/>
    <w:rsid w:val="002455E0"/>
    <w:rPr>
      <w:rFonts w:cs="Times New Roman"/>
      <w:color w:val="808080"/>
    </w:rPr>
  </w:style>
  <w:style w:type="paragraph" w:styleId="Sprechblasentext">
    <w:name w:val="Balloon Text"/>
    <w:basedOn w:val="Standard"/>
    <w:link w:val="SprechblasentextZchn"/>
    <w:uiPriority w:val="99"/>
    <w:semiHidden/>
    <w:unhideWhenUsed/>
    <w:rsid w:val="00076A04"/>
    <w:pPr>
      <w:spacing w:line="240" w:lineRule="auto"/>
    </w:pPr>
    <w:rPr>
      <w:rFonts w:ascii="Tahoma" w:hAnsi="Tahoma" w:cs="Tahoma"/>
      <w:sz w:val="16"/>
      <w:szCs w:val="16"/>
    </w:rPr>
  </w:style>
  <w:style w:type="character" w:customStyle="1" w:styleId="TextkrperZchn">
    <w:name w:val="Textkörper Zchn"/>
    <w:basedOn w:val="Absatz-Standardschriftart"/>
    <w:link w:val="Textkrper"/>
    <w:rsid w:val="004304A4"/>
    <w:rPr>
      <w:rFonts w:ascii="Arial" w:hAnsi="Arial" w:cs="Times New Roman"/>
      <w:sz w:val="24"/>
      <w:szCs w:val="24"/>
      <w:lang w:val="en-GB" w:eastAsia="zh-CN"/>
    </w:rPr>
  </w:style>
  <w:style w:type="character" w:customStyle="1" w:styleId="SprechblasentextZchn">
    <w:name w:val="Sprechblasentext Zchn"/>
    <w:basedOn w:val="Absatz-Standardschriftart"/>
    <w:link w:val="Sprechblasentext"/>
    <w:semiHidden/>
    <w:rsid w:val="00076A04"/>
    <w:rPr>
      <w:rFonts w:ascii="Tahoma" w:hAnsi="Tahoma" w:cs="Tahoma"/>
      <w:sz w:val="16"/>
      <w:szCs w:val="16"/>
      <w:lang w:val="en-GB" w:eastAsia="zh-CN"/>
    </w:rPr>
  </w:style>
  <w:style w:type="paragraph" w:styleId="Kommentartext">
    <w:name w:val="annotation text"/>
    <w:basedOn w:val="Standard"/>
    <w:link w:val="KommentartextZchn"/>
    <w:uiPriority w:val="99"/>
    <w:unhideWhenUsed/>
    <w:rsid w:val="002B68A2"/>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rsid w:val="002B68A2"/>
    <w:rPr>
      <w:b/>
      <w:bCs/>
    </w:rPr>
  </w:style>
  <w:style w:type="character" w:customStyle="1" w:styleId="KommentartextZchn">
    <w:name w:val="Kommentartext Zchn"/>
    <w:basedOn w:val="Absatz-Standardschriftart"/>
    <w:link w:val="Kommentartext"/>
    <w:rsid w:val="002B68A2"/>
    <w:rPr>
      <w:rFonts w:ascii="Arial" w:hAnsi="Arial" w:cs="Times New Roman"/>
      <w:lang w:val="en-GB" w:eastAsia="zh-CN"/>
    </w:rPr>
  </w:style>
  <w:style w:type="character" w:styleId="Hyperlink">
    <w:name w:val="Hyperlink"/>
    <w:basedOn w:val="Absatz-Standardschriftart"/>
    <w:uiPriority w:val="99"/>
    <w:unhideWhenUsed/>
    <w:rsid w:val="005474E4"/>
    <w:rPr>
      <w:rFonts w:cs="Times New Roman"/>
      <w:color w:val="62A700" w:themeColor="hyperlink"/>
      <w:u w:val="single"/>
    </w:rPr>
  </w:style>
  <w:style w:type="character" w:customStyle="1" w:styleId="KommentarthemaZchn">
    <w:name w:val="Kommentarthema Zchn"/>
    <w:basedOn w:val="KommentartextZchn"/>
    <w:link w:val="Kommentarthema"/>
    <w:semiHidden/>
    <w:rsid w:val="002B68A2"/>
    <w:rPr>
      <w:rFonts w:ascii="Arial" w:hAnsi="Arial" w:cs="Times New Roman"/>
      <w:b/>
      <w:bCs/>
      <w:lang w:val="en-GB" w:eastAsia="zh-CN"/>
    </w:rPr>
  </w:style>
  <w:style w:type="character" w:customStyle="1" w:styleId="NichtaufgelsteErwhnung1">
    <w:name w:val="Nicht aufgelöste Erwähnung1"/>
    <w:basedOn w:val="Absatz-Standardschriftart"/>
    <w:uiPriority w:val="99"/>
    <w:semiHidden/>
    <w:unhideWhenUsed/>
    <w:rsid w:val="005474E4"/>
    <w:rPr>
      <w:rFonts w:cs="Times New Roman"/>
      <w:color w:val="605E5C"/>
      <w:shd w:val="clear" w:color="auto" w:fill="E1DFDD"/>
    </w:rPr>
  </w:style>
  <w:style w:type="character" w:styleId="BesuchterLink">
    <w:name w:val="FollowedHyperlink"/>
    <w:basedOn w:val="Absatz-Standardschriftart"/>
    <w:uiPriority w:val="99"/>
    <w:semiHidden/>
    <w:unhideWhenUsed/>
    <w:rsid w:val="004566BD"/>
    <w:rPr>
      <w:rFonts w:cs="Times New Roman"/>
      <w:color w:val="004165" w:themeColor="followedHyperlink"/>
      <w:u w:val="single"/>
    </w:rPr>
  </w:style>
  <w:style w:type="paragraph" w:styleId="berarbeitung">
    <w:name w:val="Revision"/>
    <w:hidden/>
    <w:uiPriority w:val="99"/>
    <w:semiHidden/>
    <w:rsid w:val="00CF246A"/>
    <w:rPr>
      <w:rFonts w:ascii="Arial" w:hAnsi="Arial"/>
      <w:sz w:val="22"/>
      <w:szCs w:val="24"/>
      <w:lang w:val="en-GB" w:eastAsia="zh-CN"/>
    </w:rPr>
  </w:style>
  <w:style w:type="character" w:customStyle="1" w:styleId="berschrift2Zchn">
    <w:name w:val="Überschrift 2 Zchn"/>
    <w:basedOn w:val="Absatz-Standardschriftart"/>
    <w:link w:val="berschrift2"/>
    <w:rsid w:val="00E049F5"/>
    <w:rPr>
      <w:rFonts w:ascii="Arial" w:hAnsi="Arial" w:cs="Arial"/>
      <w:sz w:val="28"/>
      <w:szCs w:val="28"/>
      <w:lang w:val="en-GB" w:eastAsia="zh-CN"/>
    </w:rPr>
  </w:style>
  <w:style w:type="character" w:styleId="NichtaufgelsteErwhnung">
    <w:name w:val="Unresolved Mention"/>
    <w:basedOn w:val="Absatz-Standardschriftart"/>
    <w:uiPriority w:val="99"/>
    <w:semiHidden/>
    <w:unhideWhenUsed/>
    <w:rsid w:val="00D46371"/>
    <w:rPr>
      <w:color w:val="605E5C"/>
      <w:shd w:val="clear" w:color="auto" w:fill="E1DFDD"/>
    </w:rPr>
  </w:style>
  <w:style w:type="paragraph" w:styleId="StandardWeb">
    <w:name w:val="Normal (Web)"/>
    <w:basedOn w:val="Standard"/>
    <w:uiPriority w:val="99"/>
    <w:semiHidden/>
    <w:unhideWhenUsed/>
    <w:rsid w:val="00471836"/>
    <w:pPr>
      <w:spacing w:before="100" w:beforeAutospacing="1" w:after="100" w:afterAutospacing="1" w:line="240" w:lineRule="auto"/>
    </w:pPr>
    <w:rPr>
      <w:rFonts w:ascii="Times New Roman" w:eastAsia="Times New Roman" w:hAnsi="Times New Roman"/>
      <w:sz w:val="24"/>
      <w:lang w:val="de-DE" w:eastAsia="de-DE"/>
    </w:rPr>
  </w:style>
  <w:style w:type="numbering" w:customStyle="1" w:styleId="1111111">
    <w:name w:val="1 / 1.1 / 1.1.11"/>
    <w:basedOn w:val="KeineListe"/>
    <w:next w:val="111111"/>
    <w:rsid w:val="00AD6560"/>
  </w:style>
  <w:style w:type="paragraph" w:styleId="Aufzhlungszeichen">
    <w:name w:val="List Bullet"/>
    <w:basedOn w:val="Standard"/>
    <w:unhideWhenUsed/>
    <w:rsid w:val="00237899"/>
    <w:pPr>
      <w:numPr>
        <w:numId w:val="4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95381">
      <w:bodyDiv w:val="1"/>
      <w:marLeft w:val="0"/>
      <w:marRight w:val="0"/>
      <w:marTop w:val="0"/>
      <w:marBottom w:val="0"/>
      <w:divBdr>
        <w:top w:val="none" w:sz="0" w:space="0" w:color="auto"/>
        <w:left w:val="none" w:sz="0" w:space="0" w:color="auto"/>
        <w:bottom w:val="none" w:sz="0" w:space="0" w:color="auto"/>
        <w:right w:val="none" w:sz="0" w:space="0" w:color="auto"/>
      </w:divBdr>
    </w:div>
    <w:div w:id="133642902">
      <w:bodyDiv w:val="1"/>
      <w:marLeft w:val="0"/>
      <w:marRight w:val="0"/>
      <w:marTop w:val="0"/>
      <w:marBottom w:val="0"/>
      <w:divBdr>
        <w:top w:val="none" w:sz="0" w:space="0" w:color="auto"/>
        <w:left w:val="none" w:sz="0" w:space="0" w:color="auto"/>
        <w:bottom w:val="none" w:sz="0" w:space="0" w:color="auto"/>
        <w:right w:val="none" w:sz="0" w:space="0" w:color="auto"/>
      </w:divBdr>
    </w:div>
    <w:div w:id="673338520">
      <w:bodyDiv w:val="1"/>
      <w:marLeft w:val="0"/>
      <w:marRight w:val="0"/>
      <w:marTop w:val="0"/>
      <w:marBottom w:val="0"/>
      <w:divBdr>
        <w:top w:val="none" w:sz="0" w:space="0" w:color="auto"/>
        <w:left w:val="none" w:sz="0" w:space="0" w:color="auto"/>
        <w:bottom w:val="none" w:sz="0" w:space="0" w:color="auto"/>
        <w:right w:val="none" w:sz="0" w:space="0" w:color="auto"/>
      </w:divBdr>
    </w:div>
    <w:div w:id="1102263120">
      <w:bodyDiv w:val="1"/>
      <w:marLeft w:val="0"/>
      <w:marRight w:val="0"/>
      <w:marTop w:val="0"/>
      <w:marBottom w:val="0"/>
      <w:divBdr>
        <w:top w:val="none" w:sz="0" w:space="0" w:color="auto"/>
        <w:left w:val="none" w:sz="0" w:space="0" w:color="auto"/>
        <w:bottom w:val="none" w:sz="0" w:space="0" w:color="auto"/>
        <w:right w:val="none" w:sz="0" w:space="0" w:color="auto"/>
      </w:divBdr>
    </w:div>
    <w:div w:id="1393655142">
      <w:bodyDiv w:val="1"/>
      <w:marLeft w:val="0"/>
      <w:marRight w:val="0"/>
      <w:marTop w:val="0"/>
      <w:marBottom w:val="0"/>
      <w:divBdr>
        <w:top w:val="none" w:sz="0" w:space="0" w:color="auto"/>
        <w:left w:val="none" w:sz="0" w:space="0" w:color="auto"/>
        <w:bottom w:val="none" w:sz="0" w:space="0" w:color="auto"/>
        <w:right w:val="none" w:sz="0" w:space="0" w:color="auto"/>
      </w:divBdr>
    </w:div>
    <w:div w:id="1729917627">
      <w:marLeft w:val="0"/>
      <w:marRight w:val="0"/>
      <w:marTop w:val="0"/>
      <w:marBottom w:val="0"/>
      <w:divBdr>
        <w:top w:val="none" w:sz="0" w:space="0" w:color="auto"/>
        <w:left w:val="none" w:sz="0" w:space="0" w:color="auto"/>
        <w:bottom w:val="none" w:sz="0" w:space="0" w:color="auto"/>
        <w:right w:val="none" w:sz="0" w:space="0" w:color="auto"/>
      </w:divBdr>
    </w:div>
    <w:div w:id="212739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Templates\Metsa%20Templates\Metsa_Letter_se.dotx" TargetMode="External"/></Relationships>
</file>

<file path=word/theme/theme1.xml><?xml version="1.0" encoding="utf-8"?>
<a:theme xmlns:a="http://schemas.openxmlformats.org/drawingml/2006/main" name="Office-teema">
  <a:themeElements>
    <a:clrScheme name="Metsä 2020">
      <a:dk1>
        <a:srgbClr val="363534"/>
      </a:dk1>
      <a:lt1>
        <a:sysClr val="window" lastClr="FFFFFF"/>
      </a:lt1>
      <a:dk2>
        <a:srgbClr val="ACC0C3"/>
      </a:dk2>
      <a:lt2>
        <a:srgbClr val="CDCDCD"/>
      </a:lt2>
      <a:accent1>
        <a:srgbClr val="62A700"/>
      </a:accent1>
      <a:accent2>
        <a:srgbClr val="363534"/>
      </a:accent2>
      <a:accent3>
        <a:srgbClr val="CDCDCD"/>
      </a:accent3>
      <a:accent4>
        <a:srgbClr val="588087"/>
      </a:accent4>
      <a:accent5>
        <a:srgbClr val="808176"/>
      </a:accent5>
      <a:accent6>
        <a:srgbClr val="AE6060"/>
      </a:accent6>
      <a:hlink>
        <a:srgbClr val="62A700"/>
      </a:hlink>
      <a:folHlink>
        <a:srgbClr val="00416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BAACE9062F464D90FF63C67EE8FF1C" ma:contentTypeVersion="18" ma:contentTypeDescription="Create a new document." ma:contentTypeScope="" ma:versionID="78ad999904fc0922075558320847c826">
  <xsd:schema xmlns:xsd="http://www.w3.org/2001/XMLSchema" xmlns:xs="http://www.w3.org/2001/XMLSchema" xmlns:p="http://schemas.microsoft.com/office/2006/metadata/properties" xmlns:ns2="e1e696c9-eefb-465f-b942-79af2e2e34bb" xmlns:ns3="e43d11c2-3232-44c0-af64-f9bb6dc2c17d" targetNamespace="http://schemas.microsoft.com/office/2006/metadata/properties" ma:root="true" ma:fieldsID="acbbb9af68c2e7351492f8db9a98435e" ns2:_="" ns3:_="">
    <xsd:import namespace="e1e696c9-eefb-465f-b942-79af2e2e34bb"/>
    <xsd:import namespace="e43d11c2-3232-44c0-af64-f9bb6dc2c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696c9-eefb-465f-b942-79af2e2e3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f584d9-1636-4f1e-a809-96babd42a2ba"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3d11c2-3232-44c0-af64-f9bb6dc2c17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e2abe0a-16ea-4ca5-92e4-c9d890df0460}" ma:internalName="TaxCatchAll" ma:showField="CatchAllData" ma:web="e43d11c2-3232-44c0-af64-f9bb6dc2c17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e1e696c9-eefb-465f-b942-79af2e2e34bb">
      <Terms xmlns="http://schemas.microsoft.com/office/infopath/2007/PartnerControls"/>
    </lcf76f155ced4ddcb4097134ff3c332f>
    <TaxCatchAll xmlns="e43d11c2-3232-44c0-af64-f9bb6dc2c17d" xsi:nil="true"/>
    <SharedWithUsers xmlns="e43d11c2-3232-44c0-af64-f9bb6dc2c17d">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1B15C-FC9F-4658-A272-A64B93A9B7FB}">
  <ds:schemaRefs>
    <ds:schemaRef ds:uri="http://schemas.microsoft.com/sharepoint/v3/contenttype/forms"/>
  </ds:schemaRefs>
</ds:datastoreItem>
</file>

<file path=customXml/itemProps2.xml><?xml version="1.0" encoding="utf-8"?>
<ds:datastoreItem xmlns:ds="http://schemas.openxmlformats.org/officeDocument/2006/customXml" ds:itemID="{00728E62-4F92-46EE-8092-BE52AE3F7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696c9-eefb-465f-b942-79af2e2e34bb"/>
    <ds:schemaRef ds:uri="e43d11c2-3232-44c0-af64-f9bb6dc2c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747CC-8149-4BAF-AE46-6F5D2D966901}">
  <ds:schemaRefs>
    <ds:schemaRef ds:uri="http://schemas.microsoft.com/office/2006/metadata/properties"/>
    <ds:schemaRef ds:uri="e1e696c9-eefb-465f-b942-79af2e2e34bb"/>
    <ds:schemaRef ds:uri="http://schemas.microsoft.com/office/infopath/2007/PartnerControls"/>
    <ds:schemaRef ds:uri="e43d11c2-3232-44c0-af64-f9bb6dc2c17d"/>
  </ds:schemaRefs>
</ds:datastoreItem>
</file>

<file path=customXml/itemProps4.xml><?xml version="1.0" encoding="utf-8"?>
<ds:datastoreItem xmlns:ds="http://schemas.openxmlformats.org/officeDocument/2006/customXml" ds:itemID="{62D14D86-CD9E-414A-A8A4-C55051190DBD}">
  <ds:schemaRefs>
    <ds:schemaRef ds:uri="http://schemas.openxmlformats.org/officeDocument/2006/bibliography"/>
  </ds:schemaRefs>
</ds:datastoreItem>
</file>

<file path=docMetadata/LabelInfo.xml><?xml version="1.0" encoding="utf-8"?>
<clbl:labelList xmlns:clbl="http://schemas.microsoft.com/office/2020/mipLabelMetadata">
  <clbl:label id="{1a6781ca-b650-4250-9553-0dff8aad6264}" enabled="1" method="Privileged" siteId="{770c8619-ed01-4f02-84c5-2d8ea3da5d94}" contentBits="0" removed="0"/>
</clbl:labelList>
</file>

<file path=docProps/app.xml><?xml version="1.0" encoding="utf-8"?>
<Properties xmlns="http://schemas.openxmlformats.org/officeDocument/2006/extended-properties" xmlns:vt="http://schemas.openxmlformats.org/officeDocument/2006/docPropsVTypes">
  <Template>Metsa_Letter_se.dotx</Template>
  <TotalTime>0</TotalTime>
  <Pages>9</Pages>
  <Words>1231</Words>
  <Characters>7759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Metsä Group</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Tür an Tür</dc:subject>
  <dc:creator>Rousu Henni</dc:creator>
  <cp:keywords/>
  <dc:description>xx.04.2022</dc:description>
  <cp:lastModifiedBy>Kerstin Firmenich</cp:lastModifiedBy>
  <cp:revision>9</cp:revision>
  <dcterms:created xsi:type="dcterms:W3CDTF">2025-03-18T09:57:00Z</dcterms:created>
  <dcterms:modified xsi:type="dcterms:W3CDTF">2025-03-25T16:39:00Z</dcterms:modified>
  <cp:category>1/2022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0x01010081BAACE9062F464D90FF63C67EE8FF1C</vt:lpwstr>
  </property>
  <property fmtid="{D5CDD505-2E9C-101B-9397-08002B2CF9AE}" pid="3" name="MetsaUnit">
    <vt:lpwstr>4;#All|01197512-c0c2-49b2-9f49-50ba85557722</vt:lpwstr>
  </property>
  <property fmtid="{D5CDD505-2E9C-101B-9397-08002B2CF9AE}" pid="4" name="MetsaCountries">
    <vt:lpwstr/>
  </property>
  <property fmtid="{D5CDD505-2E9C-101B-9397-08002B2CF9AE}" pid="5" name="MetsaBusinessArea">
    <vt:lpwstr>1;#Group Services|4f2e1edd-d885-445b-a325-7c23fb1b8a11;#3;#Board|8487147a-b868-4068-80a7-b60e68dac009;#6;#Fibre|56621c15-449d-4da2-a6af-69a0bc919d1b;#9;#Tissue|e247a4b6-c1db-4221-aa0d-bf9918f540f3;#13;#Wood|7e8ea96e-493f-4bd3-93f4-e645e378d292;#16;#Forest</vt:lpwstr>
  </property>
  <property fmtid="{D5CDD505-2E9C-101B-9397-08002B2CF9AE}" pid="6" name="MSIP_Label_1a6781ca-b650-4250-9553-0dff8aad6264_Enabled">
    <vt:lpwstr>true</vt:lpwstr>
  </property>
  <property fmtid="{D5CDD505-2E9C-101B-9397-08002B2CF9AE}" pid="7" name="MSIP_Label_1a6781ca-b650-4250-9553-0dff8aad6264_SetDate">
    <vt:lpwstr>2022-04-19T07:08:32Z</vt:lpwstr>
  </property>
  <property fmtid="{D5CDD505-2E9C-101B-9397-08002B2CF9AE}" pid="8" name="MSIP_Label_1a6781ca-b650-4250-9553-0dff8aad6264_Method">
    <vt:lpwstr>Privileged</vt:lpwstr>
  </property>
  <property fmtid="{D5CDD505-2E9C-101B-9397-08002B2CF9AE}" pid="9" name="MSIP_Label_1a6781ca-b650-4250-9553-0dff8aad6264_Name">
    <vt:lpwstr>1a6781ca-b650-4250-9553-0dff8aad6264</vt:lpwstr>
  </property>
  <property fmtid="{D5CDD505-2E9C-101B-9397-08002B2CF9AE}" pid="10" name="MSIP_Label_1a6781ca-b650-4250-9553-0dff8aad6264_SiteId">
    <vt:lpwstr>770c8619-ed01-4f02-84c5-2d8ea3da5d94</vt:lpwstr>
  </property>
  <property fmtid="{D5CDD505-2E9C-101B-9397-08002B2CF9AE}" pid="11" name="MSIP_Label_1a6781ca-b650-4250-9553-0dff8aad6264_ActionId">
    <vt:lpwstr>61c5f5c4-03af-4973-ad92-63a0cef25425</vt:lpwstr>
  </property>
  <property fmtid="{D5CDD505-2E9C-101B-9397-08002B2CF9AE}" pid="12" name="MSIP_Label_1a6781ca-b650-4250-9553-0dff8aad6264_ContentBits">
    <vt:lpwstr>0</vt:lpwstr>
  </property>
  <property fmtid="{D5CDD505-2E9C-101B-9397-08002B2CF9AE}" pid="13" name="MediaServiceImageTags">
    <vt:lpwstr/>
  </property>
</Properties>
</file>