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FBAE" w14:textId="77777777" w:rsidR="001323F5" w:rsidRPr="00D933B7" w:rsidRDefault="00E0758D" w:rsidP="008C768C">
      <w:pPr>
        <w:spacing w:after="0"/>
        <w:rPr>
          <w:rFonts w:ascii="Verdana" w:hAnsi="Verdana" w:cs="Gill Sans"/>
          <w:b/>
        </w:rPr>
      </w:pPr>
      <w:bookmarkStart w:id="0" w:name="_Hlk485120856"/>
      <w:bookmarkEnd w:id="0"/>
      <w:r w:rsidRPr="00D933B7">
        <w:rPr>
          <w:rFonts w:ascii="Verdana" w:hAnsi="Verdana"/>
          <w:noProof/>
          <w:lang w:eastAsia="de-DE"/>
        </w:rPr>
        <w:drawing>
          <wp:anchor distT="0" distB="0" distL="114300" distR="114300" simplePos="0" relativeHeight="251658240" behindDoc="0" locked="0" layoutInCell="1" allowOverlap="1" wp14:anchorId="022B9EC2" wp14:editId="5E76232F">
            <wp:simplePos x="0" y="0"/>
            <wp:positionH relativeFrom="column">
              <wp:posOffset>4841240</wp:posOffset>
            </wp:positionH>
            <wp:positionV relativeFrom="paragraph">
              <wp:posOffset>-408305</wp:posOffset>
            </wp:positionV>
            <wp:extent cx="1007745" cy="534670"/>
            <wp:effectExtent l="0" t="0" r="190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745" cy="534670"/>
                    </a:xfrm>
                    <a:prstGeom prst="rect">
                      <a:avLst/>
                    </a:prstGeom>
                    <a:noFill/>
                  </pic:spPr>
                </pic:pic>
              </a:graphicData>
            </a:graphic>
            <wp14:sizeRelH relativeFrom="page">
              <wp14:pctWidth>0</wp14:pctWidth>
            </wp14:sizeRelH>
            <wp14:sizeRelV relativeFrom="page">
              <wp14:pctHeight>0</wp14:pctHeight>
            </wp14:sizeRelV>
          </wp:anchor>
        </w:drawing>
      </w:r>
    </w:p>
    <w:p w14:paraId="75E9FF33" w14:textId="77777777" w:rsidR="00B96BA6" w:rsidRPr="00D933B7" w:rsidRDefault="00B96BA6" w:rsidP="008C768C">
      <w:pPr>
        <w:spacing w:after="0"/>
        <w:rPr>
          <w:rFonts w:ascii="Verdana" w:hAnsi="Verdana" w:cs="Gill Sans"/>
          <w:b/>
        </w:rPr>
      </w:pPr>
    </w:p>
    <w:p w14:paraId="5C1929E2" w14:textId="77777777" w:rsidR="00B941FE" w:rsidRPr="00D933B7" w:rsidRDefault="004F3C76" w:rsidP="00B96BA6">
      <w:pPr>
        <w:spacing w:after="0"/>
        <w:rPr>
          <w:rFonts w:ascii="Verdana" w:hAnsi="Verdana" w:cs="Gill Sans"/>
          <w:b/>
          <w:i/>
        </w:rPr>
      </w:pPr>
      <w:r w:rsidRPr="00D933B7">
        <w:rPr>
          <w:rFonts w:ascii="Verdana" w:hAnsi="Verdana" w:cs="Gill Sans"/>
          <w:b/>
          <w:i/>
        </w:rPr>
        <w:t xml:space="preserve">Neues </w:t>
      </w:r>
      <w:r w:rsidR="00B941FE" w:rsidRPr="00D933B7">
        <w:rPr>
          <w:rFonts w:ascii="Verdana" w:hAnsi="Verdana" w:cs="Gill Sans"/>
          <w:b/>
          <w:i/>
        </w:rPr>
        <w:t xml:space="preserve">Porsche Automobilzentrum mit </w:t>
      </w:r>
    </w:p>
    <w:p w14:paraId="2CF04230" w14:textId="4979AE1B" w:rsidR="000365E9" w:rsidRPr="00D933B7" w:rsidRDefault="00B941FE" w:rsidP="00B96BA6">
      <w:pPr>
        <w:spacing w:after="0"/>
        <w:rPr>
          <w:rFonts w:ascii="Verdana" w:hAnsi="Verdana" w:cs="Gill Sans"/>
          <w:b/>
          <w:i/>
        </w:rPr>
      </w:pPr>
      <w:r w:rsidRPr="00D933B7">
        <w:rPr>
          <w:rFonts w:ascii="Verdana" w:hAnsi="Verdana" w:cs="Gill Sans"/>
          <w:b/>
          <w:i/>
        </w:rPr>
        <w:t>effizienten Dämmprodukten von Ursa</w:t>
      </w:r>
    </w:p>
    <w:p w14:paraId="14EC43D2" w14:textId="77777777" w:rsidR="00A62FA0" w:rsidRPr="00D933B7" w:rsidRDefault="00A62FA0" w:rsidP="00B96BA6">
      <w:pPr>
        <w:spacing w:after="0"/>
        <w:rPr>
          <w:rFonts w:ascii="Verdana" w:hAnsi="Verdana" w:cs="Gill Sans"/>
          <w:b/>
          <w:i/>
        </w:rPr>
      </w:pPr>
    </w:p>
    <w:p w14:paraId="4E9F31A9" w14:textId="483CFE94" w:rsidR="001323F5" w:rsidRPr="00D933B7" w:rsidRDefault="00167D76" w:rsidP="008C768C">
      <w:pPr>
        <w:spacing w:after="0"/>
        <w:ind w:right="2687"/>
        <w:jc w:val="both"/>
        <w:rPr>
          <w:rFonts w:ascii="Verdana" w:hAnsi="Verdana" w:cs="Gill Sans"/>
          <w:smallCaps/>
          <w:sz w:val="40"/>
          <w:szCs w:val="40"/>
          <w:u w:val="single"/>
        </w:rPr>
      </w:pPr>
      <w:r w:rsidRPr="00D933B7">
        <w:rPr>
          <w:rFonts w:ascii="Verdana" w:hAnsi="Verdana" w:cs="Gill Sans"/>
          <w:smallCaps/>
          <w:sz w:val="40"/>
          <w:szCs w:val="40"/>
          <w:u w:val="single"/>
        </w:rPr>
        <w:t>Von PS-Stark bis DB-Leise</w:t>
      </w:r>
    </w:p>
    <w:p w14:paraId="1B94C60A" w14:textId="77777777" w:rsidR="002F1704" w:rsidRPr="00D933B7" w:rsidRDefault="002F1704" w:rsidP="008C768C">
      <w:pPr>
        <w:spacing w:after="0"/>
        <w:ind w:right="2687"/>
        <w:jc w:val="both"/>
        <w:rPr>
          <w:rFonts w:ascii="Verdana" w:hAnsi="Verdana"/>
        </w:rPr>
      </w:pPr>
    </w:p>
    <w:p w14:paraId="65E3E9FB" w14:textId="6AF663B6" w:rsidR="004E2D72" w:rsidRPr="00D933B7" w:rsidRDefault="003261EE" w:rsidP="00236FCB">
      <w:pPr>
        <w:spacing w:after="0"/>
        <w:ind w:right="2687"/>
        <w:jc w:val="both"/>
        <w:rPr>
          <w:rFonts w:ascii="Verdana" w:hAnsi="Verdana" w:cs="Gill Sans"/>
          <w:b/>
        </w:rPr>
      </w:pPr>
      <w:r w:rsidRPr="00D933B7">
        <w:rPr>
          <w:rFonts w:ascii="Verdana" w:hAnsi="Verdana" w:cs="Gill Sans"/>
          <w:b/>
        </w:rPr>
        <w:t xml:space="preserve">Neben </w:t>
      </w:r>
      <w:r w:rsidR="003839AA" w:rsidRPr="00D933B7">
        <w:rPr>
          <w:rFonts w:ascii="Verdana" w:hAnsi="Verdana" w:cs="Gill Sans"/>
          <w:b/>
        </w:rPr>
        <w:t>der Neue</w:t>
      </w:r>
      <w:r w:rsidRPr="00D933B7">
        <w:rPr>
          <w:rFonts w:ascii="Verdana" w:hAnsi="Verdana" w:cs="Gill Sans"/>
          <w:b/>
        </w:rPr>
        <w:t>n</w:t>
      </w:r>
      <w:r w:rsidR="003839AA" w:rsidRPr="00D933B7">
        <w:rPr>
          <w:rFonts w:ascii="Verdana" w:hAnsi="Verdana" w:cs="Gill Sans"/>
          <w:b/>
        </w:rPr>
        <w:t xml:space="preserve"> Messe in</w:t>
      </w:r>
      <w:r w:rsidR="007B3B50" w:rsidRPr="00D933B7">
        <w:rPr>
          <w:rFonts w:ascii="Verdana" w:hAnsi="Verdana" w:cs="Gill Sans"/>
          <w:b/>
        </w:rPr>
        <w:t xml:space="preserve"> Leipzig entst</w:t>
      </w:r>
      <w:r w:rsidR="003732AB">
        <w:rPr>
          <w:rFonts w:ascii="Verdana" w:hAnsi="Verdana" w:cs="Gill Sans"/>
          <w:b/>
        </w:rPr>
        <w:t>and</w:t>
      </w:r>
      <w:r w:rsidR="007B3B50" w:rsidRPr="00D933B7">
        <w:rPr>
          <w:rFonts w:ascii="Verdana" w:hAnsi="Verdana" w:cs="Gill Sans"/>
          <w:b/>
        </w:rPr>
        <w:t xml:space="preserve"> auf rund 11.500 Quadratmetern ein </w:t>
      </w:r>
      <w:r w:rsidR="003839AA" w:rsidRPr="00D933B7">
        <w:rPr>
          <w:rFonts w:ascii="Verdana" w:hAnsi="Verdana" w:cs="Gill Sans"/>
          <w:b/>
        </w:rPr>
        <w:t>n</w:t>
      </w:r>
      <w:r w:rsidR="00624629" w:rsidRPr="00D933B7">
        <w:rPr>
          <w:rFonts w:ascii="Verdana" w:hAnsi="Verdana" w:cs="Gill Sans"/>
          <w:b/>
        </w:rPr>
        <w:t>eue</w:t>
      </w:r>
      <w:r w:rsidR="003839AA" w:rsidRPr="00D933B7">
        <w:rPr>
          <w:rFonts w:ascii="Verdana" w:hAnsi="Verdana" w:cs="Gill Sans"/>
          <w:b/>
        </w:rPr>
        <w:t>s</w:t>
      </w:r>
      <w:r w:rsidR="00624629" w:rsidRPr="00D933B7">
        <w:rPr>
          <w:rFonts w:ascii="Verdana" w:hAnsi="Verdana" w:cs="Gill Sans"/>
          <w:b/>
        </w:rPr>
        <w:t xml:space="preserve"> </w:t>
      </w:r>
      <w:r w:rsidR="007B3B50" w:rsidRPr="00D933B7">
        <w:rPr>
          <w:rFonts w:ascii="Verdana" w:hAnsi="Verdana" w:cs="Gill Sans"/>
          <w:b/>
        </w:rPr>
        <w:t xml:space="preserve">Porsche </w:t>
      </w:r>
      <w:r w:rsidR="003839AA" w:rsidRPr="00D933B7">
        <w:rPr>
          <w:rFonts w:ascii="Verdana" w:hAnsi="Verdana" w:cs="Gill Sans"/>
          <w:b/>
        </w:rPr>
        <w:t>Z</w:t>
      </w:r>
      <w:r w:rsidR="007B3B50" w:rsidRPr="00D933B7">
        <w:rPr>
          <w:rFonts w:ascii="Verdana" w:hAnsi="Verdana" w:cs="Gill Sans"/>
          <w:b/>
        </w:rPr>
        <w:t>entrum</w:t>
      </w:r>
      <w:r w:rsidR="003839AA" w:rsidRPr="00D933B7">
        <w:rPr>
          <w:rFonts w:ascii="Verdana" w:hAnsi="Verdana" w:cs="Gill Sans"/>
          <w:b/>
        </w:rPr>
        <w:t>. D</w:t>
      </w:r>
      <w:r w:rsidR="00DE2E91">
        <w:rPr>
          <w:rFonts w:ascii="Verdana" w:hAnsi="Verdana" w:cs="Gill Sans"/>
          <w:b/>
        </w:rPr>
        <w:t xml:space="preserve">ie Volkswagen Immobilien GmbH (VWI) setzte damit bereits </w:t>
      </w:r>
      <w:r w:rsidR="00C7574D" w:rsidRPr="00D933B7">
        <w:rPr>
          <w:rFonts w:ascii="Verdana" w:hAnsi="Verdana" w:cs="Gill Sans"/>
          <w:b/>
        </w:rPr>
        <w:t>die fünfte Händlerimmobilie für die Konzernmarke Porsche im Auftrag der Volkswagen Group Retail Deutschland (VGRD GmbH)</w:t>
      </w:r>
      <w:r w:rsidR="00DE2E91">
        <w:rPr>
          <w:rFonts w:ascii="Verdana" w:hAnsi="Verdana" w:cs="Gill Sans"/>
          <w:b/>
        </w:rPr>
        <w:t xml:space="preserve"> um</w:t>
      </w:r>
      <w:r w:rsidR="00C7574D" w:rsidRPr="00D933B7">
        <w:rPr>
          <w:rFonts w:ascii="Verdana" w:hAnsi="Verdana" w:cs="Gill Sans"/>
          <w:b/>
        </w:rPr>
        <w:t>.</w:t>
      </w:r>
      <w:r w:rsidR="00FA145C" w:rsidRPr="00D933B7">
        <w:rPr>
          <w:rFonts w:ascii="Verdana" w:hAnsi="Verdana" w:cs="Gill Sans"/>
          <w:b/>
        </w:rPr>
        <w:t xml:space="preserve"> </w:t>
      </w:r>
      <w:r w:rsidR="00DE2E91">
        <w:rPr>
          <w:rFonts w:ascii="Verdana" w:hAnsi="Verdana" w:cs="Gill Sans"/>
          <w:b/>
        </w:rPr>
        <w:t xml:space="preserve">Für </w:t>
      </w:r>
      <w:r w:rsidR="00FA145C" w:rsidRPr="00D933B7">
        <w:rPr>
          <w:rFonts w:ascii="Verdana" w:hAnsi="Verdana" w:cs="Gill Sans"/>
          <w:b/>
        </w:rPr>
        <w:t>eine nachhaltige, energieeffiziente und leistungsstarke Gebäudehülle</w:t>
      </w:r>
      <w:r w:rsidR="00DE2E91">
        <w:rPr>
          <w:rFonts w:ascii="Verdana" w:hAnsi="Verdana" w:cs="Gill Sans"/>
          <w:b/>
        </w:rPr>
        <w:t xml:space="preserve"> </w:t>
      </w:r>
      <w:r w:rsidR="00FA145C" w:rsidRPr="00D933B7">
        <w:rPr>
          <w:rFonts w:ascii="Verdana" w:hAnsi="Verdana" w:cs="Gill Sans"/>
          <w:b/>
        </w:rPr>
        <w:t xml:space="preserve">kamen Fassadendämmplatten und Fassadenkassettensysteme </w:t>
      </w:r>
      <w:r w:rsidR="00871E80" w:rsidRPr="00D933B7">
        <w:rPr>
          <w:rFonts w:ascii="Verdana" w:hAnsi="Verdana" w:cs="Gill Sans"/>
          <w:b/>
        </w:rPr>
        <w:t xml:space="preserve">von Ursa </w:t>
      </w:r>
      <w:r w:rsidR="00DE2E91">
        <w:rPr>
          <w:rFonts w:ascii="Verdana" w:hAnsi="Verdana" w:cs="Gill Sans"/>
          <w:b/>
        </w:rPr>
        <w:t xml:space="preserve">Deutschland </w:t>
      </w:r>
      <w:r w:rsidR="00FA145C" w:rsidRPr="00D933B7">
        <w:rPr>
          <w:rFonts w:ascii="Verdana" w:hAnsi="Verdana" w:cs="Gill Sans"/>
          <w:b/>
        </w:rPr>
        <w:t>zum Einsatz.</w:t>
      </w:r>
    </w:p>
    <w:p w14:paraId="41A7316B" w14:textId="77777777" w:rsidR="00E9245C" w:rsidRPr="00D933B7" w:rsidRDefault="00E9245C" w:rsidP="00A76E7E">
      <w:pPr>
        <w:spacing w:after="0"/>
        <w:ind w:right="2687"/>
        <w:jc w:val="both"/>
        <w:rPr>
          <w:rFonts w:ascii="Verdana" w:hAnsi="Verdana" w:cs="Gill Sans"/>
          <w:b/>
        </w:rPr>
      </w:pPr>
    </w:p>
    <w:p w14:paraId="7DEE6D9F" w14:textId="064D9FC1" w:rsidR="004E2D72" w:rsidRPr="00D933B7" w:rsidRDefault="006F3069" w:rsidP="00571E55">
      <w:pPr>
        <w:spacing w:after="0"/>
        <w:ind w:right="2687"/>
        <w:jc w:val="both"/>
        <w:rPr>
          <w:rFonts w:ascii="Verdana" w:hAnsi="Verdana" w:cs="Gill Sans"/>
        </w:rPr>
      </w:pPr>
      <w:r>
        <w:rPr>
          <w:rFonts w:ascii="Verdana" w:hAnsi="Verdana" w:cs="Gill Sans"/>
        </w:rPr>
        <w:t>Der zweigeschossige Neubau des Porsche Zentrum Leipzig verfügt über eine</w:t>
      </w:r>
      <w:r w:rsidR="004207F6" w:rsidRPr="00D933B7">
        <w:rPr>
          <w:rFonts w:ascii="Verdana" w:hAnsi="Verdana" w:cs="Gill Sans"/>
        </w:rPr>
        <w:t xml:space="preserve"> Bruttogrundfläche von mehr als 4.000 Quadratmetern.</w:t>
      </w:r>
      <w:r w:rsidR="00ED04E2" w:rsidRPr="00D933B7">
        <w:rPr>
          <w:rFonts w:ascii="Verdana" w:hAnsi="Verdana" w:cs="Gill Sans"/>
        </w:rPr>
        <w:t xml:space="preserve"> Im Erdgeschoss </w:t>
      </w:r>
      <w:r w:rsidR="00AD2D87" w:rsidRPr="00D933B7">
        <w:rPr>
          <w:rFonts w:ascii="Verdana" w:hAnsi="Verdana" w:cs="Gill Sans"/>
        </w:rPr>
        <w:t xml:space="preserve">befinden </w:t>
      </w:r>
      <w:r w:rsidR="00ED04E2" w:rsidRPr="00D933B7">
        <w:rPr>
          <w:rFonts w:ascii="Verdana" w:hAnsi="Verdana" w:cs="Gill Sans"/>
        </w:rPr>
        <w:t xml:space="preserve">sich eine großzügige Ausstellungsfläche, Verkaufs- und Servicebereiche sowie Werkstätten, Lager und eine Waschstraße. </w:t>
      </w:r>
      <w:r w:rsidR="008F463C">
        <w:rPr>
          <w:rFonts w:ascii="Verdana" w:hAnsi="Verdana" w:cs="Gill Sans"/>
        </w:rPr>
        <w:t>Das</w:t>
      </w:r>
      <w:r w:rsidR="00ED04E2" w:rsidRPr="00D933B7">
        <w:rPr>
          <w:rFonts w:ascii="Verdana" w:hAnsi="Verdana" w:cs="Gill Sans"/>
        </w:rPr>
        <w:t xml:space="preserve"> Obergeschoss </w:t>
      </w:r>
      <w:r w:rsidR="008F463C">
        <w:rPr>
          <w:rFonts w:ascii="Verdana" w:hAnsi="Verdana" w:cs="Gill Sans"/>
        </w:rPr>
        <w:t>bilden</w:t>
      </w:r>
      <w:r w:rsidR="00ED04E2" w:rsidRPr="00D933B7">
        <w:rPr>
          <w:rFonts w:ascii="Verdana" w:hAnsi="Verdana" w:cs="Gill Sans"/>
        </w:rPr>
        <w:t xml:space="preserve"> </w:t>
      </w:r>
      <w:r w:rsidR="00AD2D87" w:rsidRPr="00D933B7">
        <w:rPr>
          <w:rFonts w:ascii="Verdana" w:hAnsi="Verdana" w:cs="Gill Sans"/>
        </w:rPr>
        <w:t xml:space="preserve">moderne </w:t>
      </w:r>
      <w:r w:rsidR="00ED04E2" w:rsidRPr="00D933B7">
        <w:rPr>
          <w:rFonts w:ascii="Verdana" w:hAnsi="Verdana" w:cs="Gill Sans"/>
        </w:rPr>
        <w:t xml:space="preserve">Büro- und Sozialräume für die Mitarbeitenden. </w:t>
      </w:r>
      <w:r w:rsidR="008F463C">
        <w:rPr>
          <w:rFonts w:ascii="Verdana" w:hAnsi="Verdana" w:cs="Gill Sans"/>
        </w:rPr>
        <w:t xml:space="preserve">Die </w:t>
      </w:r>
      <w:r w:rsidR="004E2D72" w:rsidRPr="00D933B7">
        <w:rPr>
          <w:rFonts w:ascii="Verdana" w:hAnsi="Verdana" w:cs="Gill Sans"/>
        </w:rPr>
        <w:t>Volkswagen Immobilien</w:t>
      </w:r>
      <w:r w:rsidR="00EA2F38" w:rsidRPr="00D933B7">
        <w:rPr>
          <w:rFonts w:ascii="Verdana" w:hAnsi="Verdana" w:cs="Gill Sans"/>
        </w:rPr>
        <w:t xml:space="preserve"> GmbH</w:t>
      </w:r>
      <w:r w:rsidR="00440B40">
        <w:rPr>
          <w:rFonts w:ascii="Verdana" w:hAnsi="Verdana" w:cs="Gill Sans"/>
        </w:rPr>
        <w:t xml:space="preserve"> übernahm als Bauherr und Investor </w:t>
      </w:r>
      <w:r w:rsidR="004E2D72" w:rsidRPr="00D933B7">
        <w:rPr>
          <w:rFonts w:ascii="Verdana" w:hAnsi="Verdana" w:cs="Gill Sans"/>
        </w:rPr>
        <w:t xml:space="preserve">die Projektentwicklung sowie </w:t>
      </w:r>
      <w:r w:rsidR="00440B40">
        <w:rPr>
          <w:rFonts w:ascii="Verdana" w:hAnsi="Verdana" w:cs="Gill Sans"/>
        </w:rPr>
        <w:t xml:space="preserve">die </w:t>
      </w:r>
      <w:r w:rsidR="004E2D72" w:rsidRPr="00D933B7">
        <w:rPr>
          <w:rFonts w:ascii="Verdana" w:hAnsi="Verdana" w:cs="Gill Sans"/>
        </w:rPr>
        <w:t xml:space="preserve">Realisierung des neuen Standorts im Auftrag der Volkswagen Group Retail Deutschland (VGRD GmbH). „Dieses beeindruckende Vorhaben vor den Toren des Porsche Werks Leipzig stärkt unsere Metropolstrategie und unsere Präsenz im Wirtschaftszentrum Sachsen erheblich. Mit der neuen Destination Porsche setzen wir ein exklusives und modernes Standortkonzept um. </w:t>
      </w:r>
      <w:r w:rsidR="00AD2D87" w:rsidRPr="00D933B7">
        <w:rPr>
          <w:rFonts w:ascii="Verdana" w:hAnsi="Verdana" w:cs="Gill Sans"/>
        </w:rPr>
        <w:t xml:space="preserve">Dabei </w:t>
      </w:r>
      <w:r w:rsidR="004E2D72" w:rsidRPr="00D933B7">
        <w:rPr>
          <w:rFonts w:ascii="Verdana" w:hAnsi="Verdana" w:cs="Gill Sans"/>
        </w:rPr>
        <w:t>streben wir den DGNB-Goldstatus an, um den hohen Nachhaltigkeitsansprüchen des Volkswagen</w:t>
      </w:r>
      <w:r w:rsidR="00110999" w:rsidRPr="00D933B7">
        <w:rPr>
          <w:rFonts w:ascii="Verdana" w:hAnsi="Verdana" w:cs="Gill Sans"/>
        </w:rPr>
        <w:t>-</w:t>
      </w:r>
      <w:r w:rsidR="004E2D72" w:rsidRPr="00D933B7">
        <w:rPr>
          <w:rFonts w:ascii="Verdana" w:hAnsi="Verdana" w:cs="Gill Sans"/>
        </w:rPr>
        <w:t xml:space="preserve">Konzerns gerecht zu werden“, </w:t>
      </w:r>
      <w:r w:rsidR="00AD2D87" w:rsidRPr="00D933B7">
        <w:rPr>
          <w:rFonts w:ascii="Verdana" w:hAnsi="Verdana" w:cs="Gill Sans"/>
        </w:rPr>
        <w:t>erklärt</w:t>
      </w:r>
      <w:r w:rsidR="00440B40">
        <w:rPr>
          <w:rFonts w:ascii="Verdana" w:hAnsi="Verdana" w:cs="Gill Sans"/>
        </w:rPr>
        <w:t>e</w:t>
      </w:r>
      <w:r w:rsidR="00AD2D87" w:rsidRPr="00D933B7">
        <w:rPr>
          <w:rFonts w:ascii="Verdana" w:hAnsi="Verdana" w:cs="Gill Sans"/>
        </w:rPr>
        <w:t xml:space="preserve"> Peter Modelhardt von der VGRD GmbH</w:t>
      </w:r>
      <w:r w:rsidR="004E2D72" w:rsidRPr="00D933B7">
        <w:rPr>
          <w:rFonts w:ascii="Verdana" w:hAnsi="Verdana" w:cs="Gill Sans"/>
        </w:rPr>
        <w:t xml:space="preserve">. </w:t>
      </w:r>
      <w:r w:rsidR="00A34510" w:rsidRPr="00D933B7">
        <w:rPr>
          <w:rFonts w:ascii="Verdana" w:hAnsi="Verdana" w:cs="Gill Sans"/>
        </w:rPr>
        <w:t xml:space="preserve">Als Generalunternehmer </w:t>
      </w:r>
      <w:r w:rsidR="00440B40">
        <w:rPr>
          <w:rFonts w:ascii="Verdana" w:hAnsi="Verdana" w:cs="Gill Sans"/>
        </w:rPr>
        <w:t>agierte</w:t>
      </w:r>
      <w:r w:rsidR="00A34510" w:rsidRPr="00D933B7">
        <w:rPr>
          <w:rFonts w:ascii="Verdana" w:hAnsi="Verdana" w:cs="Gill Sans"/>
        </w:rPr>
        <w:t xml:space="preserve"> die C + P Ingenieur- und Baugesellschaft mbH &amp; Co. KG aus Leipzig.</w:t>
      </w:r>
    </w:p>
    <w:p w14:paraId="27B3BB83" w14:textId="77777777" w:rsidR="004E2D72" w:rsidRPr="00D933B7" w:rsidRDefault="004E2D72" w:rsidP="00571E55">
      <w:pPr>
        <w:spacing w:after="0"/>
        <w:ind w:right="2687"/>
        <w:jc w:val="both"/>
        <w:rPr>
          <w:rFonts w:ascii="Verdana" w:hAnsi="Verdana" w:cs="Gill Sans"/>
        </w:rPr>
      </w:pPr>
    </w:p>
    <w:p w14:paraId="1E1F5062" w14:textId="22D00E50" w:rsidR="007C3A7F" w:rsidRPr="00D933B7" w:rsidRDefault="009C074E" w:rsidP="00571E55">
      <w:pPr>
        <w:spacing w:after="0"/>
        <w:ind w:right="2687"/>
        <w:jc w:val="both"/>
        <w:rPr>
          <w:rFonts w:ascii="Verdana" w:hAnsi="Verdana" w:cs="Gill Sans"/>
          <w:b/>
          <w:bCs/>
        </w:rPr>
      </w:pPr>
      <w:r w:rsidRPr="00D933B7">
        <w:rPr>
          <w:rFonts w:ascii="Verdana" w:hAnsi="Verdana" w:cs="Gill Sans"/>
          <w:b/>
          <w:bCs/>
        </w:rPr>
        <w:t xml:space="preserve">Ressourcenschonender </w:t>
      </w:r>
      <w:r w:rsidR="00AD27FF" w:rsidRPr="00D933B7">
        <w:rPr>
          <w:rFonts w:ascii="Verdana" w:hAnsi="Verdana" w:cs="Gill Sans"/>
          <w:b/>
          <w:bCs/>
        </w:rPr>
        <w:t xml:space="preserve">Ansatz </w:t>
      </w:r>
    </w:p>
    <w:p w14:paraId="134D7D76" w14:textId="0B40D966" w:rsidR="009C074E" w:rsidRPr="00D933B7" w:rsidRDefault="007C3A7F" w:rsidP="00571E55">
      <w:pPr>
        <w:spacing w:after="0"/>
        <w:ind w:right="2687"/>
        <w:jc w:val="both"/>
        <w:rPr>
          <w:rFonts w:ascii="Verdana" w:hAnsi="Verdana" w:cs="Gill Sans"/>
        </w:rPr>
      </w:pPr>
      <w:r w:rsidRPr="00D933B7">
        <w:rPr>
          <w:rFonts w:ascii="Verdana" w:hAnsi="Verdana" w:cs="Gill Sans"/>
        </w:rPr>
        <w:t>Auf dem teilweise begrünten Dach des Porsche</w:t>
      </w:r>
      <w:r w:rsidR="003839AA" w:rsidRPr="00D933B7">
        <w:rPr>
          <w:rFonts w:ascii="Verdana" w:hAnsi="Verdana" w:cs="Gill Sans"/>
        </w:rPr>
        <w:t xml:space="preserve"> Z</w:t>
      </w:r>
      <w:r w:rsidRPr="00D933B7">
        <w:rPr>
          <w:rFonts w:ascii="Verdana" w:hAnsi="Verdana" w:cs="Gill Sans"/>
        </w:rPr>
        <w:t xml:space="preserve">entrums </w:t>
      </w:r>
      <w:r w:rsidR="00E72BFC">
        <w:rPr>
          <w:rFonts w:ascii="Verdana" w:hAnsi="Verdana" w:cs="Gill Sans"/>
        </w:rPr>
        <w:t>steht</w:t>
      </w:r>
      <w:r w:rsidRPr="00D933B7">
        <w:rPr>
          <w:rFonts w:ascii="Verdana" w:hAnsi="Verdana" w:cs="Gill Sans"/>
        </w:rPr>
        <w:t xml:space="preserve"> eine Photovoltaikanlage mit etwa 88 Kilowatt</w:t>
      </w:r>
      <w:r w:rsidR="00A34510" w:rsidRPr="00D933B7">
        <w:rPr>
          <w:rFonts w:ascii="Verdana" w:hAnsi="Verdana" w:cs="Gill Sans"/>
        </w:rPr>
        <w:t>/</w:t>
      </w:r>
      <w:r w:rsidRPr="00D933B7">
        <w:rPr>
          <w:rFonts w:ascii="Verdana" w:hAnsi="Verdana" w:cs="Gill Sans"/>
        </w:rPr>
        <w:t xml:space="preserve">Peak (KWp). </w:t>
      </w:r>
      <w:r w:rsidR="00D53D69" w:rsidRPr="00D933B7">
        <w:rPr>
          <w:rFonts w:ascii="Verdana" w:hAnsi="Verdana" w:cs="Gill Sans"/>
        </w:rPr>
        <w:t xml:space="preserve">Für ausreichende </w:t>
      </w:r>
      <w:r w:rsidR="00D53D69" w:rsidRPr="00D933B7">
        <w:rPr>
          <w:rFonts w:ascii="Verdana" w:hAnsi="Verdana" w:cs="Gill Sans"/>
        </w:rPr>
        <w:lastRenderedPageBreak/>
        <w:t>Parkmöglichkeiten sorgen 159 Stellplätze, darunter 34 Ladepunkte mit einer Kapazität von bis zu 300 Ampere.</w:t>
      </w:r>
      <w:r w:rsidR="00E61818" w:rsidRPr="00D933B7">
        <w:rPr>
          <w:rFonts w:ascii="Verdana" w:hAnsi="Verdana" w:cs="Gill Sans"/>
        </w:rPr>
        <w:t xml:space="preserve"> Darüber hinaus </w:t>
      </w:r>
      <w:r w:rsidR="00EB4190">
        <w:rPr>
          <w:rFonts w:ascii="Verdana" w:hAnsi="Verdana" w:cs="Gill Sans"/>
        </w:rPr>
        <w:t xml:space="preserve">erreicht </w:t>
      </w:r>
      <w:r w:rsidR="00975423" w:rsidRPr="00D933B7">
        <w:rPr>
          <w:rFonts w:ascii="Verdana" w:hAnsi="Verdana" w:cs="Gill Sans"/>
        </w:rPr>
        <w:t xml:space="preserve">das Gebäude </w:t>
      </w:r>
      <w:r w:rsidR="00EB4190">
        <w:rPr>
          <w:rFonts w:ascii="Verdana" w:hAnsi="Verdana" w:cs="Gill Sans"/>
        </w:rPr>
        <w:t>den</w:t>
      </w:r>
      <w:r w:rsidR="00E61818" w:rsidRPr="00D933B7">
        <w:rPr>
          <w:rFonts w:ascii="Verdana" w:hAnsi="Verdana" w:cs="Gill Sans"/>
        </w:rPr>
        <w:t xml:space="preserve"> DGNB-Goldstatus. Dieser stellt eine Zertifizierung für nachhaltige Gebäude dar, die von der Deutschen Gesellschaft für Nachhaltiges Bauen (DGNB) vergeben wird. </w:t>
      </w:r>
      <w:r w:rsidR="00975423" w:rsidRPr="00D933B7">
        <w:rPr>
          <w:rFonts w:ascii="Verdana" w:hAnsi="Verdana" w:cs="Gill Sans"/>
        </w:rPr>
        <w:t xml:space="preserve">Der Goldstatus steht für herausragende Leistungen in allen Bereichen der Nachhaltigkeit und signalisiert, dass ein Gebäude besonders umweltfreundlich, wirtschaftlich und nutzerorientiert ist. Dabei umfassen die Anforderungen verschiedene </w:t>
      </w:r>
      <w:r w:rsidR="00A86052" w:rsidRPr="00D933B7">
        <w:rPr>
          <w:rFonts w:ascii="Verdana" w:hAnsi="Verdana" w:cs="Gill Sans"/>
        </w:rPr>
        <w:t xml:space="preserve">Faktoren </w:t>
      </w:r>
      <w:r w:rsidR="00AD2D87" w:rsidRPr="00D933B7">
        <w:rPr>
          <w:rFonts w:ascii="Verdana" w:hAnsi="Verdana" w:cs="Gill Sans"/>
        </w:rPr>
        <w:t xml:space="preserve">– </w:t>
      </w:r>
      <w:r w:rsidR="00975423" w:rsidRPr="00D933B7">
        <w:rPr>
          <w:rFonts w:ascii="Verdana" w:hAnsi="Verdana" w:cs="Gill Sans"/>
        </w:rPr>
        <w:t>darunter ökologische und ökonomische</w:t>
      </w:r>
      <w:r w:rsidR="00A86052" w:rsidRPr="00D933B7">
        <w:rPr>
          <w:rFonts w:ascii="Verdana" w:hAnsi="Verdana" w:cs="Gill Sans"/>
        </w:rPr>
        <w:t>,</w:t>
      </w:r>
      <w:r w:rsidR="00975423" w:rsidRPr="00D933B7">
        <w:rPr>
          <w:rFonts w:ascii="Verdana" w:hAnsi="Verdana" w:cs="Gill Sans"/>
        </w:rPr>
        <w:t xml:space="preserve"> soziokulturelle und funktionale sowie technische </w:t>
      </w:r>
      <w:r w:rsidR="00A86052" w:rsidRPr="00D933B7">
        <w:rPr>
          <w:rFonts w:ascii="Verdana" w:hAnsi="Verdana" w:cs="Gill Sans"/>
        </w:rPr>
        <w:t>Eigenschaften</w:t>
      </w:r>
      <w:r w:rsidR="00975423" w:rsidRPr="00D933B7">
        <w:rPr>
          <w:rFonts w:ascii="Verdana" w:hAnsi="Verdana" w:cs="Gill Sans"/>
        </w:rPr>
        <w:t>, Prozess</w:t>
      </w:r>
      <w:r w:rsidR="00F01FC6" w:rsidRPr="00D933B7">
        <w:rPr>
          <w:rFonts w:ascii="Verdana" w:hAnsi="Verdana" w:cs="Gill Sans"/>
        </w:rPr>
        <w:t>-</w:t>
      </w:r>
      <w:r w:rsidR="00975423" w:rsidRPr="00D933B7">
        <w:rPr>
          <w:rFonts w:ascii="Verdana" w:hAnsi="Verdana" w:cs="Gill Sans"/>
        </w:rPr>
        <w:t xml:space="preserve"> und Standortqualität.</w:t>
      </w:r>
    </w:p>
    <w:p w14:paraId="0B844CF6" w14:textId="77777777" w:rsidR="00E432E3" w:rsidRPr="00D933B7" w:rsidRDefault="00E432E3" w:rsidP="00571E55">
      <w:pPr>
        <w:spacing w:after="0"/>
        <w:ind w:right="2687"/>
        <w:jc w:val="both"/>
        <w:rPr>
          <w:rFonts w:ascii="Verdana" w:hAnsi="Verdana" w:cs="Gill Sans"/>
        </w:rPr>
      </w:pPr>
    </w:p>
    <w:p w14:paraId="41BE1553" w14:textId="547DBACE" w:rsidR="00E432E3" w:rsidRPr="00D933B7" w:rsidRDefault="006C0C14" w:rsidP="00571E55">
      <w:pPr>
        <w:spacing w:after="0"/>
        <w:ind w:right="2687"/>
        <w:jc w:val="both"/>
        <w:rPr>
          <w:rFonts w:ascii="Verdana" w:hAnsi="Verdana" w:cs="Gill Sans"/>
          <w:b/>
          <w:bCs/>
        </w:rPr>
      </w:pPr>
      <w:r w:rsidRPr="00D933B7">
        <w:rPr>
          <w:rFonts w:ascii="Verdana" w:hAnsi="Verdana" w:cs="Gill Sans"/>
          <w:b/>
          <w:bCs/>
        </w:rPr>
        <w:t>Vielseitige Dämmprodukte von Ursa</w:t>
      </w:r>
    </w:p>
    <w:p w14:paraId="4487D0D4" w14:textId="14F140BF" w:rsidR="00A86052" w:rsidRPr="00D933B7" w:rsidRDefault="00EA773E" w:rsidP="00571E55">
      <w:pPr>
        <w:spacing w:after="0"/>
        <w:ind w:right="2687"/>
        <w:jc w:val="both"/>
        <w:rPr>
          <w:rFonts w:ascii="Verdana" w:hAnsi="Verdana" w:cs="Gill Sans"/>
        </w:rPr>
      </w:pPr>
      <w:r w:rsidRPr="00D933B7">
        <w:rPr>
          <w:rFonts w:ascii="Verdana" w:hAnsi="Verdana" w:cs="Gill Sans"/>
        </w:rPr>
        <w:t xml:space="preserve">Bei dem Bau des </w:t>
      </w:r>
      <w:r w:rsidR="001436EB" w:rsidRPr="00D933B7">
        <w:rPr>
          <w:rFonts w:ascii="Verdana" w:hAnsi="Verdana" w:cs="Gill Sans"/>
        </w:rPr>
        <w:t xml:space="preserve">Autozentrums </w:t>
      </w:r>
      <w:r w:rsidR="00017421" w:rsidRPr="00D933B7">
        <w:rPr>
          <w:rFonts w:ascii="Verdana" w:hAnsi="Verdana" w:cs="Gill Sans"/>
        </w:rPr>
        <w:t xml:space="preserve">wurde besonderer Wert auf Energieeffizienz und Nachhaltigkeit gelegt. </w:t>
      </w:r>
      <w:r w:rsidR="00CA62A0" w:rsidRPr="00D933B7">
        <w:rPr>
          <w:rFonts w:ascii="Verdana" w:hAnsi="Verdana" w:cs="Gill Sans"/>
        </w:rPr>
        <w:t>Daher kamen verschiedene Dämmprodukte von Ursa zum Einsatz</w:t>
      </w:r>
      <w:r w:rsidR="00A86052" w:rsidRPr="00D933B7">
        <w:rPr>
          <w:rFonts w:ascii="Verdana" w:hAnsi="Verdana" w:cs="Gill Sans"/>
        </w:rPr>
        <w:t xml:space="preserve"> – auf einer zu dämmenden Gesamtaußenfläche von über 2.000 Quadratmetern</w:t>
      </w:r>
      <w:r w:rsidR="00CA62A0" w:rsidRPr="00D933B7">
        <w:rPr>
          <w:rFonts w:ascii="Verdana" w:hAnsi="Verdana" w:cs="Gill Sans"/>
        </w:rPr>
        <w:t xml:space="preserve">. Fassadenkassettendämmplatten vom Typ </w:t>
      </w:r>
      <w:r w:rsidR="00157EC1" w:rsidRPr="00D933B7">
        <w:rPr>
          <w:rFonts w:ascii="Verdana" w:hAnsi="Verdana" w:cs="Gill Sans"/>
        </w:rPr>
        <w:t xml:space="preserve">Ursa Geo </w:t>
      </w:r>
      <w:r w:rsidR="00CA62A0" w:rsidRPr="00D933B7">
        <w:rPr>
          <w:rFonts w:ascii="Verdana" w:hAnsi="Verdana" w:cs="Gill Sans"/>
        </w:rPr>
        <w:t>FKP 2</w:t>
      </w:r>
      <w:r w:rsidR="001A6565" w:rsidRPr="00D933B7">
        <w:rPr>
          <w:rFonts w:ascii="Verdana" w:hAnsi="Verdana" w:cs="Gill Sans"/>
        </w:rPr>
        <w:t xml:space="preserve">, </w:t>
      </w:r>
      <w:r w:rsidR="00157EC1" w:rsidRPr="00D933B7">
        <w:rPr>
          <w:rFonts w:ascii="Verdana" w:hAnsi="Verdana" w:cs="Gill Sans"/>
        </w:rPr>
        <w:t xml:space="preserve">Ursa </w:t>
      </w:r>
      <w:r w:rsidR="00CA62A0" w:rsidRPr="00D933B7">
        <w:rPr>
          <w:rFonts w:ascii="Verdana" w:hAnsi="Verdana" w:cs="Gill Sans"/>
        </w:rPr>
        <w:t xml:space="preserve">Geo Fassadendämmplatten FDP 2/Vs </w:t>
      </w:r>
      <w:r w:rsidR="001A6565" w:rsidRPr="00D933B7">
        <w:rPr>
          <w:rFonts w:ascii="Verdana" w:hAnsi="Verdana" w:cs="Gill Sans"/>
        </w:rPr>
        <w:t xml:space="preserve">und </w:t>
      </w:r>
      <w:r w:rsidR="00157EC1" w:rsidRPr="00D933B7">
        <w:rPr>
          <w:rFonts w:ascii="Verdana" w:hAnsi="Verdana" w:cs="Gill Sans"/>
        </w:rPr>
        <w:t xml:space="preserve">Ursa </w:t>
      </w:r>
      <w:r w:rsidR="00CA62A0" w:rsidRPr="00D933B7">
        <w:rPr>
          <w:rFonts w:ascii="Verdana" w:hAnsi="Verdana" w:cs="Gill Sans"/>
        </w:rPr>
        <w:t xml:space="preserve">Terra Fassadenkassettendämmplatten FKP 35 Plus mit einer </w:t>
      </w:r>
      <w:r w:rsidR="003430E0" w:rsidRPr="00D933B7">
        <w:rPr>
          <w:rFonts w:ascii="Verdana" w:hAnsi="Verdana" w:cs="Gill Sans"/>
        </w:rPr>
        <w:t>Dicke</w:t>
      </w:r>
      <w:r w:rsidR="00CA62A0" w:rsidRPr="00D933B7">
        <w:rPr>
          <w:rFonts w:ascii="Verdana" w:hAnsi="Verdana" w:cs="Gill Sans"/>
        </w:rPr>
        <w:t xml:space="preserve"> von 185 Millimetern. </w:t>
      </w:r>
      <w:r w:rsidR="00E8107E">
        <w:rPr>
          <w:rFonts w:ascii="Verdana" w:hAnsi="Verdana" w:cs="Gill Sans"/>
        </w:rPr>
        <w:t>Die</w:t>
      </w:r>
      <w:r w:rsidR="0095231F" w:rsidRPr="00D933B7">
        <w:rPr>
          <w:rFonts w:ascii="Verdana" w:hAnsi="Verdana" w:cs="Gill Sans"/>
        </w:rPr>
        <w:t xml:space="preserve"> drei verwendeten Produkte</w:t>
      </w:r>
      <w:r w:rsidR="006A1D8F" w:rsidRPr="00D933B7">
        <w:rPr>
          <w:rFonts w:ascii="Verdana" w:hAnsi="Verdana" w:cs="Gill Sans"/>
        </w:rPr>
        <w:t xml:space="preserve"> </w:t>
      </w:r>
      <w:r w:rsidR="001A7BF6" w:rsidRPr="00D933B7">
        <w:rPr>
          <w:rFonts w:ascii="Verdana" w:hAnsi="Verdana" w:cs="Gill Sans"/>
        </w:rPr>
        <w:t>überzeugen vor allem durch ihre</w:t>
      </w:r>
      <w:r w:rsidR="003430E0" w:rsidRPr="00D933B7">
        <w:rPr>
          <w:rFonts w:ascii="Verdana" w:hAnsi="Verdana" w:cs="Gill Sans"/>
        </w:rPr>
        <w:t xml:space="preserve"> wärme- und schalldämmende Wirkung und ihre Nichtbrennbarkeit.</w:t>
      </w:r>
      <w:r w:rsidR="001A7BF6" w:rsidRPr="00D933B7">
        <w:rPr>
          <w:rFonts w:ascii="Verdana" w:hAnsi="Verdana" w:cs="Gill Sans"/>
        </w:rPr>
        <w:t xml:space="preserve"> </w:t>
      </w:r>
      <w:r w:rsidR="006A1D8F" w:rsidRPr="00D933B7">
        <w:rPr>
          <w:rFonts w:ascii="Verdana" w:hAnsi="Verdana" w:cs="Gill Sans"/>
        </w:rPr>
        <w:t xml:space="preserve">Bei </w:t>
      </w:r>
      <w:r w:rsidR="00A86052" w:rsidRPr="00D933B7">
        <w:rPr>
          <w:rFonts w:ascii="Verdana" w:hAnsi="Verdana" w:cs="Gill Sans"/>
        </w:rPr>
        <w:t>Ursa Terra</w:t>
      </w:r>
      <w:r w:rsidR="00DA2761" w:rsidRPr="00D933B7">
        <w:rPr>
          <w:rFonts w:ascii="Verdana" w:hAnsi="Verdana" w:cs="Gill Sans"/>
        </w:rPr>
        <w:t xml:space="preserve"> </w:t>
      </w:r>
      <w:r w:rsidR="006A1D8F" w:rsidRPr="00D933B7">
        <w:rPr>
          <w:rFonts w:ascii="Verdana" w:hAnsi="Verdana" w:cs="Gill Sans"/>
        </w:rPr>
        <w:t xml:space="preserve">FKP </w:t>
      </w:r>
      <w:r w:rsidR="00DA2761" w:rsidRPr="00D933B7">
        <w:rPr>
          <w:rFonts w:ascii="Verdana" w:hAnsi="Verdana" w:cs="Gill Sans"/>
        </w:rPr>
        <w:t xml:space="preserve">35 </w:t>
      </w:r>
      <w:r w:rsidR="006A1D8F" w:rsidRPr="00D933B7">
        <w:rPr>
          <w:rFonts w:ascii="Verdana" w:hAnsi="Verdana" w:cs="Gill Sans"/>
        </w:rPr>
        <w:t xml:space="preserve">Plus </w:t>
      </w:r>
      <w:r w:rsidR="00A86052" w:rsidRPr="00D933B7">
        <w:rPr>
          <w:rFonts w:ascii="Verdana" w:hAnsi="Verdana" w:cs="Gill Sans"/>
        </w:rPr>
        <w:t xml:space="preserve">sorgt die Überdeckung der </w:t>
      </w:r>
      <w:r w:rsidR="003430E0" w:rsidRPr="00D933B7">
        <w:rPr>
          <w:rFonts w:ascii="Verdana" w:hAnsi="Verdana" w:cs="Gill Sans"/>
        </w:rPr>
        <w:t xml:space="preserve">Obergurte der Stahlkassetten mit Dämmstoff </w:t>
      </w:r>
      <w:r w:rsidR="00A86052" w:rsidRPr="00D933B7">
        <w:rPr>
          <w:rFonts w:ascii="Verdana" w:hAnsi="Verdana" w:cs="Gill Sans"/>
        </w:rPr>
        <w:t>dafür, dass Wärme- und Schallbrücken noch einmal deutlich reduziert werden.</w:t>
      </w:r>
    </w:p>
    <w:p w14:paraId="4E7E4830" w14:textId="77777777" w:rsidR="00A86052" w:rsidRPr="00D933B7" w:rsidRDefault="00A86052" w:rsidP="00571E55">
      <w:pPr>
        <w:spacing w:after="0"/>
        <w:ind w:right="2687"/>
        <w:jc w:val="both"/>
        <w:rPr>
          <w:rFonts w:ascii="Verdana" w:hAnsi="Verdana" w:cs="Gill Sans"/>
        </w:rPr>
      </w:pPr>
    </w:p>
    <w:p w14:paraId="68E38929" w14:textId="64A4B3F4" w:rsidR="000860B1" w:rsidRPr="00D933B7" w:rsidRDefault="000860B1" w:rsidP="00571E55">
      <w:pPr>
        <w:spacing w:after="0"/>
        <w:ind w:right="2687"/>
        <w:jc w:val="both"/>
        <w:rPr>
          <w:rFonts w:ascii="Verdana" w:hAnsi="Verdana" w:cs="Gill Sans"/>
          <w:b/>
          <w:bCs/>
        </w:rPr>
      </w:pPr>
      <w:r w:rsidRPr="00D933B7">
        <w:rPr>
          <w:rFonts w:ascii="Verdana" w:hAnsi="Verdana" w:cs="Gill Sans"/>
          <w:b/>
          <w:bCs/>
        </w:rPr>
        <w:t>Ökologische Vorteile</w:t>
      </w:r>
    </w:p>
    <w:p w14:paraId="4A586EB5" w14:textId="437C5C64" w:rsidR="00E91EB5" w:rsidRPr="00D933B7" w:rsidRDefault="000860B1" w:rsidP="00571E55">
      <w:pPr>
        <w:spacing w:after="0"/>
        <w:ind w:right="2687"/>
        <w:jc w:val="both"/>
        <w:rPr>
          <w:rFonts w:ascii="Verdana" w:hAnsi="Verdana" w:cs="Gill Sans"/>
        </w:rPr>
      </w:pPr>
      <w:r w:rsidRPr="00D933B7">
        <w:rPr>
          <w:rFonts w:ascii="Verdana" w:hAnsi="Verdana" w:cs="Gill Sans"/>
        </w:rPr>
        <w:t xml:space="preserve">Mit einer niedrigen Wärmeleitfähigkeit von 0,035 Watt pro Meter und Kelvin (W/(mK)) minimieren </w:t>
      </w:r>
      <w:r w:rsidR="00CC531C" w:rsidRPr="00D933B7">
        <w:rPr>
          <w:rFonts w:ascii="Verdana" w:hAnsi="Verdana" w:cs="Gill Sans"/>
        </w:rPr>
        <w:t xml:space="preserve">die </w:t>
      </w:r>
      <w:r w:rsidR="00D25BA6" w:rsidRPr="00D933B7">
        <w:rPr>
          <w:rFonts w:ascii="Verdana" w:hAnsi="Verdana" w:cs="Gill Sans"/>
        </w:rPr>
        <w:t>verbauten Dämmprodukte von U</w:t>
      </w:r>
      <w:r w:rsidR="00996E32" w:rsidRPr="00D933B7">
        <w:rPr>
          <w:rFonts w:ascii="Verdana" w:hAnsi="Verdana" w:cs="Gill Sans"/>
        </w:rPr>
        <w:t>rsa</w:t>
      </w:r>
      <w:r w:rsidR="00D25BA6" w:rsidRPr="00D933B7" w:rsidDel="00D25BA6">
        <w:rPr>
          <w:rFonts w:ascii="Verdana" w:hAnsi="Verdana" w:cs="Gill Sans"/>
        </w:rPr>
        <w:t xml:space="preserve"> </w:t>
      </w:r>
      <w:r w:rsidRPr="00D933B7">
        <w:rPr>
          <w:rFonts w:ascii="Verdana" w:hAnsi="Verdana" w:cs="Gill Sans"/>
        </w:rPr>
        <w:t>den</w:t>
      </w:r>
      <w:r w:rsidR="003A4D50" w:rsidRPr="00D933B7">
        <w:rPr>
          <w:rFonts w:ascii="Verdana" w:hAnsi="Verdana" w:cs="Gill Sans"/>
        </w:rPr>
        <w:t xml:space="preserve"> </w:t>
      </w:r>
      <w:r w:rsidRPr="00D933B7">
        <w:rPr>
          <w:rFonts w:ascii="Verdana" w:hAnsi="Verdana" w:cs="Gill Sans"/>
        </w:rPr>
        <w:t>Energieverlust, was zu einer Reduzierung der Heiz- und Kühlkosten führt.</w:t>
      </w:r>
      <w:r w:rsidR="00484163" w:rsidRPr="00D933B7">
        <w:rPr>
          <w:rFonts w:ascii="Verdana" w:hAnsi="Verdana" w:cs="Gill Sans"/>
        </w:rPr>
        <w:t xml:space="preserve"> So verbraucht das Gebäude weniger Energie, wodurch</w:t>
      </w:r>
      <w:r w:rsidR="001A7BF6" w:rsidRPr="00D933B7">
        <w:rPr>
          <w:rFonts w:ascii="Verdana" w:hAnsi="Verdana" w:cs="Gill Sans"/>
        </w:rPr>
        <w:t xml:space="preserve"> </w:t>
      </w:r>
      <w:r w:rsidR="00484163" w:rsidRPr="00D933B7">
        <w:rPr>
          <w:rFonts w:ascii="Verdana" w:hAnsi="Verdana" w:cs="Gill Sans"/>
        </w:rPr>
        <w:t xml:space="preserve">die Betriebskosten gesenkt werden und gleichzeitig der ökologische Fußabdruck minimiert wird. </w:t>
      </w:r>
      <w:r w:rsidR="003A4D50" w:rsidRPr="00D933B7">
        <w:rPr>
          <w:rFonts w:ascii="Verdana" w:hAnsi="Verdana" w:cs="Gill Sans"/>
        </w:rPr>
        <w:t>Zudem sorgt eine gute Dämmung für konstante und angenehme Innentemperaturen</w:t>
      </w:r>
      <w:r w:rsidR="006948E0" w:rsidRPr="00D933B7">
        <w:rPr>
          <w:rFonts w:ascii="Verdana" w:hAnsi="Verdana" w:cs="Gill Sans"/>
        </w:rPr>
        <w:t xml:space="preserve">. Dies ist vor allem im Falle des Autozentrums – beispielsweise in der Ausstellungshalle sowie in der Werkstatt – von Vorteil, sowohl für Kundinnen und Kunden als auch für Mitarbeitende. So werden sowohl das Kauferlebnis </w:t>
      </w:r>
      <w:r w:rsidR="006948E0" w:rsidRPr="00D933B7">
        <w:rPr>
          <w:rFonts w:ascii="Verdana" w:hAnsi="Verdana" w:cs="Gill Sans"/>
        </w:rPr>
        <w:lastRenderedPageBreak/>
        <w:t xml:space="preserve">als auch die </w:t>
      </w:r>
      <w:r w:rsidR="00AF66D2" w:rsidRPr="00D933B7">
        <w:rPr>
          <w:rFonts w:ascii="Verdana" w:hAnsi="Verdana" w:cs="Gill Sans"/>
        </w:rPr>
        <w:t xml:space="preserve">Mitarbeitendenzufriedenheit </w:t>
      </w:r>
      <w:r w:rsidR="006948E0" w:rsidRPr="00D933B7">
        <w:rPr>
          <w:rFonts w:ascii="Verdana" w:hAnsi="Verdana" w:cs="Gill Sans"/>
        </w:rPr>
        <w:t xml:space="preserve">erhöht. </w:t>
      </w:r>
      <w:r w:rsidRPr="00D933B7">
        <w:rPr>
          <w:rFonts w:ascii="Verdana" w:hAnsi="Verdana" w:cs="Gill Sans"/>
        </w:rPr>
        <w:t>Die Verwendung der wasserabweisenden und diffusionsoffenen Mineralwolle sorgt für eine langfristig stabile Dämmleistung und verhindert Feuchtigkeitsschäden.</w:t>
      </w:r>
    </w:p>
    <w:p w14:paraId="1DA0A113" w14:textId="77777777" w:rsidR="00FD6134" w:rsidRPr="00D933B7" w:rsidRDefault="00FD6134" w:rsidP="00571E55">
      <w:pPr>
        <w:spacing w:after="0"/>
        <w:ind w:right="2687"/>
        <w:jc w:val="both"/>
        <w:rPr>
          <w:rFonts w:ascii="Verdana" w:hAnsi="Verdana" w:cs="Gill Sans"/>
        </w:rPr>
      </w:pPr>
    </w:p>
    <w:p w14:paraId="7F376B78" w14:textId="46008950" w:rsidR="000860B1" w:rsidRPr="00D933B7" w:rsidRDefault="006948E0" w:rsidP="00571E55">
      <w:pPr>
        <w:spacing w:after="0"/>
        <w:ind w:right="2687"/>
        <w:jc w:val="both"/>
        <w:rPr>
          <w:rFonts w:ascii="Verdana" w:hAnsi="Verdana" w:cs="Gill Sans"/>
        </w:rPr>
      </w:pPr>
      <w:r w:rsidRPr="00D933B7">
        <w:rPr>
          <w:rFonts w:ascii="Verdana" w:hAnsi="Verdana" w:cs="Gill Sans"/>
        </w:rPr>
        <w:t>A</w:t>
      </w:r>
      <w:r w:rsidR="000860B1" w:rsidRPr="00D933B7">
        <w:rPr>
          <w:rFonts w:ascii="Verdana" w:hAnsi="Verdana" w:cs="Gill Sans"/>
        </w:rPr>
        <w:t xml:space="preserve">uch die </w:t>
      </w:r>
      <w:r w:rsidR="00967DA6" w:rsidRPr="00D933B7">
        <w:rPr>
          <w:rFonts w:ascii="Verdana" w:hAnsi="Verdana" w:cs="Gill Sans"/>
        </w:rPr>
        <w:t>ökologische Nachhaltigkeit des Gebäudes</w:t>
      </w:r>
      <w:r w:rsidRPr="00D933B7">
        <w:rPr>
          <w:rFonts w:ascii="Verdana" w:hAnsi="Verdana" w:cs="Gill Sans"/>
        </w:rPr>
        <w:t xml:space="preserve"> wird verbessert</w:t>
      </w:r>
      <w:r w:rsidR="00967DA6" w:rsidRPr="00D933B7">
        <w:rPr>
          <w:rFonts w:ascii="Verdana" w:hAnsi="Verdana" w:cs="Gill Sans"/>
        </w:rPr>
        <w:t xml:space="preserve">, indem der Energieverbrauch </w:t>
      </w:r>
      <w:r w:rsidR="000C3287" w:rsidRPr="00D933B7">
        <w:rPr>
          <w:rFonts w:ascii="Verdana" w:hAnsi="Verdana" w:cs="Gill Sans"/>
        </w:rPr>
        <w:t xml:space="preserve">nachhaltig </w:t>
      </w:r>
      <w:r w:rsidR="00967DA6" w:rsidRPr="00D933B7">
        <w:rPr>
          <w:rFonts w:ascii="Verdana" w:hAnsi="Verdana" w:cs="Gill Sans"/>
        </w:rPr>
        <w:t>gesenkt und die Lebensdauer der Gebäudestruktur verlängert wird.</w:t>
      </w:r>
    </w:p>
    <w:p w14:paraId="793274A6" w14:textId="77777777" w:rsidR="000860B1" w:rsidRPr="00D933B7" w:rsidRDefault="000860B1" w:rsidP="00571E55">
      <w:pPr>
        <w:spacing w:after="0"/>
        <w:ind w:right="2687"/>
        <w:jc w:val="both"/>
        <w:rPr>
          <w:rFonts w:ascii="Verdana" w:hAnsi="Verdana" w:cs="Gill Sans"/>
        </w:rPr>
      </w:pPr>
    </w:p>
    <w:p w14:paraId="0CD9702A" w14:textId="6FCAFBAD" w:rsidR="000860B1" w:rsidRPr="00D933B7" w:rsidRDefault="00CF2369" w:rsidP="00571E55">
      <w:pPr>
        <w:spacing w:after="0"/>
        <w:ind w:right="2687"/>
        <w:jc w:val="both"/>
        <w:rPr>
          <w:rFonts w:ascii="Verdana" w:hAnsi="Verdana" w:cs="Gill Sans"/>
          <w:b/>
          <w:bCs/>
        </w:rPr>
      </w:pPr>
      <w:r w:rsidRPr="00D933B7">
        <w:rPr>
          <w:rFonts w:ascii="Verdana" w:hAnsi="Verdana" w:cs="Gill Sans"/>
          <w:b/>
          <w:bCs/>
        </w:rPr>
        <w:t>Kauferlebnis in ruhiger Atmosphäre</w:t>
      </w:r>
    </w:p>
    <w:p w14:paraId="173A6AF9" w14:textId="48175DF5" w:rsidR="00121089" w:rsidRPr="00D933B7" w:rsidRDefault="00CF2369" w:rsidP="00121089">
      <w:pPr>
        <w:spacing w:after="0"/>
        <w:ind w:right="2687"/>
        <w:jc w:val="both"/>
        <w:rPr>
          <w:rFonts w:ascii="Verdana" w:hAnsi="Verdana" w:cs="Gill Sans"/>
        </w:rPr>
      </w:pPr>
      <w:r w:rsidRPr="00D933B7">
        <w:rPr>
          <w:rFonts w:ascii="Verdana" w:hAnsi="Verdana" w:cs="Gill Sans"/>
        </w:rPr>
        <w:t xml:space="preserve">Das neue Porsche Zentrum Leipzig befindet sich sowohl an einer Autobahn als auch in der Nähe des Leipziger Flughafens. Störende Außengeräusche sollen jedoch im Inneren des Gebäudes nicht wahrnehmbar sein. </w:t>
      </w:r>
      <w:r w:rsidR="000860B1" w:rsidRPr="00D933B7">
        <w:rPr>
          <w:rFonts w:ascii="Verdana" w:hAnsi="Verdana" w:cs="Gill Sans"/>
        </w:rPr>
        <w:t xml:space="preserve">Die Mineralwolle reduziert die Schallübertragung zwischen </w:t>
      </w:r>
      <w:r w:rsidRPr="00D933B7">
        <w:rPr>
          <w:rFonts w:ascii="Verdana" w:hAnsi="Verdana" w:cs="Gill Sans"/>
        </w:rPr>
        <w:t>Außen</w:t>
      </w:r>
      <w:r w:rsidR="000860B1" w:rsidRPr="00D933B7">
        <w:rPr>
          <w:rFonts w:ascii="Verdana" w:hAnsi="Verdana" w:cs="Gill Sans"/>
        </w:rPr>
        <w:t xml:space="preserve">- und </w:t>
      </w:r>
      <w:r w:rsidRPr="00D933B7">
        <w:rPr>
          <w:rFonts w:ascii="Verdana" w:hAnsi="Verdana" w:cs="Gill Sans"/>
        </w:rPr>
        <w:t>Innenbereich</w:t>
      </w:r>
      <w:r w:rsidR="000860B1" w:rsidRPr="00D933B7">
        <w:rPr>
          <w:rFonts w:ascii="Verdana" w:hAnsi="Verdana" w:cs="Gill Sans"/>
        </w:rPr>
        <w:t xml:space="preserve"> signifikant, was</w:t>
      </w:r>
      <w:r w:rsidR="000272EE" w:rsidRPr="00D933B7">
        <w:rPr>
          <w:rFonts w:ascii="Verdana" w:hAnsi="Verdana" w:cs="Gill Sans"/>
        </w:rPr>
        <w:t xml:space="preserve"> für die verschiedenen Bereiche des Zentrums zahlreiche Vorteile mit sich bringt</w:t>
      </w:r>
      <w:r w:rsidR="00047E90" w:rsidRPr="00D933B7">
        <w:rPr>
          <w:rFonts w:ascii="Verdana" w:hAnsi="Verdana" w:cs="Gill Sans"/>
        </w:rPr>
        <w:t xml:space="preserve">. </w:t>
      </w:r>
      <w:r w:rsidR="000272EE" w:rsidRPr="00D933B7">
        <w:rPr>
          <w:rFonts w:ascii="Verdana" w:hAnsi="Verdana" w:cs="Gill Sans"/>
        </w:rPr>
        <w:t xml:space="preserve">In der Ausstellungshalle, sowie dem Verkaufsbereich und den Büroräumen trägt die effektive Schalldämmung dazu bei, dass </w:t>
      </w:r>
      <w:r w:rsidRPr="00D933B7">
        <w:rPr>
          <w:rFonts w:ascii="Verdana" w:hAnsi="Verdana" w:cs="Gill Sans"/>
        </w:rPr>
        <w:t>eine angenehme und ruhige Atmosphäre entsteht</w:t>
      </w:r>
      <w:r w:rsidR="000272EE" w:rsidRPr="00D933B7">
        <w:rPr>
          <w:rFonts w:ascii="Verdana" w:hAnsi="Verdana" w:cs="Gill Sans"/>
        </w:rPr>
        <w:t>. Kundinnen und Kunden können sich in einer entspannten Umgebung auf die ausgestellten Fahrzeuge konzentrieren und erhalten so ein verbessertes Kauferlebnis.</w:t>
      </w:r>
      <w:r w:rsidR="00121089" w:rsidRPr="00D933B7">
        <w:rPr>
          <w:rFonts w:ascii="Verdana" w:hAnsi="Verdana" w:cs="Gill Sans"/>
        </w:rPr>
        <w:t xml:space="preserve"> Auch in anderen Bereichen des Gebäudes galt es, schalldämmende und -absorbierende Maßnahmen zu ergreifen – beispielsweise um Werkstattlärm aus dem Reparaturbereich nicht in die Verkaufsräume gelangen zu lassen und zudem den Lärm innerhalb der Räume zu reduzieren. Die eingesetzten Dämmprodukte von Ursa erfüllen zudem</w:t>
      </w:r>
      <w:r w:rsidR="00047E90" w:rsidRPr="00D933B7">
        <w:rPr>
          <w:rFonts w:ascii="Verdana" w:hAnsi="Verdana" w:cs="Gill Sans"/>
        </w:rPr>
        <w:t xml:space="preserve"> hohe Brandschutzstandards, was die Sicherheit für alle Nutzer </w:t>
      </w:r>
      <w:r w:rsidR="0024132B" w:rsidRPr="00D933B7">
        <w:rPr>
          <w:rFonts w:ascii="Verdana" w:hAnsi="Verdana" w:cs="Gill Sans"/>
        </w:rPr>
        <w:t>des Gebäudes erhöht.</w:t>
      </w:r>
      <w:r w:rsidR="000B709C" w:rsidRPr="00D933B7">
        <w:rPr>
          <w:rFonts w:ascii="Verdana" w:hAnsi="Verdana" w:cs="Gill Sans"/>
        </w:rPr>
        <w:t xml:space="preserve"> </w:t>
      </w:r>
      <w:r w:rsidR="00E8107E">
        <w:rPr>
          <w:rFonts w:ascii="Verdana" w:hAnsi="Verdana" w:cs="Gill Sans"/>
        </w:rPr>
        <w:t>S</w:t>
      </w:r>
      <w:r w:rsidR="00121089" w:rsidRPr="00D933B7">
        <w:rPr>
          <w:rFonts w:ascii="Verdana" w:hAnsi="Verdana" w:cs="Gill Sans"/>
        </w:rPr>
        <w:t>ie</w:t>
      </w:r>
      <w:r w:rsidR="00BD1489" w:rsidRPr="00D933B7">
        <w:rPr>
          <w:rFonts w:ascii="Verdana" w:hAnsi="Verdana" w:cs="Gill Sans"/>
        </w:rPr>
        <w:t xml:space="preserve"> sind nichtbrennbar und erfüllen die Euroklasse A, was das Risiko einer Brandentstehung und -ausbreitung minimiert. </w:t>
      </w:r>
      <w:r w:rsidR="00B055A7" w:rsidRPr="00D933B7">
        <w:rPr>
          <w:rFonts w:ascii="Verdana" w:hAnsi="Verdana" w:cs="Gill Sans"/>
        </w:rPr>
        <w:t xml:space="preserve">Im Falle eines Feuers </w:t>
      </w:r>
      <w:r w:rsidR="003430E0" w:rsidRPr="00D933B7">
        <w:rPr>
          <w:rFonts w:ascii="Verdana" w:hAnsi="Verdana" w:cs="Gill Sans"/>
        </w:rPr>
        <w:t>behindert</w:t>
      </w:r>
      <w:r w:rsidR="00B055A7" w:rsidRPr="00D933B7">
        <w:rPr>
          <w:rFonts w:ascii="Verdana" w:hAnsi="Verdana" w:cs="Gill Sans"/>
        </w:rPr>
        <w:t xml:space="preserve"> die nichtbrennbare Mineralwolle die Ausbreitung der Flammen, was wertvolle Zeit für Evakuierungen und die Brandbekämpfung verschafft. Dies trägt zur allgemeinen Sicherheit </w:t>
      </w:r>
      <w:r w:rsidR="00062984" w:rsidRPr="00D933B7">
        <w:rPr>
          <w:rFonts w:ascii="Verdana" w:hAnsi="Verdana" w:cs="Gill Sans"/>
        </w:rPr>
        <w:t xml:space="preserve">von Kundinnen und Kunden sowie Mitarbeitenden </w:t>
      </w:r>
      <w:r w:rsidR="00B055A7" w:rsidRPr="00D933B7">
        <w:rPr>
          <w:rFonts w:ascii="Verdana" w:hAnsi="Verdana" w:cs="Gill Sans"/>
        </w:rPr>
        <w:t xml:space="preserve">bei und erfüllt die strengen Sicherheitsanforderungen </w:t>
      </w:r>
      <w:r w:rsidR="00062984" w:rsidRPr="00D933B7">
        <w:rPr>
          <w:rFonts w:ascii="Verdana" w:hAnsi="Verdana" w:cs="Gill Sans"/>
        </w:rPr>
        <w:t>des Autozentrums</w:t>
      </w:r>
      <w:r w:rsidR="00B055A7" w:rsidRPr="00D933B7">
        <w:rPr>
          <w:rFonts w:ascii="Verdana" w:hAnsi="Verdana" w:cs="Gill Sans"/>
        </w:rPr>
        <w:t>. Zudem ermöglichen d</w:t>
      </w:r>
      <w:r w:rsidR="00BD1489" w:rsidRPr="00D933B7">
        <w:rPr>
          <w:rFonts w:ascii="Verdana" w:hAnsi="Verdana" w:cs="Gill Sans"/>
        </w:rPr>
        <w:t>iese Eigenschaft</w:t>
      </w:r>
      <w:r w:rsidR="00640E2F" w:rsidRPr="00D933B7">
        <w:rPr>
          <w:rFonts w:ascii="Verdana" w:hAnsi="Verdana" w:cs="Gill Sans"/>
        </w:rPr>
        <w:t>en</w:t>
      </w:r>
      <w:r w:rsidR="00BD1489" w:rsidRPr="00D933B7">
        <w:rPr>
          <w:rFonts w:ascii="Verdana" w:hAnsi="Verdana" w:cs="Gill Sans"/>
        </w:rPr>
        <w:t xml:space="preserve"> </w:t>
      </w:r>
      <w:r w:rsidR="00B055A7" w:rsidRPr="00D933B7">
        <w:rPr>
          <w:rFonts w:ascii="Verdana" w:hAnsi="Verdana" w:cs="Gill Sans"/>
        </w:rPr>
        <w:t>den</w:t>
      </w:r>
      <w:r w:rsidR="00BD1489" w:rsidRPr="00D933B7">
        <w:rPr>
          <w:rFonts w:ascii="Verdana" w:hAnsi="Verdana" w:cs="Gill Sans"/>
        </w:rPr>
        <w:t xml:space="preserve"> Einsatz </w:t>
      </w:r>
      <w:r w:rsidR="00B055A7" w:rsidRPr="00D933B7">
        <w:rPr>
          <w:rFonts w:ascii="Verdana" w:hAnsi="Verdana" w:cs="Gill Sans"/>
        </w:rPr>
        <w:t xml:space="preserve">der Dämmprodukte </w:t>
      </w:r>
      <w:r w:rsidR="00BD1489" w:rsidRPr="00D933B7">
        <w:rPr>
          <w:rFonts w:ascii="Verdana" w:hAnsi="Verdana" w:cs="Gill Sans"/>
        </w:rPr>
        <w:t>in Gebäuden jeder Höh</w:t>
      </w:r>
      <w:r w:rsidR="00B055A7" w:rsidRPr="00D933B7">
        <w:rPr>
          <w:rFonts w:ascii="Verdana" w:hAnsi="Verdana" w:cs="Gill Sans"/>
        </w:rPr>
        <w:t>e</w:t>
      </w:r>
      <w:r w:rsidR="00BD1489" w:rsidRPr="00D933B7">
        <w:rPr>
          <w:rFonts w:ascii="Verdana" w:hAnsi="Verdana" w:cs="Gill Sans"/>
        </w:rPr>
        <w:t>.</w:t>
      </w:r>
      <w:r w:rsidR="000B709C" w:rsidRPr="00D933B7">
        <w:rPr>
          <w:rFonts w:ascii="Verdana" w:hAnsi="Verdana" w:cs="Gill Sans"/>
        </w:rPr>
        <w:t xml:space="preserve"> Weiter </w:t>
      </w:r>
      <w:r w:rsidR="000B709C" w:rsidRPr="00D933B7">
        <w:rPr>
          <w:rFonts w:ascii="Verdana" w:hAnsi="Verdana" w:cs="Gill Sans"/>
        </w:rPr>
        <w:lastRenderedPageBreak/>
        <w:t xml:space="preserve">bestätigt </w:t>
      </w:r>
      <w:r w:rsidR="003430E0" w:rsidRPr="00D933B7">
        <w:rPr>
          <w:rFonts w:ascii="Verdana" w:hAnsi="Verdana" w:cs="Gill Sans"/>
        </w:rPr>
        <w:t>das</w:t>
      </w:r>
      <w:r w:rsidR="007C6D80" w:rsidRPr="00D933B7">
        <w:rPr>
          <w:rFonts w:ascii="Verdana" w:hAnsi="Verdana" w:cs="Gill Sans"/>
        </w:rPr>
        <w:t xml:space="preserve"> </w:t>
      </w:r>
      <w:r w:rsidR="009738A3" w:rsidRPr="00D933B7">
        <w:rPr>
          <w:rFonts w:ascii="Verdana" w:hAnsi="Verdana" w:cs="Gill Sans"/>
        </w:rPr>
        <w:t>Umwelt</w:t>
      </w:r>
      <w:r w:rsidR="001C52E2" w:rsidRPr="00D933B7">
        <w:rPr>
          <w:rFonts w:ascii="Verdana" w:hAnsi="Verdana" w:cs="Gill Sans"/>
        </w:rPr>
        <w:t>siegel</w:t>
      </w:r>
      <w:r w:rsidR="003430E0" w:rsidRPr="00D933B7">
        <w:rPr>
          <w:rFonts w:ascii="Verdana" w:hAnsi="Verdana" w:cs="Gill Sans"/>
        </w:rPr>
        <w:t xml:space="preserve"> </w:t>
      </w:r>
      <w:r w:rsidR="007C6D80" w:rsidRPr="00D933B7">
        <w:rPr>
          <w:rFonts w:ascii="Verdana" w:hAnsi="Verdana" w:cs="Gill Sans"/>
        </w:rPr>
        <w:t>Blaue</w:t>
      </w:r>
      <w:r w:rsidR="001C52E2" w:rsidRPr="00D933B7">
        <w:rPr>
          <w:rFonts w:ascii="Verdana" w:hAnsi="Verdana" w:cs="Gill Sans"/>
        </w:rPr>
        <w:t>r</w:t>
      </w:r>
      <w:r w:rsidR="007C6D80" w:rsidRPr="00D933B7">
        <w:rPr>
          <w:rFonts w:ascii="Verdana" w:hAnsi="Verdana" w:cs="Gill Sans"/>
        </w:rPr>
        <w:t xml:space="preserve"> Engel</w:t>
      </w:r>
      <w:r w:rsidR="00121089" w:rsidRPr="00D933B7">
        <w:rPr>
          <w:rFonts w:ascii="Verdana" w:hAnsi="Verdana" w:cs="Gill Sans"/>
        </w:rPr>
        <w:t>, dass die Produkte über die gesetzlichen Bestimmungen hinaus schadstoffarm hergestellt werden und in Innenräumen aus gesundheitlicher Sicht unbedenklich sind. Dies unterstreicht auch das RAL-Gütezeichen „Erzeugnisse aus Mineralwolle“.</w:t>
      </w:r>
    </w:p>
    <w:p w14:paraId="2E0AD8B0" w14:textId="77777777" w:rsidR="007C6D80" w:rsidRPr="00D933B7" w:rsidRDefault="007C6D80" w:rsidP="00571E55">
      <w:pPr>
        <w:spacing w:after="0"/>
        <w:ind w:right="2687"/>
        <w:jc w:val="both"/>
        <w:rPr>
          <w:rFonts w:ascii="Verdana" w:hAnsi="Verdana" w:cs="Gill Sans"/>
        </w:rPr>
      </w:pPr>
    </w:p>
    <w:p w14:paraId="195AC24C" w14:textId="22C09D1D" w:rsidR="007C6D80" w:rsidRPr="00D933B7" w:rsidRDefault="007C6D80" w:rsidP="00571E55">
      <w:pPr>
        <w:spacing w:after="0"/>
        <w:ind w:right="2687"/>
        <w:jc w:val="both"/>
        <w:rPr>
          <w:rFonts w:ascii="Verdana" w:hAnsi="Verdana" w:cs="Gill Sans"/>
          <w:b/>
          <w:bCs/>
        </w:rPr>
      </w:pPr>
      <w:r w:rsidRPr="00D933B7">
        <w:rPr>
          <w:rFonts w:ascii="Verdana" w:hAnsi="Verdana" w:cs="Gill Sans"/>
          <w:b/>
          <w:bCs/>
        </w:rPr>
        <w:t>Effiziente Bauweise und Montage</w:t>
      </w:r>
    </w:p>
    <w:p w14:paraId="5273C8A8" w14:textId="2BE9EC34" w:rsidR="004D3E9D" w:rsidRPr="00D933B7" w:rsidRDefault="004D3E9D" w:rsidP="001C45C5">
      <w:pPr>
        <w:spacing w:after="0"/>
        <w:ind w:right="2687"/>
        <w:jc w:val="both"/>
        <w:rPr>
          <w:rFonts w:ascii="Verdana" w:hAnsi="Verdana" w:cs="Gill Sans"/>
        </w:rPr>
      </w:pPr>
      <w:r w:rsidRPr="00D933B7">
        <w:rPr>
          <w:rFonts w:ascii="Verdana" w:hAnsi="Verdana" w:cs="Gill Sans"/>
        </w:rPr>
        <w:t xml:space="preserve">Alle eingesetzten Fassadendämmplatten sowie die Kassettendämmsysteme von Ursa </w:t>
      </w:r>
      <w:r w:rsidR="001C52E2" w:rsidRPr="00D933B7">
        <w:rPr>
          <w:rFonts w:ascii="Verdana" w:hAnsi="Verdana" w:cs="Gill Sans"/>
        </w:rPr>
        <w:t>sind</w:t>
      </w:r>
      <w:r w:rsidRPr="00D933B7">
        <w:rPr>
          <w:rFonts w:ascii="Verdana" w:hAnsi="Verdana" w:cs="Gill Sans"/>
        </w:rPr>
        <w:t xml:space="preserve"> nicht brennbar, schall- und wärmedämmend sowie rückbaubar. Durch den sortenreinen Rückbau unterstützen die Systeme die Kreislaufwirtschaft und tragen </w:t>
      </w:r>
      <w:r w:rsidR="001C45C5" w:rsidRPr="00D933B7">
        <w:rPr>
          <w:rFonts w:ascii="Verdana" w:hAnsi="Verdana" w:cs="Gill Sans"/>
        </w:rPr>
        <w:t xml:space="preserve">somit </w:t>
      </w:r>
      <w:r w:rsidRPr="00D933B7">
        <w:rPr>
          <w:rFonts w:ascii="Verdana" w:hAnsi="Verdana" w:cs="Gill Sans"/>
        </w:rPr>
        <w:t>zur Nachhaltigkeit des Bauprojekts bei. Auch lassen sie sich leicht und zeitsparend montieren. Die Fassadenkassettendämmplatten Ursa Terra FKP 35 Plus optimieren diese Eigenschaften nochmals: Denn sie bietet eine besonders effiziente Überdämmung des Obergurts der Stahlkassette. Dies reduziert Schall- und Wärmebrücken und trägt somit zur Reduktion von Energiekosten und CO</w:t>
      </w:r>
      <w:r w:rsidRPr="00D933B7">
        <w:rPr>
          <w:rFonts w:ascii="Verdana" w:hAnsi="Verdana" w:cs="Gill Sans"/>
          <w:vertAlign w:val="subscript"/>
        </w:rPr>
        <w:t>2</w:t>
      </w:r>
      <w:r w:rsidRPr="00D933B7">
        <w:rPr>
          <w:rFonts w:ascii="Verdana" w:hAnsi="Verdana" w:cs="Gill Sans"/>
        </w:rPr>
        <w:t xml:space="preserve">-Emissionen bei. Die Dämmplatten mit einer Länge von 1.350 Millimetern </w:t>
      </w:r>
      <w:r w:rsidR="001C45C5" w:rsidRPr="00D933B7">
        <w:rPr>
          <w:rFonts w:ascii="Verdana" w:hAnsi="Verdana" w:cs="Gill Sans"/>
        </w:rPr>
        <w:t>verfügen</w:t>
      </w:r>
      <w:r w:rsidRPr="00D933B7">
        <w:rPr>
          <w:rFonts w:ascii="Verdana" w:hAnsi="Verdana" w:cs="Gill Sans"/>
        </w:rPr>
        <w:t xml:space="preserve"> zude</w:t>
      </w:r>
      <w:r w:rsidR="001C45C5" w:rsidRPr="00D933B7">
        <w:rPr>
          <w:rFonts w:ascii="Verdana" w:hAnsi="Verdana" w:cs="Gill Sans"/>
        </w:rPr>
        <w:t xml:space="preserve">m im Vergleich zu anderen Produkten über ein sehr großes Format, was </w:t>
      </w:r>
      <w:r w:rsidRPr="00D933B7">
        <w:rPr>
          <w:rFonts w:ascii="Verdana" w:hAnsi="Verdana" w:cs="Gill Sans"/>
        </w:rPr>
        <w:t>eine schnelle und sichere Montage</w:t>
      </w:r>
      <w:r w:rsidR="001C45C5" w:rsidRPr="00D933B7">
        <w:rPr>
          <w:rFonts w:ascii="Verdana" w:hAnsi="Verdana" w:cs="Gill Sans"/>
        </w:rPr>
        <w:t xml:space="preserve"> und damit reduzierte Bauzeiten ermöglicht.</w:t>
      </w:r>
    </w:p>
    <w:p w14:paraId="5F7A5A79" w14:textId="77777777" w:rsidR="00281DED" w:rsidRPr="00D933B7" w:rsidRDefault="00281DED" w:rsidP="00571E55">
      <w:pPr>
        <w:spacing w:after="0"/>
        <w:ind w:right="2687"/>
        <w:jc w:val="both"/>
        <w:rPr>
          <w:rFonts w:ascii="Verdana" w:hAnsi="Verdana" w:cs="Gill Sans"/>
        </w:rPr>
      </w:pPr>
    </w:p>
    <w:p w14:paraId="7FB88236" w14:textId="2AF59F38" w:rsidR="00281DED" w:rsidRPr="00004159" w:rsidRDefault="00E8107E" w:rsidP="00571E55">
      <w:pPr>
        <w:spacing w:after="0"/>
        <w:ind w:right="2687"/>
        <w:jc w:val="both"/>
        <w:rPr>
          <w:rFonts w:ascii="Verdana" w:hAnsi="Verdana" w:cs="Gill Sans"/>
          <w:color w:val="000000" w:themeColor="text1"/>
        </w:rPr>
      </w:pPr>
      <w:r>
        <w:rPr>
          <w:rFonts w:ascii="Verdana" w:hAnsi="Verdana" w:cs="Gill Sans"/>
        </w:rPr>
        <w:t>Seit der</w:t>
      </w:r>
      <w:r w:rsidR="00F80926" w:rsidRPr="00D933B7">
        <w:rPr>
          <w:rFonts w:ascii="Verdana" w:hAnsi="Verdana" w:cs="Gill Sans"/>
        </w:rPr>
        <w:t xml:space="preserve"> Fertigstellung </w:t>
      </w:r>
      <w:r>
        <w:rPr>
          <w:rFonts w:ascii="Verdana" w:hAnsi="Verdana" w:cs="Gill Sans"/>
        </w:rPr>
        <w:t>Ende 2024 wird das</w:t>
      </w:r>
      <w:r w:rsidR="00F80926" w:rsidRPr="00D933B7">
        <w:rPr>
          <w:rFonts w:ascii="Verdana" w:hAnsi="Verdana" w:cs="Gill Sans"/>
        </w:rPr>
        <w:t xml:space="preserve"> Porsche Zentrum </w:t>
      </w:r>
      <w:r>
        <w:rPr>
          <w:rFonts w:ascii="Verdana" w:hAnsi="Verdana" w:cs="Gill Sans"/>
        </w:rPr>
        <w:t>erfolgreich genutzt</w:t>
      </w:r>
      <w:r w:rsidR="00F80926" w:rsidRPr="00D933B7">
        <w:rPr>
          <w:rFonts w:ascii="Verdana" w:hAnsi="Verdana" w:cs="Gill Sans"/>
        </w:rPr>
        <w:t xml:space="preserve">. </w:t>
      </w:r>
      <w:r w:rsidR="00281DED" w:rsidRPr="00D933B7">
        <w:rPr>
          <w:rFonts w:ascii="Verdana" w:hAnsi="Verdana" w:cs="Gill Sans"/>
        </w:rPr>
        <w:t xml:space="preserve">Die Verwendung der hochwertigen Fassadendämmplatten und Fassadenkassettensysteme von Ursa </w:t>
      </w:r>
      <w:r w:rsidR="001436EB" w:rsidRPr="00D933B7">
        <w:rPr>
          <w:rFonts w:ascii="Verdana" w:hAnsi="Verdana" w:cs="Gill Sans"/>
        </w:rPr>
        <w:t xml:space="preserve">vereint </w:t>
      </w:r>
      <w:r w:rsidR="00281DED" w:rsidRPr="00D933B7">
        <w:rPr>
          <w:rFonts w:ascii="Verdana" w:hAnsi="Verdana" w:cs="Gill Sans"/>
        </w:rPr>
        <w:t>Wärme- und Schalldämmung sowie Brandschut</w:t>
      </w:r>
      <w:r w:rsidR="001436EB" w:rsidRPr="00D933B7">
        <w:rPr>
          <w:rFonts w:ascii="Verdana" w:hAnsi="Verdana" w:cs="Gill Sans"/>
        </w:rPr>
        <w:t>zanforderungen</w:t>
      </w:r>
      <w:r w:rsidR="00281DED" w:rsidRPr="00D933B7">
        <w:rPr>
          <w:rFonts w:ascii="Verdana" w:hAnsi="Verdana" w:cs="Gill Sans"/>
        </w:rPr>
        <w:t xml:space="preserve">. Durch ihre nichtbrennbaren Eigenschaften </w:t>
      </w:r>
      <w:r w:rsidR="003D2388" w:rsidRPr="00D933B7">
        <w:rPr>
          <w:rFonts w:ascii="Verdana" w:hAnsi="Verdana" w:cs="Gill Sans"/>
        </w:rPr>
        <w:t>und die nachgewiesene Umweltfreundlichkeit durch den Blauen Engel</w:t>
      </w:r>
      <w:r w:rsidR="008138DF" w:rsidRPr="00D933B7">
        <w:rPr>
          <w:rFonts w:ascii="Verdana" w:hAnsi="Verdana" w:cs="Gill Sans"/>
        </w:rPr>
        <w:t xml:space="preserve"> können</w:t>
      </w:r>
      <w:r w:rsidR="003D2388" w:rsidRPr="00D933B7">
        <w:rPr>
          <w:rFonts w:ascii="Verdana" w:hAnsi="Verdana" w:cs="Gill Sans"/>
        </w:rPr>
        <w:t xml:space="preserve"> die Produkte einen wichtigen </w:t>
      </w:r>
      <w:r w:rsidR="003D2388" w:rsidRPr="00004159">
        <w:rPr>
          <w:rFonts w:ascii="Verdana" w:hAnsi="Verdana" w:cs="Gill Sans"/>
          <w:color w:val="000000" w:themeColor="text1"/>
        </w:rPr>
        <w:t>Beitrag zur Erreichung des angestrebten DGNB-Goldstatus für nachhaltige Gebäude</w:t>
      </w:r>
      <w:r w:rsidR="008138DF" w:rsidRPr="00004159">
        <w:rPr>
          <w:rFonts w:ascii="Verdana" w:hAnsi="Verdana" w:cs="Gill Sans"/>
          <w:color w:val="000000" w:themeColor="text1"/>
        </w:rPr>
        <w:t xml:space="preserve"> leisten.</w:t>
      </w:r>
    </w:p>
    <w:p w14:paraId="53FFA3AD" w14:textId="77777777" w:rsidR="00BF1C25" w:rsidRPr="00004159" w:rsidRDefault="00BF1C25" w:rsidP="006260DF">
      <w:pPr>
        <w:spacing w:after="0"/>
        <w:ind w:right="2687"/>
        <w:jc w:val="both"/>
        <w:rPr>
          <w:rFonts w:ascii="Verdana" w:hAnsi="Verdana" w:cs="Gill Sans"/>
          <w:color w:val="000000" w:themeColor="text1"/>
        </w:rPr>
      </w:pPr>
    </w:p>
    <w:p w14:paraId="69731BD8" w14:textId="77777777" w:rsidR="00A174A9" w:rsidRPr="00004159" w:rsidRDefault="008C768C" w:rsidP="008C768C">
      <w:pPr>
        <w:spacing w:after="0"/>
        <w:ind w:right="2687"/>
        <w:jc w:val="both"/>
        <w:rPr>
          <w:rFonts w:ascii="Verdana" w:hAnsi="Verdana" w:cs="Gill Sans"/>
          <w:color w:val="000000" w:themeColor="text1"/>
        </w:rPr>
      </w:pPr>
      <w:r w:rsidRPr="00004159">
        <w:rPr>
          <w:rFonts w:ascii="Verdana" w:hAnsi="Verdana" w:cs="Gill Sans"/>
          <w:color w:val="000000" w:themeColor="text1"/>
        </w:rPr>
        <w:t>Manu URS</w:t>
      </w:r>
      <w:r w:rsidR="004F3C76" w:rsidRPr="00004159">
        <w:rPr>
          <w:rFonts w:ascii="Verdana" w:hAnsi="Verdana" w:cs="Gill Sans"/>
          <w:color w:val="000000" w:themeColor="text1"/>
        </w:rPr>
        <w:t>Porsche Leipzig</w:t>
      </w:r>
      <w:r w:rsidR="006921DB" w:rsidRPr="00004159">
        <w:rPr>
          <w:rFonts w:ascii="Verdana" w:hAnsi="Verdana" w:cs="Gill Sans"/>
          <w:color w:val="000000" w:themeColor="text1"/>
        </w:rPr>
        <w:t xml:space="preserve"> </w:t>
      </w:r>
      <w:r w:rsidR="0081476D" w:rsidRPr="00004159">
        <w:rPr>
          <w:rFonts w:ascii="Verdana" w:hAnsi="Verdana" w:cs="Gill Sans"/>
          <w:color w:val="000000" w:themeColor="text1"/>
        </w:rPr>
        <w:t>0</w:t>
      </w:r>
      <w:r w:rsidR="004F3C76" w:rsidRPr="00004159">
        <w:rPr>
          <w:rFonts w:ascii="Verdana" w:hAnsi="Verdana" w:cs="Gill Sans"/>
          <w:color w:val="000000" w:themeColor="text1"/>
        </w:rPr>
        <w:t>6</w:t>
      </w:r>
      <w:r w:rsidR="0081476D" w:rsidRPr="00004159">
        <w:rPr>
          <w:rFonts w:ascii="Verdana" w:hAnsi="Verdana" w:cs="Gill Sans"/>
          <w:color w:val="000000" w:themeColor="text1"/>
        </w:rPr>
        <w:t>20</w:t>
      </w:r>
      <w:r w:rsidR="0000787C" w:rsidRPr="00004159">
        <w:rPr>
          <w:rFonts w:ascii="Verdana" w:hAnsi="Verdana" w:cs="Gill Sans"/>
          <w:color w:val="000000" w:themeColor="text1"/>
        </w:rPr>
        <w:t>2</w:t>
      </w:r>
      <w:r w:rsidR="004F3C76" w:rsidRPr="00004159">
        <w:rPr>
          <w:rFonts w:ascii="Verdana" w:hAnsi="Verdana" w:cs="Gill Sans"/>
          <w:color w:val="000000" w:themeColor="text1"/>
        </w:rPr>
        <w:t>4</w:t>
      </w:r>
    </w:p>
    <w:p w14:paraId="05C059D6" w14:textId="2FDAA4DE" w:rsidR="008C768C" w:rsidRPr="00004159" w:rsidRDefault="00996E32" w:rsidP="008C768C">
      <w:pPr>
        <w:spacing w:after="0"/>
        <w:ind w:right="2687"/>
        <w:jc w:val="both"/>
        <w:rPr>
          <w:rFonts w:ascii="Verdana" w:hAnsi="Verdana" w:cs="Gill Sans"/>
          <w:color w:val="000000" w:themeColor="text1"/>
        </w:rPr>
      </w:pPr>
      <w:r w:rsidRPr="00004159">
        <w:rPr>
          <w:rFonts w:ascii="Verdana" w:hAnsi="Verdana" w:cs="Gill Sans"/>
          <w:color w:val="000000" w:themeColor="text1"/>
        </w:rPr>
        <w:t>7</w:t>
      </w:r>
      <w:r w:rsidR="00D17CF5" w:rsidRPr="00004159">
        <w:rPr>
          <w:rFonts w:ascii="Verdana" w:hAnsi="Verdana" w:cs="Gill Sans"/>
          <w:color w:val="000000" w:themeColor="text1"/>
        </w:rPr>
        <w:t>.</w:t>
      </w:r>
      <w:r w:rsidR="00004159">
        <w:rPr>
          <w:rFonts w:ascii="Verdana" w:hAnsi="Verdana" w:cs="Gill Sans"/>
          <w:color w:val="000000" w:themeColor="text1"/>
        </w:rPr>
        <w:t>5</w:t>
      </w:r>
      <w:r w:rsidR="00D17CF5" w:rsidRPr="00004159">
        <w:rPr>
          <w:rFonts w:ascii="Verdana" w:hAnsi="Verdana" w:cs="Gill Sans"/>
          <w:color w:val="000000" w:themeColor="text1"/>
        </w:rPr>
        <w:t>00</w:t>
      </w:r>
      <w:r w:rsidR="008C768C" w:rsidRPr="00004159">
        <w:rPr>
          <w:rFonts w:ascii="Verdana" w:hAnsi="Verdana" w:cs="Gill Sans"/>
          <w:color w:val="000000" w:themeColor="text1"/>
        </w:rPr>
        <w:t xml:space="preserve"> Zeichen</w:t>
      </w:r>
    </w:p>
    <w:p w14:paraId="4B6C9871" w14:textId="77777777" w:rsidR="00F44FA3" w:rsidRPr="00D933B7" w:rsidRDefault="00F44FA3" w:rsidP="008C768C">
      <w:pPr>
        <w:ind w:right="2687"/>
        <w:jc w:val="both"/>
        <w:rPr>
          <w:rFonts w:ascii="Verdana" w:hAnsi="Verdana" w:cs="Gill Sans"/>
        </w:rPr>
      </w:pPr>
    </w:p>
    <w:p w14:paraId="0E4B9142" w14:textId="494D0FF9" w:rsidR="00F747FC" w:rsidRPr="00D933B7" w:rsidRDefault="00F747FC" w:rsidP="00F747F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30"/>
        <w:jc w:val="center"/>
        <w:rPr>
          <w:rFonts w:ascii="Verdana" w:hAnsi="Verdana" w:cs="Arial"/>
        </w:rPr>
      </w:pPr>
    </w:p>
    <w:p w14:paraId="1C98876C" w14:textId="1CD45EA8" w:rsidR="00D75182" w:rsidRPr="00D933B7"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933B7">
        <w:rPr>
          <w:rFonts w:ascii="Verdana" w:hAnsi="Verdana" w:cs="Arial"/>
          <w:b/>
        </w:rPr>
        <w:t xml:space="preserve">URSA </w:t>
      </w:r>
      <w:r w:rsidRPr="00D933B7">
        <w:rPr>
          <w:rFonts w:ascii="Verdana" w:hAnsi="Verdana" w:cs="Arial"/>
          <w:bCs/>
        </w:rPr>
        <w:t>ist ein Unternehmen, das sich der Herstellung und Vermarktung von Dämmstoffen für das energieeffiziente und nachhaltige Bauen und Sanieren verpflichtet hat. Mit insgesamt 1</w:t>
      </w:r>
      <w:r w:rsidR="00715776" w:rsidRPr="00D933B7">
        <w:rPr>
          <w:rFonts w:ascii="Verdana" w:hAnsi="Verdana" w:cs="Arial"/>
          <w:bCs/>
        </w:rPr>
        <w:t>1</w:t>
      </w:r>
      <w:r w:rsidRPr="00D933B7">
        <w:rPr>
          <w:rFonts w:ascii="Verdana" w:hAnsi="Verdana" w:cs="Arial"/>
          <w:bCs/>
        </w:rPr>
        <w:t xml:space="preserve"> Produktionsstätten und Vertriebsstandorten in Deutschland sowie Süd-, West- und Osteuropa zählt URSA heute zu den führenden Herstellern für Dämmstoffe.</w:t>
      </w:r>
    </w:p>
    <w:p w14:paraId="229000E5" w14:textId="77777777" w:rsidR="00D75182" w:rsidRPr="00D933B7"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933B7">
        <w:rPr>
          <w:rFonts w:ascii="Verdana" w:hAnsi="Verdana" w:cs="Arial"/>
          <w:bCs/>
        </w:rPr>
        <w:lastRenderedPageBreak/>
        <w:t>Zu den Produkten gehören Mineralwolle, extrudierte Hartschaumplatten (XPS) und abgestimmte Systemkomponenten sowie URSA AIR Mineralwolle-Platten für die Erstellung von Lüftungskanälen. Damit deckt das Sortiment alle Anwendungen rund um die Bereiche Wärme-, Kälte-, Schall- und Brandschutz ab. URSA Dämmstoffe sorgen darüber hinaus für ein ideales Raumklima und erhöhen den Wohnkomfort. Dem Anspruch der Kunden in Bezug auf Qualität und Zuverlässigkeit gerecht zu werden, ist für das Unternehmen und die Mitarbeiter stets Ansporn des Handelns.</w:t>
      </w:r>
    </w:p>
    <w:p w14:paraId="38707F6A" w14:textId="77777777" w:rsidR="00AE1CEC" w:rsidRPr="00D933B7"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097F0FAF" w14:textId="77777777" w:rsidR="00D75182" w:rsidRPr="00D933B7"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933B7">
        <w:rPr>
          <w:rFonts w:ascii="Verdana" w:hAnsi="Verdana" w:cs="Arial"/>
          <w:bCs/>
        </w:rPr>
        <w:t>URSA Dämmstoffe bieten nicht nur höchste wirtschaftliche Vorteile und reduzieren den Energiebedarf von Gebäuden, sie tragen auch zum sommerlichen und winterlichen Wärmeschutz bei und erhöhen den Wohnkomfort zu jeder Jahreszeit. Sie schonen die Umwelt und verringern die Abhängigkeit von fossilen Brennstoffen – für eine nachhaltige, lebenswerte Zukunft.</w:t>
      </w:r>
    </w:p>
    <w:p w14:paraId="42C0A821" w14:textId="77777777" w:rsidR="00AE1CEC" w:rsidRPr="00D933B7"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6A8972C8" w14:textId="77777777" w:rsidR="00D75182" w:rsidRPr="00D933B7"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933B7">
        <w:rPr>
          <w:rFonts w:ascii="Verdana" w:hAnsi="Verdana" w:cs="Arial"/>
          <w:bCs/>
        </w:rPr>
        <w:t>URSA hat den Anspruch, die Welt für kommende Generationen zu erhalten. Mit jeder eingesparten Kilowattstunde Energie werden nicht nur die Energiekosten eines Gebäudes reduziert, sondern auch deren CO</w:t>
      </w:r>
      <w:r w:rsidRPr="00D933B7">
        <w:rPr>
          <w:rFonts w:ascii="Verdana" w:hAnsi="Verdana" w:cs="Arial"/>
          <w:bCs/>
          <w:vertAlign w:val="subscript"/>
        </w:rPr>
        <w:t>2</w:t>
      </w:r>
      <w:r w:rsidRPr="00D933B7">
        <w:rPr>
          <w:rFonts w:ascii="Verdana" w:hAnsi="Verdana" w:cs="Arial"/>
          <w:bCs/>
        </w:rPr>
        <w:t>-Ausstoß und mit unseren Dämmlösungen tragen wir weltweit dazu bei, den Klimawandel zu bekämpfen. Als europäischer Dämmstoffhersteller hat URSA schon immer sehr viel Wert auf Nachhaltigkeit gelegt und setzt diese Haltung tagtäglich in ihrem Handeln um.</w:t>
      </w:r>
    </w:p>
    <w:p w14:paraId="36054410" w14:textId="77777777" w:rsidR="00D75182" w:rsidRPr="00D933B7"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
        </w:rPr>
      </w:pPr>
    </w:p>
    <w:p w14:paraId="3DBA81C0" w14:textId="1CC8481E" w:rsidR="00D710B4" w:rsidRPr="00D933B7" w:rsidRDefault="00D7518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r w:rsidRPr="00D933B7">
        <w:rPr>
          <w:rFonts w:ascii="Verdana" w:hAnsi="Verdana" w:cs="Arial"/>
          <w:b/>
        </w:rPr>
        <w:t>URSA Deutschland GmbH</w:t>
      </w:r>
      <w:r w:rsidRPr="00D933B7">
        <w:rPr>
          <w:rFonts w:ascii="Verdana" w:hAnsi="Verdana" w:cs="Arial"/>
          <w:bCs/>
        </w:rPr>
        <w:t>, mit Sitz in Leipzig, ist Mitglied im FMI Fachverband Mineralwolleindustrie e.V., Fachvereinigung Polystyrol-Extruderschaumstoff (FPX) und im Bundesverband energieeffiziente Gebäudehülle (BuVEG).</w:t>
      </w:r>
    </w:p>
    <w:p w14:paraId="3ACB0EDD" w14:textId="77777777" w:rsidR="00091795" w:rsidRPr="00D933B7" w:rsidRDefault="0009179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66091F3B" w14:textId="77777777" w:rsidR="00037C0F" w:rsidRPr="00D933B7" w:rsidRDefault="00037C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1318A23" w14:textId="1B06091B" w:rsidR="001175D2" w:rsidRPr="00D933B7" w:rsidRDefault="001175D2" w:rsidP="001175D2">
      <w:pPr>
        <w:ind w:right="2687"/>
        <w:jc w:val="both"/>
        <w:rPr>
          <w:rFonts w:ascii="Verdana" w:hAnsi="Verdana"/>
          <w:b/>
          <w:u w:val="single"/>
        </w:rPr>
      </w:pPr>
      <w:r w:rsidRPr="00D933B7">
        <w:rPr>
          <w:rFonts w:ascii="Verdana" w:hAnsi="Verdana"/>
          <w:b/>
          <w:u w:val="single"/>
        </w:rPr>
        <w:t>Bautafel:</w:t>
      </w:r>
    </w:p>
    <w:p w14:paraId="548D36CE" w14:textId="1857D710" w:rsidR="001175D2" w:rsidRPr="00D933B7" w:rsidRDefault="001175D2" w:rsidP="001175D2">
      <w:pPr>
        <w:ind w:right="2687"/>
        <w:jc w:val="both"/>
        <w:rPr>
          <w:rFonts w:ascii="Verdana" w:hAnsi="Verdana"/>
          <w:i/>
        </w:rPr>
      </w:pPr>
      <w:r w:rsidRPr="00D933B7">
        <w:rPr>
          <w:rFonts w:ascii="Verdana" w:hAnsi="Verdana"/>
          <w:b/>
          <w:i/>
        </w:rPr>
        <w:t>Projekt:</w:t>
      </w:r>
      <w:r w:rsidRPr="00D933B7">
        <w:rPr>
          <w:rFonts w:ascii="Verdana" w:hAnsi="Verdana"/>
          <w:i/>
        </w:rPr>
        <w:t xml:space="preserve"> </w:t>
      </w:r>
      <w:r w:rsidR="004F3C76" w:rsidRPr="00D933B7">
        <w:rPr>
          <w:rFonts w:ascii="Verdana" w:hAnsi="Verdana"/>
          <w:i/>
        </w:rPr>
        <w:t>Neubau eines Automobilzentrums</w:t>
      </w:r>
      <w:r w:rsidR="00A73EFD" w:rsidRPr="00D933B7">
        <w:rPr>
          <w:rFonts w:ascii="Verdana" w:hAnsi="Verdana"/>
          <w:i/>
        </w:rPr>
        <w:t xml:space="preserve"> </w:t>
      </w:r>
    </w:p>
    <w:p w14:paraId="487C71B9" w14:textId="4F00ED25" w:rsidR="005C602A" w:rsidRPr="00D933B7" w:rsidRDefault="001175D2" w:rsidP="006F57CE">
      <w:pPr>
        <w:ind w:right="2687"/>
        <w:rPr>
          <w:rFonts w:ascii="Verdana" w:hAnsi="Verdana"/>
          <w:i/>
        </w:rPr>
      </w:pPr>
      <w:r w:rsidRPr="00D933B7">
        <w:rPr>
          <w:rFonts w:ascii="Verdana" w:hAnsi="Verdana"/>
          <w:b/>
          <w:i/>
        </w:rPr>
        <w:t>Bauherr:</w:t>
      </w:r>
      <w:r w:rsidR="005079A9" w:rsidRPr="00D933B7">
        <w:rPr>
          <w:rFonts w:ascii="Verdana" w:hAnsi="Verdana"/>
          <w:b/>
          <w:i/>
        </w:rPr>
        <w:t xml:space="preserve"> </w:t>
      </w:r>
      <w:r w:rsidR="004F3C76" w:rsidRPr="00D933B7">
        <w:rPr>
          <w:rFonts w:ascii="Verdana" w:hAnsi="Verdana"/>
          <w:i/>
        </w:rPr>
        <w:t>Volkswagen Immobilien</w:t>
      </w:r>
      <w:r w:rsidR="006F57CE" w:rsidRPr="00D933B7">
        <w:rPr>
          <w:rFonts w:ascii="Verdana" w:hAnsi="Verdana"/>
          <w:i/>
        </w:rPr>
        <w:t xml:space="preserve"> GmbH</w:t>
      </w:r>
    </w:p>
    <w:p w14:paraId="6923ADD5" w14:textId="14D24CEE" w:rsidR="003D4368" w:rsidRPr="00D933B7" w:rsidRDefault="00F01FC6" w:rsidP="005C602A">
      <w:pPr>
        <w:ind w:right="2687"/>
        <w:jc w:val="both"/>
        <w:rPr>
          <w:rFonts w:ascii="Verdana" w:hAnsi="Verdana"/>
          <w:b/>
          <w:i/>
        </w:rPr>
      </w:pPr>
      <w:r w:rsidRPr="00D933B7">
        <w:rPr>
          <w:rFonts w:ascii="Verdana" w:hAnsi="Verdana"/>
          <w:b/>
          <w:i/>
        </w:rPr>
        <w:t>Ingenieurbüro und a</w:t>
      </w:r>
      <w:r w:rsidR="008C4E4A" w:rsidRPr="00D933B7">
        <w:rPr>
          <w:rFonts w:ascii="Verdana" w:hAnsi="Verdana"/>
          <w:b/>
          <w:i/>
        </w:rPr>
        <w:t>usführende</w:t>
      </w:r>
      <w:r w:rsidR="004F3C76" w:rsidRPr="00D933B7">
        <w:rPr>
          <w:rFonts w:ascii="Verdana" w:hAnsi="Verdana"/>
          <w:b/>
          <w:i/>
        </w:rPr>
        <w:t>s</w:t>
      </w:r>
      <w:r w:rsidR="008C4E4A" w:rsidRPr="00D933B7">
        <w:rPr>
          <w:rFonts w:ascii="Verdana" w:hAnsi="Verdana"/>
          <w:b/>
          <w:i/>
        </w:rPr>
        <w:t xml:space="preserve"> Bauunternehmen: </w:t>
      </w:r>
      <w:r w:rsidR="004F3C76" w:rsidRPr="00D933B7">
        <w:rPr>
          <w:rFonts w:ascii="Verdana" w:hAnsi="Verdana"/>
          <w:i/>
        </w:rPr>
        <w:t xml:space="preserve">C + P Ingenieur- und Baugesellschaft mbH &amp; Co. KG </w:t>
      </w:r>
      <w:r w:rsidR="008C4E4A" w:rsidRPr="00D933B7">
        <w:rPr>
          <w:rFonts w:ascii="Verdana" w:hAnsi="Verdana"/>
          <w:i/>
        </w:rPr>
        <w:t xml:space="preserve"> </w:t>
      </w:r>
    </w:p>
    <w:p w14:paraId="1C04F7DA" w14:textId="097A6B34" w:rsidR="009B2D04" w:rsidRPr="00D933B7" w:rsidRDefault="001175D2" w:rsidP="009B2D04">
      <w:pPr>
        <w:ind w:right="2687"/>
        <w:jc w:val="both"/>
        <w:rPr>
          <w:rFonts w:ascii="Verdana" w:hAnsi="Verdana"/>
          <w:i/>
        </w:rPr>
      </w:pPr>
      <w:r w:rsidRPr="00D933B7">
        <w:rPr>
          <w:rFonts w:ascii="Verdana" w:hAnsi="Verdana"/>
          <w:b/>
          <w:i/>
        </w:rPr>
        <w:t>Dämmmaterial:</w:t>
      </w:r>
      <w:r w:rsidRPr="00D933B7">
        <w:rPr>
          <w:rFonts w:ascii="Verdana" w:hAnsi="Verdana"/>
          <w:i/>
        </w:rPr>
        <w:t xml:space="preserve"> </w:t>
      </w:r>
      <w:r w:rsidR="009B2D04" w:rsidRPr="00D933B7">
        <w:rPr>
          <w:rFonts w:ascii="Verdana" w:hAnsi="Verdana"/>
          <w:i/>
        </w:rPr>
        <w:br/>
        <w:t>URSA Fassadenkassettendämmplatte FKP 2, 140 mm</w:t>
      </w:r>
    </w:p>
    <w:p w14:paraId="05A51807" w14:textId="71594A0B" w:rsidR="009B2D04" w:rsidRPr="00D933B7" w:rsidRDefault="009B2D04" w:rsidP="009B2D04">
      <w:pPr>
        <w:ind w:right="2687"/>
        <w:jc w:val="both"/>
        <w:rPr>
          <w:rFonts w:ascii="Verdana" w:hAnsi="Verdana"/>
          <w:i/>
        </w:rPr>
      </w:pPr>
      <w:r w:rsidRPr="00D933B7">
        <w:rPr>
          <w:rFonts w:ascii="Verdana" w:hAnsi="Verdana"/>
          <w:i/>
        </w:rPr>
        <w:t>URSA Fassadenkassettendämmplatte FKP 2, 100 mm</w:t>
      </w:r>
    </w:p>
    <w:p w14:paraId="29977001" w14:textId="320E8035" w:rsidR="009B2D04" w:rsidRPr="00D933B7" w:rsidRDefault="009B2D04" w:rsidP="009B2D04">
      <w:pPr>
        <w:ind w:right="2687"/>
        <w:jc w:val="both"/>
        <w:rPr>
          <w:rFonts w:ascii="Verdana" w:hAnsi="Verdana"/>
          <w:i/>
        </w:rPr>
      </w:pPr>
      <w:r w:rsidRPr="00D933B7">
        <w:rPr>
          <w:rFonts w:ascii="Verdana" w:hAnsi="Verdana"/>
          <w:i/>
        </w:rPr>
        <w:t>URSA Fassadenkassettendämmplatte FKP 2, 80 mm</w:t>
      </w:r>
    </w:p>
    <w:p w14:paraId="31B09754" w14:textId="3061C6A5" w:rsidR="009B2D04" w:rsidRPr="00D7155C" w:rsidRDefault="009B2D04" w:rsidP="009B2D04">
      <w:pPr>
        <w:ind w:right="2687"/>
        <w:jc w:val="both"/>
        <w:rPr>
          <w:rFonts w:ascii="Verdana" w:hAnsi="Verdana"/>
          <w:i/>
        </w:rPr>
      </w:pPr>
      <w:r w:rsidRPr="00D933B7">
        <w:rPr>
          <w:rFonts w:ascii="Verdana" w:hAnsi="Verdana"/>
          <w:i/>
        </w:rPr>
        <w:t xml:space="preserve">URSA </w:t>
      </w:r>
      <w:r w:rsidRPr="00D7155C">
        <w:rPr>
          <w:rFonts w:ascii="Verdana" w:hAnsi="Verdana"/>
          <w:i/>
        </w:rPr>
        <w:t>Fassadendämmplatte FDP 2/Vs, 140 mm</w:t>
      </w:r>
    </w:p>
    <w:p w14:paraId="18D0A63D" w14:textId="3C2D494C" w:rsidR="001175D2" w:rsidRPr="00D7155C" w:rsidRDefault="009B2D04" w:rsidP="009B2D04">
      <w:pPr>
        <w:ind w:right="2687"/>
        <w:jc w:val="both"/>
        <w:rPr>
          <w:rFonts w:ascii="Verdana" w:hAnsi="Verdana"/>
          <w:i/>
        </w:rPr>
      </w:pPr>
      <w:r w:rsidRPr="00D7155C">
        <w:rPr>
          <w:rFonts w:ascii="Verdana" w:hAnsi="Verdana"/>
          <w:i/>
        </w:rPr>
        <w:lastRenderedPageBreak/>
        <w:t>URSA TERRA Fassadenkassettendämmplatte FKP 35 Plus, 185 mm (145 mm + 40 mm)</w:t>
      </w:r>
    </w:p>
    <w:p w14:paraId="3B51E9FE" w14:textId="1A6718A2" w:rsidR="008A7285" w:rsidRPr="00D933B7" w:rsidRDefault="001175D2" w:rsidP="009E0820">
      <w:pPr>
        <w:ind w:right="2687"/>
        <w:jc w:val="both"/>
        <w:rPr>
          <w:rFonts w:ascii="Verdana" w:hAnsi="Verdana"/>
          <w:i/>
        </w:rPr>
      </w:pPr>
      <w:r w:rsidRPr="00D97E2C">
        <w:rPr>
          <w:rFonts w:ascii="Verdana" w:hAnsi="Verdana"/>
          <w:b/>
          <w:i/>
        </w:rPr>
        <w:t>Bauzeit:</w:t>
      </w:r>
      <w:r w:rsidRPr="00D97E2C">
        <w:rPr>
          <w:rFonts w:ascii="Verdana" w:hAnsi="Verdana"/>
          <w:i/>
        </w:rPr>
        <w:t xml:space="preserve"> </w:t>
      </w:r>
      <w:r w:rsidR="004F3C76" w:rsidRPr="00D97E2C">
        <w:rPr>
          <w:rFonts w:ascii="Verdana" w:hAnsi="Verdana"/>
          <w:i/>
        </w:rPr>
        <w:t>6</w:t>
      </w:r>
      <w:r w:rsidR="009E1759" w:rsidRPr="00D97E2C">
        <w:rPr>
          <w:rFonts w:ascii="Verdana" w:hAnsi="Verdana"/>
          <w:i/>
        </w:rPr>
        <w:t>/20</w:t>
      </w:r>
      <w:r w:rsidR="006F57CE" w:rsidRPr="00D97E2C">
        <w:rPr>
          <w:rFonts w:ascii="Verdana" w:hAnsi="Verdana"/>
          <w:i/>
        </w:rPr>
        <w:t>2</w:t>
      </w:r>
      <w:r w:rsidR="004F3C76" w:rsidRPr="00D97E2C">
        <w:rPr>
          <w:rFonts w:ascii="Verdana" w:hAnsi="Verdana"/>
          <w:i/>
        </w:rPr>
        <w:t>3</w:t>
      </w:r>
      <w:r w:rsidR="00141443" w:rsidRPr="00D97E2C">
        <w:rPr>
          <w:rFonts w:ascii="Verdana" w:hAnsi="Verdana"/>
          <w:i/>
        </w:rPr>
        <w:t xml:space="preserve"> </w:t>
      </w:r>
      <w:r w:rsidR="008A06DB" w:rsidRPr="00D97E2C">
        <w:rPr>
          <w:rFonts w:ascii="Verdana" w:hAnsi="Verdana"/>
          <w:i/>
        </w:rPr>
        <w:t xml:space="preserve">bis </w:t>
      </w:r>
      <w:r w:rsidR="004F3C76" w:rsidRPr="00D97E2C">
        <w:rPr>
          <w:rFonts w:ascii="Verdana" w:hAnsi="Verdana"/>
          <w:i/>
        </w:rPr>
        <w:t>12</w:t>
      </w:r>
      <w:r w:rsidR="003F7940" w:rsidRPr="00D97E2C">
        <w:rPr>
          <w:rFonts w:ascii="Verdana" w:hAnsi="Verdana"/>
          <w:i/>
        </w:rPr>
        <w:t>/2</w:t>
      </w:r>
      <w:r w:rsidR="003F3B60" w:rsidRPr="00D97E2C">
        <w:rPr>
          <w:rFonts w:ascii="Verdana" w:hAnsi="Verdana"/>
          <w:i/>
        </w:rPr>
        <w:t>0</w:t>
      </w:r>
      <w:r w:rsidR="006F57CE" w:rsidRPr="00D97E2C">
        <w:rPr>
          <w:rFonts w:ascii="Verdana" w:hAnsi="Verdana"/>
          <w:i/>
        </w:rPr>
        <w:t>2</w:t>
      </w:r>
      <w:r w:rsidR="004F3C76" w:rsidRPr="00D97E2C">
        <w:rPr>
          <w:rFonts w:ascii="Verdana" w:hAnsi="Verdana"/>
          <w:i/>
        </w:rPr>
        <w:t>4</w:t>
      </w:r>
    </w:p>
    <w:p w14:paraId="0F7D85D7" w14:textId="72308CB0" w:rsidR="00F168D2" w:rsidRPr="00D933B7" w:rsidRDefault="00F168D2">
      <w:pPr>
        <w:spacing w:after="0"/>
        <w:rPr>
          <w:rFonts w:ascii="Verdana" w:hAnsi="Verdana"/>
          <w:b/>
          <w:u w:val="single"/>
        </w:rPr>
      </w:pPr>
    </w:p>
    <w:p w14:paraId="7C19A980" w14:textId="319F196C" w:rsidR="00D47F51" w:rsidRDefault="007A2E41" w:rsidP="00A7727C">
      <w:pPr>
        <w:ind w:right="2687"/>
        <w:jc w:val="both"/>
        <w:rPr>
          <w:rFonts w:ascii="Verdana" w:hAnsi="Verdana"/>
          <w:b/>
          <w:u w:val="single"/>
        </w:rPr>
      </w:pPr>
      <w:r w:rsidRPr="00D933B7">
        <w:rPr>
          <w:rFonts w:ascii="Verdana" w:hAnsi="Verdana"/>
          <w:b/>
          <w:u w:val="single"/>
        </w:rPr>
        <w:t>B</w:t>
      </w:r>
      <w:r w:rsidR="00060B84" w:rsidRPr="00D933B7">
        <w:rPr>
          <w:rFonts w:ascii="Verdana" w:hAnsi="Verdana"/>
          <w:b/>
          <w:u w:val="single"/>
        </w:rPr>
        <w:t>ildunterschriften:</w:t>
      </w:r>
    </w:p>
    <w:p w14:paraId="79BF9C76" w14:textId="77777777" w:rsidR="00D7155C" w:rsidRDefault="00D7155C" w:rsidP="00A7727C">
      <w:pPr>
        <w:ind w:right="2687"/>
        <w:jc w:val="both"/>
        <w:rPr>
          <w:rFonts w:ascii="Verdana" w:hAnsi="Verdana"/>
          <w:b/>
          <w:u w:val="single"/>
        </w:rPr>
      </w:pPr>
    </w:p>
    <w:p w14:paraId="2E5EEB7C" w14:textId="77777777" w:rsidR="00D7155C" w:rsidRPr="00454ECB" w:rsidRDefault="00D7155C" w:rsidP="00D7155C">
      <w:pPr>
        <w:ind w:right="2687"/>
        <w:jc w:val="both"/>
        <w:rPr>
          <w:rFonts w:ascii="Verdana" w:hAnsi="Verdana"/>
          <w:b/>
          <w:u w:val="single"/>
        </w:rPr>
      </w:pPr>
      <w:r w:rsidRPr="00454ECB">
        <w:rPr>
          <w:rFonts w:ascii="Verdana" w:hAnsi="Verdana"/>
          <w:b/>
          <w:noProof/>
        </w:rPr>
        <w:drawing>
          <wp:inline distT="0" distB="0" distL="0" distR="0" wp14:anchorId="4B0F96BE" wp14:editId="035C9649">
            <wp:extent cx="3510000" cy="2430000"/>
            <wp:effectExtent l="0" t="0" r="0" b="8890"/>
            <wp:docPr id="5088086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80863" name="Grafik 1"/>
                    <pic:cNvPicPr/>
                  </pic:nvPicPr>
                  <pic:blipFill>
                    <a:blip r:embed="rId12"/>
                    <a:stretch>
                      <a:fillRect/>
                    </a:stretch>
                  </pic:blipFill>
                  <pic:spPr>
                    <a:xfrm>
                      <a:off x="0" y="0"/>
                      <a:ext cx="3510000" cy="2430000"/>
                    </a:xfrm>
                    <a:prstGeom prst="rect">
                      <a:avLst/>
                    </a:prstGeom>
                  </pic:spPr>
                </pic:pic>
              </a:graphicData>
            </a:graphic>
          </wp:inline>
        </w:drawing>
      </w:r>
    </w:p>
    <w:p w14:paraId="0A7CCCC4" w14:textId="77777777" w:rsidR="00D7155C" w:rsidRPr="00454ECB" w:rsidRDefault="00D7155C" w:rsidP="00D7155C">
      <w:pPr>
        <w:ind w:right="2687"/>
        <w:jc w:val="both"/>
        <w:rPr>
          <w:rFonts w:ascii="Verdana" w:hAnsi="Verdana" w:cs="Gill Sans"/>
          <w:b/>
        </w:rPr>
      </w:pPr>
      <w:r w:rsidRPr="00454ECB">
        <w:rPr>
          <w:rFonts w:ascii="Verdana" w:hAnsi="Verdana" w:cs="Gill Sans"/>
          <w:b/>
        </w:rPr>
        <w:t>[</w:t>
      </w:r>
      <w:r w:rsidRPr="00454ECB">
        <w:rPr>
          <w:rFonts w:ascii="Verdana" w:hAnsi="Verdana"/>
          <w:b/>
        </w:rPr>
        <w:t>24-03 Porsche Zentrum Leipzig</w:t>
      </w:r>
      <w:r w:rsidRPr="00454ECB">
        <w:rPr>
          <w:rFonts w:ascii="Verdana" w:hAnsi="Verdana" w:cs="Gill Sans"/>
          <w:b/>
        </w:rPr>
        <w:t>]</w:t>
      </w:r>
    </w:p>
    <w:p w14:paraId="70C83113" w14:textId="78AA15A6" w:rsidR="00D7155C" w:rsidRPr="00D933B7" w:rsidRDefault="00D7155C" w:rsidP="00D7155C">
      <w:pPr>
        <w:ind w:right="2687"/>
        <w:jc w:val="both"/>
        <w:rPr>
          <w:rFonts w:ascii="Verdana" w:hAnsi="Verdana" w:cs="Gill Sans"/>
          <w:i/>
          <w:iCs/>
        </w:rPr>
      </w:pPr>
      <w:r w:rsidRPr="00454ECB">
        <w:rPr>
          <w:rFonts w:ascii="Verdana" w:hAnsi="Verdana" w:cs="Gill Sans"/>
          <w:i/>
          <w:iCs/>
        </w:rPr>
        <w:t xml:space="preserve">Effiziente Dämmprodukte von URSA sorgen im neuen Porsche Zentrum Leipzig für optimalen Wärme-, Schall- und Brandschutz. (Foto: </w:t>
      </w:r>
      <w:r w:rsidR="00454ECB">
        <w:rPr>
          <w:rFonts w:ascii="Verdana" w:hAnsi="Verdana" w:cs="Gill Sans"/>
          <w:i/>
          <w:iCs/>
        </w:rPr>
        <w:t>URSA</w:t>
      </w:r>
      <w:r w:rsidRPr="00454ECB">
        <w:rPr>
          <w:rFonts w:ascii="Verdana" w:hAnsi="Verdana" w:cs="Gill Sans"/>
          <w:i/>
          <w:iCs/>
        </w:rPr>
        <w:t>)</w:t>
      </w:r>
    </w:p>
    <w:p w14:paraId="4131CBA9" w14:textId="77777777" w:rsidR="00D7155C" w:rsidRPr="00D933B7" w:rsidRDefault="00D7155C" w:rsidP="00A7727C">
      <w:pPr>
        <w:ind w:right="2687"/>
        <w:jc w:val="both"/>
        <w:rPr>
          <w:rFonts w:ascii="Verdana" w:hAnsi="Verdana"/>
          <w:b/>
          <w:u w:val="single"/>
        </w:rPr>
      </w:pPr>
    </w:p>
    <w:p w14:paraId="6F39765A" w14:textId="36AF76C5" w:rsidR="008A7285" w:rsidRPr="00D933B7" w:rsidRDefault="00D7155C" w:rsidP="00A7727C">
      <w:pPr>
        <w:ind w:right="2687"/>
        <w:jc w:val="both"/>
        <w:rPr>
          <w:rFonts w:ascii="Verdana" w:hAnsi="Verdana"/>
          <w:b/>
          <w:u w:val="single"/>
        </w:rPr>
      </w:pPr>
      <w:r w:rsidRPr="00D7155C">
        <w:rPr>
          <w:rFonts w:ascii="Verdana" w:hAnsi="Verdana"/>
          <w:b/>
          <w:noProof/>
        </w:rPr>
        <w:drawing>
          <wp:inline distT="0" distB="0" distL="0" distR="0" wp14:anchorId="046C45A7" wp14:editId="5F3130E0">
            <wp:extent cx="3510000" cy="2430000"/>
            <wp:effectExtent l="0" t="0" r="0" b="8890"/>
            <wp:docPr id="35266638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666389" name="Grafik 1"/>
                    <pic:cNvPicPr/>
                  </pic:nvPicPr>
                  <pic:blipFill>
                    <a:blip r:embed="rId13"/>
                    <a:stretch>
                      <a:fillRect/>
                    </a:stretch>
                  </pic:blipFill>
                  <pic:spPr>
                    <a:xfrm>
                      <a:off x="0" y="0"/>
                      <a:ext cx="3510000" cy="2430000"/>
                    </a:xfrm>
                    <a:prstGeom prst="rect">
                      <a:avLst/>
                    </a:prstGeom>
                  </pic:spPr>
                </pic:pic>
              </a:graphicData>
            </a:graphic>
          </wp:inline>
        </w:drawing>
      </w:r>
    </w:p>
    <w:p w14:paraId="2579D3DB" w14:textId="26553C9B" w:rsidR="00137714" w:rsidRPr="00454ECB" w:rsidRDefault="00A7727C" w:rsidP="00A7727C">
      <w:pPr>
        <w:ind w:right="2687"/>
        <w:jc w:val="both"/>
        <w:rPr>
          <w:rFonts w:ascii="Verdana" w:hAnsi="Verdana" w:cs="Gill Sans"/>
          <w:b/>
        </w:rPr>
      </w:pPr>
      <w:r w:rsidRPr="00454ECB">
        <w:rPr>
          <w:rFonts w:ascii="Verdana" w:hAnsi="Verdana" w:cs="Gill Sans"/>
          <w:b/>
        </w:rPr>
        <w:t>[</w:t>
      </w:r>
      <w:r w:rsidR="00110999" w:rsidRPr="00454ECB">
        <w:rPr>
          <w:rFonts w:ascii="Verdana" w:hAnsi="Verdana"/>
          <w:b/>
        </w:rPr>
        <w:t xml:space="preserve">24-03 </w:t>
      </w:r>
      <w:r w:rsidR="00D7155C" w:rsidRPr="00454ECB">
        <w:rPr>
          <w:rFonts w:ascii="Verdana" w:hAnsi="Verdana"/>
          <w:b/>
        </w:rPr>
        <w:t>Moderner Neubau</w:t>
      </w:r>
      <w:r w:rsidRPr="00454ECB">
        <w:rPr>
          <w:rFonts w:ascii="Verdana" w:hAnsi="Verdana" w:cs="Gill Sans"/>
          <w:b/>
        </w:rPr>
        <w:t>]</w:t>
      </w:r>
    </w:p>
    <w:p w14:paraId="1597FAAC" w14:textId="7F3AAA12" w:rsidR="008A7285" w:rsidRDefault="00454ECB" w:rsidP="0028290F">
      <w:pPr>
        <w:ind w:right="2687"/>
        <w:jc w:val="both"/>
        <w:rPr>
          <w:rFonts w:ascii="Verdana" w:hAnsi="Verdana" w:cs="Gill Sans"/>
          <w:i/>
          <w:iCs/>
        </w:rPr>
      </w:pPr>
      <w:r w:rsidRPr="00454ECB">
        <w:rPr>
          <w:rFonts w:ascii="Verdana" w:hAnsi="Verdana" w:cs="Gill Sans"/>
          <w:i/>
          <w:iCs/>
        </w:rPr>
        <w:t xml:space="preserve">Der zweigeschossige Neubau erstreckt sich über mehr als 4.000 Quadratmeter Bruttogrundfläche und bietet modern ausgestattete Verkaufs- und </w:t>
      </w:r>
      <w:r w:rsidRPr="00454ECB">
        <w:rPr>
          <w:rFonts w:ascii="Verdana" w:hAnsi="Verdana" w:cs="Gill Sans"/>
          <w:i/>
          <w:iCs/>
        </w:rPr>
        <w:lastRenderedPageBreak/>
        <w:t>Servicebereiche sowie Büro- und Sozialräume</w:t>
      </w:r>
      <w:r w:rsidR="00A7727C" w:rsidRPr="00454ECB">
        <w:rPr>
          <w:rFonts w:ascii="Verdana" w:hAnsi="Verdana" w:cs="Gill Sans"/>
          <w:i/>
          <w:iCs/>
        </w:rPr>
        <w:t xml:space="preserve">. (Foto: </w:t>
      </w:r>
      <w:r w:rsidR="00110999" w:rsidRPr="00454ECB">
        <w:rPr>
          <w:rFonts w:ascii="Verdana" w:hAnsi="Verdana" w:cs="Gill Sans"/>
          <w:i/>
          <w:iCs/>
        </w:rPr>
        <w:t>U</w:t>
      </w:r>
      <w:r>
        <w:rPr>
          <w:rFonts w:ascii="Verdana" w:hAnsi="Verdana" w:cs="Gill Sans"/>
          <w:i/>
          <w:iCs/>
        </w:rPr>
        <w:t>RSA</w:t>
      </w:r>
      <w:r w:rsidR="00A7727C" w:rsidRPr="00454ECB">
        <w:rPr>
          <w:rFonts w:ascii="Verdana" w:hAnsi="Verdana" w:cs="Gill Sans"/>
          <w:i/>
          <w:iCs/>
        </w:rPr>
        <w:t>)</w:t>
      </w:r>
    </w:p>
    <w:p w14:paraId="6DF6FC78" w14:textId="77777777" w:rsidR="000F7568" w:rsidRDefault="000F7568" w:rsidP="0028290F">
      <w:pPr>
        <w:ind w:right="2687"/>
        <w:jc w:val="both"/>
        <w:rPr>
          <w:rFonts w:ascii="Verdana" w:hAnsi="Verdana" w:cs="Gill Sans"/>
          <w:i/>
          <w:iCs/>
        </w:rPr>
      </w:pPr>
    </w:p>
    <w:p w14:paraId="5098D374" w14:textId="77777777" w:rsidR="000F7568" w:rsidRPr="00D933B7" w:rsidRDefault="000F7568" w:rsidP="000F7568">
      <w:pPr>
        <w:ind w:right="2687"/>
        <w:jc w:val="both"/>
        <w:rPr>
          <w:rFonts w:ascii="Verdana" w:hAnsi="Verdana" w:cs="Gill Sans"/>
          <w:i/>
          <w:iCs/>
        </w:rPr>
      </w:pPr>
      <w:r w:rsidRPr="00D933B7">
        <w:rPr>
          <w:rFonts w:ascii="Verdana" w:hAnsi="Verdana"/>
          <w:bCs/>
          <w:i/>
          <w:iCs/>
          <w:noProof/>
        </w:rPr>
        <w:drawing>
          <wp:inline distT="0" distB="0" distL="0" distR="0" wp14:anchorId="33CE804C" wp14:editId="4F209555">
            <wp:extent cx="3510000" cy="2430000"/>
            <wp:effectExtent l="0" t="0" r="0" b="8890"/>
            <wp:docPr id="2124728923" name="Grafik 2124728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728923" name="Grafik 2124728923"/>
                    <pic:cNvPicPr/>
                  </pic:nvPicPr>
                  <pic:blipFill>
                    <a:blip r:embed="rId14"/>
                    <a:stretch>
                      <a:fillRect/>
                    </a:stretch>
                  </pic:blipFill>
                  <pic:spPr>
                    <a:xfrm>
                      <a:off x="0" y="0"/>
                      <a:ext cx="3510000" cy="2430000"/>
                    </a:xfrm>
                    <a:prstGeom prst="rect">
                      <a:avLst/>
                    </a:prstGeom>
                  </pic:spPr>
                </pic:pic>
              </a:graphicData>
            </a:graphic>
          </wp:inline>
        </w:drawing>
      </w:r>
    </w:p>
    <w:p w14:paraId="11F4ED06" w14:textId="77777777" w:rsidR="000F7568" w:rsidRPr="00454ECB" w:rsidRDefault="000F7568" w:rsidP="000F7568">
      <w:pPr>
        <w:ind w:right="2687"/>
        <w:jc w:val="both"/>
        <w:rPr>
          <w:rFonts w:ascii="Verdana" w:hAnsi="Verdana" w:cs="Gill Sans"/>
          <w:b/>
        </w:rPr>
      </w:pPr>
      <w:r w:rsidRPr="00454ECB">
        <w:rPr>
          <w:rFonts w:ascii="Verdana" w:hAnsi="Verdana" w:cs="Gill Sans"/>
          <w:b/>
        </w:rPr>
        <w:t>[</w:t>
      </w:r>
      <w:r w:rsidRPr="00454ECB">
        <w:rPr>
          <w:rFonts w:ascii="Verdana" w:hAnsi="Verdana"/>
          <w:b/>
        </w:rPr>
        <w:t>24-03 Glasvlies</w:t>
      </w:r>
      <w:r w:rsidRPr="00454ECB">
        <w:rPr>
          <w:rFonts w:ascii="Verdana" w:hAnsi="Verdana" w:cs="Gill Sans"/>
          <w:b/>
        </w:rPr>
        <w:t>]</w:t>
      </w:r>
    </w:p>
    <w:p w14:paraId="7C35B786" w14:textId="448D2B01" w:rsidR="000F7568" w:rsidRPr="00D933B7" w:rsidRDefault="00454ECB" w:rsidP="000F7568">
      <w:pPr>
        <w:ind w:right="2687"/>
        <w:jc w:val="both"/>
        <w:rPr>
          <w:rFonts w:ascii="Verdana" w:hAnsi="Verdana" w:cs="Gill Sans"/>
          <w:i/>
          <w:iCs/>
        </w:rPr>
      </w:pPr>
      <w:r w:rsidRPr="00454ECB">
        <w:rPr>
          <w:rFonts w:ascii="Verdana" w:hAnsi="Verdana" w:cs="Gill Sans"/>
          <w:i/>
          <w:iCs/>
        </w:rPr>
        <w:t>Die URSA Geo Fassadendämmplatten mit schwarzem Glasvlies sorgen für eine langlebige, wetterbeständige und optisch ansprechende Fassade</w:t>
      </w:r>
      <w:r w:rsidR="000F7568" w:rsidRPr="00454ECB">
        <w:rPr>
          <w:rFonts w:ascii="Verdana" w:hAnsi="Verdana" w:cs="Gill Sans"/>
          <w:i/>
          <w:iCs/>
        </w:rPr>
        <w:t>. (Foto: U</w:t>
      </w:r>
      <w:r>
        <w:rPr>
          <w:rFonts w:ascii="Verdana" w:hAnsi="Verdana" w:cs="Gill Sans"/>
          <w:i/>
          <w:iCs/>
        </w:rPr>
        <w:t>RSA</w:t>
      </w:r>
      <w:r w:rsidR="000F7568" w:rsidRPr="00454ECB">
        <w:rPr>
          <w:rFonts w:ascii="Verdana" w:hAnsi="Verdana" w:cs="Gill Sans"/>
          <w:i/>
          <w:iCs/>
        </w:rPr>
        <w:t>)</w:t>
      </w:r>
    </w:p>
    <w:p w14:paraId="0EEBA1F3" w14:textId="77777777" w:rsidR="00D7155C" w:rsidRDefault="00D7155C" w:rsidP="0028290F">
      <w:pPr>
        <w:ind w:right="2687"/>
        <w:jc w:val="both"/>
        <w:rPr>
          <w:rFonts w:ascii="Verdana" w:hAnsi="Verdana" w:cs="Gill Sans"/>
          <w:i/>
          <w:iCs/>
        </w:rPr>
      </w:pPr>
    </w:p>
    <w:p w14:paraId="723515EB" w14:textId="77777777" w:rsidR="00D7155C" w:rsidRPr="00D933B7" w:rsidRDefault="00D7155C" w:rsidP="00D7155C">
      <w:pPr>
        <w:ind w:right="2687"/>
        <w:jc w:val="both"/>
        <w:rPr>
          <w:rFonts w:ascii="Verdana" w:hAnsi="Verdana" w:cs="Gill Sans"/>
          <w:i/>
          <w:iCs/>
        </w:rPr>
      </w:pPr>
      <w:r w:rsidRPr="00D933B7">
        <w:rPr>
          <w:rFonts w:ascii="Verdana" w:hAnsi="Verdana" w:cs="Gill Sans"/>
          <w:i/>
          <w:iCs/>
          <w:noProof/>
        </w:rPr>
        <w:drawing>
          <wp:inline distT="0" distB="0" distL="0" distR="0" wp14:anchorId="4D9A4CE8" wp14:editId="710C0294">
            <wp:extent cx="3510000" cy="2430000"/>
            <wp:effectExtent l="0" t="0" r="0" b="8890"/>
            <wp:docPr id="1651152230" name="Grafik 1651152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152230" name="Grafik 1651152230"/>
                    <pic:cNvPicPr>
                      <a:picLocks noChangeAspect="1" noChangeArrowheads="1"/>
                    </pic:cNvPicPr>
                  </pic:nvPicPr>
                  <pic:blipFill>
                    <a:blip r:embed="rId15"/>
                    <a:stretch>
                      <a:fillRect/>
                    </a:stretch>
                  </pic:blipFill>
                  <pic:spPr bwMode="auto">
                    <a:xfrm>
                      <a:off x="0" y="0"/>
                      <a:ext cx="3510000" cy="2430000"/>
                    </a:xfrm>
                    <a:prstGeom prst="rect">
                      <a:avLst/>
                    </a:prstGeom>
                    <a:noFill/>
                  </pic:spPr>
                </pic:pic>
              </a:graphicData>
            </a:graphic>
          </wp:inline>
        </w:drawing>
      </w:r>
    </w:p>
    <w:p w14:paraId="7996C640" w14:textId="7E9776C8" w:rsidR="00D7155C" w:rsidRPr="00D933B7" w:rsidRDefault="00D7155C" w:rsidP="00D7155C">
      <w:pPr>
        <w:ind w:right="2687"/>
        <w:jc w:val="both"/>
        <w:rPr>
          <w:rFonts w:ascii="Verdana" w:hAnsi="Verdana" w:cs="Gill Sans"/>
          <w:b/>
        </w:rPr>
      </w:pPr>
      <w:r w:rsidRPr="00D933B7">
        <w:rPr>
          <w:rFonts w:ascii="Verdana" w:hAnsi="Verdana" w:cs="Gill Sans"/>
          <w:b/>
        </w:rPr>
        <w:t>[</w:t>
      </w:r>
      <w:r w:rsidRPr="00D933B7">
        <w:rPr>
          <w:rFonts w:ascii="Verdana" w:hAnsi="Verdana"/>
          <w:b/>
        </w:rPr>
        <w:t>24-03 Montage</w:t>
      </w:r>
      <w:r w:rsidRPr="00D933B7">
        <w:rPr>
          <w:rFonts w:ascii="Verdana" w:hAnsi="Verdana" w:cs="Gill Sans"/>
          <w:b/>
        </w:rPr>
        <w:t>]</w:t>
      </w:r>
    </w:p>
    <w:p w14:paraId="24405254" w14:textId="791CCC1B" w:rsidR="00E84FF7" w:rsidRPr="00454ECB" w:rsidRDefault="00454ECB" w:rsidP="0028290F">
      <w:pPr>
        <w:ind w:right="2687"/>
        <w:jc w:val="both"/>
        <w:rPr>
          <w:rFonts w:ascii="Verdana" w:hAnsi="Verdana" w:cs="Gill Sans"/>
          <w:i/>
        </w:rPr>
      </w:pPr>
      <w:r>
        <w:rPr>
          <w:rFonts w:ascii="Verdana" w:hAnsi="Verdana" w:cs="Gill Sans"/>
          <w:i/>
        </w:rPr>
        <w:t>Mit den großformatigen URSA Terra FKP 35 Plus Fassadenkassettendämmplatten konnte eine schnelle und präzise Montage realisiert werden</w:t>
      </w:r>
      <w:r w:rsidR="00D7155C" w:rsidRPr="00D933B7">
        <w:rPr>
          <w:rFonts w:ascii="Verdana" w:hAnsi="Verdana" w:cs="Gill Sans"/>
          <w:i/>
          <w:iCs/>
        </w:rPr>
        <w:t>. (Foto: U</w:t>
      </w:r>
      <w:r>
        <w:rPr>
          <w:rFonts w:ascii="Verdana" w:hAnsi="Verdana" w:cs="Gill Sans"/>
          <w:i/>
          <w:iCs/>
        </w:rPr>
        <w:t>RSA</w:t>
      </w:r>
      <w:r w:rsidR="00D7155C" w:rsidRPr="00D933B7">
        <w:rPr>
          <w:rFonts w:ascii="Verdana" w:hAnsi="Verdana" w:cs="Gill Sans"/>
          <w:i/>
          <w:iCs/>
        </w:rPr>
        <w:t>)</w:t>
      </w:r>
    </w:p>
    <w:p w14:paraId="661972A2" w14:textId="77777777" w:rsidR="00E84FF7" w:rsidRDefault="00E84FF7" w:rsidP="0028290F">
      <w:pPr>
        <w:ind w:right="2687"/>
        <w:jc w:val="both"/>
        <w:rPr>
          <w:rFonts w:ascii="Verdana" w:hAnsi="Verdana" w:cs="Gill Sans"/>
          <w:i/>
          <w:iCs/>
        </w:rPr>
      </w:pPr>
    </w:p>
    <w:p w14:paraId="0952D121"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lastRenderedPageBreak/>
        <w:drawing>
          <wp:inline distT="0" distB="0" distL="0" distR="0" wp14:anchorId="4449B8B8" wp14:editId="186998A7">
            <wp:extent cx="3510000" cy="2430000"/>
            <wp:effectExtent l="0" t="0" r="0" b="8890"/>
            <wp:docPr id="727834286" name="Grafik 727834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834286" name="Grafik 727834286"/>
                    <pic:cNvPicPr>
                      <a:picLocks noChangeAspect="1" noChangeArrowheads="1"/>
                    </pic:cNvPicPr>
                  </pic:nvPicPr>
                  <pic:blipFill>
                    <a:blip r:embed="rId16"/>
                    <a:stretch>
                      <a:fillRect/>
                    </a:stretch>
                  </pic:blipFill>
                  <pic:spPr bwMode="auto">
                    <a:xfrm>
                      <a:off x="0" y="0"/>
                      <a:ext cx="3510000" cy="2430000"/>
                    </a:xfrm>
                    <a:prstGeom prst="rect">
                      <a:avLst/>
                    </a:prstGeom>
                    <a:noFill/>
                  </pic:spPr>
                </pic:pic>
              </a:graphicData>
            </a:graphic>
          </wp:inline>
        </w:drawing>
      </w:r>
    </w:p>
    <w:p w14:paraId="492D9F34" w14:textId="77777777"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24-03 Mineralwolle</w:t>
      </w:r>
      <w:r w:rsidRPr="00D933B7">
        <w:rPr>
          <w:rFonts w:ascii="Verdana" w:hAnsi="Verdana" w:cs="Gill Sans"/>
          <w:b/>
        </w:rPr>
        <w:t>]</w:t>
      </w:r>
    </w:p>
    <w:p w14:paraId="76415AEA" w14:textId="41133C8F" w:rsidR="00E84FF7" w:rsidRDefault="00454ECB" w:rsidP="00E84FF7">
      <w:pPr>
        <w:ind w:right="2687"/>
        <w:jc w:val="both"/>
        <w:rPr>
          <w:rFonts w:ascii="Verdana" w:hAnsi="Verdana" w:cs="Gill Sans"/>
          <w:i/>
          <w:iCs/>
        </w:rPr>
      </w:pPr>
      <w:r>
        <w:rPr>
          <w:rFonts w:ascii="Verdana" w:hAnsi="Verdana" w:cs="Gill Sans"/>
          <w:i/>
          <w:iCs/>
        </w:rPr>
        <w:t>Die eingesetzte Mineralwolle von URSA besticht durch eine niedrige Wärmeleitfähigkeit (0,035 W/(mK)), ausgezeichneten Schallschutz und nichtbrennbare Eigenschaften der Euroklasse A</w:t>
      </w:r>
      <w:r w:rsidR="00E84FF7" w:rsidRPr="00D933B7">
        <w:rPr>
          <w:rFonts w:ascii="Verdana" w:hAnsi="Verdana" w:cs="Gill Sans"/>
          <w:i/>
          <w:iCs/>
        </w:rPr>
        <w:t>. (Foto: U</w:t>
      </w:r>
      <w:r>
        <w:rPr>
          <w:rFonts w:ascii="Verdana" w:hAnsi="Verdana" w:cs="Gill Sans"/>
          <w:i/>
          <w:iCs/>
        </w:rPr>
        <w:t>RSA</w:t>
      </w:r>
      <w:r w:rsidR="00E84FF7" w:rsidRPr="00D933B7">
        <w:rPr>
          <w:rFonts w:ascii="Verdana" w:hAnsi="Verdana" w:cs="Gill Sans"/>
          <w:i/>
          <w:iCs/>
        </w:rPr>
        <w:t>)</w:t>
      </w:r>
    </w:p>
    <w:p w14:paraId="79B96906" w14:textId="77777777" w:rsidR="00161C8E" w:rsidRDefault="00161C8E" w:rsidP="00E84FF7">
      <w:pPr>
        <w:ind w:right="2687"/>
        <w:jc w:val="both"/>
        <w:rPr>
          <w:rFonts w:ascii="Verdana" w:hAnsi="Verdana" w:cs="Gill Sans"/>
          <w:i/>
          <w:iCs/>
        </w:rPr>
      </w:pPr>
    </w:p>
    <w:p w14:paraId="70284EC2" w14:textId="77777777" w:rsidR="00161C8E" w:rsidRPr="00D933B7" w:rsidRDefault="00161C8E" w:rsidP="00161C8E">
      <w:pPr>
        <w:ind w:right="2687"/>
        <w:jc w:val="both"/>
        <w:rPr>
          <w:rFonts w:ascii="Verdana" w:hAnsi="Verdana" w:cs="Gill Sans"/>
          <w:i/>
          <w:iCs/>
        </w:rPr>
      </w:pPr>
      <w:r w:rsidRPr="00D933B7">
        <w:rPr>
          <w:rFonts w:ascii="Verdana" w:hAnsi="Verdana" w:cs="Gill Sans"/>
          <w:i/>
          <w:iCs/>
          <w:noProof/>
        </w:rPr>
        <w:drawing>
          <wp:inline distT="0" distB="0" distL="0" distR="0" wp14:anchorId="09D7A612" wp14:editId="2C57725D">
            <wp:extent cx="3510000" cy="2430000"/>
            <wp:effectExtent l="0" t="0" r="0" b="8890"/>
            <wp:docPr id="1899656152" name="Grafik 1899656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656152" name="Grafik 1899656152"/>
                    <pic:cNvPicPr>
                      <a:picLocks noChangeAspect="1" noChangeArrowheads="1"/>
                    </pic:cNvPicPr>
                  </pic:nvPicPr>
                  <pic:blipFill>
                    <a:blip r:embed="rId17"/>
                    <a:stretch>
                      <a:fillRect/>
                    </a:stretch>
                  </pic:blipFill>
                  <pic:spPr bwMode="auto">
                    <a:xfrm>
                      <a:off x="0" y="0"/>
                      <a:ext cx="3510000" cy="2430000"/>
                    </a:xfrm>
                    <a:prstGeom prst="rect">
                      <a:avLst/>
                    </a:prstGeom>
                    <a:noFill/>
                  </pic:spPr>
                </pic:pic>
              </a:graphicData>
            </a:graphic>
          </wp:inline>
        </w:drawing>
      </w:r>
    </w:p>
    <w:p w14:paraId="55624E27" w14:textId="77777777" w:rsidR="00161C8E" w:rsidRPr="00D933B7" w:rsidRDefault="00161C8E" w:rsidP="00161C8E">
      <w:pPr>
        <w:ind w:right="2687"/>
        <w:jc w:val="both"/>
        <w:rPr>
          <w:rFonts w:ascii="Verdana" w:hAnsi="Verdana" w:cs="Gill Sans"/>
          <w:b/>
        </w:rPr>
      </w:pPr>
      <w:r w:rsidRPr="00D933B7">
        <w:rPr>
          <w:rFonts w:ascii="Verdana" w:hAnsi="Verdana" w:cs="Gill Sans"/>
          <w:b/>
        </w:rPr>
        <w:t>[</w:t>
      </w:r>
      <w:r w:rsidRPr="00D933B7">
        <w:rPr>
          <w:rFonts w:ascii="Verdana" w:hAnsi="Verdana"/>
          <w:b/>
        </w:rPr>
        <w:t xml:space="preserve">24-03 </w:t>
      </w:r>
      <w:r>
        <w:rPr>
          <w:rFonts w:ascii="Verdana" w:hAnsi="Verdana"/>
          <w:b/>
        </w:rPr>
        <w:t>DGNB-Goldstatus</w:t>
      </w:r>
      <w:r w:rsidRPr="00D933B7">
        <w:rPr>
          <w:rFonts w:ascii="Verdana" w:hAnsi="Verdana" w:cs="Gill Sans"/>
          <w:b/>
        </w:rPr>
        <w:t>]</w:t>
      </w:r>
    </w:p>
    <w:p w14:paraId="375D1ABD" w14:textId="11AFD11E" w:rsidR="00161C8E" w:rsidRDefault="00EA5E25" w:rsidP="00161C8E">
      <w:pPr>
        <w:ind w:right="2687"/>
        <w:jc w:val="both"/>
        <w:rPr>
          <w:rFonts w:ascii="Verdana" w:hAnsi="Verdana" w:cs="Gill Sans"/>
          <w:i/>
          <w:iCs/>
        </w:rPr>
      </w:pPr>
      <w:r>
        <w:rPr>
          <w:rFonts w:ascii="Verdana" w:hAnsi="Verdana" w:cs="Gill Sans"/>
          <w:i/>
          <w:iCs/>
        </w:rPr>
        <w:t>Der nachhaltige Einsatz hochwertiger Dämmstoff von URSA unterstützt die Erreichung des angestrebten DGNB-Goldstatus und unterstützt das energieeffiziente Baukonzept</w:t>
      </w:r>
      <w:r w:rsidR="00161C8E" w:rsidRPr="00D933B7">
        <w:rPr>
          <w:rFonts w:ascii="Verdana" w:hAnsi="Verdana" w:cs="Gill Sans"/>
          <w:i/>
          <w:iCs/>
        </w:rPr>
        <w:t>. (Foto: U</w:t>
      </w:r>
      <w:r>
        <w:rPr>
          <w:rFonts w:ascii="Verdana" w:hAnsi="Verdana" w:cs="Gill Sans"/>
          <w:i/>
          <w:iCs/>
        </w:rPr>
        <w:t>RSA</w:t>
      </w:r>
      <w:r w:rsidR="00161C8E" w:rsidRPr="00D933B7">
        <w:rPr>
          <w:rFonts w:ascii="Verdana" w:hAnsi="Verdana" w:cs="Gill Sans"/>
          <w:i/>
          <w:iCs/>
        </w:rPr>
        <w:t>)</w:t>
      </w:r>
    </w:p>
    <w:p w14:paraId="477F0D26" w14:textId="77777777" w:rsidR="00161C8E" w:rsidRPr="00D933B7" w:rsidRDefault="00161C8E" w:rsidP="00E84FF7">
      <w:pPr>
        <w:ind w:right="2687"/>
        <w:jc w:val="both"/>
        <w:rPr>
          <w:rFonts w:ascii="Verdana" w:hAnsi="Verdana" w:cs="Gill Sans"/>
          <w:i/>
          <w:iCs/>
        </w:rPr>
      </w:pPr>
    </w:p>
    <w:p w14:paraId="7BF894ED" w14:textId="77777777" w:rsidR="00E84FF7" w:rsidRDefault="00E84FF7" w:rsidP="0028290F">
      <w:pPr>
        <w:ind w:right="2687"/>
        <w:jc w:val="both"/>
        <w:rPr>
          <w:rFonts w:ascii="Verdana" w:hAnsi="Verdana" w:cs="Gill Sans"/>
          <w:i/>
          <w:iCs/>
        </w:rPr>
      </w:pPr>
    </w:p>
    <w:p w14:paraId="3CDC63E0"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lastRenderedPageBreak/>
        <w:drawing>
          <wp:inline distT="0" distB="0" distL="0" distR="0" wp14:anchorId="2640AADB" wp14:editId="209D372A">
            <wp:extent cx="3510000" cy="2430000"/>
            <wp:effectExtent l="0" t="0" r="0" b="8890"/>
            <wp:docPr id="1347885115" name="Grafik 1347885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7885115" name="Grafik 1347885115"/>
                    <pic:cNvPicPr>
                      <a:picLocks noChangeAspect="1" noChangeArrowheads="1"/>
                    </pic:cNvPicPr>
                  </pic:nvPicPr>
                  <pic:blipFill>
                    <a:blip r:embed="rId18"/>
                    <a:stretch>
                      <a:fillRect/>
                    </a:stretch>
                  </pic:blipFill>
                  <pic:spPr bwMode="auto">
                    <a:xfrm>
                      <a:off x="0" y="0"/>
                      <a:ext cx="3510000" cy="2430000"/>
                    </a:xfrm>
                    <a:prstGeom prst="rect">
                      <a:avLst/>
                    </a:prstGeom>
                    <a:noFill/>
                  </pic:spPr>
                </pic:pic>
              </a:graphicData>
            </a:graphic>
          </wp:inline>
        </w:drawing>
      </w:r>
    </w:p>
    <w:p w14:paraId="6DF05FF7" w14:textId="77777777"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24-03 Bauprozess</w:t>
      </w:r>
      <w:r w:rsidRPr="00D933B7">
        <w:rPr>
          <w:rFonts w:ascii="Verdana" w:hAnsi="Verdana" w:cs="Gill Sans"/>
          <w:b/>
        </w:rPr>
        <w:t>]</w:t>
      </w:r>
    </w:p>
    <w:p w14:paraId="0DDCDC57" w14:textId="7B4E89EA" w:rsidR="00E84FF7" w:rsidRPr="00D933B7" w:rsidRDefault="00E84FF7" w:rsidP="00E84FF7">
      <w:pPr>
        <w:ind w:right="2687"/>
        <w:jc w:val="both"/>
        <w:rPr>
          <w:rFonts w:ascii="Verdana" w:hAnsi="Verdana" w:cs="Gill Sans"/>
          <w:i/>
          <w:iCs/>
        </w:rPr>
      </w:pPr>
      <w:r w:rsidRPr="00D933B7">
        <w:rPr>
          <w:rFonts w:ascii="Verdana" w:hAnsi="Verdana" w:cs="Gill Sans"/>
          <w:i/>
          <w:iCs/>
        </w:rPr>
        <w:t>Das Porsche Zentrum Leipzig in der Bauphase: Die hochwertigen Dämmprodukte von Ursa sind bereits vollständig verlegt, bereit für die abschließende Fassadengestaltung. (Foto: U</w:t>
      </w:r>
      <w:r w:rsidR="00EA5E25">
        <w:rPr>
          <w:rFonts w:ascii="Verdana" w:hAnsi="Verdana" w:cs="Gill Sans"/>
          <w:i/>
          <w:iCs/>
        </w:rPr>
        <w:t>RSA</w:t>
      </w:r>
      <w:r w:rsidRPr="00D933B7">
        <w:rPr>
          <w:rFonts w:ascii="Verdana" w:hAnsi="Verdana" w:cs="Gill Sans"/>
          <w:i/>
          <w:iCs/>
        </w:rPr>
        <w:t>)</w:t>
      </w:r>
    </w:p>
    <w:p w14:paraId="5A2CC928" w14:textId="77777777" w:rsidR="00E84FF7" w:rsidRDefault="00E84FF7" w:rsidP="0028290F">
      <w:pPr>
        <w:ind w:right="2687"/>
        <w:jc w:val="both"/>
        <w:rPr>
          <w:rFonts w:ascii="Verdana" w:hAnsi="Verdana" w:cs="Gill Sans"/>
          <w:i/>
          <w:iCs/>
        </w:rPr>
      </w:pPr>
    </w:p>
    <w:p w14:paraId="737F9D1D"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drawing>
          <wp:inline distT="0" distB="0" distL="0" distR="0" wp14:anchorId="1787694A" wp14:editId="2487DD1F">
            <wp:extent cx="3510000" cy="2430000"/>
            <wp:effectExtent l="0" t="0" r="0" b="8890"/>
            <wp:docPr id="1371083628" name="Grafik 1371083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1083628" name="Grafik 1371083628"/>
                    <pic:cNvPicPr>
                      <a:picLocks noChangeAspect="1" noChangeArrowheads="1"/>
                    </pic:cNvPicPr>
                  </pic:nvPicPr>
                  <pic:blipFill>
                    <a:blip r:embed="rId19"/>
                    <a:stretch>
                      <a:fillRect/>
                    </a:stretch>
                  </pic:blipFill>
                  <pic:spPr bwMode="auto">
                    <a:xfrm>
                      <a:off x="0" y="0"/>
                      <a:ext cx="3510000" cy="2430000"/>
                    </a:xfrm>
                    <a:prstGeom prst="rect">
                      <a:avLst/>
                    </a:prstGeom>
                    <a:noFill/>
                  </pic:spPr>
                </pic:pic>
              </a:graphicData>
            </a:graphic>
          </wp:inline>
        </w:drawing>
      </w:r>
    </w:p>
    <w:p w14:paraId="01BB62F1" w14:textId="418DE299"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 xml:space="preserve">24-03 </w:t>
      </w:r>
      <w:r w:rsidR="00454ECB">
        <w:rPr>
          <w:rFonts w:ascii="Verdana" w:hAnsi="Verdana"/>
          <w:b/>
        </w:rPr>
        <w:t>Schallschutz</w:t>
      </w:r>
      <w:r w:rsidRPr="00D933B7">
        <w:rPr>
          <w:rFonts w:ascii="Verdana" w:hAnsi="Verdana" w:cs="Gill Sans"/>
          <w:b/>
        </w:rPr>
        <w:t>]</w:t>
      </w:r>
    </w:p>
    <w:p w14:paraId="0CCF5F57" w14:textId="66495006" w:rsidR="00E84FF7" w:rsidRPr="00D933B7" w:rsidRDefault="00454ECB" w:rsidP="00E84FF7">
      <w:pPr>
        <w:ind w:right="2687"/>
        <w:jc w:val="both"/>
        <w:rPr>
          <w:rFonts w:ascii="Verdana" w:hAnsi="Verdana" w:cs="Gill Sans"/>
          <w:i/>
          <w:iCs/>
        </w:rPr>
      </w:pPr>
      <w:r>
        <w:rPr>
          <w:rFonts w:ascii="Verdana" w:hAnsi="Verdana" w:cs="Gill Sans"/>
          <w:i/>
          <w:iCs/>
        </w:rPr>
        <w:t>Dank der mineralischen Dämmstoffe von URSA profitiert das Porsche Zentrum Leipzig von einem wirksamen Schallschutz, der für ein angenehmes Raumklima sorgt</w:t>
      </w:r>
      <w:r w:rsidR="00E84FF7" w:rsidRPr="00D933B7">
        <w:rPr>
          <w:rFonts w:ascii="Verdana" w:hAnsi="Verdana" w:cs="Gill Sans"/>
          <w:i/>
          <w:iCs/>
        </w:rPr>
        <w:t>. (Foto: U</w:t>
      </w:r>
      <w:r w:rsidR="00EA5E25">
        <w:rPr>
          <w:rFonts w:ascii="Verdana" w:hAnsi="Verdana" w:cs="Gill Sans"/>
          <w:i/>
          <w:iCs/>
        </w:rPr>
        <w:t>RSA</w:t>
      </w:r>
      <w:r w:rsidR="00E84FF7" w:rsidRPr="00D933B7">
        <w:rPr>
          <w:rFonts w:ascii="Verdana" w:hAnsi="Verdana" w:cs="Gill Sans"/>
          <w:i/>
          <w:iCs/>
        </w:rPr>
        <w:t>)</w:t>
      </w:r>
    </w:p>
    <w:p w14:paraId="0A895165" w14:textId="77777777" w:rsidR="00E84FF7" w:rsidRPr="00D933B7" w:rsidRDefault="00E84FF7" w:rsidP="00E84FF7">
      <w:pPr>
        <w:ind w:right="2687"/>
        <w:jc w:val="both"/>
        <w:rPr>
          <w:rFonts w:ascii="Verdana" w:hAnsi="Verdana" w:cs="Gill Sans"/>
          <w:i/>
          <w:iCs/>
        </w:rPr>
      </w:pPr>
    </w:p>
    <w:p w14:paraId="5104506B"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lastRenderedPageBreak/>
        <w:drawing>
          <wp:inline distT="0" distB="0" distL="0" distR="0" wp14:anchorId="47ECBBEA" wp14:editId="6459FE3F">
            <wp:extent cx="3510000" cy="2430000"/>
            <wp:effectExtent l="0" t="0" r="0" b="8890"/>
            <wp:docPr id="1361017347" name="Grafik 1361017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017347" name="Grafik 1361017347"/>
                    <pic:cNvPicPr>
                      <a:picLocks noChangeAspect="1" noChangeArrowheads="1"/>
                    </pic:cNvPicPr>
                  </pic:nvPicPr>
                  <pic:blipFill>
                    <a:blip r:embed="rId20"/>
                    <a:stretch>
                      <a:fillRect/>
                    </a:stretch>
                  </pic:blipFill>
                  <pic:spPr bwMode="auto">
                    <a:xfrm>
                      <a:off x="0" y="0"/>
                      <a:ext cx="3510000" cy="2430000"/>
                    </a:xfrm>
                    <a:prstGeom prst="rect">
                      <a:avLst/>
                    </a:prstGeom>
                    <a:noFill/>
                  </pic:spPr>
                </pic:pic>
              </a:graphicData>
            </a:graphic>
          </wp:inline>
        </w:drawing>
      </w:r>
    </w:p>
    <w:p w14:paraId="2D8E076B" w14:textId="0F0DE0A1"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24-0</w:t>
      </w:r>
      <w:r w:rsidR="00161C8E">
        <w:rPr>
          <w:rFonts w:ascii="Verdana" w:hAnsi="Verdana"/>
          <w:b/>
        </w:rPr>
        <w:t>3</w:t>
      </w:r>
      <w:r w:rsidR="00454ECB">
        <w:rPr>
          <w:rFonts w:ascii="Verdana" w:hAnsi="Verdana"/>
          <w:b/>
        </w:rPr>
        <w:t xml:space="preserve"> Bran</w:t>
      </w:r>
      <w:r w:rsidR="00EA5E25">
        <w:rPr>
          <w:rFonts w:ascii="Verdana" w:hAnsi="Verdana"/>
          <w:b/>
        </w:rPr>
        <w:t>d</w:t>
      </w:r>
      <w:r w:rsidR="00454ECB">
        <w:rPr>
          <w:rFonts w:ascii="Verdana" w:hAnsi="Verdana"/>
          <w:b/>
        </w:rPr>
        <w:t>schutz</w:t>
      </w:r>
      <w:r w:rsidRPr="00D933B7">
        <w:rPr>
          <w:rFonts w:ascii="Verdana" w:hAnsi="Verdana" w:cs="Gill Sans"/>
          <w:b/>
        </w:rPr>
        <w:t>]</w:t>
      </w:r>
    </w:p>
    <w:p w14:paraId="3CBF720E" w14:textId="2576B47D" w:rsidR="00E84FF7" w:rsidRDefault="00454ECB" w:rsidP="00E84FF7">
      <w:pPr>
        <w:ind w:right="2687"/>
        <w:jc w:val="both"/>
        <w:rPr>
          <w:rFonts w:ascii="Verdana" w:hAnsi="Verdana" w:cs="Gill Sans"/>
          <w:i/>
          <w:iCs/>
        </w:rPr>
      </w:pPr>
      <w:r w:rsidRPr="00454ECB">
        <w:rPr>
          <w:rFonts w:ascii="Verdana" w:hAnsi="Verdana" w:cs="Gill Sans"/>
          <w:i/>
          <w:iCs/>
        </w:rPr>
        <w:t>Brandschutz inklusive: Die nichtbrennbaren Mineralwollprodukte von U</w:t>
      </w:r>
      <w:r w:rsidR="00EA5E25">
        <w:rPr>
          <w:rFonts w:ascii="Verdana" w:hAnsi="Verdana" w:cs="Gill Sans"/>
          <w:i/>
          <w:iCs/>
        </w:rPr>
        <w:t>RSA</w:t>
      </w:r>
      <w:r w:rsidRPr="00454ECB">
        <w:rPr>
          <w:rFonts w:ascii="Verdana" w:hAnsi="Verdana" w:cs="Gill Sans"/>
          <w:i/>
          <w:iCs/>
        </w:rPr>
        <w:t xml:space="preserve"> tragen zur Sicherheit im Autozentrum bei</w:t>
      </w:r>
      <w:r w:rsidR="00E84FF7" w:rsidRPr="00D933B7">
        <w:rPr>
          <w:rFonts w:ascii="Verdana" w:hAnsi="Verdana" w:cs="Gill Sans"/>
          <w:i/>
          <w:iCs/>
        </w:rPr>
        <w:t>. (Foto: U</w:t>
      </w:r>
      <w:r w:rsidR="00EA5E25">
        <w:rPr>
          <w:rFonts w:ascii="Verdana" w:hAnsi="Verdana" w:cs="Gill Sans"/>
          <w:i/>
          <w:iCs/>
        </w:rPr>
        <w:t>RSA</w:t>
      </w:r>
      <w:r w:rsidR="00E84FF7" w:rsidRPr="00D933B7">
        <w:rPr>
          <w:rFonts w:ascii="Verdana" w:hAnsi="Verdana" w:cs="Gill Sans"/>
          <w:i/>
          <w:iCs/>
        </w:rPr>
        <w:t>)</w:t>
      </w:r>
    </w:p>
    <w:p w14:paraId="740A184F" w14:textId="77777777" w:rsidR="004B3FAA" w:rsidRDefault="004B3FAA" w:rsidP="00E84FF7">
      <w:pPr>
        <w:ind w:right="2687"/>
        <w:jc w:val="both"/>
        <w:rPr>
          <w:rFonts w:ascii="Verdana" w:hAnsi="Verdana" w:cs="Gill Sans"/>
          <w:i/>
          <w:iCs/>
        </w:rPr>
      </w:pPr>
    </w:p>
    <w:p w14:paraId="1E265CC1" w14:textId="77777777" w:rsidR="004B3FAA" w:rsidRPr="00D933B7" w:rsidRDefault="004B3FAA" w:rsidP="004B3FAA">
      <w:pPr>
        <w:ind w:right="2687"/>
        <w:jc w:val="both"/>
        <w:rPr>
          <w:rFonts w:ascii="Verdana" w:hAnsi="Verdana" w:cs="Gill Sans"/>
          <w:i/>
          <w:iCs/>
        </w:rPr>
      </w:pPr>
      <w:r w:rsidRPr="00D933B7">
        <w:rPr>
          <w:rFonts w:ascii="Verdana" w:hAnsi="Verdana" w:cs="Gill Sans"/>
          <w:i/>
          <w:iCs/>
          <w:noProof/>
        </w:rPr>
        <w:drawing>
          <wp:inline distT="0" distB="0" distL="0" distR="0" wp14:anchorId="1BC8B3FA" wp14:editId="36711CDC">
            <wp:extent cx="2430000" cy="3510000"/>
            <wp:effectExtent l="0" t="0" r="8890" b="0"/>
            <wp:docPr id="905578934" name="Grafik 905578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578934" name="Grafik 905578934"/>
                    <pic:cNvPicPr>
                      <a:picLocks noChangeAspect="1" noChangeArrowheads="1"/>
                    </pic:cNvPicPr>
                  </pic:nvPicPr>
                  <pic:blipFill>
                    <a:blip r:embed="rId21"/>
                    <a:stretch>
                      <a:fillRect/>
                    </a:stretch>
                  </pic:blipFill>
                  <pic:spPr bwMode="auto">
                    <a:xfrm>
                      <a:off x="0" y="0"/>
                      <a:ext cx="2430000" cy="3510000"/>
                    </a:xfrm>
                    <a:prstGeom prst="rect">
                      <a:avLst/>
                    </a:prstGeom>
                    <a:noFill/>
                  </pic:spPr>
                </pic:pic>
              </a:graphicData>
            </a:graphic>
          </wp:inline>
        </w:drawing>
      </w:r>
    </w:p>
    <w:p w14:paraId="40C12284" w14:textId="581154DA" w:rsidR="004B3FAA" w:rsidRPr="00D933B7" w:rsidRDefault="004B3FAA" w:rsidP="004B3FAA">
      <w:pPr>
        <w:ind w:right="2687"/>
        <w:jc w:val="both"/>
        <w:rPr>
          <w:rFonts w:ascii="Verdana" w:hAnsi="Verdana" w:cs="Gill Sans"/>
          <w:b/>
        </w:rPr>
      </w:pPr>
      <w:r w:rsidRPr="00D933B7">
        <w:rPr>
          <w:rFonts w:ascii="Verdana" w:hAnsi="Verdana" w:cs="Gill Sans"/>
          <w:b/>
        </w:rPr>
        <w:t>[</w:t>
      </w:r>
      <w:r w:rsidRPr="00D933B7">
        <w:rPr>
          <w:rFonts w:ascii="Verdana" w:hAnsi="Verdana"/>
          <w:b/>
        </w:rPr>
        <w:t>24-0</w:t>
      </w:r>
      <w:r>
        <w:rPr>
          <w:rFonts w:ascii="Verdana" w:hAnsi="Verdana"/>
          <w:b/>
        </w:rPr>
        <w:t>3 Atmosphäre</w:t>
      </w:r>
      <w:r w:rsidRPr="00D933B7">
        <w:rPr>
          <w:rFonts w:ascii="Verdana" w:hAnsi="Verdana" w:cs="Gill Sans"/>
          <w:b/>
        </w:rPr>
        <w:t>]</w:t>
      </w:r>
    </w:p>
    <w:p w14:paraId="4C5609F4" w14:textId="47A82EB3" w:rsidR="004B3FAA" w:rsidRPr="00D933B7" w:rsidRDefault="004B3FAA" w:rsidP="004B3FAA">
      <w:pPr>
        <w:ind w:right="2687"/>
        <w:jc w:val="both"/>
        <w:rPr>
          <w:rFonts w:ascii="Verdana" w:hAnsi="Verdana" w:cs="Gill Sans"/>
          <w:i/>
          <w:iCs/>
        </w:rPr>
      </w:pPr>
      <w:r>
        <w:rPr>
          <w:rFonts w:ascii="Verdana" w:hAnsi="Verdana" w:cs="Gill Sans"/>
          <w:i/>
          <w:iCs/>
        </w:rPr>
        <w:t>Eine ruhige, komfortable Umgebung unterstützt das exklusive Markenerlebnis für Kundinnen und Kunden</w:t>
      </w:r>
      <w:r w:rsidRPr="00D933B7">
        <w:rPr>
          <w:rFonts w:ascii="Verdana" w:hAnsi="Verdana" w:cs="Gill Sans"/>
          <w:i/>
          <w:iCs/>
        </w:rPr>
        <w:t>. (Foto: U</w:t>
      </w:r>
      <w:r>
        <w:rPr>
          <w:rFonts w:ascii="Verdana" w:hAnsi="Verdana" w:cs="Gill Sans"/>
          <w:i/>
          <w:iCs/>
        </w:rPr>
        <w:t>RSA</w:t>
      </w:r>
      <w:r w:rsidRPr="00D933B7">
        <w:rPr>
          <w:rFonts w:ascii="Verdana" w:hAnsi="Verdana" w:cs="Gill Sans"/>
          <w:i/>
          <w:iCs/>
        </w:rPr>
        <w:t>)</w:t>
      </w:r>
    </w:p>
    <w:p w14:paraId="18340166" w14:textId="77777777" w:rsidR="004B3FAA" w:rsidRPr="00D933B7" w:rsidRDefault="004B3FAA" w:rsidP="00E84FF7">
      <w:pPr>
        <w:ind w:right="2687"/>
        <w:jc w:val="both"/>
        <w:rPr>
          <w:rFonts w:ascii="Verdana" w:hAnsi="Verdana" w:cs="Gill Sans"/>
          <w:i/>
          <w:iCs/>
        </w:rPr>
      </w:pPr>
    </w:p>
    <w:p w14:paraId="56748D3E" w14:textId="77777777" w:rsidR="004B3FAA" w:rsidRPr="00D933B7" w:rsidRDefault="004B3FAA" w:rsidP="004B3FAA">
      <w:pPr>
        <w:ind w:right="2687"/>
        <w:jc w:val="both"/>
        <w:rPr>
          <w:rFonts w:ascii="Verdana" w:hAnsi="Verdana" w:cs="Gill Sans"/>
          <w:i/>
          <w:iCs/>
        </w:rPr>
      </w:pPr>
      <w:r w:rsidRPr="00D933B7">
        <w:rPr>
          <w:rFonts w:ascii="Verdana" w:hAnsi="Verdana" w:cs="Gill Sans"/>
          <w:i/>
          <w:iCs/>
          <w:noProof/>
        </w:rPr>
        <w:lastRenderedPageBreak/>
        <w:drawing>
          <wp:inline distT="0" distB="0" distL="0" distR="0" wp14:anchorId="6A56DE9E" wp14:editId="0CBD630C">
            <wp:extent cx="3510000" cy="2430000"/>
            <wp:effectExtent l="0" t="0" r="0" b="8890"/>
            <wp:docPr id="24495643" name="Grafik 24495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5643" name="Grafik 24495643"/>
                    <pic:cNvPicPr>
                      <a:picLocks noChangeAspect="1" noChangeArrowheads="1"/>
                    </pic:cNvPicPr>
                  </pic:nvPicPr>
                  <pic:blipFill>
                    <a:blip r:embed="rId22"/>
                    <a:stretch>
                      <a:fillRect/>
                    </a:stretch>
                  </pic:blipFill>
                  <pic:spPr bwMode="auto">
                    <a:xfrm>
                      <a:off x="0" y="0"/>
                      <a:ext cx="3510000" cy="2430000"/>
                    </a:xfrm>
                    <a:prstGeom prst="rect">
                      <a:avLst/>
                    </a:prstGeom>
                    <a:noFill/>
                  </pic:spPr>
                </pic:pic>
              </a:graphicData>
            </a:graphic>
          </wp:inline>
        </w:drawing>
      </w:r>
    </w:p>
    <w:p w14:paraId="505B6933" w14:textId="5EAF02D9" w:rsidR="004B3FAA" w:rsidRPr="00D933B7" w:rsidRDefault="004B3FAA" w:rsidP="004B3FAA">
      <w:pPr>
        <w:ind w:right="2687"/>
        <w:jc w:val="both"/>
        <w:rPr>
          <w:rFonts w:ascii="Verdana" w:hAnsi="Verdana" w:cs="Gill Sans"/>
          <w:b/>
        </w:rPr>
      </w:pPr>
      <w:r w:rsidRPr="00D933B7">
        <w:rPr>
          <w:rFonts w:ascii="Verdana" w:hAnsi="Verdana" w:cs="Gill Sans"/>
          <w:b/>
        </w:rPr>
        <w:t>[</w:t>
      </w:r>
      <w:r w:rsidRPr="00D933B7">
        <w:rPr>
          <w:rFonts w:ascii="Verdana" w:hAnsi="Verdana"/>
          <w:b/>
        </w:rPr>
        <w:t>24-0</w:t>
      </w:r>
      <w:r>
        <w:rPr>
          <w:rFonts w:ascii="Verdana" w:hAnsi="Verdana"/>
          <w:b/>
        </w:rPr>
        <w:t xml:space="preserve">3 </w:t>
      </w:r>
      <w:r w:rsidR="00AF429B">
        <w:rPr>
          <w:rFonts w:ascii="Verdana" w:hAnsi="Verdana"/>
          <w:b/>
        </w:rPr>
        <w:t>Innenbereich</w:t>
      </w:r>
      <w:r w:rsidRPr="00D933B7">
        <w:rPr>
          <w:rFonts w:ascii="Verdana" w:hAnsi="Verdana" w:cs="Gill Sans"/>
          <w:b/>
        </w:rPr>
        <w:t>]</w:t>
      </w:r>
    </w:p>
    <w:p w14:paraId="5DDFB606" w14:textId="60B86B26" w:rsidR="004B3FAA" w:rsidRPr="00D933B7" w:rsidRDefault="00802F22" w:rsidP="004B3FAA">
      <w:pPr>
        <w:ind w:right="2687"/>
        <w:jc w:val="both"/>
        <w:rPr>
          <w:rFonts w:ascii="Verdana" w:hAnsi="Verdana" w:cs="Gill Sans"/>
          <w:i/>
          <w:iCs/>
        </w:rPr>
      </w:pPr>
      <w:r>
        <w:rPr>
          <w:rFonts w:ascii="Verdana" w:hAnsi="Verdana" w:cs="Gill Sans"/>
          <w:i/>
          <w:iCs/>
        </w:rPr>
        <w:t>Die energieeffiziente Fassadendämmung gewährleistet konstante Innentemperaturen über das gesamte Jahr hinweg.</w:t>
      </w:r>
      <w:r w:rsidR="004B3FAA" w:rsidRPr="00D933B7">
        <w:rPr>
          <w:rFonts w:ascii="Verdana" w:hAnsi="Verdana" w:cs="Gill Sans"/>
          <w:i/>
          <w:iCs/>
        </w:rPr>
        <w:t xml:space="preserve"> (Foto: U</w:t>
      </w:r>
      <w:r w:rsidR="004B3FAA">
        <w:rPr>
          <w:rFonts w:ascii="Verdana" w:hAnsi="Verdana" w:cs="Gill Sans"/>
          <w:i/>
          <w:iCs/>
        </w:rPr>
        <w:t>RSA</w:t>
      </w:r>
      <w:r w:rsidR="004B3FAA" w:rsidRPr="00D933B7">
        <w:rPr>
          <w:rFonts w:ascii="Verdana" w:hAnsi="Verdana" w:cs="Gill Sans"/>
          <w:i/>
          <w:iCs/>
        </w:rPr>
        <w:t>)</w:t>
      </w:r>
    </w:p>
    <w:p w14:paraId="14699678" w14:textId="77777777" w:rsidR="00E84FF7" w:rsidRDefault="00E84FF7" w:rsidP="0028290F">
      <w:pPr>
        <w:ind w:right="2687"/>
        <w:jc w:val="both"/>
        <w:rPr>
          <w:rFonts w:ascii="Verdana" w:hAnsi="Verdana" w:cs="Gill Sans"/>
          <w:i/>
          <w:iCs/>
        </w:rPr>
      </w:pPr>
    </w:p>
    <w:p w14:paraId="09915634" w14:textId="77777777" w:rsidR="004B3FAA" w:rsidRPr="004B3FAA" w:rsidRDefault="004B3FAA" w:rsidP="004B3FAA">
      <w:pPr>
        <w:ind w:right="2687"/>
        <w:jc w:val="both"/>
        <w:rPr>
          <w:rFonts w:ascii="Verdana" w:hAnsi="Verdana" w:cs="Gill Sans"/>
          <w:i/>
          <w:iCs/>
        </w:rPr>
      </w:pPr>
      <w:r w:rsidRPr="004B3FAA">
        <w:rPr>
          <w:rFonts w:ascii="Verdana" w:hAnsi="Verdana" w:cs="Gill Sans"/>
          <w:i/>
          <w:iCs/>
          <w:noProof/>
        </w:rPr>
        <w:drawing>
          <wp:inline distT="0" distB="0" distL="0" distR="0" wp14:anchorId="0E95E1F1" wp14:editId="5461E447">
            <wp:extent cx="3510000" cy="2430000"/>
            <wp:effectExtent l="0" t="0" r="0" b="8890"/>
            <wp:docPr id="651368232" name="Grafik 651368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368232" name="Grafik 651368232"/>
                    <pic:cNvPicPr>
                      <a:picLocks noChangeAspect="1" noChangeArrowheads="1"/>
                    </pic:cNvPicPr>
                  </pic:nvPicPr>
                  <pic:blipFill>
                    <a:blip r:embed="rId23"/>
                    <a:stretch>
                      <a:fillRect/>
                    </a:stretch>
                  </pic:blipFill>
                  <pic:spPr bwMode="auto">
                    <a:xfrm>
                      <a:off x="0" y="0"/>
                      <a:ext cx="3510000" cy="2430000"/>
                    </a:xfrm>
                    <a:prstGeom prst="rect">
                      <a:avLst/>
                    </a:prstGeom>
                    <a:noFill/>
                  </pic:spPr>
                </pic:pic>
              </a:graphicData>
            </a:graphic>
          </wp:inline>
        </w:drawing>
      </w:r>
    </w:p>
    <w:p w14:paraId="27A4CBF4" w14:textId="7D1AEA07" w:rsidR="004B3FAA" w:rsidRPr="004B3FAA" w:rsidRDefault="004B3FAA" w:rsidP="004B3FAA">
      <w:pPr>
        <w:ind w:right="2687"/>
        <w:jc w:val="both"/>
        <w:rPr>
          <w:rFonts w:ascii="Verdana" w:hAnsi="Verdana" w:cs="Gill Sans"/>
          <w:b/>
        </w:rPr>
      </w:pPr>
      <w:r w:rsidRPr="004B3FAA">
        <w:rPr>
          <w:rFonts w:ascii="Verdana" w:hAnsi="Verdana" w:cs="Gill Sans"/>
          <w:b/>
        </w:rPr>
        <w:t xml:space="preserve">[24-03 </w:t>
      </w:r>
      <w:r w:rsidR="001807CC" w:rsidRPr="001807CC">
        <w:rPr>
          <w:rFonts w:ascii="Verdana" w:hAnsi="Verdana" w:cs="Gill Sans"/>
          <w:b/>
        </w:rPr>
        <w:t>Werkstatt</w:t>
      </w:r>
      <w:r w:rsidRPr="004B3FAA">
        <w:rPr>
          <w:rFonts w:ascii="Verdana" w:hAnsi="Verdana" w:cs="Gill Sans"/>
          <w:b/>
        </w:rPr>
        <w:t>]</w:t>
      </w:r>
    </w:p>
    <w:p w14:paraId="783118EB" w14:textId="7F342897" w:rsidR="004B3FAA" w:rsidRPr="004B3FAA" w:rsidRDefault="001807CC" w:rsidP="004B3FAA">
      <w:pPr>
        <w:ind w:right="2687"/>
        <w:jc w:val="both"/>
        <w:rPr>
          <w:rFonts w:ascii="Verdana" w:hAnsi="Verdana" w:cs="Gill Sans"/>
          <w:i/>
          <w:iCs/>
        </w:rPr>
      </w:pPr>
      <w:r>
        <w:rPr>
          <w:rFonts w:ascii="Verdana" w:hAnsi="Verdana" w:cs="Gill Sans"/>
          <w:i/>
          <w:iCs/>
        </w:rPr>
        <w:t>Über 4.000 Quadratmeter modern gestaltete Fläche bieten ausreichend Platz für Ausstellung, Werkstatt und Kundenservice</w:t>
      </w:r>
      <w:r w:rsidR="004B3FAA" w:rsidRPr="004B3FAA">
        <w:rPr>
          <w:rFonts w:ascii="Verdana" w:hAnsi="Verdana" w:cs="Gill Sans"/>
          <w:i/>
          <w:iCs/>
        </w:rPr>
        <w:t>. (Foto: URSA)</w:t>
      </w:r>
    </w:p>
    <w:p w14:paraId="4FF1C7F8" w14:textId="77777777" w:rsidR="004B3FAA" w:rsidRDefault="004B3FAA" w:rsidP="0028290F">
      <w:pPr>
        <w:ind w:right="2687"/>
        <w:jc w:val="both"/>
        <w:rPr>
          <w:rFonts w:ascii="Verdana" w:hAnsi="Verdana" w:cs="Gill Sans"/>
          <w:i/>
          <w:iCs/>
        </w:rPr>
      </w:pPr>
    </w:p>
    <w:p w14:paraId="79DE6DE0"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lastRenderedPageBreak/>
        <w:drawing>
          <wp:inline distT="0" distB="0" distL="0" distR="0" wp14:anchorId="43583899" wp14:editId="25836ACD">
            <wp:extent cx="3510000" cy="2430000"/>
            <wp:effectExtent l="0" t="0" r="0" b="8890"/>
            <wp:docPr id="1183596542" name="Grafik 1183596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596542" name="Grafik 1183596542"/>
                    <pic:cNvPicPr>
                      <a:picLocks noChangeAspect="1" noChangeArrowheads="1"/>
                    </pic:cNvPicPr>
                  </pic:nvPicPr>
                  <pic:blipFill>
                    <a:blip r:embed="rId24"/>
                    <a:stretch>
                      <a:fillRect/>
                    </a:stretch>
                  </pic:blipFill>
                  <pic:spPr bwMode="auto">
                    <a:xfrm>
                      <a:off x="0" y="0"/>
                      <a:ext cx="3510000" cy="2430000"/>
                    </a:xfrm>
                    <a:prstGeom prst="rect">
                      <a:avLst/>
                    </a:prstGeom>
                    <a:noFill/>
                  </pic:spPr>
                </pic:pic>
              </a:graphicData>
            </a:graphic>
          </wp:inline>
        </w:drawing>
      </w:r>
    </w:p>
    <w:p w14:paraId="652A1BBD" w14:textId="0FE2A8C6"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 xml:space="preserve">24-03 </w:t>
      </w:r>
      <w:r w:rsidR="00B62EA7">
        <w:rPr>
          <w:rFonts w:ascii="Verdana" w:hAnsi="Verdana"/>
          <w:b/>
        </w:rPr>
        <w:t>Elektrofahrzeuge</w:t>
      </w:r>
      <w:r w:rsidRPr="00D933B7">
        <w:rPr>
          <w:rFonts w:ascii="Verdana" w:hAnsi="Verdana" w:cs="Gill Sans"/>
          <w:b/>
        </w:rPr>
        <w:t>]</w:t>
      </w:r>
    </w:p>
    <w:p w14:paraId="21E09E56" w14:textId="79AF7563" w:rsidR="00B62EA7" w:rsidRPr="00B62EA7" w:rsidRDefault="00B62EA7" w:rsidP="00E84FF7">
      <w:pPr>
        <w:ind w:right="2687"/>
        <w:jc w:val="both"/>
        <w:rPr>
          <w:rFonts w:ascii="Verdana" w:hAnsi="Verdana" w:cs="Gill Sans"/>
          <w:i/>
          <w:iCs/>
        </w:rPr>
      </w:pPr>
      <w:r w:rsidRPr="00B62EA7">
        <w:rPr>
          <w:rFonts w:ascii="Verdana" w:hAnsi="Verdana"/>
          <w:i/>
          <w:iCs/>
        </w:rPr>
        <w:t xml:space="preserve">Mit 34 Ladepunkten und einer Kapazität von bis zu 300 Ampere bietet das Porsche Zentrum Leipzig eine moderne Infrastruktur für Elektrofahrzeuge. </w:t>
      </w:r>
      <w:r w:rsidR="00E84FF7" w:rsidRPr="00B62EA7">
        <w:rPr>
          <w:rFonts w:ascii="Verdana" w:hAnsi="Verdana" w:cs="Gill Sans"/>
          <w:i/>
          <w:iCs/>
        </w:rPr>
        <w:t xml:space="preserve"> (Foto: U</w:t>
      </w:r>
      <w:r w:rsidR="00EA5E25" w:rsidRPr="00B62EA7">
        <w:rPr>
          <w:rFonts w:ascii="Verdana" w:hAnsi="Verdana" w:cs="Gill Sans"/>
          <w:i/>
          <w:iCs/>
        </w:rPr>
        <w:t>RSA</w:t>
      </w:r>
      <w:r w:rsidR="00E84FF7" w:rsidRPr="00B62EA7">
        <w:rPr>
          <w:rFonts w:ascii="Verdana" w:hAnsi="Verdana" w:cs="Gill Sans"/>
          <w:i/>
          <w:iCs/>
        </w:rPr>
        <w:t>)</w:t>
      </w:r>
    </w:p>
    <w:p w14:paraId="66BD20C2" w14:textId="77777777" w:rsidR="00E84FF7" w:rsidRPr="00B62EA7" w:rsidRDefault="00E84FF7" w:rsidP="0028290F">
      <w:pPr>
        <w:ind w:right="2687"/>
        <w:jc w:val="both"/>
        <w:rPr>
          <w:rFonts w:ascii="Verdana" w:hAnsi="Verdana" w:cs="Gill Sans"/>
          <w:i/>
          <w:iCs/>
        </w:rPr>
      </w:pPr>
    </w:p>
    <w:p w14:paraId="74C71505" w14:textId="77777777" w:rsidR="00E84FF7" w:rsidRPr="00D933B7" w:rsidRDefault="00E84FF7" w:rsidP="00E84FF7">
      <w:pPr>
        <w:ind w:right="2687"/>
        <w:jc w:val="both"/>
        <w:rPr>
          <w:rFonts w:ascii="Verdana" w:hAnsi="Verdana" w:cs="Gill Sans"/>
          <w:i/>
          <w:iCs/>
        </w:rPr>
      </w:pPr>
      <w:r w:rsidRPr="00D933B7">
        <w:rPr>
          <w:rFonts w:ascii="Verdana" w:hAnsi="Verdana" w:cs="Gill Sans"/>
          <w:i/>
          <w:iCs/>
          <w:noProof/>
        </w:rPr>
        <w:drawing>
          <wp:inline distT="0" distB="0" distL="0" distR="0" wp14:anchorId="30B89E7B" wp14:editId="7BED4494">
            <wp:extent cx="3510000" cy="2430000"/>
            <wp:effectExtent l="0" t="0" r="0" b="8890"/>
            <wp:docPr id="1626605099" name="Grafik 1626605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605099" name="Grafik 1626605099"/>
                    <pic:cNvPicPr>
                      <a:picLocks noChangeAspect="1" noChangeArrowheads="1"/>
                    </pic:cNvPicPr>
                  </pic:nvPicPr>
                  <pic:blipFill>
                    <a:blip r:embed="rId25"/>
                    <a:stretch>
                      <a:fillRect/>
                    </a:stretch>
                  </pic:blipFill>
                  <pic:spPr bwMode="auto">
                    <a:xfrm>
                      <a:off x="0" y="0"/>
                      <a:ext cx="3510000" cy="2430000"/>
                    </a:xfrm>
                    <a:prstGeom prst="rect">
                      <a:avLst/>
                    </a:prstGeom>
                    <a:noFill/>
                  </pic:spPr>
                </pic:pic>
              </a:graphicData>
            </a:graphic>
          </wp:inline>
        </w:drawing>
      </w:r>
    </w:p>
    <w:p w14:paraId="147E58EE" w14:textId="46BFB1F4" w:rsidR="00E84FF7" w:rsidRPr="00D933B7" w:rsidRDefault="00E84FF7" w:rsidP="00E84FF7">
      <w:pPr>
        <w:ind w:right="2687"/>
        <w:jc w:val="both"/>
        <w:rPr>
          <w:rFonts w:ascii="Verdana" w:hAnsi="Verdana" w:cs="Gill Sans"/>
          <w:b/>
        </w:rPr>
      </w:pPr>
      <w:r w:rsidRPr="00D933B7">
        <w:rPr>
          <w:rFonts w:ascii="Verdana" w:hAnsi="Verdana" w:cs="Gill Sans"/>
          <w:b/>
        </w:rPr>
        <w:t>[</w:t>
      </w:r>
      <w:r w:rsidRPr="00D933B7">
        <w:rPr>
          <w:rFonts w:ascii="Verdana" w:hAnsi="Verdana"/>
          <w:b/>
        </w:rPr>
        <w:t xml:space="preserve">24-03 </w:t>
      </w:r>
      <w:r w:rsidR="00CE71F8">
        <w:rPr>
          <w:rFonts w:ascii="Verdana" w:hAnsi="Verdana"/>
          <w:b/>
        </w:rPr>
        <w:t>Volkswagen Immobilien</w:t>
      </w:r>
      <w:r w:rsidRPr="00D933B7">
        <w:rPr>
          <w:rFonts w:ascii="Verdana" w:hAnsi="Verdana" w:cs="Gill Sans"/>
          <w:b/>
        </w:rPr>
        <w:t>]</w:t>
      </w:r>
    </w:p>
    <w:p w14:paraId="5E76C5B7" w14:textId="485C3335" w:rsidR="00E84FF7" w:rsidRDefault="00CE71F8" w:rsidP="0028290F">
      <w:pPr>
        <w:ind w:right="2687"/>
        <w:jc w:val="both"/>
        <w:rPr>
          <w:rFonts w:ascii="Verdana" w:hAnsi="Verdana" w:cs="Gill Sans"/>
          <w:i/>
          <w:iCs/>
        </w:rPr>
      </w:pPr>
      <w:r>
        <w:rPr>
          <w:rFonts w:ascii="Verdana" w:hAnsi="Verdana" w:cs="Gill Sans"/>
          <w:i/>
          <w:iCs/>
        </w:rPr>
        <w:t>Das neue Porsche Zentrum Leipzig wurde in Zusammenarbeit der C + P Ingenieur- und Baugesellschaft mbH &amp; Co. KG und der Volkswagen Immobilien GmbH realisiert</w:t>
      </w:r>
      <w:r w:rsidR="00E84FF7" w:rsidRPr="00D933B7">
        <w:rPr>
          <w:rFonts w:ascii="Verdana" w:hAnsi="Verdana" w:cs="Gill Sans"/>
          <w:i/>
          <w:iCs/>
        </w:rPr>
        <w:t>. (Foto: U</w:t>
      </w:r>
      <w:r w:rsidR="00EA5E25">
        <w:rPr>
          <w:rFonts w:ascii="Verdana" w:hAnsi="Verdana" w:cs="Gill Sans"/>
          <w:i/>
          <w:iCs/>
        </w:rPr>
        <w:t>RSA</w:t>
      </w:r>
      <w:r w:rsidR="00E84FF7" w:rsidRPr="00D933B7">
        <w:rPr>
          <w:rFonts w:ascii="Verdana" w:hAnsi="Verdana" w:cs="Gill Sans"/>
          <w:i/>
          <w:iCs/>
        </w:rPr>
        <w:t>)</w:t>
      </w:r>
    </w:p>
    <w:p w14:paraId="75D11FA4" w14:textId="77777777" w:rsidR="0087684E" w:rsidRDefault="0087684E" w:rsidP="0028290F">
      <w:pPr>
        <w:ind w:right="2687"/>
        <w:jc w:val="both"/>
        <w:rPr>
          <w:rFonts w:ascii="Verdana" w:hAnsi="Verdana" w:cs="Gill Sans"/>
          <w:i/>
          <w:iCs/>
        </w:rPr>
      </w:pPr>
    </w:p>
    <w:p w14:paraId="6CD127D0" w14:textId="77777777" w:rsidR="0028290F" w:rsidRPr="00D933B7" w:rsidRDefault="002829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p>
    <w:p w14:paraId="0F3A0AAA" w14:textId="0A1F461B"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D933B7">
        <w:rPr>
          <w:rFonts w:ascii="Verdana" w:hAnsi="Verdana" w:cs="Arial"/>
          <w:b/>
          <w:i/>
        </w:rPr>
        <w:t>Weitere Informationen von:</w:t>
      </w:r>
    </w:p>
    <w:p w14:paraId="40B7D993" w14:textId="77777777"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URSA Deutschland GmbH</w:t>
      </w:r>
    </w:p>
    <w:p w14:paraId="6822B09F" w14:textId="77777777"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Fuggerstraße 1d, D-04158 Leipzig</w:t>
      </w:r>
    </w:p>
    <w:p w14:paraId="15DEA3E6" w14:textId="7A85E4C9" w:rsidR="008C768C" w:rsidRPr="00D933B7" w:rsidRDefault="00CD2FF7"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lastRenderedPageBreak/>
        <w:t>Herr Timo Leich</w:t>
      </w:r>
    </w:p>
    <w:p w14:paraId="194263C2" w14:textId="6A36DDAE"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 xml:space="preserve">Fon: +49 (0) </w:t>
      </w:r>
      <w:r w:rsidR="00CD2FF7" w:rsidRPr="00D933B7">
        <w:rPr>
          <w:rFonts w:ascii="Verdana" w:hAnsi="Verdana" w:cs="Arial"/>
        </w:rPr>
        <w:t>173-313 75 09</w:t>
      </w:r>
    </w:p>
    <w:p w14:paraId="22F9BB9B" w14:textId="00E026C3"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rFonts w:ascii="Verdana" w:hAnsi="Verdana" w:cs="Arial"/>
          <w:color w:val="auto"/>
        </w:rPr>
      </w:pPr>
      <w:r w:rsidRPr="00D933B7">
        <w:rPr>
          <w:rFonts w:ascii="Verdana" w:hAnsi="Verdana" w:cs="Arial"/>
        </w:rPr>
        <w:t xml:space="preserve">E-Mail: </w:t>
      </w:r>
      <w:r w:rsidR="00CD2FF7" w:rsidRPr="00D933B7">
        <w:rPr>
          <w:rFonts w:ascii="Verdana" w:hAnsi="Verdana" w:cs="Arial"/>
        </w:rPr>
        <w:t>timo.leich@etexgroup.com</w:t>
      </w:r>
    </w:p>
    <w:p w14:paraId="619EF0A3" w14:textId="77777777"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hyperlink r:id="rId26" w:history="1">
        <w:r w:rsidRPr="00D933B7">
          <w:rPr>
            <w:rStyle w:val="Hyperlink"/>
            <w:rFonts w:ascii="Verdana" w:hAnsi="Verdana" w:cs="Arial"/>
            <w:color w:val="auto"/>
          </w:rPr>
          <w:t>www.ursa.de</w:t>
        </w:r>
      </w:hyperlink>
      <w:r w:rsidRPr="00D933B7">
        <w:rPr>
          <w:rFonts w:ascii="Verdana" w:hAnsi="Verdana" w:cs="Arial"/>
        </w:rPr>
        <w:t xml:space="preserve"> </w:t>
      </w:r>
    </w:p>
    <w:p w14:paraId="29829A6C" w14:textId="77777777"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p>
    <w:p w14:paraId="126AE8B8" w14:textId="77777777" w:rsidR="008C768C" w:rsidRPr="00D933B7" w:rsidRDefault="00D544CD"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D933B7">
        <w:rPr>
          <w:rFonts w:ascii="Verdana" w:hAnsi="Verdana" w:cs="Arial"/>
          <w:b/>
          <w:i/>
        </w:rPr>
        <w:t xml:space="preserve">Abdruck honorarfrei - </w:t>
      </w:r>
      <w:r w:rsidR="008C768C" w:rsidRPr="00D933B7">
        <w:rPr>
          <w:rFonts w:ascii="Verdana" w:hAnsi="Verdana" w:cs="Arial"/>
          <w:b/>
          <w:i/>
        </w:rPr>
        <w:t>Beleg bitte an:</w:t>
      </w:r>
    </w:p>
    <w:p w14:paraId="2A6E9943" w14:textId="77777777" w:rsidR="008C768C" w:rsidRPr="00D933B7" w:rsidRDefault="001323F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Kommunikation2B</w:t>
      </w:r>
      <w:r w:rsidR="00513688" w:rsidRPr="00D933B7">
        <w:rPr>
          <w:rFonts w:ascii="Verdana" w:hAnsi="Verdana" w:cs="Arial"/>
        </w:rPr>
        <w:t xml:space="preserve"> | Mareike </w:t>
      </w:r>
      <w:r w:rsidR="00555786" w:rsidRPr="00D933B7">
        <w:rPr>
          <w:rFonts w:ascii="Verdana" w:hAnsi="Verdana" w:cs="Arial"/>
        </w:rPr>
        <w:t>Wand-</w:t>
      </w:r>
      <w:r w:rsidR="00513688" w:rsidRPr="00D933B7">
        <w:rPr>
          <w:rFonts w:ascii="Verdana" w:hAnsi="Verdana" w:cs="Arial"/>
        </w:rPr>
        <w:t>Quassowski | Andre Wand | GbR</w:t>
      </w:r>
    </w:p>
    <w:p w14:paraId="6FFA5E94" w14:textId="77777777" w:rsidR="001323F5" w:rsidRPr="00D933B7" w:rsidRDefault="005557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Mareike Wand-Quassowski</w:t>
      </w:r>
    </w:p>
    <w:p w14:paraId="730B394A" w14:textId="0B8A95D5" w:rsidR="001323F5" w:rsidRPr="00D933B7" w:rsidRDefault="00AA7923"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 xml:space="preserve">Westfalendamm </w:t>
      </w:r>
      <w:r w:rsidR="001E2EF3" w:rsidRPr="00D933B7">
        <w:rPr>
          <w:rFonts w:ascii="Verdana" w:hAnsi="Verdana" w:cs="Arial"/>
        </w:rPr>
        <w:t>241</w:t>
      </w:r>
      <w:r w:rsidR="001323F5" w:rsidRPr="00D933B7">
        <w:rPr>
          <w:rFonts w:ascii="Verdana" w:hAnsi="Verdana" w:cs="Arial"/>
        </w:rPr>
        <w:t>,</w:t>
      </w:r>
      <w:r w:rsidR="00513688" w:rsidRPr="00D933B7">
        <w:rPr>
          <w:rFonts w:ascii="Verdana" w:hAnsi="Verdana" w:cs="Arial"/>
        </w:rPr>
        <w:t xml:space="preserve"> D-</w:t>
      </w:r>
      <w:r w:rsidR="001323F5" w:rsidRPr="00D933B7">
        <w:rPr>
          <w:rFonts w:ascii="Verdana" w:hAnsi="Verdana" w:cs="Arial"/>
        </w:rPr>
        <w:t>441</w:t>
      </w:r>
      <w:r w:rsidRPr="00D933B7">
        <w:rPr>
          <w:rFonts w:ascii="Verdana" w:hAnsi="Verdana" w:cs="Arial"/>
        </w:rPr>
        <w:t>41</w:t>
      </w:r>
      <w:r w:rsidR="001323F5" w:rsidRPr="00D933B7">
        <w:rPr>
          <w:rFonts w:ascii="Verdana" w:hAnsi="Verdana" w:cs="Arial"/>
        </w:rPr>
        <w:t xml:space="preserve"> Dortmund</w:t>
      </w:r>
    </w:p>
    <w:p w14:paraId="10A1D0E2" w14:textId="77777777" w:rsidR="00513688"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cs="Arial"/>
        </w:rPr>
        <w:t>Fon: +49 (0) 2</w:t>
      </w:r>
      <w:r w:rsidR="00513688" w:rsidRPr="00D933B7">
        <w:rPr>
          <w:rFonts w:ascii="Verdana" w:hAnsi="Verdana" w:cs="Arial"/>
        </w:rPr>
        <w:t>31-</w:t>
      </w:r>
      <w:r w:rsidR="00C97905" w:rsidRPr="00D933B7">
        <w:rPr>
          <w:rFonts w:ascii="Verdana" w:hAnsi="Verdana" w:cs="Arial"/>
        </w:rPr>
        <w:t>330 49 323</w:t>
      </w:r>
    </w:p>
    <w:p w14:paraId="2AD73177" w14:textId="77777777" w:rsidR="008C768C" w:rsidRPr="00D933B7"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933B7">
        <w:rPr>
          <w:rFonts w:ascii="Verdana" w:hAnsi="Verdana"/>
          <w:lang w:val="pt-BR"/>
        </w:rPr>
        <w:t>E-mail</w:t>
      </w:r>
      <w:r w:rsidRPr="00D933B7">
        <w:rPr>
          <w:rFonts w:ascii="Verdana" w:hAnsi="Verdana" w:cs="Arial"/>
        </w:rPr>
        <w:t xml:space="preserve">: </w:t>
      </w:r>
      <w:hyperlink r:id="rId27" w:history="1">
        <w:r w:rsidR="00555786" w:rsidRPr="00D933B7">
          <w:rPr>
            <w:rStyle w:val="Hyperlink"/>
            <w:rFonts w:ascii="Verdana" w:hAnsi="Verdana" w:cs="Arial"/>
            <w:color w:val="auto"/>
          </w:rPr>
          <w:t>m.quassowski@kommunikation2b.de</w:t>
        </w:r>
      </w:hyperlink>
    </w:p>
    <w:p w14:paraId="1C916106" w14:textId="77777777" w:rsidR="008C768C" w:rsidRPr="00EB5753" w:rsidRDefault="00513688" w:rsidP="008C768C">
      <w:pPr>
        <w:tabs>
          <w:tab w:val="left" w:pos="7371"/>
          <w:tab w:val="left" w:pos="7797"/>
        </w:tabs>
        <w:spacing w:after="0"/>
        <w:ind w:right="-6"/>
        <w:jc w:val="both"/>
        <w:rPr>
          <w:rFonts w:ascii="Verdana" w:hAnsi="Verdana" w:cs="Gill Sans"/>
          <w:lang w:val="pt-BR"/>
        </w:rPr>
      </w:pPr>
      <w:hyperlink r:id="rId28" w:history="1">
        <w:r w:rsidRPr="00D933B7">
          <w:rPr>
            <w:rStyle w:val="Hyperlink"/>
            <w:rFonts w:ascii="Verdana" w:hAnsi="Verdana" w:cs="Gill Sans"/>
            <w:color w:val="auto"/>
            <w:lang w:val="pt-BR"/>
          </w:rPr>
          <w:t>www.kommunikation2b.de</w:t>
        </w:r>
      </w:hyperlink>
    </w:p>
    <w:p w14:paraId="1043DEE7" w14:textId="77777777" w:rsidR="00513688" w:rsidRPr="00EB5753" w:rsidRDefault="00513688" w:rsidP="008C768C">
      <w:pPr>
        <w:tabs>
          <w:tab w:val="left" w:pos="7371"/>
          <w:tab w:val="left" w:pos="7797"/>
        </w:tabs>
        <w:spacing w:after="0"/>
        <w:ind w:right="-6"/>
        <w:jc w:val="both"/>
        <w:rPr>
          <w:rFonts w:ascii="Verdana" w:hAnsi="Verdana" w:cs="Gill Sans"/>
          <w:lang w:val="pt-BR"/>
        </w:rPr>
      </w:pPr>
    </w:p>
    <w:p w14:paraId="16CAEE7B" w14:textId="77777777" w:rsidR="008C768C" w:rsidRPr="00EB5753" w:rsidRDefault="008C768C" w:rsidP="008C768C">
      <w:pPr>
        <w:spacing w:after="0"/>
        <w:ind w:right="2687"/>
        <w:jc w:val="both"/>
        <w:rPr>
          <w:rFonts w:ascii="Verdana" w:hAnsi="Verdana" w:cs="Gill Sans"/>
          <w:lang w:val="pt-BR"/>
        </w:rPr>
      </w:pPr>
    </w:p>
    <w:sectPr w:rsidR="008C768C" w:rsidRPr="00EB5753" w:rsidSect="008C768C">
      <w:footerReference w:type="even" r:id="rId29"/>
      <w:footerReference w:type="default" r:id="rId30"/>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3865C" w14:textId="77777777" w:rsidR="00E3190F" w:rsidRDefault="00E3190F" w:rsidP="008C768C">
      <w:pPr>
        <w:spacing w:after="0"/>
      </w:pPr>
      <w:r>
        <w:separator/>
      </w:r>
    </w:p>
  </w:endnote>
  <w:endnote w:type="continuationSeparator" w:id="0">
    <w:p w14:paraId="5261D2BA" w14:textId="77777777" w:rsidR="00E3190F" w:rsidRDefault="00E3190F" w:rsidP="008C768C">
      <w:pPr>
        <w:spacing w:after="0"/>
      </w:pPr>
      <w:r>
        <w:continuationSeparator/>
      </w:r>
    </w:p>
  </w:endnote>
  <w:endnote w:type="continuationNotice" w:id="1">
    <w:p w14:paraId="1A77AD56" w14:textId="77777777" w:rsidR="00E3190F" w:rsidRDefault="00E319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Segoe UI"/>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CE 55 Roman">
    <w:altName w:val="Cambria"/>
    <w:charset w:val="00"/>
    <w:family w:val="auto"/>
    <w:pitch w:val="variable"/>
    <w:sig w:usb0="8000002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9419" w14:textId="0CD049FF" w:rsidR="003F7940" w:rsidRDefault="003F7940" w:rsidP="008C76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5982">
      <w:rPr>
        <w:rStyle w:val="Seitenzahl"/>
        <w:noProof/>
      </w:rPr>
      <w:t>1</w:t>
    </w:r>
    <w:r>
      <w:rPr>
        <w:rStyle w:val="Seitenzahl"/>
      </w:rPr>
      <w:fldChar w:fldCharType="end"/>
    </w:r>
  </w:p>
  <w:p w14:paraId="46446636" w14:textId="77777777" w:rsidR="003F7940" w:rsidRDefault="003F7940" w:rsidP="008C768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089D" w14:textId="77777777" w:rsidR="003F7940" w:rsidRPr="000E430C" w:rsidRDefault="003F7940" w:rsidP="008C768C">
    <w:pPr>
      <w:pStyle w:val="Fuzeile"/>
      <w:framePr w:wrap="around" w:vAnchor="text" w:hAnchor="margin" w:xAlign="right" w:y="1"/>
      <w:rPr>
        <w:rStyle w:val="Seitenzahl"/>
        <w:rFonts w:ascii="Frutiger CE 55 Roman" w:hAnsi="Frutiger CE 55 Roman"/>
      </w:rPr>
    </w:pPr>
    <w:r w:rsidRPr="000E430C">
      <w:rPr>
        <w:rStyle w:val="Seitenzahl"/>
        <w:rFonts w:ascii="Frutiger CE 55 Roman" w:hAnsi="Frutiger CE 55 Roman"/>
      </w:rPr>
      <w:fldChar w:fldCharType="begin"/>
    </w:r>
    <w:r>
      <w:rPr>
        <w:rStyle w:val="Seitenzahl"/>
        <w:rFonts w:ascii="Frutiger CE 55 Roman" w:hAnsi="Frutiger CE 55 Roman"/>
      </w:rPr>
      <w:instrText>PAGE</w:instrText>
    </w:r>
    <w:r w:rsidRPr="000E430C">
      <w:rPr>
        <w:rStyle w:val="Seitenzahl"/>
        <w:rFonts w:ascii="Frutiger CE 55 Roman" w:hAnsi="Frutiger CE 55 Roman"/>
      </w:rPr>
      <w:instrText xml:space="preserve">  </w:instrText>
    </w:r>
    <w:r w:rsidRPr="000E430C">
      <w:rPr>
        <w:rStyle w:val="Seitenzahl"/>
        <w:rFonts w:ascii="Frutiger CE 55 Roman" w:hAnsi="Frutiger CE 55 Roman"/>
      </w:rPr>
      <w:fldChar w:fldCharType="separate"/>
    </w:r>
    <w:r w:rsidR="00FD5C8A">
      <w:rPr>
        <w:rStyle w:val="Seitenzahl"/>
        <w:rFonts w:ascii="Frutiger CE 55 Roman" w:hAnsi="Frutiger CE 55 Roman"/>
        <w:noProof/>
      </w:rPr>
      <w:t>14</w:t>
    </w:r>
    <w:r w:rsidRPr="000E430C">
      <w:rPr>
        <w:rStyle w:val="Seitenzahl"/>
        <w:rFonts w:ascii="Frutiger CE 55 Roman" w:hAnsi="Frutiger CE 55 Roman"/>
      </w:rPr>
      <w:fldChar w:fldCharType="end"/>
    </w:r>
  </w:p>
  <w:p w14:paraId="5D96455A" w14:textId="77777777" w:rsidR="003F7940" w:rsidRDefault="003F7940" w:rsidP="008C768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7900C" w14:textId="77777777" w:rsidR="00E3190F" w:rsidRDefault="00E3190F" w:rsidP="008C768C">
      <w:pPr>
        <w:spacing w:after="0"/>
      </w:pPr>
      <w:r>
        <w:separator/>
      </w:r>
    </w:p>
  </w:footnote>
  <w:footnote w:type="continuationSeparator" w:id="0">
    <w:p w14:paraId="52FE21CB" w14:textId="77777777" w:rsidR="00E3190F" w:rsidRDefault="00E3190F" w:rsidP="008C768C">
      <w:pPr>
        <w:spacing w:after="0"/>
      </w:pPr>
      <w:r>
        <w:continuationSeparator/>
      </w:r>
    </w:p>
  </w:footnote>
  <w:footnote w:type="continuationNotice" w:id="1">
    <w:p w14:paraId="4F87E8F0" w14:textId="77777777" w:rsidR="00E3190F" w:rsidRDefault="00E3190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B032C"/>
    <w:multiLevelType w:val="hybridMultilevel"/>
    <w:tmpl w:val="152CA4B0"/>
    <w:lvl w:ilvl="0" w:tplc="EE4461FA">
      <w:start w:val="4"/>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B059F3"/>
    <w:multiLevelType w:val="hybridMultilevel"/>
    <w:tmpl w:val="42BA328C"/>
    <w:lvl w:ilvl="0" w:tplc="98A2FE0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545AFE"/>
    <w:multiLevelType w:val="multilevel"/>
    <w:tmpl w:val="F7D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F33CB5"/>
    <w:multiLevelType w:val="hybridMultilevel"/>
    <w:tmpl w:val="A94E90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2391100">
    <w:abstractNumId w:val="3"/>
  </w:num>
  <w:num w:numId="2" w16cid:durableId="1216283137">
    <w:abstractNumId w:val="2"/>
  </w:num>
  <w:num w:numId="3" w16cid:durableId="1048798320">
    <w:abstractNumId w:val="0"/>
  </w:num>
  <w:num w:numId="4" w16cid:durableId="186208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2D"/>
    <w:rsid w:val="000001C2"/>
    <w:rsid w:val="0000138F"/>
    <w:rsid w:val="00004159"/>
    <w:rsid w:val="00004D64"/>
    <w:rsid w:val="0000510C"/>
    <w:rsid w:val="00005974"/>
    <w:rsid w:val="00006556"/>
    <w:rsid w:val="0000787C"/>
    <w:rsid w:val="00011A36"/>
    <w:rsid w:val="00012445"/>
    <w:rsid w:val="000160C2"/>
    <w:rsid w:val="0001686A"/>
    <w:rsid w:val="00017421"/>
    <w:rsid w:val="0001765D"/>
    <w:rsid w:val="000217FB"/>
    <w:rsid w:val="00022590"/>
    <w:rsid w:val="00022BD4"/>
    <w:rsid w:val="0002335D"/>
    <w:rsid w:val="000240B1"/>
    <w:rsid w:val="00024291"/>
    <w:rsid w:val="000272EE"/>
    <w:rsid w:val="0002787F"/>
    <w:rsid w:val="000279A9"/>
    <w:rsid w:val="0003020F"/>
    <w:rsid w:val="00030DF8"/>
    <w:rsid w:val="0003181B"/>
    <w:rsid w:val="000334A7"/>
    <w:rsid w:val="000338D2"/>
    <w:rsid w:val="0003400A"/>
    <w:rsid w:val="000355FF"/>
    <w:rsid w:val="000365E9"/>
    <w:rsid w:val="00037C0F"/>
    <w:rsid w:val="00041F66"/>
    <w:rsid w:val="000421D6"/>
    <w:rsid w:val="000434F4"/>
    <w:rsid w:val="00043A35"/>
    <w:rsid w:val="00043D05"/>
    <w:rsid w:val="00046371"/>
    <w:rsid w:val="0004716F"/>
    <w:rsid w:val="00047E90"/>
    <w:rsid w:val="00050C62"/>
    <w:rsid w:val="000518C7"/>
    <w:rsid w:val="00052BC7"/>
    <w:rsid w:val="00053EB9"/>
    <w:rsid w:val="000559C8"/>
    <w:rsid w:val="0005725B"/>
    <w:rsid w:val="000576F4"/>
    <w:rsid w:val="000609B3"/>
    <w:rsid w:val="00060B84"/>
    <w:rsid w:val="000623B5"/>
    <w:rsid w:val="000624C5"/>
    <w:rsid w:val="00062984"/>
    <w:rsid w:val="00062AB3"/>
    <w:rsid w:val="00070BF5"/>
    <w:rsid w:val="00071FE4"/>
    <w:rsid w:val="0007249A"/>
    <w:rsid w:val="00075B7B"/>
    <w:rsid w:val="000771F8"/>
    <w:rsid w:val="000778CB"/>
    <w:rsid w:val="00080527"/>
    <w:rsid w:val="00080A98"/>
    <w:rsid w:val="000829E4"/>
    <w:rsid w:val="00083303"/>
    <w:rsid w:val="000834AD"/>
    <w:rsid w:val="00084AF2"/>
    <w:rsid w:val="00085A4D"/>
    <w:rsid w:val="000860B1"/>
    <w:rsid w:val="00091795"/>
    <w:rsid w:val="00092C00"/>
    <w:rsid w:val="00094C8A"/>
    <w:rsid w:val="000950BF"/>
    <w:rsid w:val="00095121"/>
    <w:rsid w:val="000956AA"/>
    <w:rsid w:val="000A03AC"/>
    <w:rsid w:val="000A0933"/>
    <w:rsid w:val="000A098C"/>
    <w:rsid w:val="000A107E"/>
    <w:rsid w:val="000A478C"/>
    <w:rsid w:val="000A7AE4"/>
    <w:rsid w:val="000B0CD0"/>
    <w:rsid w:val="000B1062"/>
    <w:rsid w:val="000B1CB9"/>
    <w:rsid w:val="000B4D64"/>
    <w:rsid w:val="000B709C"/>
    <w:rsid w:val="000B7318"/>
    <w:rsid w:val="000B7BF7"/>
    <w:rsid w:val="000C3287"/>
    <w:rsid w:val="000C535F"/>
    <w:rsid w:val="000C5B57"/>
    <w:rsid w:val="000C757C"/>
    <w:rsid w:val="000D2003"/>
    <w:rsid w:val="000D6F19"/>
    <w:rsid w:val="000E6922"/>
    <w:rsid w:val="000F0404"/>
    <w:rsid w:val="000F3EDD"/>
    <w:rsid w:val="000F7568"/>
    <w:rsid w:val="001006F7"/>
    <w:rsid w:val="00101391"/>
    <w:rsid w:val="00103242"/>
    <w:rsid w:val="00105F05"/>
    <w:rsid w:val="0010618D"/>
    <w:rsid w:val="00107731"/>
    <w:rsid w:val="00110999"/>
    <w:rsid w:val="00111FDA"/>
    <w:rsid w:val="0011282C"/>
    <w:rsid w:val="00112D54"/>
    <w:rsid w:val="00112DF2"/>
    <w:rsid w:val="00113173"/>
    <w:rsid w:val="001151F4"/>
    <w:rsid w:val="00115ADB"/>
    <w:rsid w:val="001175D2"/>
    <w:rsid w:val="001204E7"/>
    <w:rsid w:val="00121089"/>
    <w:rsid w:val="001211CF"/>
    <w:rsid w:val="0012166E"/>
    <w:rsid w:val="00121EB6"/>
    <w:rsid w:val="00122115"/>
    <w:rsid w:val="00123988"/>
    <w:rsid w:val="00124CED"/>
    <w:rsid w:val="00125161"/>
    <w:rsid w:val="00125627"/>
    <w:rsid w:val="00127020"/>
    <w:rsid w:val="00132112"/>
    <w:rsid w:val="001323F5"/>
    <w:rsid w:val="00134D24"/>
    <w:rsid w:val="00137714"/>
    <w:rsid w:val="00140B47"/>
    <w:rsid w:val="00141443"/>
    <w:rsid w:val="00141BC2"/>
    <w:rsid w:val="00142CF2"/>
    <w:rsid w:val="0014352F"/>
    <w:rsid w:val="001436EB"/>
    <w:rsid w:val="00143C38"/>
    <w:rsid w:val="001453B5"/>
    <w:rsid w:val="001468D3"/>
    <w:rsid w:val="00146E02"/>
    <w:rsid w:val="001512A9"/>
    <w:rsid w:val="0015195D"/>
    <w:rsid w:val="00151EA9"/>
    <w:rsid w:val="00153BBF"/>
    <w:rsid w:val="00153FCD"/>
    <w:rsid w:val="0015524E"/>
    <w:rsid w:val="0015604C"/>
    <w:rsid w:val="0015655E"/>
    <w:rsid w:val="0015742A"/>
    <w:rsid w:val="00157AD7"/>
    <w:rsid w:val="00157EC1"/>
    <w:rsid w:val="001602A1"/>
    <w:rsid w:val="00161C8E"/>
    <w:rsid w:val="00162989"/>
    <w:rsid w:val="00166051"/>
    <w:rsid w:val="00166A38"/>
    <w:rsid w:val="00167A13"/>
    <w:rsid w:val="00167AC5"/>
    <w:rsid w:val="00167D76"/>
    <w:rsid w:val="00167E77"/>
    <w:rsid w:val="00170231"/>
    <w:rsid w:val="00170CC0"/>
    <w:rsid w:val="00170D2D"/>
    <w:rsid w:val="00177FA5"/>
    <w:rsid w:val="0018018F"/>
    <w:rsid w:val="001807CC"/>
    <w:rsid w:val="001810BC"/>
    <w:rsid w:val="00182CBC"/>
    <w:rsid w:val="00182F6C"/>
    <w:rsid w:val="001847A0"/>
    <w:rsid w:val="00191F69"/>
    <w:rsid w:val="0019318F"/>
    <w:rsid w:val="00194470"/>
    <w:rsid w:val="001A01A8"/>
    <w:rsid w:val="001A01FE"/>
    <w:rsid w:val="001A393D"/>
    <w:rsid w:val="001A5470"/>
    <w:rsid w:val="001A6565"/>
    <w:rsid w:val="001A7BF6"/>
    <w:rsid w:val="001B20CB"/>
    <w:rsid w:val="001B2838"/>
    <w:rsid w:val="001B718B"/>
    <w:rsid w:val="001C1CBC"/>
    <w:rsid w:val="001C201E"/>
    <w:rsid w:val="001C329F"/>
    <w:rsid w:val="001C3AC4"/>
    <w:rsid w:val="001C45C5"/>
    <w:rsid w:val="001C52E2"/>
    <w:rsid w:val="001C5C97"/>
    <w:rsid w:val="001C7171"/>
    <w:rsid w:val="001C724A"/>
    <w:rsid w:val="001C7512"/>
    <w:rsid w:val="001C7A13"/>
    <w:rsid w:val="001C7E07"/>
    <w:rsid w:val="001D0298"/>
    <w:rsid w:val="001D180F"/>
    <w:rsid w:val="001D1D61"/>
    <w:rsid w:val="001D1DBA"/>
    <w:rsid w:val="001D2652"/>
    <w:rsid w:val="001D3E3A"/>
    <w:rsid w:val="001D4066"/>
    <w:rsid w:val="001D483B"/>
    <w:rsid w:val="001D493D"/>
    <w:rsid w:val="001D57FB"/>
    <w:rsid w:val="001D66AF"/>
    <w:rsid w:val="001D6C42"/>
    <w:rsid w:val="001D792F"/>
    <w:rsid w:val="001D7C72"/>
    <w:rsid w:val="001E2A5D"/>
    <w:rsid w:val="001E2EF3"/>
    <w:rsid w:val="001E34F9"/>
    <w:rsid w:val="001E6794"/>
    <w:rsid w:val="001E68FC"/>
    <w:rsid w:val="001E69E2"/>
    <w:rsid w:val="001E6CEA"/>
    <w:rsid w:val="001E7A9B"/>
    <w:rsid w:val="001F075D"/>
    <w:rsid w:val="001F1514"/>
    <w:rsid w:val="001F2901"/>
    <w:rsid w:val="001F2DB4"/>
    <w:rsid w:val="001F3457"/>
    <w:rsid w:val="001F41E1"/>
    <w:rsid w:val="001F7EAC"/>
    <w:rsid w:val="002012F7"/>
    <w:rsid w:val="00202C64"/>
    <w:rsid w:val="00203226"/>
    <w:rsid w:val="00203973"/>
    <w:rsid w:val="00203C97"/>
    <w:rsid w:val="0020487E"/>
    <w:rsid w:val="00204E0C"/>
    <w:rsid w:val="00204F0F"/>
    <w:rsid w:val="002050B8"/>
    <w:rsid w:val="00205B8C"/>
    <w:rsid w:val="0021030D"/>
    <w:rsid w:val="0021418D"/>
    <w:rsid w:val="0021583A"/>
    <w:rsid w:val="002207D6"/>
    <w:rsid w:val="00222DBE"/>
    <w:rsid w:val="00225B71"/>
    <w:rsid w:val="0022731E"/>
    <w:rsid w:val="002308AA"/>
    <w:rsid w:val="00230E28"/>
    <w:rsid w:val="00231711"/>
    <w:rsid w:val="0023440A"/>
    <w:rsid w:val="00234E5B"/>
    <w:rsid w:val="002362AD"/>
    <w:rsid w:val="002364E6"/>
    <w:rsid w:val="00236FCB"/>
    <w:rsid w:val="00240EB0"/>
    <w:rsid w:val="0024132B"/>
    <w:rsid w:val="0024145C"/>
    <w:rsid w:val="00243C75"/>
    <w:rsid w:val="00250745"/>
    <w:rsid w:val="00251365"/>
    <w:rsid w:val="002537EC"/>
    <w:rsid w:val="0025442E"/>
    <w:rsid w:val="002551E5"/>
    <w:rsid w:val="0025548E"/>
    <w:rsid w:val="00256320"/>
    <w:rsid w:val="00257D30"/>
    <w:rsid w:val="002606B1"/>
    <w:rsid w:val="0026291E"/>
    <w:rsid w:val="00263910"/>
    <w:rsid w:val="00264803"/>
    <w:rsid w:val="00264C3E"/>
    <w:rsid w:val="002653C5"/>
    <w:rsid w:val="00267BF2"/>
    <w:rsid w:val="00267C16"/>
    <w:rsid w:val="00270788"/>
    <w:rsid w:val="00270E9B"/>
    <w:rsid w:val="00272C98"/>
    <w:rsid w:val="002739EA"/>
    <w:rsid w:val="00277F8D"/>
    <w:rsid w:val="00280B8C"/>
    <w:rsid w:val="00281DED"/>
    <w:rsid w:val="0028290F"/>
    <w:rsid w:val="002832A8"/>
    <w:rsid w:val="00285499"/>
    <w:rsid w:val="002860FA"/>
    <w:rsid w:val="00286D13"/>
    <w:rsid w:val="00294233"/>
    <w:rsid w:val="00294237"/>
    <w:rsid w:val="00297D61"/>
    <w:rsid w:val="002A0496"/>
    <w:rsid w:val="002A0FE9"/>
    <w:rsid w:val="002A1A5F"/>
    <w:rsid w:val="002A1C73"/>
    <w:rsid w:val="002A4ED3"/>
    <w:rsid w:val="002A4F13"/>
    <w:rsid w:val="002A6272"/>
    <w:rsid w:val="002A6321"/>
    <w:rsid w:val="002A6D5F"/>
    <w:rsid w:val="002B00F6"/>
    <w:rsid w:val="002B0F04"/>
    <w:rsid w:val="002B123C"/>
    <w:rsid w:val="002B305A"/>
    <w:rsid w:val="002B3AB0"/>
    <w:rsid w:val="002B6DE0"/>
    <w:rsid w:val="002B7862"/>
    <w:rsid w:val="002B7DCC"/>
    <w:rsid w:val="002C09A7"/>
    <w:rsid w:val="002C1253"/>
    <w:rsid w:val="002C2E9A"/>
    <w:rsid w:val="002C4AAA"/>
    <w:rsid w:val="002D0DA0"/>
    <w:rsid w:val="002D3D74"/>
    <w:rsid w:val="002D43F7"/>
    <w:rsid w:val="002D629A"/>
    <w:rsid w:val="002D6358"/>
    <w:rsid w:val="002D7EB3"/>
    <w:rsid w:val="002E08D1"/>
    <w:rsid w:val="002E24C7"/>
    <w:rsid w:val="002E34A1"/>
    <w:rsid w:val="002E476B"/>
    <w:rsid w:val="002E52F6"/>
    <w:rsid w:val="002E5ACA"/>
    <w:rsid w:val="002E62D1"/>
    <w:rsid w:val="002F0107"/>
    <w:rsid w:val="002F0FD7"/>
    <w:rsid w:val="002F1704"/>
    <w:rsid w:val="002F262B"/>
    <w:rsid w:val="002F2AD0"/>
    <w:rsid w:val="002F2F81"/>
    <w:rsid w:val="002F5C26"/>
    <w:rsid w:val="002F6044"/>
    <w:rsid w:val="002F7FBA"/>
    <w:rsid w:val="0030251F"/>
    <w:rsid w:val="0030443D"/>
    <w:rsid w:val="00307251"/>
    <w:rsid w:val="00310B38"/>
    <w:rsid w:val="003110FC"/>
    <w:rsid w:val="00311B81"/>
    <w:rsid w:val="00311B85"/>
    <w:rsid w:val="00313779"/>
    <w:rsid w:val="00314631"/>
    <w:rsid w:val="00314DCC"/>
    <w:rsid w:val="00320CE7"/>
    <w:rsid w:val="00321A47"/>
    <w:rsid w:val="00322882"/>
    <w:rsid w:val="00322A3A"/>
    <w:rsid w:val="00323834"/>
    <w:rsid w:val="003261EE"/>
    <w:rsid w:val="00327E82"/>
    <w:rsid w:val="00330279"/>
    <w:rsid w:val="00330BBB"/>
    <w:rsid w:val="00332283"/>
    <w:rsid w:val="003329B6"/>
    <w:rsid w:val="00333A50"/>
    <w:rsid w:val="00334A3E"/>
    <w:rsid w:val="003368FC"/>
    <w:rsid w:val="003376FC"/>
    <w:rsid w:val="00341A16"/>
    <w:rsid w:val="003430E0"/>
    <w:rsid w:val="003437A2"/>
    <w:rsid w:val="0034438B"/>
    <w:rsid w:val="00345FC0"/>
    <w:rsid w:val="0035099C"/>
    <w:rsid w:val="003533F5"/>
    <w:rsid w:val="00356A17"/>
    <w:rsid w:val="00356E8D"/>
    <w:rsid w:val="0036113D"/>
    <w:rsid w:val="00361CDB"/>
    <w:rsid w:val="003656FE"/>
    <w:rsid w:val="003670E0"/>
    <w:rsid w:val="003732AB"/>
    <w:rsid w:val="00373314"/>
    <w:rsid w:val="00375ECE"/>
    <w:rsid w:val="0037739C"/>
    <w:rsid w:val="003777F9"/>
    <w:rsid w:val="003838AB"/>
    <w:rsid w:val="003839AA"/>
    <w:rsid w:val="00383CAA"/>
    <w:rsid w:val="00387956"/>
    <w:rsid w:val="00387BE2"/>
    <w:rsid w:val="00393661"/>
    <w:rsid w:val="00394177"/>
    <w:rsid w:val="003943D8"/>
    <w:rsid w:val="00394B3D"/>
    <w:rsid w:val="00396F99"/>
    <w:rsid w:val="003A0D42"/>
    <w:rsid w:val="003A17C6"/>
    <w:rsid w:val="003A4D50"/>
    <w:rsid w:val="003A5494"/>
    <w:rsid w:val="003A5DEE"/>
    <w:rsid w:val="003A674D"/>
    <w:rsid w:val="003B1C26"/>
    <w:rsid w:val="003B25D7"/>
    <w:rsid w:val="003B294D"/>
    <w:rsid w:val="003B2DB1"/>
    <w:rsid w:val="003B6BC5"/>
    <w:rsid w:val="003C0370"/>
    <w:rsid w:val="003C0EF2"/>
    <w:rsid w:val="003C17DA"/>
    <w:rsid w:val="003C1F28"/>
    <w:rsid w:val="003C3A2E"/>
    <w:rsid w:val="003C419C"/>
    <w:rsid w:val="003C64B9"/>
    <w:rsid w:val="003C6C41"/>
    <w:rsid w:val="003D0DD5"/>
    <w:rsid w:val="003D166F"/>
    <w:rsid w:val="003D1838"/>
    <w:rsid w:val="003D2388"/>
    <w:rsid w:val="003D4368"/>
    <w:rsid w:val="003D4F67"/>
    <w:rsid w:val="003D53B7"/>
    <w:rsid w:val="003D74A5"/>
    <w:rsid w:val="003D78BB"/>
    <w:rsid w:val="003E261D"/>
    <w:rsid w:val="003E4A41"/>
    <w:rsid w:val="003E69B9"/>
    <w:rsid w:val="003E76A2"/>
    <w:rsid w:val="003E7B91"/>
    <w:rsid w:val="003F2517"/>
    <w:rsid w:val="003F368E"/>
    <w:rsid w:val="003F3B60"/>
    <w:rsid w:val="003F7940"/>
    <w:rsid w:val="004001A4"/>
    <w:rsid w:val="00400F18"/>
    <w:rsid w:val="00401A34"/>
    <w:rsid w:val="004021FC"/>
    <w:rsid w:val="0040380C"/>
    <w:rsid w:val="004039E3"/>
    <w:rsid w:val="00406A3D"/>
    <w:rsid w:val="004077CE"/>
    <w:rsid w:val="00407F2D"/>
    <w:rsid w:val="004127A7"/>
    <w:rsid w:val="004129A8"/>
    <w:rsid w:val="00412E55"/>
    <w:rsid w:val="0041388F"/>
    <w:rsid w:val="0041787F"/>
    <w:rsid w:val="004207F6"/>
    <w:rsid w:val="00421557"/>
    <w:rsid w:val="00421840"/>
    <w:rsid w:val="0042417E"/>
    <w:rsid w:val="004278C5"/>
    <w:rsid w:val="0043121C"/>
    <w:rsid w:val="00432EA9"/>
    <w:rsid w:val="004344B1"/>
    <w:rsid w:val="00434F34"/>
    <w:rsid w:val="00435DCD"/>
    <w:rsid w:val="00437DCC"/>
    <w:rsid w:val="00440B40"/>
    <w:rsid w:val="00441FF0"/>
    <w:rsid w:val="00443DAE"/>
    <w:rsid w:val="0044406B"/>
    <w:rsid w:val="00445068"/>
    <w:rsid w:val="00445BEB"/>
    <w:rsid w:val="004469B5"/>
    <w:rsid w:val="00451B57"/>
    <w:rsid w:val="00451D40"/>
    <w:rsid w:val="00453468"/>
    <w:rsid w:val="00453EC4"/>
    <w:rsid w:val="00454ECB"/>
    <w:rsid w:val="004560E2"/>
    <w:rsid w:val="00457583"/>
    <w:rsid w:val="00460E43"/>
    <w:rsid w:val="00460EEF"/>
    <w:rsid w:val="00462B6F"/>
    <w:rsid w:val="00463CAE"/>
    <w:rsid w:val="00470002"/>
    <w:rsid w:val="0047339C"/>
    <w:rsid w:val="00474A7C"/>
    <w:rsid w:val="0047576C"/>
    <w:rsid w:val="004811EF"/>
    <w:rsid w:val="00484163"/>
    <w:rsid w:val="00485E72"/>
    <w:rsid w:val="0049082B"/>
    <w:rsid w:val="0049087B"/>
    <w:rsid w:val="00490C8F"/>
    <w:rsid w:val="0049199D"/>
    <w:rsid w:val="004926F6"/>
    <w:rsid w:val="0049287D"/>
    <w:rsid w:val="004928EF"/>
    <w:rsid w:val="00494AC0"/>
    <w:rsid w:val="00494D06"/>
    <w:rsid w:val="00495550"/>
    <w:rsid w:val="00495FFA"/>
    <w:rsid w:val="004A17FB"/>
    <w:rsid w:val="004A1D53"/>
    <w:rsid w:val="004A254E"/>
    <w:rsid w:val="004A270A"/>
    <w:rsid w:val="004A37F4"/>
    <w:rsid w:val="004A4F81"/>
    <w:rsid w:val="004B32E9"/>
    <w:rsid w:val="004B3FAA"/>
    <w:rsid w:val="004B493E"/>
    <w:rsid w:val="004B4CAD"/>
    <w:rsid w:val="004B5A10"/>
    <w:rsid w:val="004B7311"/>
    <w:rsid w:val="004C0526"/>
    <w:rsid w:val="004C06FE"/>
    <w:rsid w:val="004C2EA8"/>
    <w:rsid w:val="004C346E"/>
    <w:rsid w:val="004C4124"/>
    <w:rsid w:val="004C6407"/>
    <w:rsid w:val="004C6A41"/>
    <w:rsid w:val="004C770D"/>
    <w:rsid w:val="004C7DAF"/>
    <w:rsid w:val="004C7E42"/>
    <w:rsid w:val="004D1C62"/>
    <w:rsid w:val="004D25D7"/>
    <w:rsid w:val="004D28C7"/>
    <w:rsid w:val="004D293E"/>
    <w:rsid w:val="004D2C80"/>
    <w:rsid w:val="004D3213"/>
    <w:rsid w:val="004D326A"/>
    <w:rsid w:val="004D3E9D"/>
    <w:rsid w:val="004D3ED4"/>
    <w:rsid w:val="004D47D2"/>
    <w:rsid w:val="004D5F45"/>
    <w:rsid w:val="004D63A2"/>
    <w:rsid w:val="004E2D72"/>
    <w:rsid w:val="004E48B6"/>
    <w:rsid w:val="004E496B"/>
    <w:rsid w:val="004E4FD4"/>
    <w:rsid w:val="004E570A"/>
    <w:rsid w:val="004E5D51"/>
    <w:rsid w:val="004F1115"/>
    <w:rsid w:val="004F3C76"/>
    <w:rsid w:val="004F4D11"/>
    <w:rsid w:val="004F6620"/>
    <w:rsid w:val="004F6927"/>
    <w:rsid w:val="004F79DB"/>
    <w:rsid w:val="00502EAB"/>
    <w:rsid w:val="00502FFF"/>
    <w:rsid w:val="00503688"/>
    <w:rsid w:val="005039B9"/>
    <w:rsid w:val="005079A9"/>
    <w:rsid w:val="00507BCD"/>
    <w:rsid w:val="005106C6"/>
    <w:rsid w:val="00513688"/>
    <w:rsid w:val="00513E76"/>
    <w:rsid w:val="00520C6E"/>
    <w:rsid w:val="00521033"/>
    <w:rsid w:val="00523AA8"/>
    <w:rsid w:val="005337A6"/>
    <w:rsid w:val="00535993"/>
    <w:rsid w:val="00535D16"/>
    <w:rsid w:val="00537CE9"/>
    <w:rsid w:val="00537E15"/>
    <w:rsid w:val="00540164"/>
    <w:rsid w:val="00542535"/>
    <w:rsid w:val="00542A10"/>
    <w:rsid w:val="0054377D"/>
    <w:rsid w:val="005437B4"/>
    <w:rsid w:val="0054576F"/>
    <w:rsid w:val="00550271"/>
    <w:rsid w:val="005533CB"/>
    <w:rsid w:val="005539A3"/>
    <w:rsid w:val="00555786"/>
    <w:rsid w:val="0055670B"/>
    <w:rsid w:val="00556D18"/>
    <w:rsid w:val="00561ED5"/>
    <w:rsid w:val="005636C9"/>
    <w:rsid w:val="00566E0F"/>
    <w:rsid w:val="00567686"/>
    <w:rsid w:val="005678D2"/>
    <w:rsid w:val="00567E60"/>
    <w:rsid w:val="005713A1"/>
    <w:rsid w:val="00571D2C"/>
    <w:rsid w:val="00571E55"/>
    <w:rsid w:val="00581B2F"/>
    <w:rsid w:val="00582476"/>
    <w:rsid w:val="005836BB"/>
    <w:rsid w:val="00584220"/>
    <w:rsid w:val="00586151"/>
    <w:rsid w:val="00591A6D"/>
    <w:rsid w:val="00591C89"/>
    <w:rsid w:val="005937F6"/>
    <w:rsid w:val="005943B7"/>
    <w:rsid w:val="005A00F5"/>
    <w:rsid w:val="005A0191"/>
    <w:rsid w:val="005A0A2C"/>
    <w:rsid w:val="005A11E5"/>
    <w:rsid w:val="005A243C"/>
    <w:rsid w:val="005A2F96"/>
    <w:rsid w:val="005A5F0B"/>
    <w:rsid w:val="005A6ED7"/>
    <w:rsid w:val="005A7D2D"/>
    <w:rsid w:val="005B1841"/>
    <w:rsid w:val="005B570C"/>
    <w:rsid w:val="005B6704"/>
    <w:rsid w:val="005C1248"/>
    <w:rsid w:val="005C186A"/>
    <w:rsid w:val="005C1DBC"/>
    <w:rsid w:val="005C2D93"/>
    <w:rsid w:val="005C345C"/>
    <w:rsid w:val="005C34E3"/>
    <w:rsid w:val="005C390C"/>
    <w:rsid w:val="005C466E"/>
    <w:rsid w:val="005C5000"/>
    <w:rsid w:val="005C602A"/>
    <w:rsid w:val="005C6F81"/>
    <w:rsid w:val="005C7E3B"/>
    <w:rsid w:val="005D2061"/>
    <w:rsid w:val="005D6093"/>
    <w:rsid w:val="005D7146"/>
    <w:rsid w:val="005D7637"/>
    <w:rsid w:val="005E0B23"/>
    <w:rsid w:val="005E2822"/>
    <w:rsid w:val="005E3BD5"/>
    <w:rsid w:val="005E4531"/>
    <w:rsid w:val="005E4644"/>
    <w:rsid w:val="005E63BB"/>
    <w:rsid w:val="005F0295"/>
    <w:rsid w:val="005F11CF"/>
    <w:rsid w:val="005F1EC4"/>
    <w:rsid w:val="005F4BAD"/>
    <w:rsid w:val="005F52CD"/>
    <w:rsid w:val="005F582D"/>
    <w:rsid w:val="00600024"/>
    <w:rsid w:val="00601364"/>
    <w:rsid w:val="0060224F"/>
    <w:rsid w:val="00602A6F"/>
    <w:rsid w:val="0060309F"/>
    <w:rsid w:val="00606CC2"/>
    <w:rsid w:val="00606EA9"/>
    <w:rsid w:val="00610A9B"/>
    <w:rsid w:val="00610C93"/>
    <w:rsid w:val="0061367F"/>
    <w:rsid w:val="00613D0B"/>
    <w:rsid w:val="006154E7"/>
    <w:rsid w:val="00615682"/>
    <w:rsid w:val="0061677E"/>
    <w:rsid w:val="0062235A"/>
    <w:rsid w:val="00624629"/>
    <w:rsid w:val="006249BC"/>
    <w:rsid w:val="00624B28"/>
    <w:rsid w:val="00625A2D"/>
    <w:rsid w:val="00626065"/>
    <w:rsid w:val="006260DF"/>
    <w:rsid w:val="0062665D"/>
    <w:rsid w:val="006304B0"/>
    <w:rsid w:val="006305E5"/>
    <w:rsid w:val="00630CEE"/>
    <w:rsid w:val="00631781"/>
    <w:rsid w:val="00632528"/>
    <w:rsid w:val="006359A9"/>
    <w:rsid w:val="00636640"/>
    <w:rsid w:val="00636E27"/>
    <w:rsid w:val="006371F9"/>
    <w:rsid w:val="00637D96"/>
    <w:rsid w:val="00640E2F"/>
    <w:rsid w:val="00641386"/>
    <w:rsid w:val="00641CD5"/>
    <w:rsid w:val="00647207"/>
    <w:rsid w:val="00650777"/>
    <w:rsid w:val="00651055"/>
    <w:rsid w:val="00651702"/>
    <w:rsid w:val="0065174C"/>
    <w:rsid w:val="00655808"/>
    <w:rsid w:val="00655C42"/>
    <w:rsid w:val="006561E1"/>
    <w:rsid w:val="006562CB"/>
    <w:rsid w:val="0066107D"/>
    <w:rsid w:val="006611B6"/>
    <w:rsid w:val="006611D4"/>
    <w:rsid w:val="00661E5A"/>
    <w:rsid w:val="006621A5"/>
    <w:rsid w:val="0066269E"/>
    <w:rsid w:val="00662E95"/>
    <w:rsid w:val="00664856"/>
    <w:rsid w:val="00665864"/>
    <w:rsid w:val="00666351"/>
    <w:rsid w:val="00666828"/>
    <w:rsid w:val="0066685D"/>
    <w:rsid w:val="00666C03"/>
    <w:rsid w:val="00670E54"/>
    <w:rsid w:val="006713B9"/>
    <w:rsid w:val="00671A16"/>
    <w:rsid w:val="00673AA5"/>
    <w:rsid w:val="0067414B"/>
    <w:rsid w:val="0067432B"/>
    <w:rsid w:val="00674B3A"/>
    <w:rsid w:val="00675076"/>
    <w:rsid w:val="00677351"/>
    <w:rsid w:val="00680E5F"/>
    <w:rsid w:val="006833D9"/>
    <w:rsid w:val="0068401D"/>
    <w:rsid w:val="006852CA"/>
    <w:rsid w:val="00686D6E"/>
    <w:rsid w:val="006878CC"/>
    <w:rsid w:val="00687F03"/>
    <w:rsid w:val="006921DB"/>
    <w:rsid w:val="00694381"/>
    <w:rsid w:val="006948E0"/>
    <w:rsid w:val="00694CCA"/>
    <w:rsid w:val="0069531E"/>
    <w:rsid w:val="0069787C"/>
    <w:rsid w:val="006A1D8F"/>
    <w:rsid w:val="006A2F57"/>
    <w:rsid w:val="006A3A63"/>
    <w:rsid w:val="006A4742"/>
    <w:rsid w:val="006A633F"/>
    <w:rsid w:val="006B0773"/>
    <w:rsid w:val="006B408F"/>
    <w:rsid w:val="006B568B"/>
    <w:rsid w:val="006B5F90"/>
    <w:rsid w:val="006B606A"/>
    <w:rsid w:val="006C0C14"/>
    <w:rsid w:val="006C1124"/>
    <w:rsid w:val="006C13CD"/>
    <w:rsid w:val="006C1608"/>
    <w:rsid w:val="006C212E"/>
    <w:rsid w:val="006C2F4E"/>
    <w:rsid w:val="006C3831"/>
    <w:rsid w:val="006C4739"/>
    <w:rsid w:val="006C51A2"/>
    <w:rsid w:val="006C570A"/>
    <w:rsid w:val="006C7500"/>
    <w:rsid w:val="006D08E5"/>
    <w:rsid w:val="006D2B90"/>
    <w:rsid w:val="006D3789"/>
    <w:rsid w:val="006D38E1"/>
    <w:rsid w:val="006D4A34"/>
    <w:rsid w:val="006D71B6"/>
    <w:rsid w:val="006E0AD9"/>
    <w:rsid w:val="006E0BAE"/>
    <w:rsid w:val="006E1809"/>
    <w:rsid w:val="006E20AE"/>
    <w:rsid w:val="006E393A"/>
    <w:rsid w:val="006E417D"/>
    <w:rsid w:val="006E42FF"/>
    <w:rsid w:val="006E4FFF"/>
    <w:rsid w:val="006F0C8C"/>
    <w:rsid w:val="006F1262"/>
    <w:rsid w:val="006F1419"/>
    <w:rsid w:val="006F232E"/>
    <w:rsid w:val="006F3069"/>
    <w:rsid w:val="006F3357"/>
    <w:rsid w:val="006F57CE"/>
    <w:rsid w:val="006F65BC"/>
    <w:rsid w:val="00700556"/>
    <w:rsid w:val="00706DCF"/>
    <w:rsid w:val="00711DB7"/>
    <w:rsid w:val="0071456E"/>
    <w:rsid w:val="0071572E"/>
    <w:rsid w:val="00715776"/>
    <w:rsid w:val="007168B0"/>
    <w:rsid w:val="007168C0"/>
    <w:rsid w:val="00716FF3"/>
    <w:rsid w:val="00721D3B"/>
    <w:rsid w:val="00722024"/>
    <w:rsid w:val="007247C5"/>
    <w:rsid w:val="00725D8C"/>
    <w:rsid w:val="00730B19"/>
    <w:rsid w:val="00730C4C"/>
    <w:rsid w:val="00730DB8"/>
    <w:rsid w:val="007312F4"/>
    <w:rsid w:val="007323CE"/>
    <w:rsid w:val="00733D95"/>
    <w:rsid w:val="00733EAC"/>
    <w:rsid w:val="007340CE"/>
    <w:rsid w:val="00736ACD"/>
    <w:rsid w:val="007370E5"/>
    <w:rsid w:val="007372C0"/>
    <w:rsid w:val="00740B0A"/>
    <w:rsid w:val="00741F8F"/>
    <w:rsid w:val="00742B52"/>
    <w:rsid w:val="00743A40"/>
    <w:rsid w:val="00743C1B"/>
    <w:rsid w:val="00744744"/>
    <w:rsid w:val="00745137"/>
    <w:rsid w:val="00746A33"/>
    <w:rsid w:val="00746E28"/>
    <w:rsid w:val="00746EA7"/>
    <w:rsid w:val="00750171"/>
    <w:rsid w:val="00750EC7"/>
    <w:rsid w:val="00753186"/>
    <w:rsid w:val="00753FDB"/>
    <w:rsid w:val="00755722"/>
    <w:rsid w:val="007564EC"/>
    <w:rsid w:val="00766177"/>
    <w:rsid w:val="007706FA"/>
    <w:rsid w:val="00771783"/>
    <w:rsid w:val="007744C2"/>
    <w:rsid w:val="00776C0E"/>
    <w:rsid w:val="00776F98"/>
    <w:rsid w:val="00777185"/>
    <w:rsid w:val="0078193A"/>
    <w:rsid w:val="00782577"/>
    <w:rsid w:val="00784706"/>
    <w:rsid w:val="00790D44"/>
    <w:rsid w:val="00790D79"/>
    <w:rsid w:val="00791F84"/>
    <w:rsid w:val="00792044"/>
    <w:rsid w:val="0079226C"/>
    <w:rsid w:val="007922B1"/>
    <w:rsid w:val="00792985"/>
    <w:rsid w:val="00794128"/>
    <w:rsid w:val="007954A9"/>
    <w:rsid w:val="00796EB4"/>
    <w:rsid w:val="00797706"/>
    <w:rsid w:val="007A2568"/>
    <w:rsid w:val="007A286F"/>
    <w:rsid w:val="007A2945"/>
    <w:rsid w:val="007A2E41"/>
    <w:rsid w:val="007A3930"/>
    <w:rsid w:val="007A5821"/>
    <w:rsid w:val="007B18EE"/>
    <w:rsid w:val="007B22F6"/>
    <w:rsid w:val="007B2B98"/>
    <w:rsid w:val="007B3B50"/>
    <w:rsid w:val="007C0915"/>
    <w:rsid w:val="007C13CA"/>
    <w:rsid w:val="007C3438"/>
    <w:rsid w:val="007C3A7F"/>
    <w:rsid w:val="007C3D51"/>
    <w:rsid w:val="007C6D80"/>
    <w:rsid w:val="007D1B06"/>
    <w:rsid w:val="007D4287"/>
    <w:rsid w:val="007D5121"/>
    <w:rsid w:val="007D5926"/>
    <w:rsid w:val="007D670E"/>
    <w:rsid w:val="007D6F0F"/>
    <w:rsid w:val="007E07A3"/>
    <w:rsid w:val="007E18FC"/>
    <w:rsid w:val="007E246C"/>
    <w:rsid w:val="007E433B"/>
    <w:rsid w:val="007E43CA"/>
    <w:rsid w:val="007F23F0"/>
    <w:rsid w:val="007F5A0B"/>
    <w:rsid w:val="007F6AAC"/>
    <w:rsid w:val="00802F22"/>
    <w:rsid w:val="00803EC6"/>
    <w:rsid w:val="00812A65"/>
    <w:rsid w:val="00812C90"/>
    <w:rsid w:val="008138DF"/>
    <w:rsid w:val="00813911"/>
    <w:rsid w:val="0081476D"/>
    <w:rsid w:val="008235E8"/>
    <w:rsid w:val="00827066"/>
    <w:rsid w:val="00830809"/>
    <w:rsid w:val="00831684"/>
    <w:rsid w:val="00831753"/>
    <w:rsid w:val="008323A5"/>
    <w:rsid w:val="00832798"/>
    <w:rsid w:val="00833FF7"/>
    <w:rsid w:val="00834AC9"/>
    <w:rsid w:val="00835023"/>
    <w:rsid w:val="00835214"/>
    <w:rsid w:val="0083537E"/>
    <w:rsid w:val="00835E0B"/>
    <w:rsid w:val="008364AD"/>
    <w:rsid w:val="00837E30"/>
    <w:rsid w:val="00840078"/>
    <w:rsid w:val="00840DB2"/>
    <w:rsid w:val="00841160"/>
    <w:rsid w:val="008415A1"/>
    <w:rsid w:val="00842A02"/>
    <w:rsid w:val="00843488"/>
    <w:rsid w:val="00844A6A"/>
    <w:rsid w:val="00844A7E"/>
    <w:rsid w:val="00846047"/>
    <w:rsid w:val="008509C3"/>
    <w:rsid w:val="0085435B"/>
    <w:rsid w:val="008543E7"/>
    <w:rsid w:val="00856040"/>
    <w:rsid w:val="008574B6"/>
    <w:rsid w:val="00857A11"/>
    <w:rsid w:val="00861852"/>
    <w:rsid w:val="00861AAE"/>
    <w:rsid w:val="008621FE"/>
    <w:rsid w:val="00862886"/>
    <w:rsid w:val="00862C1C"/>
    <w:rsid w:val="00863388"/>
    <w:rsid w:val="00864ADA"/>
    <w:rsid w:val="00866DDC"/>
    <w:rsid w:val="008677E5"/>
    <w:rsid w:val="00870018"/>
    <w:rsid w:val="00871E80"/>
    <w:rsid w:val="008735FC"/>
    <w:rsid w:val="008736A2"/>
    <w:rsid w:val="00874C99"/>
    <w:rsid w:val="008752E0"/>
    <w:rsid w:val="00875F2E"/>
    <w:rsid w:val="0087684E"/>
    <w:rsid w:val="008771AB"/>
    <w:rsid w:val="00880A9F"/>
    <w:rsid w:val="00883F25"/>
    <w:rsid w:val="0088425E"/>
    <w:rsid w:val="00885777"/>
    <w:rsid w:val="00885D7D"/>
    <w:rsid w:val="00886EB0"/>
    <w:rsid w:val="00893C7A"/>
    <w:rsid w:val="00894E35"/>
    <w:rsid w:val="00897213"/>
    <w:rsid w:val="00897862"/>
    <w:rsid w:val="00897A5C"/>
    <w:rsid w:val="008A06DB"/>
    <w:rsid w:val="008A0FCF"/>
    <w:rsid w:val="008A2401"/>
    <w:rsid w:val="008A2C15"/>
    <w:rsid w:val="008A57E3"/>
    <w:rsid w:val="008A6394"/>
    <w:rsid w:val="008A6851"/>
    <w:rsid w:val="008A6C2F"/>
    <w:rsid w:val="008A6F87"/>
    <w:rsid w:val="008A7285"/>
    <w:rsid w:val="008A7936"/>
    <w:rsid w:val="008B1CEE"/>
    <w:rsid w:val="008B1F7D"/>
    <w:rsid w:val="008B29D4"/>
    <w:rsid w:val="008B3DBE"/>
    <w:rsid w:val="008B42D7"/>
    <w:rsid w:val="008B50C8"/>
    <w:rsid w:val="008B51D6"/>
    <w:rsid w:val="008B528C"/>
    <w:rsid w:val="008B6EF5"/>
    <w:rsid w:val="008B7E4C"/>
    <w:rsid w:val="008C0086"/>
    <w:rsid w:val="008C11F6"/>
    <w:rsid w:val="008C2A1B"/>
    <w:rsid w:val="008C4E4A"/>
    <w:rsid w:val="008C768C"/>
    <w:rsid w:val="008C7CEA"/>
    <w:rsid w:val="008D09F0"/>
    <w:rsid w:val="008D0CD0"/>
    <w:rsid w:val="008D1778"/>
    <w:rsid w:val="008D20BB"/>
    <w:rsid w:val="008D2B9D"/>
    <w:rsid w:val="008D33DE"/>
    <w:rsid w:val="008D5C52"/>
    <w:rsid w:val="008D5E5E"/>
    <w:rsid w:val="008E0908"/>
    <w:rsid w:val="008E1594"/>
    <w:rsid w:val="008E339E"/>
    <w:rsid w:val="008E385F"/>
    <w:rsid w:val="008E573B"/>
    <w:rsid w:val="008E6EEE"/>
    <w:rsid w:val="008F00D3"/>
    <w:rsid w:val="008F0EF4"/>
    <w:rsid w:val="008F157B"/>
    <w:rsid w:val="008F1612"/>
    <w:rsid w:val="008F2168"/>
    <w:rsid w:val="008F463C"/>
    <w:rsid w:val="008F56EF"/>
    <w:rsid w:val="008F5982"/>
    <w:rsid w:val="0090123C"/>
    <w:rsid w:val="0090259B"/>
    <w:rsid w:val="00902688"/>
    <w:rsid w:val="00902C87"/>
    <w:rsid w:val="00903444"/>
    <w:rsid w:val="00905385"/>
    <w:rsid w:val="00905B23"/>
    <w:rsid w:val="00906E3A"/>
    <w:rsid w:val="00911082"/>
    <w:rsid w:val="00911C91"/>
    <w:rsid w:val="00912426"/>
    <w:rsid w:val="00912D58"/>
    <w:rsid w:val="00916286"/>
    <w:rsid w:val="0091653F"/>
    <w:rsid w:val="00920763"/>
    <w:rsid w:val="009234FB"/>
    <w:rsid w:val="009254AC"/>
    <w:rsid w:val="009278F9"/>
    <w:rsid w:val="00927E09"/>
    <w:rsid w:val="00930F47"/>
    <w:rsid w:val="00931173"/>
    <w:rsid w:val="00931D1D"/>
    <w:rsid w:val="00931ED1"/>
    <w:rsid w:val="00932469"/>
    <w:rsid w:val="00934039"/>
    <w:rsid w:val="00935330"/>
    <w:rsid w:val="00935EF5"/>
    <w:rsid w:val="00936C07"/>
    <w:rsid w:val="00937454"/>
    <w:rsid w:val="009400B8"/>
    <w:rsid w:val="0094063B"/>
    <w:rsid w:val="00941138"/>
    <w:rsid w:val="0094240E"/>
    <w:rsid w:val="00942472"/>
    <w:rsid w:val="009439ED"/>
    <w:rsid w:val="00944866"/>
    <w:rsid w:val="00945483"/>
    <w:rsid w:val="0094598F"/>
    <w:rsid w:val="009462C2"/>
    <w:rsid w:val="009468CE"/>
    <w:rsid w:val="0094703C"/>
    <w:rsid w:val="00950EF7"/>
    <w:rsid w:val="0095231F"/>
    <w:rsid w:val="00954178"/>
    <w:rsid w:val="00956423"/>
    <w:rsid w:val="009574AB"/>
    <w:rsid w:val="00960D09"/>
    <w:rsid w:val="00961015"/>
    <w:rsid w:val="00961ADA"/>
    <w:rsid w:val="0096349C"/>
    <w:rsid w:val="00964FB0"/>
    <w:rsid w:val="00966362"/>
    <w:rsid w:val="00967DA6"/>
    <w:rsid w:val="0097047D"/>
    <w:rsid w:val="00971D1D"/>
    <w:rsid w:val="009720DC"/>
    <w:rsid w:val="009738A3"/>
    <w:rsid w:val="0097497E"/>
    <w:rsid w:val="009749F5"/>
    <w:rsid w:val="00975423"/>
    <w:rsid w:val="00975AE5"/>
    <w:rsid w:val="00977638"/>
    <w:rsid w:val="00980EBF"/>
    <w:rsid w:val="00983E33"/>
    <w:rsid w:val="00985903"/>
    <w:rsid w:val="00986091"/>
    <w:rsid w:val="00986FEE"/>
    <w:rsid w:val="00991A16"/>
    <w:rsid w:val="00991D73"/>
    <w:rsid w:val="0099463D"/>
    <w:rsid w:val="00996E32"/>
    <w:rsid w:val="00997A79"/>
    <w:rsid w:val="009A11DA"/>
    <w:rsid w:val="009A17D3"/>
    <w:rsid w:val="009A3E87"/>
    <w:rsid w:val="009A40E4"/>
    <w:rsid w:val="009A67EB"/>
    <w:rsid w:val="009A71DF"/>
    <w:rsid w:val="009B0314"/>
    <w:rsid w:val="009B0702"/>
    <w:rsid w:val="009B1CBA"/>
    <w:rsid w:val="009B2D04"/>
    <w:rsid w:val="009B481E"/>
    <w:rsid w:val="009B5419"/>
    <w:rsid w:val="009C074E"/>
    <w:rsid w:val="009C1F0F"/>
    <w:rsid w:val="009C277A"/>
    <w:rsid w:val="009C2C99"/>
    <w:rsid w:val="009C5EA5"/>
    <w:rsid w:val="009D06A2"/>
    <w:rsid w:val="009D0869"/>
    <w:rsid w:val="009D0EE8"/>
    <w:rsid w:val="009D38BC"/>
    <w:rsid w:val="009D6BB9"/>
    <w:rsid w:val="009E0820"/>
    <w:rsid w:val="009E1642"/>
    <w:rsid w:val="009E1759"/>
    <w:rsid w:val="009E2F47"/>
    <w:rsid w:val="009E4A93"/>
    <w:rsid w:val="009E789E"/>
    <w:rsid w:val="009F0A7F"/>
    <w:rsid w:val="009F0ACE"/>
    <w:rsid w:val="009F162B"/>
    <w:rsid w:val="009F5555"/>
    <w:rsid w:val="009F6935"/>
    <w:rsid w:val="009F78E5"/>
    <w:rsid w:val="00A00130"/>
    <w:rsid w:val="00A02B5F"/>
    <w:rsid w:val="00A058E6"/>
    <w:rsid w:val="00A05B56"/>
    <w:rsid w:val="00A10304"/>
    <w:rsid w:val="00A146B6"/>
    <w:rsid w:val="00A14CC0"/>
    <w:rsid w:val="00A166C7"/>
    <w:rsid w:val="00A174A9"/>
    <w:rsid w:val="00A17C92"/>
    <w:rsid w:val="00A2083E"/>
    <w:rsid w:val="00A20BE0"/>
    <w:rsid w:val="00A216B7"/>
    <w:rsid w:val="00A239AD"/>
    <w:rsid w:val="00A25CB3"/>
    <w:rsid w:val="00A25FC4"/>
    <w:rsid w:val="00A26284"/>
    <w:rsid w:val="00A27AAB"/>
    <w:rsid w:val="00A34198"/>
    <w:rsid w:val="00A34510"/>
    <w:rsid w:val="00A355F6"/>
    <w:rsid w:val="00A364BE"/>
    <w:rsid w:val="00A406C1"/>
    <w:rsid w:val="00A446E0"/>
    <w:rsid w:val="00A45418"/>
    <w:rsid w:val="00A464A5"/>
    <w:rsid w:val="00A46D34"/>
    <w:rsid w:val="00A52236"/>
    <w:rsid w:val="00A529AE"/>
    <w:rsid w:val="00A53F95"/>
    <w:rsid w:val="00A54718"/>
    <w:rsid w:val="00A555AF"/>
    <w:rsid w:val="00A55A9A"/>
    <w:rsid w:val="00A55CBE"/>
    <w:rsid w:val="00A56F97"/>
    <w:rsid w:val="00A57AFB"/>
    <w:rsid w:val="00A62CAE"/>
    <w:rsid w:val="00A62FA0"/>
    <w:rsid w:val="00A62FD6"/>
    <w:rsid w:val="00A664E5"/>
    <w:rsid w:val="00A67AB1"/>
    <w:rsid w:val="00A70A21"/>
    <w:rsid w:val="00A72889"/>
    <w:rsid w:val="00A73EFD"/>
    <w:rsid w:val="00A74A2C"/>
    <w:rsid w:val="00A76E7E"/>
    <w:rsid w:val="00A7727C"/>
    <w:rsid w:val="00A77AC8"/>
    <w:rsid w:val="00A80A52"/>
    <w:rsid w:val="00A811A0"/>
    <w:rsid w:val="00A817EE"/>
    <w:rsid w:val="00A830AD"/>
    <w:rsid w:val="00A83F81"/>
    <w:rsid w:val="00A84584"/>
    <w:rsid w:val="00A86052"/>
    <w:rsid w:val="00A861D1"/>
    <w:rsid w:val="00A90422"/>
    <w:rsid w:val="00A90BE4"/>
    <w:rsid w:val="00A91A45"/>
    <w:rsid w:val="00A92DE6"/>
    <w:rsid w:val="00A942CD"/>
    <w:rsid w:val="00A94947"/>
    <w:rsid w:val="00A94B56"/>
    <w:rsid w:val="00A95386"/>
    <w:rsid w:val="00A96884"/>
    <w:rsid w:val="00A96FFD"/>
    <w:rsid w:val="00A971BF"/>
    <w:rsid w:val="00A9783C"/>
    <w:rsid w:val="00A97ACD"/>
    <w:rsid w:val="00AA0461"/>
    <w:rsid w:val="00AA1E19"/>
    <w:rsid w:val="00AA6187"/>
    <w:rsid w:val="00AA7923"/>
    <w:rsid w:val="00AB2C19"/>
    <w:rsid w:val="00AB31B3"/>
    <w:rsid w:val="00AB3E27"/>
    <w:rsid w:val="00AB5ADA"/>
    <w:rsid w:val="00AB7F9F"/>
    <w:rsid w:val="00AC1E50"/>
    <w:rsid w:val="00AC5212"/>
    <w:rsid w:val="00AC6A88"/>
    <w:rsid w:val="00AC79C3"/>
    <w:rsid w:val="00AD14E6"/>
    <w:rsid w:val="00AD1BB8"/>
    <w:rsid w:val="00AD27FF"/>
    <w:rsid w:val="00AD2D87"/>
    <w:rsid w:val="00AD502B"/>
    <w:rsid w:val="00AD67BA"/>
    <w:rsid w:val="00AD6D1A"/>
    <w:rsid w:val="00AD6DD4"/>
    <w:rsid w:val="00AD7399"/>
    <w:rsid w:val="00AE049E"/>
    <w:rsid w:val="00AE0CD4"/>
    <w:rsid w:val="00AE12DA"/>
    <w:rsid w:val="00AE1B6C"/>
    <w:rsid w:val="00AE1CEC"/>
    <w:rsid w:val="00AE37AF"/>
    <w:rsid w:val="00AE3A30"/>
    <w:rsid w:val="00AE66DF"/>
    <w:rsid w:val="00AE6950"/>
    <w:rsid w:val="00AE6C4E"/>
    <w:rsid w:val="00AF02F9"/>
    <w:rsid w:val="00AF0435"/>
    <w:rsid w:val="00AF1FA4"/>
    <w:rsid w:val="00AF27AA"/>
    <w:rsid w:val="00AF4034"/>
    <w:rsid w:val="00AF429B"/>
    <w:rsid w:val="00AF4489"/>
    <w:rsid w:val="00AF58BD"/>
    <w:rsid w:val="00AF5E63"/>
    <w:rsid w:val="00AF5E91"/>
    <w:rsid w:val="00AF5F05"/>
    <w:rsid w:val="00AF66D2"/>
    <w:rsid w:val="00AF6CFB"/>
    <w:rsid w:val="00B01265"/>
    <w:rsid w:val="00B03F06"/>
    <w:rsid w:val="00B040CC"/>
    <w:rsid w:val="00B055A7"/>
    <w:rsid w:val="00B10B7B"/>
    <w:rsid w:val="00B12075"/>
    <w:rsid w:val="00B13120"/>
    <w:rsid w:val="00B139E0"/>
    <w:rsid w:val="00B14CE8"/>
    <w:rsid w:val="00B210E4"/>
    <w:rsid w:val="00B239D5"/>
    <w:rsid w:val="00B256F4"/>
    <w:rsid w:val="00B25C54"/>
    <w:rsid w:val="00B265B6"/>
    <w:rsid w:val="00B273DA"/>
    <w:rsid w:val="00B27A97"/>
    <w:rsid w:val="00B30965"/>
    <w:rsid w:val="00B3153F"/>
    <w:rsid w:val="00B32CB4"/>
    <w:rsid w:val="00B34B23"/>
    <w:rsid w:val="00B35F29"/>
    <w:rsid w:val="00B378F7"/>
    <w:rsid w:val="00B37A82"/>
    <w:rsid w:val="00B37CA3"/>
    <w:rsid w:val="00B408CD"/>
    <w:rsid w:val="00B43613"/>
    <w:rsid w:val="00B448CA"/>
    <w:rsid w:val="00B45FA3"/>
    <w:rsid w:val="00B502AF"/>
    <w:rsid w:val="00B521E6"/>
    <w:rsid w:val="00B52A79"/>
    <w:rsid w:val="00B56952"/>
    <w:rsid w:val="00B570A3"/>
    <w:rsid w:val="00B575B8"/>
    <w:rsid w:val="00B602D9"/>
    <w:rsid w:val="00B60A9A"/>
    <w:rsid w:val="00B61066"/>
    <w:rsid w:val="00B61C96"/>
    <w:rsid w:val="00B61F35"/>
    <w:rsid w:val="00B62EA7"/>
    <w:rsid w:val="00B63637"/>
    <w:rsid w:val="00B6560D"/>
    <w:rsid w:val="00B66718"/>
    <w:rsid w:val="00B671C1"/>
    <w:rsid w:val="00B71155"/>
    <w:rsid w:val="00B71B71"/>
    <w:rsid w:val="00B731A9"/>
    <w:rsid w:val="00B734CA"/>
    <w:rsid w:val="00B73C92"/>
    <w:rsid w:val="00B74A04"/>
    <w:rsid w:val="00B74ED5"/>
    <w:rsid w:val="00B7569C"/>
    <w:rsid w:val="00B76BC8"/>
    <w:rsid w:val="00B77899"/>
    <w:rsid w:val="00B80C02"/>
    <w:rsid w:val="00B811F1"/>
    <w:rsid w:val="00B81826"/>
    <w:rsid w:val="00B82095"/>
    <w:rsid w:val="00B82275"/>
    <w:rsid w:val="00B91A91"/>
    <w:rsid w:val="00B931DF"/>
    <w:rsid w:val="00B941FE"/>
    <w:rsid w:val="00B95A3F"/>
    <w:rsid w:val="00B96290"/>
    <w:rsid w:val="00B96BA6"/>
    <w:rsid w:val="00BA3D50"/>
    <w:rsid w:val="00BA41B7"/>
    <w:rsid w:val="00BA500F"/>
    <w:rsid w:val="00BA73F3"/>
    <w:rsid w:val="00BB1CBB"/>
    <w:rsid w:val="00BB5909"/>
    <w:rsid w:val="00BB5B7C"/>
    <w:rsid w:val="00BC02E3"/>
    <w:rsid w:val="00BC0313"/>
    <w:rsid w:val="00BC1235"/>
    <w:rsid w:val="00BC323C"/>
    <w:rsid w:val="00BC5013"/>
    <w:rsid w:val="00BC56AF"/>
    <w:rsid w:val="00BC5BEF"/>
    <w:rsid w:val="00BC5EA3"/>
    <w:rsid w:val="00BC65DE"/>
    <w:rsid w:val="00BC682C"/>
    <w:rsid w:val="00BC7B2E"/>
    <w:rsid w:val="00BC7F78"/>
    <w:rsid w:val="00BD09F0"/>
    <w:rsid w:val="00BD1489"/>
    <w:rsid w:val="00BD261E"/>
    <w:rsid w:val="00BD3352"/>
    <w:rsid w:val="00BD4CA4"/>
    <w:rsid w:val="00BE31E6"/>
    <w:rsid w:val="00BE7A2C"/>
    <w:rsid w:val="00BE7B71"/>
    <w:rsid w:val="00BF08C5"/>
    <w:rsid w:val="00BF1C25"/>
    <w:rsid w:val="00BF20DC"/>
    <w:rsid w:val="00BF38E3"/>
    <w:rsid w:val="00BF3964"/>
    <w:rsid w:val="00BF5DC0"/>
    <w:rsid w:val="00BF6CFB"/>
    <w:rsid w:val="00BF6DE1"/>
    <w:rsid w:val="00BF75A2"/>
    <w:rsid w:val="00C0135C"/>
    <w:rsid w:val="00C02D5B"/>
    <w:rsid w:val="00C03474"/>
    <w:rsid w:val="00C044BD"/>
    <w:rsid w:val="00C0463B"/>
    <w:rsid w:val="00C05598"/>
    <w:rsid w:val="00C05674"/>
    <w:rsid w:val="00C06F3F"/>
    <w:rsid w:val="00C075B6"/>
    <w:rsid w:val="00C1241B"/>
    <w:rsid w:val="00C133AF"/>
    <w:rsid w:val="00C136F7"/>
    <w:rsid w:val="00C1464C"/>
    <w:rsid w:val="00C14E13"/>
    <w:rsid w:val="00C14F0B"/>
    <w:rsid w:val="00C16790"/>
    <w:rsid w:val="00C226E6"/>
    <w:rsid w:val="00C22B37"/>
    <w:rsid w:val="00C2595A"/>
    <w:rsid w:val="00C26213"/>
    <w:rsid w:val="00C2666C"/>
    <w:rsid w:val="00C27A88"/>
    <w:rsid w:val="00C320BD"/>
    <w:rsid w:val="00C32C9D"/>
    <w:rsid w:val="00C33E63"/>
    <w:rsid w:val="00C35412"/>
    <w:rsid w:val="00C36D07"/>
    <w:rsid w:val="00C3735A"/>
    <w:rsid w:val="00C41871"/>
    <w:rsid w:val="00C4211F"/>
    <w:rsid w:val="00C44C36"/>
    <w:rsid w:val="00C45783"/>
    <w:rsid w:val="00C522CE"/>
    <w:rsid w:val="00C54678"/>
    <w:rsid w:val="00C57F21"/>
    <w:rsid w:val="00C61DBE"/>
    <w:rsid w:val="00C62158"/>
    <w:rsid w:val="00C6675F"/>
    <w:rsid w:val="00C703C9"/>
    <w:rsid w:val="00C70AA3"/>
    <w:rsid w:val="00C71813"/>
    <w:rsid w:val="00C73117"/>
    <w:rsid w:val="00C748CD"/>
    <w:rsid w:val="00C755B4"/>
    <w:rsid w:val="00C7574D"/>
    <w:rsid w:val="00C8020B"/>
    <w:rsid w:val="00C84795"/>
    <w:rsid w:val="00C877DF"/>
    <w:rsid w:val="00C90AF4"/>
    <w:rsid w:val="00C90F56"/>
    <w:rsid w:val="00C929FA"/>
    <w:rsid w:val="00C93146"/>
    <w:rsid w:val="00C94032"/>
    <w:rsid w:val="00C94A45"/>
    <w:rsid w:val="00C961A2"/>
    <w:rsid w:val="00C970CD"/>
    <w:rsid w:val="00C97905"/>
    <w:rsid w:val="00C97E69"/>
    <w:rsid w:val="00CA17E1"/>
    <w:rsid w:val="00CA1F97"/>
    <w:rsid w:val="00CA2F5C"/>
    <w:rsid w:val="00CA3A47"/>
    <w:rsid w:val="00CA62A0"/>
    <w:rsid w:val="00CA671C"/>
    <w:rsid w:val="00CA7316"/>
    <w:rsid w:val="00CB2A4D"/>
    <w:rsid w:val="00CB6BFB"/>
    <w:rsid w:val="00CB759E"/>
    <w:rsid w:val="00CC2FB4"/>
    <w:rsid w:val="00CC531C"/>
    <w:rsid w:val="00CC55B0"/>
    <w:rsid w:val="00CC55D7"/>
    <w:rsid w:val="00CC5E66"/>
    <w:rsid w:val="00CC7850"/>
    <w:rsid w:val="00CD02D5"/>
    <w:rsid w:val="00CD2BE1"/>
    <w:rsid w:val="00CD2FF7"/>
    <w:rsid w:val="00CD5316"/>
    <w:rsid w:val="00CD5F6B"/>
    <w:rsid w:val="00CD6CC7"/>
    <w:rsid w:val="00CD71A3"/>
    <w:rsid w:val="00CE1A00"/>
    <w:rsid w:val="00CE574F"/>
    <w:rsid w:val="00CE58E5"/>
    <w:rsid w:val="00CE6C38"/>
    <w:rsid w:val="00CE71F8"/>
    <w:rsid w:val="00CE765B"/>
    <w:rsid w:val="00CE7828"/>
    <w:rsid w:val="00CF1854"/>
    <w:rsid w:val="00CF1918"/>
    <w:rsid w:val="00CF2369"/>
    <w:rsid w:val="00CF73DE"/>
    <w:rsid w:val="00CF7EC3"/>
    <w:rsid w:val="00D00B42"/>
    <w:rsid w:val="00D04061"/>
    <w:rsid w:val="00D040CD"/>
    <w:rsid w:val="00D04E4B"/>
    <w:rsid w:val="00D058A8"/>
    <w:rsid w:val="00D0590C"/>
    <w:rsid w:val="00D075A8"/>
    <w:rsid w:val="00D10363"/>
    <w:rsid w:val="00D107C6"/>
    <w:rsid w:val="00D11594"/>
    <w:rsid w:val="00D1243A"/>
    <w:rsid w:val="00D13E00"/>
    <w:rsid w:val="00D15DE6"/>
    <w:rsid w:val="00D16B2F"/>
    <w:rsid w:val="00D17594"/>
    <w:rsid w:val="00D17CF5"/>
    <w:rsid w:val="00D2047D"/>
    <w:rsid w:val="00D20E6F"/>
    <w:rsid w:val="00D21B29"/>
    <w:rsid w:val="00D236A2"/>
    <w:rsid w:val="00D2386F"/>
    <w:rsid w:val="00D23CE2"/>
    <w:rsid w:val="00D25BA6"/>
    <w:rsid w:val="00D3049F"/>
    <w:rsid w:val="00D31F91"/>
    <w:rsid w:val="00D33940"/>
    <w:rsid w:val="00D343EE"/>
    <w:rsid w:val="00D34653"/>
    <w:rsid w:val="00D353AF"/>
    <w:rsid w:val="00D35B3F"/>
    <w:rsid w:val="00D3615E"/>
    <w:rsid w:val="00D377B4"/>
    <w:rsid w:val="00D37BD5"/>
    <w:rsid w:val="00D411B8"/>
    <w:rsid w:val="00D42059"/>
    <w:rsid w:val="00D44ED9"/>
    <w:rsid w:val="00D473FE"/>
    <w:rsid w:val="00D47913"/>
    <w:rsid w:val="00D47F51"/>
    <w:rsid w:val="00D53C95"/>
    <w:rsid w:val="00D53D69"/>
    <w:rsid w:val="00D544CD"/>
    <w:rsid w:val="00D5557C"/>
    <w:rsid w:val="00D568BE"/>
    <w:rsid w:val="00D5726F"/>
    <w:rsid w:val="00D6261B"/>
    <w:rsid w:val="00D629B2"/>
    <w:rsid w:val="00D63140"/>
    <w:rsid w:val="00D63F8C"/>
    <w:rsid w:val="00D646C9"/>
    <w:rsid w:val="00D674E2"/>
    <w:rsid w:val="00D67ABB"/>
    <w:rsid w:val="00D700A3"/>
    <w:rsid w:val="00D710B4"/>
    <w:rsid w:val="00D712B9"/>
    <w:rsid w:val="00D7155C"/>
    <w:rsid w:val="00D75182"/>
    <w:rsid w:val="00D80546"/>
    <w:rsid w:val="00D81738"/>
    <w:rsid w:val="00D82E6B"/>
    <w:rsid w:val="00D837B2"/>
    <w:rsid w:val="00D879C0"/>
    <w:rsid w:val="00D92048"/>
    <w:rsid w:val="00D93102"/>
    <w:rsid w:val="00D933B7"/>
    <w:rsid w:val="00D97E2C"/>
    <w:rsid w:val="00DA171C"/>
    <w:rsid w:val="00DA2162"/>
    <w:rsid w:val="00DA2761"/>
    <w:rsid w:val="00DA3754"/>
    <w:rsid w:val="00DA3D02"/>
    <w:rsid w:val="00DA48C2"/>
    <w:rsid w:val="00DA599E"/>
    <w:rsid w:val="00DA63D2"/>
    <w:rsid w:val="00DA7464"/>
    <w:rsid w:val="00DA76C8"/>
    <w:rsid w:val="00DB147E"/>
    <w:rsid w:val="00DB1D3C"/>
    <w:rsid w:val="00DB3D68"/>
    <w:rsid w:val="00DB5BF4"/>
    <w:rsid w:val="00DB6151"/>
    <w:rsid w:val="00DB622A"/>
    <w:rsid w:val="00DB7544"/>
    <w:rsid w:val="00DB79DB"/>
    <w:rsid w:val="00DC0649"/>
    <w:rsid w:val="00DC0ACA"/>
    <w:rsid w:val="00DC15AC"/>
    <w:rsid w:val="00DC254A"/>
    <w:rsid w:val="00DC342F"/>
    <w:rsid w:val="00DC3880"/>
    <w:rsid w:val="00DC4253"/>
    <w:rsid w:val="00DC48CB"/>
    <w:rsid w:val="00DC4BB4"/>
    <w:rsid w:val="00DC5E4F"/>
    <w:rsid w:val="00DC611D"/>
    <w:rsid w:val="00DC7B6E"/>
    <w:rsid w:val="00DD07EE"/>
    <w:rsid w:val="00DD103C"/>
    <w:rsid w:val="00DD20AF"/>
    <w:rsid w:val="00DD290D"/>
    <w:rsid w:val="00DD52E9"/>
    <w:rsid w:val="00DD5D8F"/>
    <w:rsid w:val="00DE23CB"/>
    <w:rsid w:val="00DE2BC5"/>
    <w:rsid w:val="00DE2E91"/>
    <w:rsid w:val="00DE524E"/>
    <w:rsid w:val="00DE7689"/>
    <w:rsid w:val="00DF1D73"/>
    <w:rsid w:val="00DF3347"/>
    <w:rsid w:val="00DF36B0"/>
    <w:rsid w:val="00DF4E82"/>
    <w:rsid w:val="00DF51CF"/>
    <w:rsid w:val="00DF6D2A"/>
    <w:rsid w:val="00E007B6"/>
    <w:rsid w:val="00E0156B"/>
    <w:rsid w:val="00E0197A"/>
    <w:rsid w:val="00E0350F"/>
    <w:rsid w:val="00E035E2"/>
    <w:rsid w:val="00E041A2"/>
    <w:rsid w:val="00E06181"/>
    <w:rsid w:val="00E0758D"/>
    <w:rsid w:val="00E12656"/>
    <w:rsid w:val="00E1348E"/>
    <w:rsid w:val="00E1514A"/>
    <w:rsid w:val="00E1553C"/>
    <w:rsid w:val="00E176A7"/>
    <w:rsid w:val="00E20070"/>
    <w:rsid w:val="00E2022F"/>
    <w:rsid w:val="00E21646"/>
    <w:rsid w:val="00E21C13"/>
    <w:rsid w:val="00E22C31"/>
    <w:rsid w:val="00E244F3"/>
    <w:rsid w:val="00E265BD"/>
    <w:rsid w:val="00E27207"/>
    <w:rsid w:val="00E275FD"/>
    <w:rsid w:val="00E3190F"/>
    <w:rsid w:val="00E32995"/>
    <w:rsid w:val="00E33590"/>
    <w:rsid w:val="00E34A29"/>
    <w:rsid w:val="00E35085"/>
    <w:rsid w:val="00E3524C"/>
    <w:rsid w:val="00E3565A"/>
    <w:rsid w:val="00E366CF"/>
    <w:rsid w:val="00E37C18"/>
    <w:rsid w:val="00E4133D"/>
    <w:rsid w:val="00E432E3"/>
    <w:rsid w:val="00E4614F"/>
    <w:rsid w:val="00E472B4"/>
    <w:rsid w:val="00E473D1"/>
    <w:rsid w:val="00E5129A"/>
    <w:rsid w:val="00E512B6"/>
    <w:rsid w:val="00E51BC2"/>
    <w:rsid w:val="00E54F53"/>
    <w:rsid w:val="00E55283"/>
    <w:rsid w:val="00E55606"/>
    <w:rsid w:val="00E55B15"/>
    <w:rsid w:val="00E566D2"/>
    <w:rsid w:val="00E56D44"/>
    <w:rsid w:val="00E604B6"/>
    <w:rsid w:val="00E60516"/>
    <w:rsid w:val="00E60818"/>
    <w:rsid w:val="00E61818"/>
    <w:rsid w:val="00E63904"/>
    <w:rsid w:val="00E64066"/>
    <w:rsid w:val="00E64902"/>
    <w:rsid w:val="00E656D0"/>
    <w:rsid w:val="00E67223"/>
    <w:rsid w:val="00E6753E"/>
    <w:rsid w:val="00E67992"/>
    <w:rsid w:val="00E7156A"/>
    <w:rsid w:val="00E719F9"/>
    <w:rsid w:val="00E72BFC"/>
    <w:rsid w:val="00E73854"/>
    <w:rsid w:val="00E76D32"/>
    <w:rsid w:val="00E8107E"/>
    <w:rsid w:val="00E84354"/>
    <w:rsid w:val="00E84FF7"/>
    <w:rsid w:val="00E85D03"/>
    <w:rsid w:val="00E87747"/>
    <w:rsid w:val="00E915E6"/>
    <w:rsid w:val="00E91EB5"/>
    <w:rsid w:val="00E9245C"/>
    <w:rsid w:val="00E92E35"/>
    <w:rsid w:val="00E934D5"/>
    <w:rsid w:val="00E96D51"/>
    <w:rsid w:val="00E97FB5"/>
    <w:rsid w:val="00EA2F38"/>
    <w:rsid w:val="00EA3135"/>
    <w:rsid w:val="00EA463D"/>
    <w:rsid w:val="00EA5E25"/>
    <w:rsid w:val="00EA768D"/>
    <w:rsid w:val="00EA773E"/>
    <w:rsid w:val="00EB0F03"/>
    <w:rsid w:val="00EB3A7C"/>
    <w:rsid w:val="00EB4190"/>
    <w:rsid w:val="00EB449F"/>
    <w:rsid w:val="00EB4919"/>
    <w:rsid w:val="00EB5753"/>
    <w:rsid w:val="00EC11F8"/>
    <w:rsid w:val="00EC1DA8"/>
    <w:rsid w:val="00EC31E9"/>
    <w:rsid w:val="00EC3D25"/>
    <w:rsid w:val="00EC7BD5"/>
    <w:rsid w:val="00ED04E2"/>
    <w:rsid w:val="00ED2F3D"/>
    <w:rsid w:val="00ED7DAF"/>
    <w:rsid w:val="00ED7FD3"/>
    <w:rsid w:val="00EE02C3"/>
    <w:rsid w:val="00EE1D4D"/>
    <w:rsid w:val="00EE2100"/>
    <w:rsid w:val="00EE4FBC"/>
    <w:rsid w:val="00EE6E3F"/>
    <w:rsid w:val="00EF289C"/>
    <w:rsid w:val="00EF468C"/>
    <w:rsid w:val="00EF4A2A"/>
    <w:rsid w:val="00EF5567"/>
    <w:rsid w:val="00EF7E01"/>
    <w:rsid w:val="00F0055D"/>
    <w:rsid w:val="00F01FC6"/>
    <w:rsid w:val="00F028D4"/>
    <w:rsid w:val="00F03D4A"/>
    <w:rsid w:val="00F05FF2"/>
    <w:rsid w:val="00F06CD5"/>
    <w:rsid w:val="00F0778F"/>
    <w:rsid w:val="00F111E6"/>
    <w:rsid w:val="00F13032"/>
    <w:rsid w:val="00F14294"/>
    <w:rsid w:val="00F15BB5"/>
    <w:rsid w:val="00F161A3"/>
    <w:rsid w:val="00F168D2"/>
    <w:rsid w:val="00F16A7C"/>
    <w:rsid w:val="00F16E6D"/>
    <w:rsid w:val="00F21FE2"/>
    <w:rsid w:val="00F268CD"/>
    <w:rsid w:val="00F30DF1"/>
    <w:rsid w:val="00F31052"/>
    <w:rsid w:val="00F311D8"/>
    <w:rsid w:val="00F31785"/>
    <w:rsid w:val="00F31BD1"/>
    <w:rsid w:val="00F32D50"/>
    <w:rsid w:val="00F37424"/>
    <w:rsid w:val="00F42E92"/>
    <w:rsid w:val="00F448D3"/>
    <w:rsid w:val="00F44FA3"/>
    <w:rsid w:val="00F47BA2"/>
    <w:rsid w:val="00F546ED"/>
    <w:rsid w:val="00F55AC9"/>
    <w:rsid w:val="00F56A52"/>
    <w:rsid w:val="00F60BC2"/>
    <w:rsid w:val="00F60FC9"/>
    <w:rsid w:val="00F619CD"/>
    <w:rsid w:val="00F62290"/>
    <w:rsid w:val="00F64335"/>
    <w:rsid w:val="00F64549"/>
    <w:rsid w:val="00F646E6"/>
    <w:rsid w:val="00F64703"/>
    <w:rsid w:val="00F64965"/>
    <w:rsid w:val="00F65771"/>
    <w:rsid w:val="00F65FBD"/>
    <w:rsid w:val="00F66549"/>
    <w:rsid w:val="00F718AA"/>
    <w:rsid w:val="00F747FC"/>
    <w:rsid w:val="00F75FCF"/>
    <w:rsid w:val="00F80926"/>
    <w:rsid w:val="00F813BE"/>
    <w:rsid w:val="00F81D6B"/>
    <w:rsid w:val="00F8580B"/>
    <w:rsid w:val="00F87808"/>
    <w:rsid w:val="00F87E50"/>
    <w:rsid w:val="00F90F79"/>
    <w:rsid w:val="00F911B6"/>
    <w:rsid w:val="00F92B6D"/>
    <w:rsid w:val="00F93CBB"/>
    <w:rsid w:val="00F971C4"/>
    <w:rsid w:val="00FA0556"/>
    <w:rsid w:val="00FA0690"/>
    <w:rsid w:val="00FA145C"/>
    <w:rsid w:val="00FA1A6D"/>
    <w:rsid w:val="00FA28C6"/>
    <w:rsid w:val="00FA4DB6"/>
    <w:rsid w:val="00FA5EB2"/>
    <w:rsid w:val="00FA72AF"/>
    <w:rsid w:val="00FB083B"/>
    <w:rsid w:val="00FB1B24"/>
    <w:rsid w:val="00FB25B9"/>
    <w:rsid w:val="00FB54C1"/>
    <w:rsid w:val="00FB5D31"/>
    <w:rsid w:val="00FB66A2"/>
    <w:rsid w:val="00FB7D0F"/>
    <w:rsid w:val="00FC06E4"/>
    <w:rsid w:val="00FC2429"/>
    <w:rsid w:val="00FC3D73"/>
    <w:rsid w:val="00FC5CAE"/>
    <w:rsid w:val="00FC7798"/>
    <w:rsid w:val="00FD09BB"/>
    <w:rsid w:val="00FD0F77"/>
    <w:rsid w:val="00FD1B7B"/>
    <w:rsid w:val="00FD27AB"/>
    <w:rsid w:val="00FD3051"/>
    <w:rsid w:val="00FD3C9C"/>
    <w:rsid w:val="00FD4F8C"/>
    <w:rsid w:val="00FD5C8A"/>
    <w:rsid w:val="00FD6134"/>
    <w:rsid w:val="00FE0146"/>
    <w:rsid w:val="00FE0D10"/>
    <w:rsid w:val="00FE3565"/>
    <w:rsid w:val="00FE62B4"/>
    <w:rsid w:val="00FE69D6"/>
    <w:rsid w:val="00FF02CB"/>
    <w:rsid w:val="00FF35F4"/>
    <w:rsid w:val="00FF3A93"/>
    <w:rsid w:val="00FF4692"/>
    <w:rsid w:val="00FF5C8F"/>
    <w:rsid w:val="00FF60E2"/>
    <w:rsid w:val="05368624"/>
    <w:rsid w:val="074AC942"/>
    <w:rsid w:val="09060563"/>
    <w:rsid w:val="0CF41184"/>
    <w:rsid w:val="0FB7F4AA"/>
    <w:rsid w:val="1004147C"/>
    <w:rsid w:val="10165DBE"/>
    <w:rsid w:val="11E27B72"/>
    <w:rsid w:val="16DE55B6"/>
    <w:rsid w:val="18D2A35A"/>
    <w:rsid w:val="1AF6BF73"/>
    <w:rsid w:val="1B269893"/>
    <w:rsid w:val="1F148BFF"/>
    <w:rsid w:val="1FCFC234"/>
    <w:rsid w:val="218796DD"/>
    <w:rsid w:val="21E43CCE"/>
    <w:rsid w:val="222F5877"/>
    <w:rsid w:val="285C1987"/>
    <w:rsid w:val="2885185C"/>
    <w:rsid w:val="2ADB3073"/>
    <w:rsid w:val="2BAB37DD"/>
    <w:rsid w:val="2DDB4C78"/>
    <w:rsid w:val="2F0AEF14"/>
    <w:rsid w:val="2F2B0E06"/>
    <w:rsid w:val="38D92F10"/>
    <w:rsid w:val="3968A0F9"/>
    <w:rsid w:val="3B0D2ED7"/>
    <w:rsid w:val="3CCA2554"/>
    <w:rsid w:val="3D28A07D"/>
    <w:rsid w:val="3ED6BED3"/>
    <w:rsid w:val="3F62A4E2"/>
    <w:rsid w:val="4011E41F"/>
    <w:rsid w:val="4266E8F9"/>
    <w:rsid w:val="43CC6754"/>
    <w:rsid w:val="471682AD"/>
    <w:rsid w:val="47C971FE"/>
    <w:rsid w:val="49632EEB"/>
    <w:rsid w:val="4B86D2B9"/>
    <w:rsid w:val="4DF35619"/>
    <w:rsid w:val="4E13AF71"/>
    <w:rsid w:val="57AD78DA"/>
    <w:rsid w:val="5EC05902"/>
    <w:rsid w:val="61FCAD91"/>
    <w:rsid w:val="6594B4CF"/>
    <w:rsid w:val="65B07AFD"/>
    <w:rsid w:val="6B5FE77C"/>
    <w:rsid w:val="7147FDA9"/>
    <w:rsid w:val="741AF455"/>
    <w:rsid w:val="7E14378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D0633B"/>
  <w15:docId w15:val="{E1D3B98A-5FEC-4993-A488-AEF0B2E5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90F"/>
    <w:pPr>
      <w:spacing w:after="200"/>
    </w:pPr>
    <w:rPr>
      <w:sz w:val="24"/>
      <w:szCs w:val="24"/>
      <w:lang w:eastAsia="ja-JP"/>
    </w:rPr>
  </w:style>
  <w:style w:type="paragraph" w:styleId="berschrift1">
    <w:name w:val="heading 1"/>
    <w:basedOn w:val="Standard"/>
    <w:link w:val="berschrift1Zchn"/>
    <w:uiPriority w:val="9"/>
    <w:qFormat/>
    <w:rsid w:val="00AE049E"/>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qFormat/>
    <w:rsid w:val="00AE049E"/>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AE049E"/>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E430C"/>
    <w:pPr>
      <w:tabs>
        <w:tab w:val="center" w:pos="4536"/>
        <w:tab w:val="right" w:pos="9072"/>
      </w:tabs>
    </w:pPr>
    <w:rPr>
      <w:lang w:val="x-none"/>
    </w:rPr>
  </w:style>
  <w:style w:type="character" w:customStyle="1" w:styleId="FuzeileZchn">
    <w:name w:val="Fußzeile Zchn"/>
    <w:link w:val="Fuzeile"/>
    <w:uiPriority w:val="99"/>
    <w:rsid w:val="000E430C"/>
    <w:rPr>
      <w:sz w:val="24"/>
      <w:szCs w:val="24"/>
      <w:lang w:eastAsia="ja-JP"/>
    </w:rPr>
  </w:style>
  <w:style w:type="character" w:styleId="Seitenzahl">
    <w:name w:val="page number"/>
    <w:uiPriority w:val="99"/>
    <w:semiHidden/>
    <w:unhideWhenUsed/>
    <w:rsid w:val="000E430C"/>
  </w:style>
  <w:style w:type="paragraph" w:styleId="Kopfzeile">
    <w:name w:val="header"/>
    <w:basedOn w:val="Standard"/>
    <w:link w:val="KopfzeileZchn"/>
    <w:uiPriority w:val="99"/>
    <w:unhideWhenUsed/>
    <w:rsid w:val="000E430C"/>
    <w:pPr>
      <w:tabs>
        <w:tab w:val="center" w:pos="4536"/>
        <w:tab w:val="right" w:pos="9072"/>
      </w:tabs>
    </w:pPr>
    <w:rPr>
      <w:lang w:val="x-none"/>
    </w:rPr>
  </w:style>
  <w:style w:type="character" w:customStyle="1" w:styleId="KopfzeileZchn">
    <w:name w:val="Kopfzeile Zchn"/>
    <w:link w:val="Kopfzeile"/>
    <w:uiPriority w:val="99"/>
    <w:rsid w:val="000E430C"/>
    <w:rPr>
      <w:sz w:val="24"/>
      <w:szCs w:val="24"/>
      <w:lang w:eastAsia="ja-JP"/>
    </w:rPr>
  </w:style>
  <w:style w:type="paragraph" w:customStyle="1" w:styleId="Vorgabetext">
    <w:name w:val="Vorgabetext"/>
    <w:basedOn w:val="Standard"/>
    <w:rsid w:val="001D1916"/>
    <w:pPr>
      <w:widowControl w:val="0"/>
      <w:autoSpaceDE w:val="0"/>
      <w:autoSpaceDN w:val="0"/>
      <w:adjustRightInd w:val="0"/>
      <w:spacing w:after="0"/>
    </w:pPr>
    <w:rPr>
      <w:rFonts w:ascii="Gill Sans" w:eastAsia="Times New Roman" w:hAnsi="Gill Sans" w:cs="Gill Sans"/>
      <w:lang w:eastAsia="de-DE"/>
    </w:rPr>
  </w:style>
  <w:style w:type="character" w:styleId="Hyperlink">
    <w:name w:val="Hyperlink"/>
    <w:uiPriority w:val="99"/>
    <w:unhideWhenUsed/>
    <w:rsid w:val="001D1916"/>
    <w:rPr>
      <w:color w:val="0000FF"/>
      <w:u w:val="single"/>
    </w:rPr>
  </w:style>
  <w:style w:type="paragraph" w:customStyle="1" w:styleId="Default">
    <w:name w:val="Default"/>
    <w:rsid w:val="00B96BA6"/>
    <w:pPr>
      <w:autoSpaceDE w:val="0"/>
      <w:autoSpaceDN w:val="0"/>
      <w:adjustRightInd w:val="0"/>
    </w:pPr>
    <w:rPr>
      <w:rFonts w:ascii="Corbel" w:hAnsi="Corbel" w:cs="Corbel"/>
      <w:color w:val="000000"/>
      <w:sz w:val="24"/>
      <w:szCs w:val="24"/>
    </w:rPr>
  </w:style>
  <w:style w:type="character" w:styleId="BesuchterLink">
    <w:name w:val="FollowedHyperlink"/>
    <w:uiPriority w:val="99"/>
    <w:semiHidden/>
    <w:unhideWhenUsed/>
    <w:rsid w:val="009A3E87"/>
    <w:rPr>
      <w:color w:val="800080"/>
      <w:u w:val="single"/>
    </w:rPr>
  </w:style>
  <w:style w:type="paragraph" w:styleId="Listenabsatz">
    <w:name w:val="List Paragraph"/>
    <w:basedOn w:val="Standard"/>
    <w:uiPriority w:val="34"/>
    <w:qFormat/>
    <w:rsid w:val="00A52236"/>
    <w:pPr>
      <w:spacing w:before="100" w:beforeAutospacing="1" w:after="100" w:afterAutospacing="1"/>
    </w:pPr>
    <w:rPr>
      <w:rFonts w:ascii="Times New Roman" w:eastAsia="Times New Roman" w:hAnsi="Times New Roman"/>
      <w:lang w:eastAsia="de-DE"/>
    </w:rPr>
  </w:style>
  <w:style w:type="paragraph" w:styleId="Sprechblasentext">
    <w:name w:val="Balloon Text"/>
    <w:basedOn w:val="Standard"/>
    <w:link w:val="SprechblasentextZchn"/>
    <w:uiPriority w:val="99"/>
    <w:semiHidden/>
    <w:unhideWhenUsed/>
    <w:rsid w:val="004F1115"/>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4F1115"/>
    <w:rPr>
      <w:rFonts w:ascii="Tahoma" w:hAnsi="Tahoma" w:cs="Tahoma"/>
      <w:sz w:val="16"/>
      <w:szCs w:val="16"/>
      <w:lang w:eastAsia="ja-JP"/>
    </w:rPr>
  </w:style>
  <w:style w:type="character" w:styleId="Kommentarzeichen">
    <w:name w:val="annotation reference"/>
    <w:uiPriority w:val="99"/>
    <w:semiHidden/>
    <w:unhideWhenUsed/>
    <w:rsid w:val="00445068"/>
    <w:rPr>
      <w:sz w:val="16"/>
      <w:szCs w:val="16"/>
    </w:rPr>
  </w:style>
  <w:style w:type="paragraph" w:styleId="Kommentartext">
    <w:name w:val="annotation text"/>
    <w:basedOn w:val="Standard"/>
    <w:link w:val="KommentartextZchn"/>
    <w:uiPriority w:val="99"/>
    <w:unhideWhenUsed/>
    <w:rsid w:val="00445068"/>
    <w:rPr>
      <w:sz w:val="20"/>
      <w:szCs w:val="20"/>
    </w:rPr>
  </w:style>
  <w:style w:type="character" w:customStyle="1" w:styleId="KommentartextZchn">
    <w:name w:val="Kommentartext Zchn"/>
    <w:link w:val="Kommentartext"/>
    <w:uiPriority w:val="99"/>
    <w:rsid w:val="00445068"/>
    <w:rPr>
      <w:lang w:eastAsia="ja-JP"/>
    </w:rPr>
  </w:style>
  <w:style w:type="paragraph" w:styleId="Kommentarthema">
    <w:name w:val="annotation subject"/>
    <w:basedOn w:val="Kommentartext"/>
    <w:next w:val="Kommentartext"/>
    <w:link w:val="KommentarthemaZchn"/>
    <w:uiPriority w:val="99"/>
    <w:semiHidden/>
    <w:unhideWhenUsed/>
    <w:rsid w:val="00445068"/>
    <w:rPr>
      <w:b/>
      <w:bCs/>
    </w:rPr>
  </w:style>
  <w:style w:type="character" w:customStyle="1" w:styleId="KommentarthemaZchn">
    <w:name w:val="Kommentarthema Zchn"/>
    <w:link w:val="Kommentarthema"/>
    <w:uiPriority w:val="99"/>
    <w:semiHidden/>
    <w:rsid w:val="00445068"/>
    <w:rPr>
      <w:b/>
      <w:bCs/>
      <w:lang w:eastAsia="ja-JP"/>
    </w:rPr>
  </w:style>
  <w:style w:type="paragraph" w:styleId="StandardWeb">
    <w:name w:val="Normal (Web)"/>
    <w:basedOn w:val="Standard"/>
    <w:uiPriority w:val="99"/>
    <w:semiHidden/>
    <w:unhideWhenUsed/>
    <w:rsid w:val="0054377D"/>
    <w:pPr>
      <w:spacing w:before="100" w:beforeAutospacing="1" w:after="100" w:afterAutospacing="1"/>
    </w:pPr>
    <w:rPr>
      <w:rFonts w:ascii="Times New Roman" w:eastAsia="Times New Roman" w:hAnsi="Times New Roman"/>
      <w:lang w:eastAsia="de-DE"/>
    </w:rPr>
  </w:style>
  <w:style w:type="character" w:customStyle="1" w:styleId="berschrift1Zchn">
    <w:name w:val="Überschrift 1 Zchn"/>
    <w:link w:val="berschrift1"/>
    <w:uiPriority w:val="9"/>
    <w:rsid w:val="00AE049E"/>
    <w:rPr>
      <w:rFonts w:ascii="Times New Roman" w:eastAsia="Times New Roman" w:hAnsi="Times New Roman"/>
      <w:b/>
      <w:bCs/>
      <w:kern w:val="36"/>
      <w:sz w:val="48"/>
      <w:szCs w:val="48"/>
    </w:rPr>
  </w:style>
  <w:style w:type="character" w:customStyle="1" w:styleId="berschrift2Zchn">
    <w:name w:val="Überschrift 2 Zchn"/>
    <w:link w:val="berschrift2"/>
    <w:uiPriority w:val="9"/>
    <w:rsid w:val="00AE049E"/>
    <w:rPr>
      <w:rFonts w:ascii="Times New Roman" w:eastAsia="Times New Roman" w:hAnsi="Times New Roman"/>
      <w:b/>
      <w:bCs/>
      <w:sz w:val="36"/>
      <w:szCs w:val="36"/>
    </w:rPr>
  </w:style>
  <w:style w:type="character" w:customStyle="1" w:styleId="berschrift3Zchn">
    <w:name w:val="Überschrift 3 Zchn"/>
    <w:link w:val="berschrift3"/>
    <w:uiPriority w:val="9"/>
    <w:rsid w:val="00AE049E"/>
    <w:rPr>
      <w:rFonts w:ascii="Times New Roman" w:eastAsia="Times New Roman" w:hAnsi="Times New Roman"/>
      <w:b/>
      <w:bCs/>
      <w:sz w:val="27"/>
      <w:szCs w:val="27"/>
    </w:rPr>
  </w:style>
  <w:style w:type="character" w:customStyle="1" w:styleId="separator">
    <w:name w:val="separator"/>
    <w:rsid w:val="00AE049E"/>
  </w:style>
  <w:style w:type="character" w:styleId="Fett">
    <w:name w:val="Strong"/>
    <w:uiPriority w:val="22"/>
    <w:qFormat/>
    <w:rsid w:val="00AE049E"/>
    <w:rPr>
      <w:b/>
      <w:bCs/>
    </w:rPr>
  </w:style>
  <w:style w:type="character" w:styleId="Hervorhebung">
    <w:name w:val="Emphasis"/>
    <w:uiPriority w:val="20"/>
    <w:qFormat/>
    <w:rsid w:val="00AE049E"/>
    <w:rPr>
      <w:i/>
      <w:iCs/>
    </w:rPr>
  </w:style>
  <w:style w:type="paragraph" w:styleId="Textkrper">
    <w:name w:val="Body Text"/>
    <w:basedOn w:val="Standard"/>
    <w:link w:val="TextkrperZchn"/>
    <w:rsid w:val="005F4BAD"/>
    <w:pPr>
      <w:spacing w:after="0"/>
    </w:pPr>
    <w:rPr>
      <w:rFonts w:ascii="Arial Narrow" w:eastAsia="Times New Roman" w:hAnsi="Arial Narrow"/>
      <w:b/>
      <w:color w:val="00FF00"/>
      <w:sz w:val="20"/>
      <w:u w:val="single"/>
      <w:lang w:eastAsia="de-DE"/>
    </w:rPr>
  </w:style>
  <w:style w:type="character" w:customStyle="1" w:styleId="TextkrperZchn">
    <w:name w:val="Textkörper Zchn"/>
    <w:link w:val="Textkrper"/>
    <w:rsid w:val="005F4BAD"/>
    <w:rPr>
      <w:rFonts w:ascii="Arial Narrow" w:eastAsia="Times New Roman" w:hAnsi="Arial Narrow"/>
      <w:b/>
      <w:color w:val="00FF00"/>
      <w:szCs w:val="24"/>
      <w:u w:val="single"/>
    </w:rPr>
  </w:style>
  <w:style w:type="character" w:customStyle="1" w:styleId="s1">
    <w:name w:val="s1"/>
    <w:rsid w:val="00143C38"/>
  </w:style>
  <w:style w:type="paragraph" w:customStyle="1" w:styleId="bodytext">
    <w:name w:val="bodytext"/>
    <w:basedOn w:val="Standard"/>
    <w:rsid w:val="00DC254A"/>
    <w:pPr>
      <w:spacing w:before="100" w:beforeAutospacing="1" w:after="100" w:afterAutospacing="1"/>
    </w:pPr>
    <w:rPr>
      <w:rFonts w:ascii="Times New Roman" w:eastAsia="Times New Roman" w:hAnsi="Times New Roman"/>
      <w:lang w:eastAsia="de-DE"/>
    </w:rPr>
  </w:style>
  <w:style w:type="paragraph" w:styleId="berarbeitung">
    <w:name w:val="Revision"/>
    <w:hidden/>
    <w:uiPriority w:val="71"/>
    <w:rsid w:val="008E339E"/>
    <w:rPr>
      <w:sz w:val="24"/>
      <w:szCs w:val="24"/>
      <w:lang w:eastAsia="ja-JP"/>
    </w:rPr>
  </w:style>
  <w:style w:type="paragraph" w:styleId="HTMLVorformatiert">
    <w:name w:val="HTML Preformatted"/>
    <w:basedOn w:val="Standard"/>
    <w:link w:val="HTMLVorformatiertZchn"/>
    <w:uiPriority w:val="99"/>
    <w:semiHidden/>
    <w:unhideWhenUsed/>
    <w:rsid w:val="00D33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33940"/>
    <w:rPr>
      <w:rFonts w:ascii="Courier New" w:eastAsia="Times New Roman" w:hAnsi="Courier New" w:cs="Courier New"/>
    </w:rPr>
  </w:style>
  <w:style w:type="paragraph" w:styleId="NurText">
    <w:name w:val="Plain Text"/>
    <w:basedOn w:val="Standard"/>
    <w:link w:val="NurTextZchn"/>
    <w:uiPriority w:val="99"/>
    <w:unhideWhenUsed/>
    <w:rsid w:val="005937F6"/>
    <w:pPr>
      <w:spacing w:after="0"/>
    </w:pPr>
    <w:rPr>
      <w:rFonts w:ascii="Verdana" w:eastAsia="Calibri" w:hAnsi="Verdana"/>
      <w:color w:val="232F61"/>
      <w:sz w:val="18"/>
      <w:szCs w:val="18"/>
      <w:lang w:eastAsia="en-US"/>
    </w:rPr>
  </w:style>
  <w:style w:type="character" w:customStyle="1" w:styleId="NurTextZchn">
    <w:name w:val="Nur Text Zchn"/>
    <w:basedOn w:val="Absatz-Standardschriftart"/>
    <w:link w:val="NurText"/>
    <w:uiPriority w:val="99"/>
    <w:rsid w:val="005937F6"/>
    <w:rPr>
      <w:rFonts w:ascii="Verdana" w:eastAsia="Calibri" w:hAnsi="Verdana"/>
      <w:color w:val="232F61"/>
      <w:sz w:val="18"/>
      <w:szCs w:val="18"/>
      <w:lang w:eastAsia="en-US"/>
    </w:rPr>
  </w:style>
  <w:style w:type="character" w:styleId="NichtaufgelsteErwhnung">
    <w:name w:val="Unresolved Mention"/>
    <w:basedOn w:val="Absatz-Standardschriftart"/>
    <w:uiPriority w:val="99"/>
    <w:semiHidden/>
    <w:unhideWhenUsed/>
    <w:rsid w:val="00CD2FF7"/>
    <w:rPr>
      <w:color w:val="605E5C"/>
      <w:shd w:val="clear" w:color="auto" w:fill="E1DFDD"/>
    </w:rPr>
  </w:style>
  <w:style w:type="character" w:customStyle="1" w:styleId="hgkelc">
    <w:name w:val="hgkelc"/>
    <w:basedOn w:val="Absatz-Standardschriftart"/>
    <w:rsid w:val="00B7569C"/>
  </w:style>
  <w:style w:type="character" w:styleId="Erwhnung">
    <w:name w:val="Mention"/>
    <w:basedOn w:val="Absatz-Standardschriftart"/>
    <w:uiPriority w:val="99"/>
    <w:unhideWhenUsed/>
    <w:rsid w:val="00157E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3669">
      <w:bodyDiv w:val="1"/>
      <w:marLeft w:val="0"/>
      <w:marRight w:val="0"/>
      <w:marTop w:val="0"/>
      <w:marBottom w:val="0"/>
      <w:divBdr>
        <w:top w:val="none" w:sz="0" w:space="0" w:color="auto"/>
        <w:left w:val="none" w:sz="0" w:space="0" w:color="auto"/>
        <w:bottom w:val="none" w:sz="0" w:space="0" w:color="auto"/>
        <w:right w:val="none" w:sz="0" w:space="0" w:color="auto"/>
      </w:divBdr>
    </w:div>
    <w:div w:id="124125714">
      <w:bodyDiv w:val="1"/>
      <w:marLeft w:val="0"/>
      <w:marRight w:val="0"/>
      <w:marTop w:val="0"/>
      <w:marBottom w:val="0"/>
      <w:divBdr>
        <w:top w:val="none" w:sz="0" w:space="0" w:color="auto"/>
        <w:left w:val="none" w:sz="0" w:space="0" w:color="auto"/>
        <w:bottom w:val="none" w:sz="0" w:space="0" w:color="auto"/>
        <w:right w:val="none" w:sz="0" w:space="0" w:color="auto"/>
      </w:divBdr>
    </w:div>
    <w:div w:id="167601362">
      <w:bodyDiv w:val="1"/>
      <w:marLeft w:val="0"/>
      <w:marRight w:val="0"/>
      <w:marTop w:val="0"/>
      <w:marBottom w:val="0"/>
      <w:divBdr>
        <w:top w:val="none" w:sz="0" w:space="0" w:color="auto"/>
        <w:left w:val="none" w:sz="0" w:space="0" w:color="auto"/>
        <w:bottom w:val="none" w:sz="0" w:space="0" w:color="auto"/>
        <w:right w:val="none" w:sz="0" w:space="0" w:color="auto"/>
      </w:divBdr>
      <w:divsChild>
        <w:div w:id="160045158">
          <w:marLeft w:val="0"/>
          <w:marRight w:val="0"/>
          <w:marTop w:val="0"/>
          <w:marBottom w:val="0"/>
          <w:divBdr>
            <w:top w:val="none" w:sz="0" w:space="0" w:color="auto"/>
            <w:left w:val="none" w:sz="0" w:space="0" w:color="auto"/>
            <w:bottom w:val="none" w:sz="0" w:space="0" w:color="auto"/>
            <w:right w:val="none" w:sz="0" w:space="0" w:color="auto"/>
          </w:divBdr>
          <w:divsChild>
            <w:div w:id="198471481">
              <w:marLeft w:val="0"/>
              <w:marRight w:val="0"/>
              <w:marTop w:val="0"/>
              <w:marBottom w:val="0"/>
              <w:divBdr>
                <w:top w:val="none" w:sz="0" w:space="0" w:color="auto"/>
                <w:left w:val="none" w:sz="0" w:space="0" w:color="auto"/>
                <w:bottom w:val="none" w:sz="0" w:space="0" w:color="auto"/>
                <w:right w:val="none" w:sz="0" w:space="0" w:color="auto"/>
              </w:divBdr>
              <w:divsChild>
                <w:div w:id="1148477706">
                  <w:marLeft w:val="0"/>
                  <w:marRight w:val="0"/>
                  <w:marTop w:val="0"/>
                  <w:marBottom w:val="0"/>
                  <w:divBdr>
                    <w:top w:val="none" w:sz="0" w:space="0" w:color="auto"/>
                    <w:left w:val="none" w:sz="0" w:space="0" w:color="auto"/>
                    <w:bottom w:val="none" w:sz="0" w:space="0" w:color="auto"/>
                    <w:right w:val="none" w:sz="0" w:space="0" w:color="auto"/>
                  </w:divBdr>
                </w:div>
                <w:div w:id="1285699878">
                  <w:marLeft w:val="0"/>
                  <w:marRight w:val="0"/>
                  <w:marTop w:val="0"/>
                  <w:marBottom w:val="0"/>
                  <w:divBdr>
                    <w:top w:val="none" w:sz="0" w:space="0" w:color="auto"/>
                    <w:left w:val="none" w:sz="0" w:space="0" w:color="auto"/>
                    <w:bottom w:val="none" w:sz="0" w:space="0" w:color="auto"/>
                    <w:right w:val="none" w:sz="0" w:space="0" w:color="auto"/>
                  </w:divBdr>
                  <w:divsChild>
                    <w:div w:id="1111826993">
                      <w:marLeft w:val="0"/>
                      <w:marRight w:val="0"/>
                      <w:marTop w:val="0"/>
                      <w:marBottom w:val="0"/>
                      <w:divBdr>
                        <w:top w:val="none" w:sz="0" w:space="0" w:color="auto"/>
                        <w:left w:val="none" w:sz="0" w:space="0" w:color="auto"/>
                        <w:bottom w:val="none" w:sz="0" w:space="0" w:color="auto"/>
                        <w:right w:val="none" w:sz="0" w:space="0" w:color="auto"/>
                      </w:divBdr>
                    </w:div>
                  </w:divsChild>
                </w:div>
                <w:div w:id="1461994301">
                  <w:marLeft w:val="0"/>
                  <w:marRight w:val="0"/>
                  <w:marTop w:val="0"/>
                  <w:marBottom w:val="0"/>
                  <w:divBdr>
                    <w:top w:val="none" w:sz="0" w:space="0" w:color="auto"/>
                    <w:left w:val="none" w:sz="0" w:space="0" w:color="auto"/>
                    <w:bottom w:val="none" w:sz="0" w:space="0" w:color="auto"/>
                    <w:right w:val="none" w:sz="0" w:space="0" w:color="auto"/>
                  </w:divBdr>
                </w:div>
                <w:div w:id="1553341936">
                  <w:marLeft w:val="0"/>
                  <w:marRight w:val="0"/>
                  <w:marTop w:val="0"/>
                  <w:marBottom w:val="0"/>
                  <w:divBdr>
                    <w:top w:val="none" w:sz="0" w:space="0" w:color="auto"/>
                    <w:left w:val="none" w:sz="0" w:space="0" w:color="auto"/>
                    <w:bottom w:val="none" w:sz="0" w:space="0" w:color="auto"/>
                    <w:right w:val="none" w:sz="0" w:space="0" w:color="auto"/>
                  </w:divBdr>
                  <w:divsChild>
                    <w:div w:id="354355283">
                      <w:marLeft w:val="0"/>
                      <w:marRight w:val="0"/>
                      <w:marTop w:val="0"/>
                      <w:marBottom w:val="0"/>
                      <w:divBdr>
                        <w:top w:val="none" w:sz="0" w:space="0" w:color="auto"/>
                        <w:left w:val="none" w:sz="0" w:space="0" w:color="auto"/>
                        <w:bottom w:val="none" w:sz="0" w:space="0" w:color="auto"/>
                        <w:right w:val="none" w:sz="0" w:space="0" w:color="auto"/>
                      </w:divBdr>
                    </w:div>
                  </w:divsChild>
                </w:div>
                <w:div w:id="19231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6114">
          <w:marLeft w:val="0"/>
          <w:marRight w:val="0"/>
          <w:marTop w:val="0"/>
          <w:marBottom w:val="0"/>
          <w:divBdr>
            <w:top w:val="none" w:sz="0" w:space="0" w:color="auto"/>
            <w:left w:val="none" w:sz="0" w:space="0" w:color="auto"/>
            <w:bottom w:val="none" w:sz="0" w:space="0" w:color="auto"/>
            <w:right w:val="none" w:sz="0" w:space="0" w:color="auto"/>
          </w:divBdr>
          <w:divsChild>
            <w:div w:id="912082438">
              <w:marLeft w:val="0"/>
              <w:marRight w:val="0"/>
              <w:marTop w:val="0"/>
              <w:marBottom w:val="0"/>
              <w:divBdr>
                <w:top w:val="none" w:sz="0" w:space="0" w:color="auto"/>
                <w:left w:val="none" w:sz="0" w:space="0" w:color="auto"/>
                <w:bottom w:val="none" w:sz="0" w:space="0" w:color="auto"/>
                <w:right w:val="none" w:sz="0" w:space="0" w:color="auto"/>
              </w:divBdr>
              <w:divsChild>
                <w:div w:id="897131098">
                  <w:marLeft w:val="0"/>
                  <w:marRight w:val="0"/>
                  <w:marTop w:val="0"/>
                  <w:marBottom w:val="0"/>
                  <w:divBdr>
                    <w:top w:val="none" w:sz="0" w:space="0" w:color="auto"/>
                    <w:left w:val="none" w:sz="0" w:space="0" w:color="auto"/>
                    <w:bottom w:val="none" w:sz="0" w:space="0" w:color="auto"/>
                    <w:right w:val="none" w:sz="0" w:space="0" w:color="auto"/>
                  </w:divBdr>
                </w:div>
                <w:div w:id="1842893047">
                  <w:marLeft w:val="0"/>
                  <w:marRight w:val="0"/>
                  <w:marTop w:val="0"/>
                  <w:marBottom w:val="0"/>
                  <w:divBdr>
                    <w:top w:val="none" w:sz="0" w:space="0" w:color="auto"/>
                    <w:left w:val="none" w:sz="0" w:space="0" w:color="auto"/>
                    <w:bottom w:val="none" w:sz="0" w:space="0" w:color="auto"/>
                    <w:right w:val="none" w:sz="0" w:space="0" w:color="auto"/>
                  </w:divBdr>
                </w:div>
              </w:divsChild>
            </w:div>
            <w:div w:id="1570731701">
              <w:marLeft w:val="0"/>
              <w:marRight w:val="0"/>
              <w:marTop w:val="0"/>
              <w:marBottom w:val="0"/>
              <w:divBdr>
                <w:top w:val="none" w:sz="0" w:space="0" w:color="auto"/>
                <w:left w:val="none" w:sz="0" w:space="0" w:color="auto"/>
                <w:bottom w:val="none" w:sz="0" w:space="0" w:color="auto"/>
                <w:right w:val="none" w:sz="0" w:space="0" w:color="auto"/>
              </w:divBdr>
            </w:div>
            <w:div w:id="20506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626">
      <w:bodyDiv w:val="1"/>
      <w:marLeft w:val="0"/>
      <w:marRight w:val="0"/>
      <w:marTop w:val="0"/>
      <w:marBottom w:val="0"/>
      <w:divBdr>
        <w:top w:val="none" w:sz="0" w:space="0" w:color="auto"/>
        <w:left w:val="none" w:sz="0" w:space="0" w:color="auto"/>
        <w:bottom w:val="none" w:sz="0" w:space="0" w:color="auto"/>
        <w:right w:val="none" w:sz="0" w:space="0" w:color="auto"/>
      </w:divBdr>
      <w:divsChild>
        <w:div w:id="301037883">
          <w:marLeft w:val="0"/>
          <w:marRight w:val="0"/>
          <w:marTop w:val="0"/>
          <w:marBottom w:val="0"/>
          <w:divBdr>
            <w:top w:val="none" w:sz="0" w:space="0" w:color="auto"/>
            <w:left w:val="none" w:sz="0" w:space="0" w:color="auto"/>
            <w:bottom w:val="none" w:sz="0" w:space="0" w:color="auto"/>
            <w:right w:val="none" w:sz="0" w:space="0" w:color="auto"/>
          </w:divBdr>
          <w:divsChild>
            <w:div w:id="664670843">
              <w:marLeft w:val="0"/>
              <w:marRight w:val="0"/>
              <w:marTop w:val="0"/>
              <w:marBottom w:val="0"/>
              <w:divBdr>
                <w:top w:val="none" w:sz="0" w:space="0" w:color="auto"/>
                <w:left w:val="none" w:sz="0" w:space="0" w:color="auto"/>
                <w:bottom w:val="none" w:sz="0" w:space="0" w:color="auto"/>
                <w:right w:val="none" w:sz="0" w:space="0" w:color="auto"/>
              </w:divBdr>
            </w:div>
          </w:divsChild>
        </w:div>
        <w:div w:id="592206584">
          <w:marLeft w:val="0"/>
          <w:marRight w:val="0"/>
          <w:marTop w:val="0"/>
          <w:marBottom w:val="0"/>
          <w:divBdr>
            <w:top w:val="none" w:sz="0" w:space="0" w:color="auto"/>
            <w:left w:val="none" w:sz="0" w:space="0" w:color="auto"/>
            <w:bottom w:val="none" w:sz="0" w:space="0" w:color="auto"/>
            <w:right w:val="none" w:sz="0" w:space="0" w:color="auto"/>
          </w:divBdr>
          <w:divsChild>
            <w:div w:id="18722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623">
      <w:bodyDiv w:val="1"/>
      <w:marLeft w:val="0"/>
      <w:marRight w:val="0"/>
      <w:marTop w:val="0"/>
      <w:marBottom w:val="0"/>
      <w:divBdr>
        <w:top w:val="none" w:sz="0" w:space="0" w:color="auto"/>
        <w:left w:val="none" w:sz="0" w:space="0" w:color="auto"/>
        <w:bottom w:val="none" w:sz="0" w:space="0" w:color="auto"/>
        <w:right w:val="none" w:sz="0" w:space="0" w:color="auto"/>
      </w:divBdr>
    </w:div>
    <w:div w:id="214589785">
      <w:bodyDiv w:val="1"/>
      <w:marLeft w:val="0"/>
      <w:marRight w:val="0"/>
      <w:marTop w:val="0"/>
      <w:marBottom w:val="0"/>
      <w:divBdr>
        <w:top w:val="none" w:sz="0" w:space="0" w:color="auto"/>
        <w:left w:val="none" w:sz="0" w:space="0" w:color="auto"/>
        <w:bottom w:val="none" w:sz="0" w:space="0" w:color="auto"/>
        <w:right w:val="none" w:sz="0" w:space="0" w:color="auto"/>
      </w:divBdr>
      <w:divsChild>
        <w:div w:id="857888649">
          <w:marLeft w:val="0"/>
          <w:marRight w:val="0"/>
          <w:marTop w:val="0"/>
          <w:marBottom w:val="0"/>
          <w:divBdr>
            <w:top w:val="none" w:sz="0" w:space="0" w:color="auto"/>
            <w:left w:val="none" w:sz="0" w:space="0" w:color="auto"/>
            <w:bottom w:val="none" w:sz="0" w:space="0" w:color="auto"/>
            <w:right w:val="none" w:sz="0" w:space="0" w:color="auto"/>
          </w:divBdr>
        </w:div>
        <w:div w:id="1310356608">
          <w:marLeft w:val="0"/>
          <w:marRight w:val="0"/>
          <w:marTop w:val="0"/>
          <w:marBottom w:val="0"/>
          <w:divBdr>
            <w:top w:val="none" w:sz="0" w:space="0" w:color="auto"/>
            <w:left w:val="none" w:sz="0" w:space="0" w:color="auto"/>
            <w:bottom w:val="none" w:sz="0" w:space="0" w:color="auto"/>
            <w:right w:val="none" w:sz="0" w:space="0" w:color="auto"/>
          </w:divBdr>
        </w:div>
      </w:divsChild>
    </w:div>
    <w:div w:id="245769804">
      <w:bodyDiv w:val="1"/>
      <w:marLeft w:val="0"/>
      <w:marRight w:val="0"/>
      <w:marTop w:val="0"/>
      <w:marBottom w:val="0"/>
      <w:divBdr>
        <w:top w:val="none" w:sz="0" w:space="0" w:color="auto"/>
        <w:left w:val="none" w:sz="0" w:space="0" w:color="auto"/>
        <w:bottom w:val="none" w:sz="0" w:space="0" w:color="auto"/>
        <w:right w:val="none" w:sz="0" w:space="0" w:color="auto"/>
      </w:divBdr>
      <w:divsChild>
        <w:div w:id="43481315">
          <w:marLeft w:val="0"/>
          <w:marRight w:val="0"/>
          <w:marTop w:val="0"/>
          <w:marBottom w:val="0"/>
          <w:divBdr>
            <w:top w:val="none" w:sz="0" w:space="0" w:color="auto"/>
            <w:left w:val="none" w:sz="0" w:space="0" w:color="auto"/>
            <w:bottom w:val="none" w:sz="0" w:space="0" w:color="auto"/>
            <w:right w:val="none" w:sz="0" w:space="0" w:color="auto"/>
          </w:divBdr>
        </w:div>
        <w:div w:id="105586514">
          <w:marLeft w:val="0"/>
          <w:marRight w:val="0"/>
          <w:marTop w:val="0"/>
          <w:marBottom w:val="0"/>
          <w:divBdr>
            <w:top w:val="none" w:sz="0" w:space="0" w:color="auto"/>
            <w:left w:val="none" w:sz="0" w:space="0" w:color="auto"/>
            <w:bottom w:val="none" w:sz="0" w:space="0" w:color="auto"/>
            <w:right w:val="none" w:sz="0" w:space="0" w:color="auto"/>
          </w:divBdr>
        </w:div>
        <w:div w:id="122769144">
          <w:marLeft w:val="0"/>
          <w:marRight w:val="0"/>
          <w:marTop w:val="0"/>
          <w:marBottom w:val="0"/>
          <w:divBdr>
            <w:top w:val="none" w:sz="0" w:space="0" w:color="auto"/>
            <w:left w:val="none" w:sz="0" w:space="0" w:color="auto"/>
            <w:bottom w:val="none" w:sz="0" w:space="0" w:color="auto"/>
            <w:right w:val="none" w:sz="0" w:space="0" w:color="auto"/>
          </w:divBdr>
        </w:div>
        <w:div w:id="185140205">
          <w:marLeft w:val="0"/>
          <w:marRight w:val="0"/>
          <w:marTop w:val="0"/>
          <w:marBottom w:val="0"/>
          <w:divBdr>
            <w:top w:val="none" w:sz="0" w:space="0" w:color="auto"/>
            <w:left w:val="none" w:sz="0" w:space="0" w:color="auto"/>
            <w:bottom w:val="none" w:sz="0" w:space="0" w:color="auto"/>
            <w:right w:val="none" w:sz="0" w:space="0" w:color="auto"/>
          </w:divBdr>
        </w:div>
        <w:div w:id="240530315">
          <w:marLeft w:val="0"/>
          <w:marRight w:val="0"/>
          <w:marTop w:val="0"/>
          <w:marBottom w:val="0"/>
          <w:divBdr>
            <w:top w:val="none" w:sz="0" w:space="0" w:color="auto"/>
            <w:left w:val="none" w:sz="0" w:space="0" w:color="auto"/>
            <w:bottom w:val="none" w:sz="0" w:space="0" w:color="auto"/>
            <w:right w:val="none" w:sz="0" w:space="0" w:color="auto"/>
          </w:divBdr>
        </w:div>
        <w:div w:id="393816297">
          <w:marLeft w:val="0"/>
          <w:marRight w:val="0"/>
          <w:marTop w:val="0"/>
          <w:marBottom w:val="0"/>
          <w:divBdr>
            <w:top w:val="none" w:sz="0" w:space="0" w:color="auto"/>
            <w:left w:val="none" w:sz="0" w:space="0" w:color="auto"/>
            <w:bottom w:val="none" w:sz="0" w:space="0" w:color="auto"/>
            <w:right w:val="none" w:sz="0" w:space="0" w:color="auto"/>
          </w:divBdr>
        </w:div>
        <w:div w:id="413090564">
          <w:marLeft w:val="0"/>
          <w:marRight w:val="0"/>
          <w:marTop w:val="0"/>
          <w:marBottom w:val="0"/>
          <w:divBdr>
            <w:top w:val="none" w:sz="0" w:space="0" w:color="auto"/>
            <w:left w:val="none" w:sz="0" w:space="0" w:color="auto"/>
            <w:bottom w:val="none" w:sz="0" w:space="0" w:color="auto"/>
            <w:right w:val="none" w:sz="0" w:space="0" w:color="auto"/>
          </w:divBdr>
        </w:div>
        <w:div w:id="546336572">
          <w:marLeft w:val="0"/>
          <w:marRight w:val="0"/>
          <w:marTop w:val="0"/>
          <w:marBottom w:val="0"/>
          <w:divBdr>
            <w:top w:val="none" w:sz="0" w:space="0" w:color="auto"/>
            <w:left w:val="none" w:sz="0" w:space="0" w:color="auto"/>
            <w:bottom w:val="none" w:sz="0" w:space="0" w:color="auto"/>
            <w:right w:val="none" w:sz="0" w:space="0" w:color="auto"/>
          </w:divBdr>
        </w:div>
        <w:div w:id="565261060">
          <w:marLeft w:val="0"/>
          <w:marRight w:val="0"/>
          <w:marTop w:val="0"/>
          <w:marBottom w:val="0"/>
          <w:divBdr>
            <w:top w:val="none" w:sz="0" w:space="0" w:color="auto"/>
            <w:left w:val="none" w:sz="0" w:space="0" w:color="auto"/>
            <w:bottom w:val="none" w:sz="0" w:space="0" w:color="auto"/>
            <w:right w:val="none" w:sz="0" w:space="0" w:color="auto"/>
          </w:divBdr>
        </w:div>
        <w:div w:id="1096558148">
          <w:marLeft w:val="0"/>
          <w:marRight w:val="0"/>
          <w:marTop w:val="0"/>
          <w:marBottom w:val="0"/>
          <w:divBdr>
            <w:top w:val="none" w:sz="0" w:space="0" w:color="auto"/>
            <w:left w:val="none" w:sz="0" w:space="0" w:color="auto"/>
            <w:bottom w:val="none" w:sz="0" w:space="0" w:color="auto"/>
            <w:right w:val="none" w:sz="0" w:space="0" w:color="auto"/>
          </w:divBdr>
        </w:div>
        <w:div w:id="1301422743">
          <w:marLeft w:val="0"/>
          <w:marRight w:val="0"/>
          <w:marTop w:val="0"/>
          <w:marBottom w:val="0"/>
          <w:divBdr>
            <w:top w:val="none" w:sz="0" w:space="0" w:color="auto"/>
            <w:left w:val="none" w:sz="0" w:space="0" w:color="auto"/>
            <w:bottom w:val="none" w:sz="0" w:space="0" w:color="auto"/>
            <w:right w:val="none" w:sz="0" w:space="0" w:color="auto"/>
          </w:divBdr>
        </w:div>
        <w:div w:id="2146848581">
          <w:marLeft w:val="0"/>
          <w:marRight w:val="0"/>
          <w:marTop w:val="0"/>
          <w:marBottom w:val="0"/>
          <w:divBdr>
            <w:top w:val="none" w:sz="0" w:space="0" w:color="auto"/>
            <w:left w:val="none" w:sz="0" w:space="0" w:color="auto"/>
            <w:bottom w:val="none" w:sz="0" w:space="0" w:color="auto"/>
            <w:right w:val="none" w:sz="0" w:space="0" w:color="auto"/>
          </w:divBdr>
        </w:div>
      </w:divsChild>
    </w:div>
    <w:div w:id="305663886">
      <w:bodyDiv w:val="1"/>
      <w:marLeft w:val="0"/>
      <w:marRight w:val="0"/>
      <w:marTop w:val="0"/>
      <w:marBottom w:val="0"/>
      <w:divBdr>
        <w:top w:val="none" w:sz="0" w:space="0" w:color="auto"/>
        <w:left w:val="none" w:sz="0" w:space="0" w:color="auto"/>
        <w:bottom w:val="none" w:sz="0" w:space="0" w:color="auto"/>
        <w:right w:val="none" w:sz="0" w:space="0" w:color="auto"/>
      </w:divBdr>
    </w:div>
    <w:div w:id="363869662">
      <w:bodyDiv w:val="1"/>
      <w:marLeft w:val="0"/>
      <w:marRight w:val="0"/>
      <w:marTop w:val="0"/>
      <w:marBottom w:val="0"/>
      <w:divBdr>
        <w:top w:val="none" w:sz="0" w:space="0" w:color="auto"/>
        <w:left w:val="none" w:sz="0" w:space="0" w:color="auto"/>
        <w:bottom w:val="none" w:sz="0" w:space="0" w:color="auto"/>
        <w:right w:val="none" w:sz="0" w:space="0" w:color="auto"/>
      </w:divBdr>
    </w:div>
    <w:div w:id="384571784">
      <w:bodyDiv w:val="1"/>
      <w:marLeft w:val="0"/>
      <w:marRight w:val="0"/>
      <w:marTop w:val="0"/>
      <w:marBottom w:val="0"/>
      <w:divBdr>
        <w:top w:val="none" w:sz="0" w:space="0" w:color="auto"/>
        <w:left w:val="none" w:sz="0" w:space="0" w:color="auto"/>
        <w:bottom w:val="none" w:sz="0" w:space="0" w:color="auto"/>
        <w:right w:val="none" w:sz="0" w:space="0" w:color="auto"/>
      </w:divBdr>
      <w:divsChild>
        <w:div w:id="229122279">
          <w:marLeft w:val="0"/>
          <w:marRight w:val="0"/>
          <w:marTop w:val="0"/>
          <w:marBottom w:val="0"/>
          <w:divBdr>
            <w:top w:val="none" w:sz="0" w:space="0" w:color="auto"/>
            <w:left w:val="none" w:sz="0" w:space="0" w:color="auto"/>
            <w:bottom w:val="none" w:sz="0" w:space="0" w:color="auto"/>
            <w:right w:val="none" w:sz="0" w:space="0" w:color="auto"/>
          </w:divBdr>
        </w:div>
        <w:div w:id="422386640">
          <w:marLeft w:val="0"/>
          <w:marRight w:val="0"/>
          <w:marTop w:val="0"/>
          <w:marBottom w:val="0"/>
          <w:divBdr>
            <w:top w:val="none" w:sz="0" w:space="0" w:color="auto"/>
            <w:left w:val="none" w:sz="0" w:space="0" w:color="auto"/>
            <w:bottom w:val="none" w:sz="0" w:space="0" w:color="auto"/>
            <w:right w:val="none" w:sz="0" w:space="0" w:color="auto"/>
          </w:divBdr>
        </w:div>
        <w:div w:id="476185981">
          <w:marLeft w:val="0"/>
          <w:marRight w:val="0"/>
          <w:marTop w:val="0"/>
          <w:marBottom w:val="0"/>
          <w:divBdr>
            <w:top w:val="none" w:sz="0" w:space="0" w:color="auto"/>
            <w:left w:val="none" w:sz="0" w:space="0" w:color="auto"/>
            <w:bottom w:val="none" w:sz="0" w:space="0" w:color="auto"/>
            <w:right w:val="none" w:sz="0" w:space="0" w:color="auto"/>
          </w:divBdr>
        </w:div>
        <w:div w:id="604727144">
          <w:marLeft w:val="0"/>
          <w:marRight w:val="0"/>
          <w:marTop w:val="0"/>
          <w:marBottom w:val="0"/>
          <w:divBdr>
            <w:top w:val="none" w:sz="0" w:space="0" w:color="auto"/>
            <w:left w:val="none" w:sz="0" w:space="0" w:color="auto"/>
            <w:bottom w:val="none" w:sz="0" w:space="0" w:color="auto"/>
            <w:right w:val="none" w:sz="0" w:space="0" w:color="auto"/>
          </w:divBdr>
        </w:div>
        <w:div w:id="610862309">
          <w:marLeft w:val="0"/>
          <w:marRight w:val="0"/>
          <w:marTop w:val="0"/>
          <w:marBottom w:val="0"/>
          <w:divBdr>
            <w:top w:val="none" w:sz="0" w:space="0" w:color="auto"/>
            <w:left w:val="none" w:sz="0" w:space="0" w:color="auto"/>
            <w:bottom w:val="none" w:sz="0" w:space="0" w:color="auto"/>
            <w:right w:val="none" w:sz="0" w:space="0" w:color="auto"/>
          </w:divBdr>
        </w:div>
        <w:div w:id="1186023054">
          <w:marLeft w:val="0"/>
          <w:marRight w:val="0"/>
          <w:marTop w:val="0"/>
          <w:marBottom w:val="0"/>
          <w:divBdr>
            <w:top w:val="none" w:sz="0" w:space="0" w:color="auto"/>
            <w:left w:val="none" w:sz="0" w:space="0" w:color="auto"/>
            <w:bottom w:val="none" w:sz="0" w:space="0" w:color="auto"/>
            <w:right w:val="none" w:sz="0" w:space="0" w:color="auto"/>
          </w:divBdr>
        </w:div>
        <w:div w:id="1637296515">
          <w:marLeft w:val="0"/>
          <w:marRight w:val="0"/>
          <w:marTop w:val="0"/>
          <w:marBottom w:val="0"/>
          <w:divBdr>
            <w:top w:val="none" w:sz="0" w:space="0" w:color="auto"/>
            <w:left w:val="none" w:sz="0" w:space="0" w:color="auto"/>
            <w:bottom w:val="none" w:sz="0" w:space="0" w:color="auto"/>
            <w:right w:val="none" w:sz="0" w:space="0" w:color="auto"/>
          </w:divBdr>
        </w:div>
        <w:div w:id="1667830122">
          <w:marLeft w:val="0"/>
          <w:marRight w:val="0"/>
          <w:marTop w:val="0"/>
          <w:marBottom w:val="0"/>
          <w:divBdr>
            <w:top w:val="none" w:sz="0" w:space="0" w:color="auto"/>
            <w:left w:val="none" w:sz="0" w:space="0" w:color="auto"/>
            <w:bottom w:val="none" w:sz="0" w:space="0" w:color="auto"/>
            <w:right w:val="none" w:sz="0" w:space="0" w:color="auto"/>
          </w:divBdr>
        </w:div>
      </w:divsChild>
    </w:div>
    <w:div w:id="399980475">
      <w:bodyDiv w:val="1"/>
      <w:marLeft w:val="0"/>
      <w:marRight w:val="0"/>
      <w:marTop w:val="0"/>
      <w:marBottom w:val="0"/>
      <w:divBdr>
        <w:top w:val="none" w:sz="0" w:space="0" w:color="auto"/>
        <w:left w:val="none" w:sz="0" w:space="0" w:color="auto"/>
        <w:bottom w:val="none" w:sz="0" w:space="0" w:color="auto"/>
        <w:right w:val="none" w:sz="0" w:space="0" w:color="auto"/>
      </w:divBdr>
    </w:div>
    <w:div w:id="416748560">
      <w:bodyDiv w:val="1"/>
      <w:marLeft w:val="0"/>
      <w:marRight w:val="0"/>
      <w:marTop w:val="0"/>
      <w:marBottom w:val="0"/>
      <w:divBdr>
        <w:top w:val="none" w:sz="0" w:space="0" w:color="auto"/>
        <w:left w:val="none" w:sz="0" w:space="0" w:color="auto"/>
        <w:bottom w:val="none" w:sz="0" w:space="0" w:color="auto"/>
        <w:right w:val="none" w:sz="0" w:space="0" w:color="auto"/>
      </w:divBdr>
    </w:div>
    <w:div w:id="447700983">
      <w:bodyDiv w:val="1"/>
      <w:marLeft w:val="0"/>
      <w:marRight w:val="0"/>
      <w:marTop w:val="0"/>
      <w:marBottom w:val="0"/>
      <w:divBdr>
        <w:top w:val="none" w:sz="0" w:space="0" w:color="auto"/>
        <w:left w:val="none" w:sz="0" w:space="0" w:color="auto"/>
        <w:bottom w:val="none" w:sz="0" w:space="0" w:color="auto"/>
        <w:right w:val="none" w:sz="0" w:space="0" w:color="auto"/>
      </w:divBdr>
      <w:divsChild>
        <w:div w:id="251210719">
          <w:marLeft w:val="0"/>
          <w:marRight w:val="0"/>
          <w:marTop w:val="0"/>
          <w:marBottom w:val="480"/>
          <w:divBdr>
            <w:top w:val="none" w:sz="0" w:space="0" w:color="auto"/>
            <w:left w:val="none" w:sz="0" w:space="0" w:color="auto"/>
            <w:bottom w:val="none" w:sz="0" w:space="0" w:color="auto"/>
            <w:right w:val="none" w:sz="0" w:space="0" w:color="auto"/>
          </w:divBdr>
          <w:divsChild>
            <w:div w:id="1190685497">
              <w:marLeft w:val="0"/>
              <w:marRight w:val="0"/>
              <w:marTop w:val="0"/>
              <w:marBottom w:val="0"/>
              <w:divBdr>
                <w:top w:val="none" w:sz="0" w:space="0" w:color="auto"/>
                <w:left w:val="none" w:sz="0" w:space="0" w:color="auto"/>
                <w:bottom w:val="none" w:sz="0" w:space="0" w:color="auto"/>
                <w:right w:val="none" w:sz="0" w:space="0" w:color="auto"/>
              </w:divBdr>
              <w:divsChild>
                <w:div w:id="1080951563">
                  <w:marLeft w:val="0"/>
                  <w:marRight w:val="0"/>
                  <w:marTop w:val="0"/>
                  <w:marBottom w:val="0"/>
                  <w:divBdr>
                    <w:top w:val="none" w:sz="0" w:space="0" w:color="auto"/>
                    <w:left w:val="none" w:sz="0" w:space="0" w:color="auto"/>
                    <w:bottom w:val="none" w:sz="0" w:space="0" w:color="auto"/>
                    <w:right w:val="none" w:sz="0" w:space="0" w:color="auto"/>
                  </w:divBdr>
                </w:div>
                <w:div w:id="16037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6678">
      <w:bodyDiv w:val="1"/>
      <w:marLeft w:val="0"/>
      <w:marRight w:val="0"/>
      <w:marTop w:val="0"/>
      <w:marBottom w:val="0"/>
      <w:divBdr>
        <w:top w:val="none" w:sz="0" w:space="0" w:color="auto"/>
        <w:left w:val="none" w:sz="0" w:space="0" w:color="auto"/>
        <w:bottom w:val="none" w:sz="0" w:space="0" w:color="auto"/>
        <w:right w:val="none" w:sz="0" w:space="0" w:color="auto"/>
      </w:divBdr>
      <w:divsChild>
        <w:div w:id="114257695">
          <w:marLeft w:val="0"/>
          <w:marRight w:val="0"/>
          <w:marTop w:val="0"/>
          <w:marBottom w:val="0"/>
          <w:divBdr>
            <w:top w:val="none" w:sz="0" w:space="0" w:color="auto"/>
            <w:left w:val="none" w:sz="0" w:space="0" w:color="auto"/>
            <w:bottom w:val="none" w:sz="0" w:space="0" w:color="auto"/>
            <w:right w:val="none" w:sz="0" w:space="0" w:color="auto"/>
          </w:divBdr>
        </w:div>
        <w:div w:id="265309647">
          <w:marLeft w:val="0"/>
          <w:marRight w:val="0"/>
          <w:marTop w:val="0"/>
          <w:marBottom w:val="0"/>
          <w:divBdr>
            <w:top w:val="none" w:sz="0" w:space="0" w:color="auto"/>
            <w:left w:val="none" w:sz="0" w:space="0" w:color="auto"/>
            <w:bottom w:val="none" w:sz="0" w:space="0" w:color="auto"/>
            <w:right w:val="none" w:sz="0" w:space="0" w:color="auto"/>
          </w:divBdr>
        </w:div>
        <w:div w:id="466162130">
          <w:marLeft w:val="0"/>
          <w:marRight w:val="0"/>
          <w:marTop w:val="0"/>
          <w:marBottom w:val="0"/>
          <w:divBdr>
            <w:top w:val="none" w:sz="0" w:space="0" w:color="auto"/>
            <w:left w:val="none" w:sz="0" w:space="0" w:color="auto"/>
            <w:bottom w:val="none" w:sz="0" w:space="0" w:color="auto"/>
            <w:right w:val="none" w:sz="0" w:space="0" w:color="auto"/>
          </w:divBdr>
        </w:div>
        <w:div w:id="496775290">
          <w:marLeft w:val="0"/>
          <w:marRight w:val="0"/>
          <w:marTop w:val="0"/>
          <w:marBottom w:val="0"/>
          <w:divBdr>
            <w:top w:val="none" w:sz="0" w:space="0" w:color="auto"/>
            <w:left w:val="none" w:sz="0" w:space="0" w:color="auto"/>
            <w:bottom w:val="none" w:sz="0" w:space="0" w:color="auto"/>
            <w:right w:val="none" w:sz="0" w:space="0" w:color="auto"/>
          </w:divBdr>
        </w:div>
        <w:div w:id="599602434">
          <w:marLeft w:val="0"/>
          <w:marRight w:val="0"/>
          <w:marTop w:val="0"/>
          <w:marBottom w:val="0"/>
          <w:divBdr>
            <w:top w:val="none" w:sz="0" w:space="0" w:color="auto"/>
            <w:left w:val="none" w:sz="0" w:space="0" w:color="auto"/>
            <w:bottom w:val="none" w:sz="0" w:space="0" w:color="auto"/>
            <w:right w:val="none" w:sz="0" w:space="0" w:color="auto"/>
          </w:divBdr>
        </w:div>
        <w:div w:id="627854667">
          <w:marLeft w:val="0"/>
          <w:marRight w:val="0"/>
          <w:marTop w:val="0"/>
          <w:marBottom w:val="0"/>
          <w:divBdr>
            <w:top w:val="none" w:sz="0" w:space="0" w:color="auto"/>
            <w:left w:val="none" w:sz="0" w:space="0" w:color="auto"/>
            <w:bottom w:val="none" w:sz="0" w:space="0" w:color="auto"/>
            <w:right w:val="none" w:sz="0" w:space="0" w:color="auto"/>
          </w:divBdr>
        </w:div>
        <w:div w:id="655960463">
          <w:marLeft w:val="0"/>
          <w:marRight w:val="0"/>
          <w:marTop w:val="0"/>
          <w:marBottom w:val="0"/>
          <w:divBdr>
            <w:top w:val="none" w:sz="0" w:space="0" w:color="auto"/>
            <w:left w:val="none" w:sz="0" w:space="0" w:color="auto"/>
            <w:bottom w:val="none" w:sz="0" w:space="0" w:color="auto"/>
            <w:right w:val="none" w:sz="0" w:space="0" w:color="auto"/>
          </w:divBdr>
        </w:div>
        <w:div w:id="880941869">
          <w:marLeft w:val="0"/>
          <w:marRight w:val="0"/>
          <w:marTop w:val="0"/>
          <w:marBottom w:val="0"/>
          <w:divBdr>
            <w:top w:val="none" w:sz="0" w:space="0" w:color="auto"/>
            <w:left w:val="none" w:sz="0" w:space="0" w:color="auto"/>
            <w:bottom w:val="none" w:sz="0" w:space="0" w:color="auto"/>
            <w:right w:val="none" w:sz="0" w:space="0" w:color="auto"/>
          </w:divBdr>
        </w:div>
        <w:div w:id="1129934791">
          <w:marLeft w:val="0"/>
          <w:marRight w:val="0"/>
          <w:marTop w:val="0"/>
          <w:marBottom w:val="0"/>
          <w:divBdr>
            <w:top w:val="none" w:sz="0" w:space="0" w:color="auto"/>
            <w:left w:val="none" w:sz="0" w:space="0" w:color="auto"/>
            <w:bottom w:val="none" w:sz="0" w:space="0" w:color="auto"/>
            <w:right w:val="none" w:sz="0" w:space="0" w:color="auto"/>
          </w:divBdr>
        </w:div>
        <w:div w:id="1156532936">
          <w:marLeft w:val="0"/>
          <w:marRight w:val="0"/>
          <w:marTop w:val="0"/>
          <w:marBottom w:val="0"/>
          <w:divBdr>
            <w:top w:val="none" w:sz="0" w:space="0" w:color="auto"/>
            <w:left w:val="none" w:sz="0" w:space="0" w:color="auto"/>
            <w:bottom w:val="none" w:sz="0" w:space="0" w:color="auto"/>
            <w:right w:val="none" w:sz="0" w:space="0" w:color="auto"/>
          </w:divBdr>
        </w:div>
        <w:div w:id="1571037332">
          <w:marLeft w:val="0"/>
          <w:marRight w:val="0"/>
          <w:marTop w:val="0"/>
          <w:marBottom w:val="0"/>
          <w:divBdr>
            <w:top w:val="none" w:sz="0" w:space="0" w:color="auto"/>
            <w:left w:val="none" w:sz="0" w:space="0" w:color="auto"/>
            <w:bottom w:val="none" w:sz="0" w:space="0" w:color="auto"/>
            <w:right w:val="none" w:sz="0" w:space="0" w:color="auto"/>
          </w:divBdr>
        </w:div>
        <w:div w:id="1619679736">
          <w:marLeft w:val="0"/>
          <w:marRight w:val="0"/>
          <w:marTop w:val="0"/>
          <w:marBottom w:val="0"/>
          <w:divBdr>
            <w:top w:val="none" w:sz="0" w:space="0" w:color="auto"/>
            <w:left w:val="none" w:sz="0" w:space="0" w:color="auto"/>
            <w:bottom w:val="none" w:sz="0" w:space="0" w:color="auto"/>
            <w:right w:val="none" w:sz="0" w:space="0" w:color="auto"/>
          </w:divBdr>
        </w:div>
        <w:div w:id="1751346854">
          <w:marLeft w:val="0"/>
          <w:marRight w:val="0"/>
          <w:marTop w:val="0"/>
          <w:marBottom w:val="0"/>
          <w:divBdr>
            <w:top w:val="none" w:sz="0" w:space="0" w:color="auto"/>
            <w:left w:val="none" w:sz="0" w:space="0" w:color="auto"/>
            <w:bottom w:val="none" w:sz="0" w:space="0" w:color="auto"/>
            <w:right w:val="none" w:sz="0" w:space="0" w:color="auto"/>
          </w:divBdr>
        </w:div>
        <w:div w:id="2063744701">
          <w:marLeft w:val="0"/>
          <w:marRight w:val="0"/>
          <w:marTop w:val="0"/>
          <w:marBottom w:val="0"/>
          <w:divBdr>
            <w:top w:val="none" w:sz="0" w:space="0" w:color="auto"/>
            <w:left w:val="none" w:sz="0" w:space="0" w:color="auto"/>
            <w:bottom w:val="none" w:sz="0" w:space="0" w:color="auto"/>
            <w:right w:val="none" w:sz="0" w:space="0" w:color="auto"/>
          </w:divBdr>
        </w:div>
        <w:div w:id="2111319624">
          <w:marLeft w:val="0"/>
          <w:marRight w:val="0"/>
          <w:marTop w:val="0"/>
          <w:marBottom w:val="0"/>
          <w:divBdr>
            <w:top w:val="none" w:sz="0" w:space="0" w:color="auto"/>
            <w:left w:val="none" w:sz="0" w:space="0" w:color="auto"/>
            <w:bottom w:val="none" w:sz="0" w:space="0" w:color="auto"/>
            <w:right w:val="none" w:sz="0" w:space="0" w:color="auto"/>
          </w:divBdr>
        </w:div>
      </w:divsChild>
    </w:div>
    <w:div w:id="465706593">
      <w:bodyDiv w:val="1"/>
      <w:marLeft w:val="0"/>
      <w:marRight w:val="0"/>
      <w:marTop w:val="0"/>
      <w:marBottom w:val="0"/>
      <w:divBdr>
        <w:top w:val="none" w:sz="0" w:space="0" w:color="auto"/>
        <w:left w:val="none" w:sz="0" w:space="0" w:color="auto"/>
        <w:bottom w:val="none" w:sz="0" w:space="0" w:color="auto"/>
        <w:right w:val="none" w:sz="0" w:space="0" w:color="auto"/>
      </w:divBdr>
      <w:divsChild>
        <w:div w:id="162361347">
          <w:marLeft w:val="0"/>
          <w:marRight w:val="0"/>
          <w:marTop w:val="0"/>
          <w:marBottom w:val="0"/>
          <w:divBdr>
            <w:top w:val="none" w:sz="0" w:space="0" w:color="auto"/>
            <w:left w:val="none" w:sz="0" w:space="0" w:color="auto"/>
            <w:bottom w:val="none" w:sz="0" w:space="0" w:color="auto"/>
            <w:right w:val="none" w:sz="0" w:space="0" w:color="auto"/>
          </w:divBdr>
        </w:div>
        <w:div w:id="239677468">
          <w:marLeft w:val="0"/>
          <w:marRight w:val="0"/>
          <w:marTop w:val="0"/>
          <w:marBottom w:val="0"/>
          <w:divBdr>
            <w:top w:val="none" w:sz="0" w:space="0" w:color="auto"/>
            <w:left w:val="none" w:sz="0" w:space="0" w:color="auto"/>
            <w:bottom w:val="none" w:sz="0" w:space="0" w:color="auto"/>
            <w:right w:val="none" w:sz="0" w:space="0" w:color="auto"/>
          </w:divBdr>
        </w:div>
        <w:div w:id="470174115">
          <w:marLeft w:val="0"/>
          <w:marRight w:val="0"/>
          <w:marTop w:val="0"/>
          <w:marBottom w:val="0"/>
          <w:divBdr>
            <w:top w:val="none" w:sz="0" w:space="0" w:color="auto"/>
            <w:left w:val="none" w:sz="0" w:space="0" w:color="auto"/>
            <w:bottom w:val="none" w:sz="0" w:space="0" w:color="auto"/>
            <w:right w:val="none" w:sz="0" w:space="0" w:color="auto"/>
          </w:divBdr>
        </w:div>
        <w:div w:id="527454731">
          <w:marLeft w:val="0"/>
          <w:marRight w:val="0"/>
          <w:marTop w:val="0"/>
          <w:marBottom w:val="0"/>
          <w:divBdr>
            <w:top w:val="none" w:sz="0" w:space="0" w:color="auto"/>
            <w:left w:val="none" w:sz="0" w:space="0" w:color="auto"/>
            <w:bottom w:val="none" w:sz="0" w:space="0" w:color="auto"/>
            <w:right w:val="none" w:sz="0" w:space="0" w:color="auto"/>
          </w:divBdr>
        </w:div>
        <w:div w:id="530341784">
          <w:marLeft w:val="0"/>
          <w:marRight w:val="0"/>
          <w:marTop w:val="0"/>
          <w:marBottom w:val="0"/>
          <w:divBdr>
            <w:top w:val="none" w:sz="0" w:space="0" w:color="auto"/>
            <w:left w:val="none" w:sz="0" w:space="0" w:color="auto"/>
            <w:bottom w:val="none" w:sz="0" w:space="0" w:color="auto"/>
            <w:right w:val="none" w:sz="0" w:space="0" w:color="auto"/>
          </w:divBdr>
        </w:div>
        <w:div w:id="872108155">
          <w:marLeft w:val="0"/>
          <w:marRight w:val="0"/>
          <w:marTop w:val="0"/>
          <w:marBottom w:val="0"/>
          <w:divBdr>
            <w:top w:val="none" w:sz="0" w:space="0" w:color="auto"/>
            <w:left w:val="none" w:sz="0" w:space="0" w:color="auto"/>
            <w:bottom w:val="none" w:sz="0" w:space="0" w:color="auto"/>
            <w:right w:val="none" w:sz="0" w:space="0" w:color="auto"/>
          </w:divBdr>
        </w:div>
        <w:div w:id="965357613">
          <w:marLeft w:val="0"/>
          <w:marRight w:val="0"/>
          <w:marTop w:val="0"/>
          <w:marBottom w:val="0"/>
          <w:divBdr>
            <w:top w:val="none" w:sz="0" w:space="0" w:color="auto"/>
            <w:left w:val="none" w:sz="0" w:space="0" w:color="auto"/>
            <w:bottom w:val="none" w:sz="0" w:space="0" w:color="auto"/>
            <w:right w:val="none" w:sz="0" w:space="0" w:color="auto"/>
          </w:divBdr>
        </w:div>
        <w:div w:id="1232739086">
          <w:marLeft w:val="0"/>
          <w:marRight w:val="0"/>
          <w:marTop w:val="0"/>
          <w:marBottom w:val="0"/>
          <w:divBdr>
            <w:top w:val="none" w:sz="0" w:space="0" w:color="auto"/>
            <w:left w:val="none" w:sz="0" w:space="0" w:color="auto"/>
            <w:bottom w:val="none" w:sz="0" w:space="0" w:color="auto"/>
            <w:right w:val="none" w:sz="0" w:space="0" w:color="auto"/>
          </w:divBdr>
        </w:div>
        <w:div w:id="1251694643">
          <w:marLeft w:val="0"/>
          <w:marRight w:val="0"/>
          <w:marTop w:val="0"/>
          <w:marBottom w:val="0"/>
          <w:divBdr>
            <w:top w:val="none" w:sz="0" w:space="0" w:color="auto"/>
            <w:left w:val="none" w:sz="0" w:space="0" w:color="auto"/>
            <w:bottom w:val="none" w:sz="0" w:space="0" w:color="auto"/>
            <w:right w:val="none" w:sz="0" w:space="0" w:color="auto"/>
          </w:divBdr>
        </w:div>
        <w:div w:id="1254435624">
          <w:marLeft w:val="0"/>
          <w:marRight w:val="0"/>
          <w:marTop w:val="0"/>
          <w:marBottom w:val="0"/>
          <w:divBdr>
            <w:top w:val="none" w:sz="0" w:space="0" w:color="auto"/>
            <w:left w:val="none" w:sz="0" w:space="0" w:color="auto"/>
            <w:bottom w:val="none" w:sz="0" w:space="0" w:color="auto"/>
            <w:right w:val="none" w:sz="0" w:space="0" w:color="auto"/>
          </w:divBdr>
        </w:div>
        <w:div w:id="1308363151">
          <w:marLeft w:val="0"/>
          <w:marRight w:val="0"/>
          <w:marTop w:val="0"/>
          <w:marBottom w:val="0"/>
          <w:divBdr>
            <w:top w:val="none" w:sz="0" w:space="0" w:color="auto"/>
            <w:left w:val="none" w:sz="0" w:space="0" w:color="auto"/>
            <w:bottom w:val="none" w:sz="0" w:space="0" w:color="auto"/>
            <w:right w:val="none" w:sz="0" w:space="0" w:color="auto"/>
          </w:divBdr>
        </w:div>
        <w:div w:id="1329601596">
          <w:marLeft w:val="0"/>
          <w:marRight w:val="0"/>
          <w:marTop w:val="0"/>
          <w:marBottom w:val="0"/>
          <w:divBdr>
            <w:top w:val="none" w:sz="0" w:space="0" w:color="auto"/>
            <w:left w:val="none" w:sz="0" w:space="0" w:color="auto"/>
            <w:bottom w:val="none" w:sz="0" w:space="0" w:color="auto"/>
            <w:right w:val="none" w:sz="0" w:space="0" w:color="auto"/>
          </w:divBdr>
        </w:div>
        <w:div w:id="1399741689">
          <w:marLeft w:val="0"/>
          <w:marRight w:val="0"/>
          <w:marTop w:val="0"/>
          <w:marBottom w:val="0"/>
          <w:divBdr>
            <w:top w:val="none" w:sz="0" w:space="0" w:color="auto"/>
            <w:left w:val="none" w:sz="0" w:space="0" w:color="auto"/>
            <w:bottom w:val="none" w:sz="0" w:space="0" w:color="auto"/>
            <w:right w:val="none" w:sz="0" w:space="0" w:color="auto"/>
          </w:divBdr>
        </w:div>
        <w:div w:id="1409690369">
          <w:marLeft w:val="0"/>
          <w:marRight w:val="0"/>
          <w:marTop w:val="0"/>
          <w:marBottom w:val="0"/>
          <w:divBdr>
            <w:top w:val="none" w:sz="0" w:space="0" w:color="auto"/>
            <w:left w:val="none" w:sz="0" w:space="0" w:color="auto"/>
            <w:bottom w:val="none" w:sz="0" w:space="0" w:color="auto"/>
            <w:right w:val="none" w:sz="0" w:space="0" w:color="auto"/>
          </w:divBdr>
        </w:div>
        <w:div w:id="1433430492">
          <w:marLeft w:val="0"/>
          <w:marRight w:val="0"/>
          <w:marTop w:val="0"/>
          <w:marBottom w:val="0"/>
          <w:divBdr>
            <w:top w:val="none" w:sz="0" w:space="0" w:color="auto"/>
            <w:left w:val="none" w:sz="0" w:space="0" w:color="auto"/>
            <w:bottom w:val="none" w:sz="0" w:space="0" w:color="auto"/>
            <w:right w:val="none" w:sz="0" w:space="0" w:color="auto"/>
          </w:divBdr>
        </w:div>
        <w:div w:id="1754156053">
          <w:marLeft w:val="0"/>
          <w:marRight w:val="0"/>
          <w:marTop w:val="0"/>
          <w:marBottom w:val="0"/>
          <w:divBdr>
            <w:top w:val="none" w:sz="0" w:space="0" w:color="auto"/>
            <w:left w:val="none" w:sz="0" w:space="0" w:color="auto"/>
            <w:bottom w:val="none" w:sz="0" w:space="0" w:color="auto"/>
            <w:right w:val="none" w:sz="0" w:space="0" w:color="auto"/>
          </w:divBdr>
        </w:div>
        <w:div w:id="1838154649">
          <w:marLeft w:val="0"/>
          <w:marRight w:val="0"/>
          <w:marTop w:val="0"/>
          <w:marBottom w:val="0"/>
          <w:divBdr>
            <w:top w:val="none" w:sz="0" w:space="0" w:color="auto"/>
            <w:left w:val="none" w:sz="0" w:space="0" w:color="auto"/>
            <w:bottom w:val="none" w:sz="0" w:space="0" w:color="auto"/>
            <w:right w:val="none" w:sz="0" w:space="0" w:color="auto"/>
          </w:divBdr>
        </w:div>
        <w:div w:id="2050956784">
          <w:marLeft w:val="0"/>
          <w:marRight w:val="0"/>
          <w:marTop w:val="0"/>
          <w:marBottom w:val="0"/>
          <w:divBdr>
            <w:top w:val="none" w:sz="0" w:space="0" w:color="auto"/>
            <w:left w:val="none" w:sz="0" w:space="0" w:color="auto"/>
            <w:bottom w:val="none" w:sz="0" w:space="0" w:color="auto"/>
            <w:right w:val="none" w:sz="0" w:space="0" w:color="auto"/>
          </w:divBdr>
        </w:div>
      </w:divsChild>
    </w:div>
    <w:div w:id="469135989">
      <w:bodyDiv w:val="1"/>
      <w:marLeft w:val="0"/>
      <w:marRight w:val="0"/>
      <w:marTop w:val="0"/>
      <w:marBottom w:val="0"/>
      <w:divBdr>
        <w:top w:val="none" w:sz="0" w:space="0" w:color="auto"/>
        <w:left w:val="none" w:sz="0" w:space="0" w:color="auto"/>
        <w:bottom w:val="none" w:sz="0" w:space="0" w:color="auto"/>
        <w:right w:val="none" w:sz="0" w:space="0" w:color="auto"/>
      </w:divBdr>
    </w:div>
    <w:div w:id="474566907">
      <w:bodyDiv w:val="1"/>
      <w:marLeft w:val="0"/>
      <w:marRight w:val="0"/>
      <w:marTop w:val="0"/>
      <w:marBottom w:val="0"/>
      <w:divBdr>
        <w:top w:val="none" w:sz="0" w:space="0" w:color="auto"/>
        <w:left w:val="none" w:sz="0" w:space="0" w:color="auto"/>
        <w:bottom w:val="none" w:sz="0" w:space="0" w:color="auto"/>
        <w:right w:val="none" w:sz="0" w:space="0" w:color="auto"/>
      </w:divBdr>
    </w:div>
    <w:div w:id="484443230">
      <w:bodyDiv w:val="1"/>
      <w:marLeft w:val="0"/>
      <w:marRight w:val="0"/>
      <w:marTop w:val="0"/>
      <w:marBottom w:val="0"/>
      <w:divBdr>
        <w:top w:val="none" w:sz="0" w:space="0" w:color="auto"/>
        <w:left w:val="none" w:sz="0" w:space="0" w:color="auto"/>
        <w:bottom w:val="none" w:sz="0" w:space="0" w:color="auto"/>
        <w:right w:val="none" w:sz="0" w:space="0" w:color="auto"/>
      </w:divBdr>
    </w:div>
    <w:div w:id="551648508">
      <w:bodyDiv w:val="1"/>
      <w:marLeft w:val="0"/>
      <w:marRight w:val="0"/>
      <w:marTop w:val="0"/>
      <w:marBottom w:val="0"/>
      <w:divBdr>
        <w:top w:val="none" w:sz="0" w:space="0" w:color="auto"/>
        <w:left w:val="none" w:sz="0" w:space="0" w:color="auto"/>
        <w:bottom w:val="none" w:sz="0" w:space="0" w:color="auto"/>
        <w:right w:val="none" w:sz="0" w:space="0" w:color="auto"/>
      </w:divBdr>
    </w:div>
    <w:div w:id="583294994">
      <w:bodyDiv w:val="1"/>
      <w:marLeft w:val="0"/>
      <w:marRight w:val="0"/>
      <w:marTop w:val="0"/>
      <w:marBottom w:val="0"/>
      <w:divBdr>
        <w:top w:val="none" w:sz="0" w:space="0" w:color="auto"/>
        <w:left w:val="none" w:sz="0" w:space="0" w:color="auto"/>
        <w:bottom w:val="none" w:sz="0" w:space="0" w:color="auto"/>
        <w:right w:val="none" w:sz="0" w:space="0" w:color="auto"/>
      </w:divBdr>
      <w:divsChild>
        <w:div w:id="1855804396">
          <w:marLeft w:val="0"/>
          <w:marRight w:val="0"/>
          <w:marTop w:val="0"/>
          <w:marBottom w:val="0"/>
          <w:divBdr>
            <w:top w:val="none" w:sz="0" w:space="0" w:color="auto"/>
            <w:left w:val="none" w:sz="0" w:space="0" w:color="auto"/>
            <w:bottom w:val="none" w:sz="0" w:space="0" w:color="auto"/>
            <w:right w:val="none" w:sz="0" w:space="0" w:color="auto"/>
          </w:divBdr>
          <w:divsChild>
            <w:div w:id="2040549982">
              <w:marLeft w:val="0"/>
              <w:marRight w:val="0"/>
              <w:marTop w:val="0"/>
              <w:marBottom w:val="480"/>
              <w:divBdr>
                <w:top w:val="none" w:sz="0" w:space="0" w:color="auto"/>
                <w:left w:val="none" w:sz="0" w:space="0" w:color="auto"/>
                <w:bottom w:val="none" w:sz="0" w:space="0" w:color="auto"/>
                <w:right w:val="none" w:sz="0" w:space="0" w:color="auto"/>
              </w:divBdr>
              <w:divsChild>
                <w:div w:id="1159661084">
                  <w:marLeft w:val="0"/>
                  <w:marRight w:val="0"/>
                  <w:marTop w:val="240"/>
                  <w:marBottom w:val="0"/>
                  <w:divBdr>
                    <w:top w:val="none" w:sz="0" w:space="0" w:color="auto"/>
                    <w:left w:val="none" w:sz="0" w:space="0" w:color="auto"/>
                    <w:bottom w:val="none" w:sz="0" w:space="0" w:color="auto"/>
                    <w:right w:val="none" w:sz="0" w:space="0" w:color="auto"/>
                  </w:divBdr>
                  <w:divsChild>
                    <w:div w:id="1136333470">
                      <w:marLeft w:val="0"/>
                      <w:marRight w:val="0"/>
                      <w:marTop w:val="0"/>
                      <w:marBottom w:val="0"/>
                      <w:divBdr>
                        <w:top w:val="none" w:sz="0" w:space="0" w:color="auto"/>
                        <w:left w:val="none" w:sz="0" w:space="0" w:color="auto"/>
                        <w:bottom w:val="none" w:sz="0" w:space="0" w:color="auto"/>
                        <w:right w:val="none" w:sz="0" w:space="0" w:color="auto"/>
                      </w:divBdr>
                    </w:div>
                  </w:divsChild>
                </w:div>
                <w:div w:id="1375500205">
                  <w:marLeft w:val="0"/>
                  <w:marRight w:val="0"/>
                  <w:marTop w:val="0"/>
                  <w:marBottom w:val="0"/>
                  <w:divBdr>
                    <w:top w:val="none" w:sz="0" w:space="0" w:color="auto"/>
                    <w:left w:val="none" w:sz="0" w:space="0" w:color="auto"/>
                    <w:bottom w:val="none" w:sz="0" w:space="0" w:color="auto"/>
                    <w:right w:val="none" w:sz="0" w:space="0" w:color="auto"/>
                  </w:divBdr>
                  <w:divsChild>
                    <w:div w:id="1465082022">
                      <w:marLeft w:val="0"/>
                      <w:marRight w:val="0"/>
                      <w:marTop w:val="0"/>
                      <w:marBottom w:val="0"/>
                      <w:divBdr>
                        <w:top w:val="none" w:sz="0" w:space="0" w:color="auto"/>
                        <w:left w:val="none" w:sz="0" w:space="0" w:color="auto"/>
                        <w:bottom w:val="none" w:sz="0" w:space="0" w:color="auto"/>
                        <w:right w:val="none" w:sz="0" w:space="0" w:color="auto"/>
                      </w:divBdr>
                    </w:div>
                    <w:div w:id="1475953124">
                      <w:marLeft w:val="0"/>
                      <w:marRight w:val="0"/>
                      <w:marTop w:val="0"/>
                      <w:marBottom w:val="0"/>
                      <w:divBdr>
                        <w:top w:val="none" w:sz="0" w:space="0" w:color="auto"/>
                        <w:left w:val="none" w:sz="0" w:space="0" w:color="auto"/>
                        <w:bottom w:val="none" w:sz="0" w:space="0" w:color="auto"/>
                        <w:right w:val="none" w:sz="0" w:space="0" w:color="auto"/>
                      </w:divBdr>
                    </w:div>
                    <w:div w:id="1596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1797">
          <w:marLeft w:val="0"/>
          <w:marRight w:val="0"/>
          <w:marTop w:val="0"/>
          <w:marBottom w:val="480"/>
          <w:divBdr>
            <w:top w:val="none" w:sz="0" w:space="0" w:color="auto"/>
            <w:left w:val="none" w:sz="0" w:space="0" w:color="auto"/>
            <w:bottom w:val="none" w:sz="0" w:space="0" w:color="auto"/>
            <w:right w:val="none" w:sz="0" w:space="0" w:color="auto"/>
          </w:divBdr>
          <w:divsChild>
            <w:div w:id="1949388405">
              <w:marLeft w:val="0"/>
              <w:marRight w:val="0"/>
              <w:marTop w:val="0"/>
              <w:marBottom w:val="0"/>
              <w:divBdr>
                <w:top w:val="none" w:sz="0" w:space="0" w:color="auto"/>
                <w:left w:val="none" w:sz="0" w:space="0" w:color="auto"/>
                <w:bottom w:val="none" w:sz="0" w:space="0" w:color="auto"/>
                <w:right w:val="none" w:sz="0" w:space="0" w:color="auto"/>
              </w:divBdr>
              <w:divsChild>
                <w:div w:id="252863992">
                  <w:marLeft w:val="0"/>
                  <w:marRight w:val="0"/>
                  <w:marTop w:val="0"/>
                  <w:marBottom w:val="0"/>
                  <w:divBdr>
                    <w:top w:val="none" w:sz="0" w:space="0" w:color="auto"/>
                    <w:left w:val="none" w:sz="0" w:space="0" w:color="auto"/>
                    <w:bottom w:val="none" w:sz="0" w:space="0" w:color="auto"/>
                    <w:right w:val="none" w:sz="0" w:space="0" w:color="auto"/>
                  </w:divBdr>
                  <w:divsChild>
                    <w:div w:id="982662699">
                      <w:marLeft w:val="0"/>
                      <w:marRight w:val="0"/>
                      <w:marTop w:val="0"/>
                      <w:marBottom w:val="0"/>
                      <w:divBdr>
                        <w:top w:val="none" w:sz="0" w:space="0" w:color="auto"/>
                        <w:left w:val="none" w:sz="0" w:space="0" w:color="auto"/>
                        <w:bottom w:val="none" w:sz="0" w:space="0" w:color="auto"/>
                        <w:right w:val="none" w:sz="0" w:space="0" w:color="auto"/>
                      </w:divBdr>
                    </w:div>
                  </w:divsChild>
                </w:div>
                <w:div w:id="2068448960">
                  <w:marLeft w:val="0"/>
                  <w:marRight w:val="0"/>
                  <w:marTop w:val="240"/>
                  <w:marBottom w:val="0"/>
                  <w:divBdr>
                    <w:top w:val="none" w:sz="0" w:space="0" w:color="auto"/>
                    <w:left w:val="none" w:sz="0" w:space="0" w:color="auto"/>
                    <w:bottom w:val="none" w:sz="0" w:space="0" w:color="auto"/>
                    <w:right w:val="none" w:sz="0" w:space="0" w:color="auto"/>
                  </w:divBdr>
                  <w:divsChild>
                    <w:div w:id="268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4333">
      <w:bodyDiv w:val="1"/>
      <w:marLeft w:val="0"/>
      <w:marRight w:val="0"/>
      <w:marTop w:val="0"/>
      <w:marBottom w:val="0"/>
      <w:divBdr>
        <w:top w:val="none" w:sz="0" w:space="0" w:color="auto"/>
        <w:left w:val="none" w:sz="0" w:space="0" w:color="auto"/>
        <w:bottom w:val="none" w:sz="0" w:space="0" w:color="auto"/>
        <w:right w:val="none" w:sz="0" w:space="0" w:color="auto"/>
      </w:divBdr>
    </w:div>
    <w:div w:id="719668994">
      <w:bodyDiv w:val="1"/>
      <w:marLeft w:val="0"/>
      <w:marRight w:val="0"/>
      <w:marTop w:val="0"/>
      <w:marBottom w:val="0"/>
      <w:divBdr>
        <w:top w:val="none" w:sz="0" w:space="0" w:color="auto"/>
        <w:left w:val="none" w:sz="0" w:space="0" w:color="auto"/>
        <w:bottom w:val="none" w:sz="0" w:space="0" w:color="auto"/>
        <w:right w:val="none" w:sz="0" w:space="0" w:color="auto"/>
      </w:divBdr>
    </w:div>
    <w:div w:id="819274577">
      <w:bodyDiv w:val="1"/>
      <w:marLeft w:val="0"/>
      <w:marRight w:val="0"/>
      <w:marTop w:val="0"/>
      <w:marBottom w:val="0"/>
      <w:divBdr>
        <w:top w:val="none" w:sz="0" w:space="0" w:color="auto"/>
        <w:left w:val="none" w:sz="0" w:space="0" w:color="auto"/>
        <w:bottom w:val="none" w:sz="0" w:space="0" w:color="auto"/>
        <w:right w:val="none" w:sz="0" w:space="0" w:color="auto"/>
      </w:divBdr>
    </w:div>
    <w:div w:id="824663967">
      <w:bodyDiv w:val="1"/>
      <w:marLeft w:val="0"/>
      <w:marRight w:val="0"/>
      <w:marTop w:val="0"/>
      <w:marBottom w:val="0"/>
      <w:divBdr>
        <w:top w:val="none" w:sz="0" w:space="0" w:color="auto"/>
        <w:left w:val="none" w:sz="0" w:space="0" w:color="auto"/>
        <w:bottom w:val="none" w:sz="0" w:space="0" w:color="auto"/>
        <w:right w:val="none" w:sz="0" w:space="0" w:color="auto"/>
      </w:divBdr>
    </w:div>
    <w:div w:id="838077849">
      <w:bodyDiv w:val="1"/>
      <w:marLeft w:val="0"/>
      <w:marRight w:val="0"/>
      <w:marTop w:val="0"/>
      <w:marBottom w:val="0"/>
      <w:divBdr>
        <w:top w:val="none" w:sz="0" w:space="0" w:color="auto"/>
        <w:left w:val="none" w:sz="0" w:space="0" w:color="auto"/>
        <w:bottom w:val="none" w:sz="0" w:space="0" w:color="auto"/>
        <w:right w:val="none" w:sz="0" w:space="0" w:color="auto"/>
      </w:divBdr>
    </w:div>
    <w:div w:id="839740132">
      <w:bodyDiv w:val="1"/>
      <w:marLeft w:val="0"/>
      <w:marRight w:val="0"/>
      <w:marTop w:val="0"/>
      <w:marBottom w:val="0"/>
      <w:divBdr>
        <w:top w:val="none" w:sz="0" w:space="0" w:color="auto"/>
        <w:left w:val="none" w:sz="0" w:space="0" w:color="auto"/>
        <w:bottom w:val="none" w:sz="0" w:space="0" w:color="auto"/>
        <w:right w:val="none" w:sz="0" w:space="0" w:color="auto"/>
      </w:divBdr>
      <w:divsChild>
        <w:div w:id="824780937">
          <w:marLeft w:val="0"/>
          <w:marRight w:val="0"/>
          <w:marTop w:val="0"/>
          <w:marBottom w:val="0"/>
          <w:divBdr>
            <w:top w:val="none" w:sz="0" w:space="0" w:color="auto"/>
            <w:left w:val="none" w:sz="0" w:space="0" w:color="auto"/>
            <w:bottom w:val="none" w:sz="0" w:space="0" w:color="auto"/>
            <w:right w:val="none" w:sz="0" w:space="0" w:color="auto"/>
          </w:divBdr>
          <w:divsChild>
            <w:div w:id="1593276833">
              <w:marLeft w:val="0"/>
              <w:marRight w:val="0"/>
              <w:marTop w:val="0"/>
              <w:marBottom w:val="0"/>
              <w:divBdr>
                <w:top w:val="none" w:sz="0" w:space="0" w:color="auto"/>
                <w:left w:val="none" w:sz="0" w:space="0" w:color="auto"/>
                <w:bottom w:val="none" w:sz="0" w:space="0" w:color="auto"/>
                <w:right w:val="none" w:sz="0" w:space="0" w:color="auto"/>
              </w:divBdr>
              <w:divsChild>
                <w:div w:id="1473135206">
                  <w:marLeft w:val="0"/>
                  <w:marRight w:val="0"/>
                  <w:marTop w:val="0"/>
                  <w:marBottom w:val="0"/>
                  <w:divBdr>
                    <w:top w:val="none" w:sz="0" w:space="0" w:color="auto"/>
                    <w:left w:val="none" w:sz="0" w:space="0" w:color="auto"/>
                    <w:bottom w:val="none" w:sz="0" w:space="0" w:color="auto"/>
                    <w:right w:val="none" w:sz="0" w:space="0" w:color="auto"/>
                  </w:divBdr>
                  <w:divsChild>
                    <w:div w:id="857232686">
                      <w:marLeft w:val="0"/>
                      <w:marRight w:val="0"/>
                      <w:marTop w:val="0"/>
                      <w:marBottom w:val="0"/>
                      <w:divBdr>
                        <w:top w:val="none" w:sz="0" w:space="0" w:color="auto"/>
                        <w:left w:val="none" w:sz="0" w:space="0" w:color="auto"/>
                        <w:bottom w:val="none" w:sz="0" w:space="0" w:color="auto"/>
                        <w:right w:val="none" w:sz="0" w:space="0" w:color="auto"/>
                      </w:divBdr>
                    </w:div>
                  </w:divsChild>
                </w:div>
                <w:div w:id="19298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5750">
      <w:bodyDiv w:val="1"/>
      <w:marLeft w:val="0"/>
      <w:marRight w:val="0"/>
      <w:marTop w:val="0"/>
      <w:marBottom w:val="0"/>
      <w:divBdr>
        <w:top w:val="none" w:sz="0" w:space="0" w:color="auto"/>
        <w:left w:val="none" w:sz="0" w:space="0" w:color="auto"/>
        <w:bottom w:val="none" w:sz="0" w:space="0" w:color="auto"/>
        <w:right w:val="none" w:sz="0" w:space="0" w:color="auto"/>
      </w:divBdr>
    </w:div>
    <w:div w:id="1029767805">
      <w:bodyDiv w:val="1"/>
      <w:marLeft w:val="0"/>
      <w:marRight w:val="0"/>
      <w:marTop w:val="0"/>
      <w:marBottom w:val="0"/>
      <w:divBdr>
        <w:top w:val="none" w:sz="0" w:space="0" w:color="auto"/>
        <w:left w:val="none" w:sz="0" w:space="0" w:color="auto"/>
        <w:bottom w:val="none" w:sz="0" w:space="0" w:color="auto"/>
        <w:right w:val="none" w:sz="0" w:space="0" w:color="auto"/>
      </w:divBdr>
    </w:div>
    <w:div w:id="1030106398">
      <w:bodyDiv w:val="1"/>
      <w:marLeft w:val="0"/>
      <w:marRight w:val="0"/>
      <w:marTop w:val="0"/>
      <w:marBottom w:val="0"/>
      <w:divBdr>
        <w:top w:val="none" w:sz="0" w:space="0" w:color="auto"/>
        <w:left w:val="none" w:sz="0" w:space="0" w:color="auto"/>
        <w:bottom w:val="none" w:sz="0" w:space="0" w:color="auto"/>
        <w:right w:val="none" w:sz="0" w:space="0" w:color="auto"/>
      </w:divBdr>
    </w:div>
    <w:div w:id="1079136927">
      <w:bodyDiv w:val="1"/>
      <w:marLeft w:val="0"/>
      <w:marRight w:val="0"/>
      <w:marTop w:val="0"/>
      <w:marBottom w:val="0"/>
      <w:divBdr>
        <w:top w:val="none" w:sz="0" w:space="0" w:color="auto"/>
        <w:left w:val="none" w:sz="0" w:space="0" w:color="auto"/>
        <w:bottom w:val="none" w:sz="0" w:space="0" w:color="auto"/>
        <w:right w:val="none" w:sz="0" w:space="0" w:color="auto"/>
      </w:divBdr>
      <w:divsChild>
        <w:div w:id="3172702">
          <w:marLeft w:val="0"/>
          <w:marRight w:val="0"/>
          <w:marTop w:val="0"/>
          <w:marBottom w:val="0"/>
          <w:divBdr>
            <w:top w:val="none" w:sz="0" w:space="0" w:color="auto"/>
            <w:left w:val="none" w:sz="0" w:space="0" w:color="auto"/>
            <w:bottom w:val="none" w:sz="0" w:space="0" w:color="auto"/>
            <w:right w:val="none" w:sz="0" w:space="0" w:color="auto"/>
          </w:divBdr>
        </w:div>
        <w:div w:id="697005953">
          <w:marLeft w:val="0"/>
          <w:marRight w:val="0"/>
          <w:marTop w:val="0"/>
          <w:marBottom w:val="0"/>
          <w:divBdr>
            <w:top w:val="none" w:sz="0" w:space="0" w:color="auto"/>
            <w:left w:val="none" w:sz="0" w:space="0" w:color="auto"/>
            <w:bottom w:val="none" w:sz="0" w:space="0" w:color="auto"/>
            <w:right w:val="none" w:sz="0" w:space="0" w:color="auto"/>
          </w:divBdr>
        </w:div>
        <w:div w:id="726489157">
          <w:marLeft w:val="0"/>
          <w:marRight w:val="0"/>
          <w:marTop w:val="0"/>
          <w:marBottom w:val="0"/>
          <w:divBdr>
            <w:top w:val="none" w:sz="0" w:space="0" w:color="auto"/>
            <w:left w:val="none" w:sz="0" w:space="0" w:color="auto"/>
            <w:bottom w:val="none" w:sz="0" w:space="0" w:color="auto"/>
            <w:right w:val="none" w:sz="0" w:space="0" w:color="auto"/>
          </w:divBdr>
        </w:div>
        <w:div w:id="757989925">
          <w:marLeft w:val="0"/>
          <w:marRight w:val="0"/>
          <w:marTop w:val="0"/>
          <w:marBottom w:val="0"/>
          <w:divBdr>
            <w:top w:val="none" w:sz="0" w:space="0" w:color="auto"/>
            <w:left w:val="none" w:sz="0" w:space="0" w:color="auto"/>
            <w:bottom w:val="none" w:sz="0" w:space="0" w:color="auto"/>
            <w:right w:val="none" w:sz="0" w:space="0" w:color="auto"/>
          </w:divBdr>
        </w:div>
        <w:div w:id="1468620832">
          <w:marLeft w:val="0"/>
          <w:marRight w:val="0"/>
          <w:marTop w:val="0"/>
          <w:marBottom w:val="0"/>
          <w:divBdr>
            <w:top w:val="none" w:sz="0" w:space="0" w:color="auto"/>
            <w:left w:val="none" w:sz="0" w:space="0" w:color="auto"/>
            <w:bottom w:val="none" w:sz="0" w:space="0" w:color="auto"/>
            <w:right w:val="none" w:sz="0" w:space="0" w:color="auto"/>
          </w:divBdr>
        </w:div>
        <w:div w:id="1489706019">
          <w:marLeft w:val="0"/>
          <w:marRight w:val="0"/>
          <w:marTop w:val="0"/>
          <w:marBottom w:val="0"/>
          <w:divBdr>
            <w:top w:val="none" w:sz="0" w:space="0" w:color="auto"/>
            <w:left w:val="none" w:sz="0" w:space="0" w:color="auto"/>
            <w:bottom w:val="none" w:sz="0" w:space="0" w:color="auto"/>
            <w:right w:val="none" w:sz="0" w:space="0" w:color="auto"/>
          </w:divBdr>
        </w:div>
        <w:div w:id="1562327727">
          <w:marLeft w:val="0"/>
          <w:marRight w:val="0"/>
          <w:marTop w:val="0"/>
          <w:marBottom w:val="0"/>
          <w:divBdr>
            <w:top w:val="none" w:sz="0" w:space="0" w:color="auto"/>
            <w:left w:val="none" w:sz="0" w:space="0" w:color="auto"/>
            <w:bottom w:val="none" w:sz="0" w:space="0" w:color="auto"/>
            <w:right w:val="none" w:sz="0" w:space="0" w:color="auto"/>
          </w:divBdr>
        </w:div>
        <w:div w:id="1567640647">
          <w:marLeft w:val="0"/>
          <w:marRight w:val="0"/>
          <w:marTop w:val="0"/>
          <w:marBottom w:val="0"/>
          <w:divBdr>
            <w:top w:val="none" w:sz="0" w:space="0" w:color="auto"/>
            <w:left w:val="none" w:sz="0" w:space="0" w:color="auto"/>
            <w:bottom w:val="none" w:sz="0" w:space="0" w:color="auto"/>
            <w:right w:val="none" w:sz="0" w:space="0" w:color="auto"/>
          </w:divBdr>
        </w:div>
        <w:div w:id="1773894786">
          <w:marLeft w:val="0"/>
          <w:marRight w:val="0"/>
          <w:marTop w:val="0"/>
          <w:marBottom w:val="0"/>
          <w:divBdr>
            <w:top w:val="none" w:sz="0" w:space="0" w:color="auto"/>
            <w:left w:val="none" w:sz="0" w:space="0" w:color="auto"/>
            <w:bottom w:val="none" w:sz="0" w:space="0" w:color="auto"/>
            <w:right w:val="none" w:sz="0" w:space="0" w:color="auto"/>
          </w:divBdr>
        </w:div>
        <w:div w:id="1822119061">
          <w:marLeft w:val="0"/>
          <w:marRight w:val="0"/>
          <w:marTop w:val="0"/>
          <w:marBottom w:val="0"/>
          <w:divBdr>
            <w:top w:val="none" w:sz="0" w:space="0" w:color="auto"/>
            <w:left w:val="none" w:sz="0" w:space="0" w:color="auto"/>
            <w:bottom w:val="none" w:sz="0" w:space="0" w:color="auto"/>
            <w:right w:val="none" w:sz="0" w:space="0" w:color="auto"/>
          </w:divBdr>
        </w:div>
        <w:div w:id="1929267254">
          <w:marLeft w:val="0"/>
          <w:marRight w:val="0"/>
          <w:marTop w:val="0"/>
          <w:marBottom w:val="0"/>
          <w:divBdr>
            <w:top w:val="none" w:sz="0" w:space="0" w:color="auto"/>
            <w:left w:val="none" w:sz="0" w:space="0" w:color="auto"/>
            <w:bottom w:val="none" w:sz="0" w:space="0" w:color="auto"/>
            <w:right w:val="none" w:sz="0" w:space="0" w:color="auto"/>
          </w:divBdr>
        </w:div>
        <w:div w:id="2085301789">
          <w:marLeft w:val="0"/>
          <w:marRight w:val="0"/>
          <w:marTop w:val="0"/>
          <w:marBottom w:val="0"/>
          <w:divBdr>
            <w:top w:val="none" w:sz="0" w:space="0" w:color="auto"/>
            <w:left w:val="none" w:sz="0" w:space="0" w:color="auto"/>
            <w:bottom w:val="none" w:sz="0" w:space="0" w:color="auto"/>
            <w:right w:val="none" w:sz="0" w:space="0" w:color="auto"/>
          </w:divBdr>
        </w:div>
      </w:divsChild>
    </w:div>
    <w:div w:id="1187056247">
      <w:bodyDiv w:val="1"/>
      <w:marLeft w:val="0"/>
      <w:marRight w:val="0"/>
      <w:marTop w:val="0"/>
      <w:marBottom w:val="0"/>
      <w:divBdr>
        <w:top w:val="none" w:sz="0" w:space="0" w:color="auto"/>
        <w:left w:val="none" w:sz="0" w:space="0" w:color="auto"/>
        <w:bottom w:val="none" w:sz="0" w:space="0" w:color="auto"/>
        <w:right w:val="none" w:sz="0" w:space="0" w:color="auto"/>
      </w:divBdr>
      <w:divsChild>
        <w:div w:id="364916227">
          <w:marLeft w:val="0"/>
          <w:marRight w:val="0"/>
          <w:marTop w:val="0"/>
          <w:marBottom w:val="0"/>
          <w:divBdr>
            <w:top w:val="none" w:sz="0" w:space="0" w:color="auto"/>
            <w:left w:val="none" w:sz="0" w:space="0" w:color="auto"/>
            <w:bottom w:val="none" w:sz="0" w:space="0" w:color="auto"/>
            <w:right w:val="none" w:sz="0" w:space="0" w:color="auto"/>
          </w:divBdr>
          <w:divsChild>
            <w:div w:id="4942950">
              <w:marLeft w:val="0"/>
              <w:marRight w:val="0"/>
              <w:marTop w:val="0"/>
              <w:marBottom w:val="0"/>
              <w:divBdr>
                <w:top w:val="none" w:sz="0" w:space="0" w:color="auto"/>
                <w:left w:val="none" w:sz="0" w:space="0" w:color="auto"/>
                <w:bottom w:val="none" w:sz="0" w:space="0" w:color="auto"/>
                <w:right w:val="none" w:sz="0" w:space="0" w:color="auto"/>
              </w:divBdr>
            </w:div>
            <w:div w:id="480318767">
              <w:marLeft w:val="0"/>
              <w:marRight w:val="0"/>
              <w:marTop w:val="0"/>
              <w:marBottom w:val="0"/>
              <w:divBdr>
                <w:top w:val="none" w:sz="0" w:space="0" w:color="auto"/>
                <w:left w:val="none" w:sz="0" w:space="0" w:color="auto"/>
                <w:bottom w:val="none" w:sz="0" w:space="0" w:color="auto"/>
                <w:right w:val="none" w:sz="0" w:space="0" w:color="auto"/>
              </w:divBdr>
            </w:div>
            <w:div w:id="522397638">
              <w:marLeft w:val="0"/>
              <w:marRight w:val="0"/>
              <w:marTop w:val="0"/>
              <w:marBottom w:val="0"/>
              <w:divBdr>
                <w:top w:val="none" w:sz="0" w:space="0" w:color="auto"/>
                <w:left w:val="none" w:sz="0" w:space="0" w:color="auto"/>
                <w:bottom w:val="none" w:sz="0" w:space="0" w:color="auto"/>
                <w:right w:val="none" w:sz="0" w:space="0" w:color="auto"/>
              </w:divBdr>
            </w:div>
            <w:div w:id="594896603">
              <w:marLeft w:val="0"/>
              <w:marRight w:val="0"/>
              <w:marTop w:val="0"/>
              <w:marBottom w:val="0"/>
              <w:divBdr>
                <w:top w:val="none" w:sz="0" w:space="0" w:color="auto"/>
                <w:left w:val="none" w:sz="0" w:space="0" w:color="auto"/>
                <w:bottom w:val="none" w:sz="0" w:space="0" w:color="auto"/>
                <w:right w:val="none" w:sz="0" w:space="0" w:color="auto"/>
              </w:divBdr>
            </w:div>
            <w:div w:id="714086502">
              <w:marLeft w:val="0"/>
              <w:marRight w:val="0"/>
              <w:marTop w:val="0"/>
              <w:marBottom w:val="0"/>
              <w:divBdr>
                <w:top w:val="none" w:sz="0" w:space="0" w:color="auto"/>
                <w:left w:val="none" w:sz="0" w:space="0" w:color="auto"/>
                <w:bottom w:val="none" w:sz="0" w:space="0" w:color="auto"/>
                <w:right w:val="none" w:sz="0" w:space="0" w:color="auto"/>
              </w:divBdr>
            </w:div>
            <w:div w:id="809790112">
              <w:marLeft w:val="0"/>
              <w:marRight w:val="0"/>
              <w:marTop w:val="0"/>
              <w:marBottom w:val="0"/>
              <w:divBdr>
                <w:top w:val="none" w:sz="0" w:space="0" w:color="auto"/>
                <w:left w:val="none" w:sz="0" w:space="0" w:color="auto"/>
                <w:bottom w:val="none" w:sz="0" w:space="0" w:color="auto"/>
                <w:right w:val="none" w:sz="0" w:space="0" w:color="auto"/>
              </w:divBdr>
            </w:div>
            <w:div w:id="919144410">
              <w:marLeft w:val="0"/>
              <w:marRight w:val="0"/>
              <w:marTop w:val="0"/>
              <w:marBottom w:val="0"/>
              <w:divBdr>
                <w:top w:val="none" w:sz="0" w:space="0" w:color="auto"/>
                <w:left w:val="none" w:sz="0" w:space="0" w:color="auto"/>
                <w:bottom w:val="none" w:sz="0" w:space="0" w:color="auto"/>
                <w:right w:val="none" w:sz="0" w:space="0" w:color="auto"/>
              </w:divBdr>
            </w:div>
            <w:div w:id="1063406418">
              <w:marLeft w:val="0"/>
              <w:marRight w:val="0"/>
              <w:marTop w:val="0"/>
              <w:marBottom w:val="0"/>
              <w:divBdr>
                <w:top w:val="none" w:sz="0" w:space="0" w:color="auto"/>
                <w:left w:val="none" w:sz="0" w:space="0" w:color="auto"/>
                <w:bottom w:val="none" w:sz="0" w:space="0" w:color="auto"/>
                <w:right w:val="none" w:sz="0" w:space="0" w:color="auto"/>
              </w:divBdr>
            </w:div>
            <w:div w:id="1359742572">
              <w:marLeft w:val="0"/>
              <w:marRight w:val="0"/>
              <w:marTop w:val="0"/>
              <w:marBottom w:val="0"/>
              <w:divBdr>
                <w:top w:val="none" w:sz="0" w:space="0" w:color="auto"/>
                <w:left w:val="none" w:sz="0" w:space="0" w:color="auto"/>
                <w:bottom w:val="none" w:sz="0" w:space="0" w:color="auto"/>
                <w:right w:val="none" w:sz="0" w:space="0" w:color="auto"/>
              </w:divBdr>
            </w:div>
            <w:div w:id="1535263432">
              <w:marLeft w:val="0"/>
              <w:marRight w:val="0"/>
              <w:marTop w:val="0"/>
              <w:marBottom w:val="0"/>
              <w:divBdr>
                <w:top w:val="none" w:sz="0" w:space="0" w:color="auto"/>
                <w:left w:val="none" w:sz="0" w:space="0" w:color="auto"/>
                <w:bottom w:val="none" w:sz="0" w:space="0" w:color="auto"/>
                <w:right w:val="none" w:sz="0" w:space="0" w:color="auto"/>
              </w:divBdr>
            </w:div>
            <w:div w:id="1843813626">
              <w:marLeft w:val="0"/>
              <w:marRight w:val="0"/>
              <w:marTop w:val="0"/>
              <w:marBottom w:val="0"/>
              <w:divBdr>
                <w:top w:val="none" w:sz="0" w:space="0" w:color="auto"/>
                <w:left w:val="none" w:sz="0" w:space="0" w:color="auto"/>
                <w:bottom w:val="none" w:sz="0" w:space="0" w:color="auto"/>
                <w:right w:val="none" w:sz="0" w:space="0" w:color="auto"/>
              </w:divBdr>
            </w:div>
            <w:div w:id="1878152715">
              <w:marLeft w:val="0"/>
              <w:marRight w:val="0"/>
              <w:marTop w:val="0"/>
              <w:marBottom w:val="0"/>
              <w:divBdr>
                <w:top w:val="none" w:sz="0" w:space="0" w:color="auto"/>
                <w:left w:val="none" w:sz="0" w:space="0" w:color="auto"/>
                <w:bottom w:val="none" w:sz="0" w:space="0" w:color="auto"/>
                <w:right w:val="none" w:sz="0" w:space="0" w:color="auto"/>
              </w:divBdr>
            </w:div>
            <w:div w:id="2029259953">
              <w:marLeft w:val="0"/>
              <w:marRight w:val="0"/>
              <w:marTop w:val="0"/>
              <w:marBottom w:val="0"/>
              <w:divBdr>
                <w:top w:val="none" w:sz="0" w:space="0" w:color="auto"/>
                <w:left w:val="none" w:sz="0" w:space="0" w:color="auto"/>
                <w:bottom w:val="none" w:sz="0" w:space="0" w:color="auto"/>
                <w:right w:val="none" w:sz="0" w:space="0" w:color="auto"/>
              </w:divBdr>
            </w:div>
            <w:div w:id="2038504531">
              <w:marLeft w:val="0"/>
              <w:marRight w:val="0"/>
              <w:marTop w:val="0"/>
              <w:marBottom w:val="0"/>
              <w:divBdr>
                <w:top w:val="none" w:sz="0" w:space="0" w:color="auto"/>
                <w:left w:val="none" w:sz="0" w:space="0" w:color="auto"/>
                <w:bottom w:val="none" w:sz="0" w:space="0" w:color="auto"/>
                <w:right w:val="none" w:sz="0" w:space="0" w:color="auto"/>
              </w:divBdr>
            </w:div>
            <w:div w:id="20952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7204">
      <w:bodyDiv w:val="1"/>
      <w:marLeft w:val="0"/>
      <w:marRight w:val="0"/>
      <w:marTop w:val="0"/>
      <w:marBottom w:val="0"/>
      <w:divBdr>
        <w:top w:val="none" w:sz="0" w:space="0" w:color="auto"/>
        <w:left w:val="none" w:sz="0" w:space="0" w:color="auto"/>
        <w:bottom w:val="none" w:sz="0" w:space="0" w:color="auto"/>
        <w:right w:val="none" w:sz="0" w:space="0" w:color="auto"/>
      </w:divBdr>
      <w:divsChild>
        <w:div w:id="1718309202">
          <w:marLeft w:val="0"/>
          <w:marRight w:val="0"/>
          <w:marTop w:val="0"/>
          <w:marBottom w:val="0"/>
          <w:divBdr>
            <w:top w:val="none" w:sz="0" w:space="0" w:color="auto"/>
            <w:left w:val="none" w:sz="0" w:space="0" w:color="auto"/>
            <w:bottom w:val="none" w:sz="0" w:space="0" w:color="auto"/>
            <w:right w:val="none" w:sz="0" w:space="0" w:color="auto"/>
          </w:divBdr>
          <w:divsChild>
            <w:div w:id="28341597">
              <w:marLeft w:val="0"/>
              <w:marRight w:val="0"/>
              <w:marTop w:val="0"/>
              <w:marBottom w:val="0"/>
              <w:divBdr>
                <w:top w:val="none" w:sz="0" w:space="0" w:color="auto"/>
                <w:left w:val="none" w:sz="0" w:space="0" w:color="auto"/>
                <w:bottom w:val="none" w:sz="0" w:space="0" w:color="auto"/>
                <w:right w:val="none" w:sz="0" w:space="0" w:color="auto"/>
              </w:divBdr>
            </w:div>
            <w:div w:id="66848778">
              <w:marLeft w:val="0"/>
              <w:marRight w:val="0"/>
              <w:marTop w:val="0"/>
              <w:marBottom w:val="0"/>
              <w:divBdr>
                <w:top w:val="none" w:sz="0" w:space="0" w:color="auto"/>
                <w:left w:val="none" w:sz="0" w:space="0" w:color="auto"/>
                <w:bottom w:val="none" w:sz="0" w:space="0" w:color="auto"/>
                <w:right w:val="none" w:sz="0" w:space="0" w:color="auto"/>
              </w:divBdr>
            </w:div>
            <w:div w:id="133304693">
              <w:marLeft w:val="0"/>
              <w:marRight w:val="0"/>
              <w:marTop w:val="0"/>
              <w:marBottom w:val="0"/>
              <w:divBdr>
                <w:top w:val="none" w:sz="0" w:space="0" w:color="auto"/>
                <w:left w:val="none" w:sz="0" w:space="0" w:color="auto"/>
                <w:bottom w:val="none" w:sz="0" w:space="0" w:color="auto"/>
                <w:right w:val="none" w:sz="0" w:space="0" w:color="auto"/>
              </w:divBdr>
            </w:div>
            <w:div w:id="232472672">
              <w:marLeft w:val="0"/>
              <w:marRight w:val="0"/>
              <w:marTop w:val="0"/>
              <w:marBottom w:val="0"/>
              <w:divBdr>
                <w:top w:val="none" w:sz="0" w:space="0" w:color="auto"/>
                <w:left w:val="none" w:sz="0" w:space="0" w:color="auto"/>
                <w:bottom w:val="none" w:sz="0" w:space="0" w:color="auto"/>
                <w:right w:val="none" w:sz="0" w:space="0" w:color="auto"/>
              </w:divBdr>
            </w:div>
            <w:div w:id="280843942">
              <w:marLeft w:val="0"/>
              <w:marRight w:val="0"/>
              <w:marTop w:val="0"/>
              <w:marBottom w:val="0"/>
              <w:divBdr>
                <w:top w:val="none" w:sz="0" w:space="0" w:color="auto"/>
                <w:left w:val="none" w:sz="0" w:space="0" w:color="auto"/>
                <w:bottom w:val="none" w:sz="0" w:space="0" w:color="auto"/>
                <w:right w:val="none" w:sz="0" w:space="0" w:color="auto"/>
              </w:divBdr>
            </w:div>
            <w:div w:id="303314741">
              <w:marLeft w:val="0"/>
              <w:marRight w:val="0"/>
              <w:marTop w:val="0"/>
              <w:marBottom w:val="0"/>
              <w:divBdr>
                <w:top w:val="none" w:sz="0" w:space="0" w:color="auto"/>
                <w:left w:val="none" w:sz="0" w:space="0" w:color="auto"/>
                <w:bottom w:val="none" w:sz="0" w:space="0" w:color="auto"/>
                <w:right w:val="none" w:sz="0" w:space="0" w:color="auto"/>
              </w:divBdr>
            </w:div>
            <w:div w:id="509567186">
              <w:marLeft w:val="0"/>
              <w:marRight w:val="0"/>
              <w:marTop w:val="0"/>
              <w:marBottom w:val="0"/>
              <w:divBdr>
                <w:top w:val="none" w:sz="0" w:space="0" w:color="auto"/>
                <w:left w:val="none" w:sz="0" w:space="0" w:color="auto"/>
                <w:bottom w:val="none" w:sz="0" w:space="0" w:color="auto"/>
                <w:right w:val="none" w:sz="0" w:space="0" w:color="auto"/>
              </w:divBdr>
            </w:div>
            <w:div w:id="616372865">
              <w:marLeft w:val="0"/>
              <w:marRight w:val="0"/>
              <w:marTop w:val="0"/>
              <w:marBottom w:val="0"/>
              <w:divBdr>
                <w:top w:val="none" w:sz="0" w:space="0" w:color="auto"/>
                <w:left w:val="none" w:sz="0" w:space="0" w:color="auto"/>
                <w:bottom w:val="none" w:sz="0" w:space="0" w:color="auto"/>
                <w:right w:val="none" w:sz="0" w:space="0" w:color="auto"/>
              </w:divBdr>
            </w:div>
            <w:div w:id="720908344">
              <w:marLeft w:val="0"/>
              <w:marRight w:val="0"/>
              <w:marTop w:val="0"/>
              <w:marBottom w:val="0"/>
              <w:divBdr>
                <w:top w:val="none" w:sz="0" w:space="0" w:color="auto"/>
                <w:left w:val="none" w:sz="0" w:space="0" w:color="auto"/>
                <w:bottom w:val="none" w:sz="0" w:space="0" w:color="auto"/>
                <w:right w:val="none" w:sz="0" w:space="0" w:color="auto"/>
              </w:divBdr>
            </w:div>
            <w:div w:id="777062120">
              <w:marLeft w:val="0"/>
              <w:marRight w:val="0"/>
              <w:marTop w:val="0"/>
              <w:marBottom w:val="0"/>
              <w:divBdr>
                <w:top w:val="none" w:sz="0" w:space="0" w:color="auto"/>
                <w:left w:val="none" w:sz="0" w:space="0" w:color="auto"/>
                <w:bottom w:val="none" w:sz="0" w:space="0" w:color="auto"/>
                <w:right w:val="none" w:sz="0" w:space="0" w:color="auto"/>
              </w:divBdr>
            </w:div>
            <w:div w:id="976027845">
              <w:marLeft w:val="0"/>
              <w:marRight w:val="0"/>
              <w:marTop w:val="0"/>
              <w:marBottom w:val="0"/>
              <w:divBdr>
                <w:top w:val="none" w:sz="0" w:space="0" w:color="auto"/>
                <w:left w:val="none" w:sz="0" w:space="0" w:color="auto"/>
                <w:bottom w:val="none" w:sz="0" w:space="0" w:color="auto"/>
                <w:right w:val="none" w:sz="0" w:space="0" w:color="auto"/>
              </w:divBdr>
            </w:div>
            <w:div w:id="1156799490">
              <w:marLeft w:val="0"/>
              <w:marRight w:val="0"/>
              <w:marTop w:val="0"/>
              <w:marBottom w:val="0"/>
              <w:divBdr>
                <w:top w:val="none" w:sz="0" w:space="0" w:color="auto"/>
                <w:left w:val="none" w:sz="0" w:space="0" w:color="auto"/>
                <w:bottom w:val="none" w:sz="0" w:space="0" w:color="auto"/>
                <w:right w:val="none" w:sz="0" w:space="0" w:color="auto"/>
              </w:divBdr>
            </w:div>
            <w:div w:id="1404176938">
              <w:marLeft w:val="0"/>
              <w:marRight w:val="0"/>
              <w:marTop w:val="0"/>
              <w:marBottom w:val="0"/>
              <w:divBdr>
                <w:top w:val="none" w:sz="0" w:space="0" w:color="auto"/>
                <w:left w:val="none" w:sz="0" w:space="0" w:color="auto"/>
                <w:bottom w:val="none" w:sz="0" w:space="0" w:color="auto"/>
                <w:right w:val="none" w:sz="0" w:space="0" w:color="auto"/>
              </w:divBdr>
            </w:div>
            <w:div w:id="1414474035">
              <w:marLeft w:val="0"/>
              <w:marRight w:val="0"/>
              <w:marTop w:val="0"/>
              <w:marBottom w:val="0"/>
              <w:divBdr>
                <w:top w:val="none" w:sz="0" w:space="0" w:color="auto"/>
                <w:left w:val="none" w:sz="0" w:space="0" w:color="auto"/>
                <w:bottom w:val="none" w:sz="0" w:space="0" w:color="auto"/>
                <w:right w:val="none" w:sz="0" w:space="0" w:color="auto"/>
              </w:divBdr>
            </w:div>
            <w:div w:id="1508641331">
              <w:marLeft w:val="0"/>
              <w:marRight w:val="0"/>
              <w:marTop w:val="0"/>
              <w:marBottom w:val="0"/>
              <w:divBdr>
                <w:top w:val="none" w:sz="0" w:space="0" w:color="auto"/>
                <w:left w:val="none" w:sz="0" w:space="0" w:color="auto"/>
                <w:bottom w:val="none" w:sz="0" w:space="0" w:color="auto"/>
                <w:right w:val="none" w:sz="0" w:space="0" w:color="auto"/>
              </w:divBdr>
            </w:div>
            <w:div w:id="1582062812">
              <w:marLeft w:val="0"/>
              <w:marRight w:val="0"/>
              <w:marTop w:val="0"/>
              <w:marBottom w:val="0"/>
              <w:divBdr>
                <w:top w:val="none" w:sz="0" w:space="0" w:color="auto"/>
                <w:left w:val="none" w:sz="0" w:space="0" w:color="auto"/>
                <w:bottom w:val="none" w:sz="0" w:space="0" w:color="auto"/>
                <w:right w:val="none" w:sz="0" w:space="0" w:color="auto"/>
              </w:divBdr>
            </w:div>
            <w:div w:id="1630822751">
              <w:marLeft w:val="0"/>
              <w:marRight w:val="0"/>
              <w:marTop w:val="0"/>
              <w:marBottom w:val="0"/>
              <w:divBdr>
                <w:top w:val="none" w:sz="0" w:space="0" w:color="auto"/>
                <w:left w:val="none" w:sz="0" w:space="0" w:color="auto"/>
                <w:bottom w:val="none" w:sz="0" w:space="0" w:color="auto"/>
                <w:right w:val="none" w:sz="0" w:space="0" w:color="auto"/>
              </w:divBdr>
            </w:div>
            <w:div w:id="1841000628">
              <w:marLeft w:val="0"/>
              <w:marRight w:val="0"/>
              <w:marTop w:val="0"/>
              <w:marBottom w:val="0"/>
              <w:divBdr>
                <w:top w:val="none" w:sz="0" w:space="0" w:color="auto"/>
                <w:left w:val="none" w:sz="0" w:space="0" w:color="auto"/>
                <w:bottom w:val="none" w:sz="0" w:space="0" w:color="auto"/>
                <w:right w:val="none" w:sz="0" w:space="0" w:color="auto"/>
              </w:divBdr>
            </w:div>
            <w:div w:id="1871603070">
              <w:marLeft w:val="0"/>
              <w:marRight w:val="0"/>
              <w:marTop w:val="0"/>
              <w:marBottom w:val="0"/>
              <w:divBdr>
                <w:top w:val="none" w:sz="0" w:space="0" w:color="auto"/>
                <w:left w:val="none" w:sz="0" w:space="0" w:color="auto"/>
                <w:bottom w:val="none" w:sz="0" w:space="0" w:color="auto"/>
                <w:right w:val="none" w:sz="0" w:space="0" w:color="auto"/>
              </w:divBdr>
            </w:div>
            <w:div w:id="1947038922">
              <w:marLeft w:val="0"/>
              <w:marRight w:val="0"/>
              <w:marTop w:val="0"/>
              <w:marBottom w:val="0"/>
              <w:divBdr>
                <w:top w:val="none" w:sz="0" w:space="0" w:color="auto"/>
                <w:left w:val="none" w:sz="0" w:space="0" w:color="auto"/>
                <w:bottom w:val="none" w:sz="0" w:space="0" w:color="auto"/>
                <w:right w:val="none" w:sz="0" w:space="0" w:color="auto"/>
              </w:divBdr>
            </w:div>
            <w:div w:id="1976720044">
              <w:marLeft w:val="0"/>
              <w:marRight w:val="0"/>
              <w:marTop w:val="0"/>
              <w:marBottom w:val="0"/>
              <w:divBdr>
                <w:top w:val="none" w:sz="0" w:space="0" w:color="auto"/>
                <w:left w:val="none" w:sz="0" w:space="0" w:color="auto"/>
                <w:bottom w:val="none" w:sz="0" w:space="0" w:color="auto"/>
                <w:right w:val="none" w:sz="0" w:space="0" w:color="auto"/>
              </w:divBdr>
            </w:div>
            <w:div w:id="2042702199">
              <w:marLeft w:val="0"/>
              <w:marRight w:val="0"/>
              <w:marTop w:val="0"/>
              <w:marBottom w:val="0"/>
              <w:divBdr>
                <w:top w:val="none" w:sz="0" w:space="0" w:color="auto"/>
                <w:left w:val="none" w:sz="0" w:space="0" w:color="auto"/>
                <w:bottom w:val="none" w:sz="0" w:space="0" w:color="auto"/>
                <w:right w:val="none" w:sz="0" w:space="0" w:color="auto"/>
              </w:divBdr>
            </w:div>
            <w:div w:id="21219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2011">
      <w:bodyDiv w:val="1"/>
      <w:marLeft w:val="0"/>
      <w:marRight w:val="0"/>
      <w:marTop w:val="0"/>
      <w:marBottom w:val="0"/>
      <w:divBdr>
        <w:top w:val="none" w:sz="0" w:space="0" w:color="auto"/>
        <w:left w:val="none" w:sz="0" w:space="0" w:color="auto"/>
        <w:bottom w:val="none" w:sz="0" w:space="0" w:color="auto"/>
        <w:right w:val="none" w:sz="0" w:space="0" w:color="auto"/>
      </w:divBdr>
    </w:div>
    <w:div w:id="1391731747">
      <w:bodyDiv w:val="1"/>
      <w:marLeft w:val="0"/>
      <w:marRight w:val="0"/>
      <w:marTop w:val="0"/>
      <w:marBottom w:val="0"/>
      <w:divBdr>
        <w:top w:val="none" w:sz="0" w:space="0" w:color="auto"/>
        <w:left w:val="none" w:sz="0" w:space="0" w:color="auto"/>
        <w:bottom w:val="none" w:sz="0" w:space="0" w:color="auto"/>
        <w:right w:val="none" w:sz="0" w:space="0" w:color="auto"/>
      </w:divBdr>
    </w:div>
    <w:div w:id="1424567906">
      <w:bodyDiv w:val="1"/>
      <w:marLeft w:val="0"/>
      <w:marRight w:val="0"/>
      <w:marTop w:val="0"/>
      <w:marBottom w:val="0"/>
      <w:divBdr>
        <w:top w:val="none" w:sz="0" w:space="0" w:color="auto"/>
        <w:left w:val="none" w:sz="0" w:space="0" w:color="auto"/>
        <w:bottom w:val="none" w:sz="0" w:space="0" w:color="auto"/>
        <w:right w:val="none" w:sz="0" w:space="0" w:color="auto"/>
      </w:divBdr>
      <w:divsChild>
        <w:div w:id="70011052">
          <w:marLeft w:val="0"/>
          <w:marRight w:val="0"/>
          <w:marTop w:val="0"/>
          <w:marBottom w:val="0"/>
          <w:divBdr>
            <w:top w:val="none" w:sz="0" w:space="0" w:color="auto"/>
            <w:left w:val="none" w:sz="0" w:space="0" w:color="auto"/>
            <w:bottom w:val="none" w:sz="0" w:space="0" w:color="auto"/>
            <w:right w:val="none" w:sz="0" w:space="0" w:color="auto"/>
          </w:divBdr>
          <w:divsChild>
            <w:div w:id="437212408">
              <w:marLeft w:val="0"/>
              <w:marRight w:val="0"/>
              <w:marTop w:val="0"/>
              <w:marBottom w:val="0"/>
              <w:divBdr>
                <w:top w:val="none" w:sz="0" w:space="0" w:color="auto"/>
                <w:left w:val="none" w:sz="0" w:space="0" w:color="auto"/>
                <w:bottom w:val="none" w:sz="0" w:space="0" w:color="auto"/>
                <w:right w:val="none" w:sz="0" w:space="0" w:color="auto"/>
              </w:divBdr>
            </w:div>
            <w:div w:id="1341468465">
              <w:marLeft w:val="0"/>
              <w:marRight w:val="0"/>
              <w:marTop w:val="0"/>
              <w:marBottom w:val="0"/>
              <w:divBdr>
                <w:top w:val="none" w:sz="0" w:space="0" w:color="auto"/>
                <w:left w:val="none" w:sz="0" w:space="0" w:color="auto"/>
                <w:bottom w:val="none" w:sz="0" w:space="0" w:color="auto"/>
                <w:right w:val="none" w:sz="0" w:space="0" w:color="auto"/>
              </w:divBdr>
            </w:div>
          </w:divsChild>
        </w:div>
        <w:div w:id="287125433">
          <w:marLeft w:val="0"/>
          <w:marRight w:val="0"/>
          <w:marTop w:val="240"/>
          <w:marBottom w:val="0"/>
          <w:divBdr>
            <w:top w:val="none" w:sz="0" w:space="0" w:color="auto"/>
            <w:left w:val="none" w:sz="0" w:space="0" w:color="auto"/>
            <w:bottom w:val="none" w:sz="0" w:space="0" w:color="auto"/>
            <w:right w:val="none" w:sz="0" w:space="0" w:color="auto"/>
          </w:divBdr>
          <w:divsChild>
            <w:div w:id="4189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8290">
      <w:bodyDiv w:val="1"/>
      <w:marLeft w:val="0"/>
      <w:marRight w:val="0"/>
      <w:marTop w:val="0"/>
      <w:marBottom w:val="0"/>
      <w:divBdr>
        <w:top w:val="none" w:sz="0" w:space="0" w:color="auto"/>
        <w:left w:val="none" w:sz="0" w:space="0" w:color="auto"/>
        <w:bottom w:val="none" w:sz="0" w:space="0" w:color="auto"/>
        <w:right w:val="none" w:sz="0" w:space="0" w:color="auto"/>
      </w:divBdr>
    </w:div>
    <w:div w:id="1532959903">
      <w:bodyDiv w:val="1"/>
      <w:marLeft w:val="0"/>
      <w:marRight w:val="0"/>
      <w:marTop w:val="0"/>
      <w:marBottom w:val="0"/>
      <w:divBdr>
        <w:top w:val="none" w:sz="0" w:space="0" w:color="auto"/>
        <w:left w:val="none" w:sz="0" w:space="0" w:color="auto"/>
        <w:bottom w:val="none" w:sz="0" w:space="0" w:color="auto"/>
        <w:right w:val="none" w:sz="0" w:space="0" w:color="auto"/>
      </w:divBdr>
      <w:divsChild>
        <w:div w:id="1316492795">
          <w:marLeft w:val="0"/>
          <w:marRight w:val="0"/>
          <w:marTop w:val="0"/>
          <w:marBottom w:val="0"/>
          <w:divBdr>
            <w:top w:val="none" w:sz="0" w:space="0" w:color="auto"/>
            <w:left w:val="none" w:sz="0" w:space="0" w:color="auto"/>
            <w:bottom w:val="none" w:sz="0" w:space="0" w:color="auto"/>
            <w:right w:val="none" w:sz="0" w:space="0" w:color="auto"/>
          </w:divBdr>
        </w:div>
        <w:div w:id="1398750514">
          <w:marLeft w:val="0"/>
          <w:marRight w:val="0"/>
          <w:marTop w:val="0"/>
          <w:marBottom w:val="0"/>
          <w:divBdr>
            <w:top w:val="none" w:sz="0" w:space="0" w:color="auto"/>
            <w:left w:val="none" w:sz="0" w:space="0" w:color="auto"/>
            <w:bottom w:val="none" w:sz="0" w:space="0" w:color="auto"/>
            <w:right w:val="none" w:sz="0" w:space="0" w:color="auto"/>
          </w:divBdr>
        </w:div>
      </w:divsChild>
    </w:div>
    <w:div w:id="1541165843">
      <w:bodyDiv w:val="1"/>
      <w:marLeft w:val="0"/>
      <w:marRight w:val="0"/>
      <w:marTop w:val="0"/>
      <w:marBottom w:val="0"/>
      <w:divBdr>
        <w:top w:val="none" w:sz="0" w:space="0" w:color="auto"/>
        <w:left w:val="none" w:sz="0" w:space="0" w:color="auto"/>
        <w:bottom w:val="none" w:sz="0" w:space="0" w:color="auto"/>
        <w:right w:val="none" w:sz="0" w:space="0" w:color="auto"/>
      </w:divBdr>
      <w:divsChild>
        <w:div w:id="495733977">
          <w:marLeft w:val="0"/>
          <w:marRight w:val="0"/>
          <w:marTop w:val="0"/>
          <w:marBottom w:val="0"/>
          <w:divBdr>
            <w:top w:val="none" w:sz="0" w:space="0" w:color="auto"/>
            <w:left w:val="none" w:sz="0" w:space="0" w:color="auto"/>
            <w:bottom w:val="none" w:sz="0" w:space="0" w:color="auto"/>
            <w:right w:val="none" w:sz="0" w:space="0" w:color="auto"/>
          </w:divBdr>
        </w:div>
        <w:div w:id="894703390">
          <w:marLeft w:val="0"/>
          <w:marRight w:val="0"/>
          <w:marTop w:val="0"/>
          <w:marBottom w:val="0"/>
          <w:divBdr>
            <w:top w:val="none" w:sz="0" w:space="0" w:color="auto"/>
            <w:left w:val="none" w:sz="0" w:space="0" w:color="auto"/>
            <w:bottom w:val="none" w:sz="0" w:space="0" w:color="auto"/>
            <w:right w:val="none" w:sz="0" w:space="0" w:color="auto"/>
          </w:divBdr>
        </w:div>
        <w:div w:id="1681161274">
          <w:marLeft w:val="0"/>
          <w:marRight w:val="0"/>
          <w:marTop w:val="0"/>
          <w:marBottom w:val="0"/>
          <w:divBdr>
            <w:top w:val="none" w:sz="0" w:space="0" w:color="auto"/>
            <w:left w:val="none" w:sz="0" w:space="0" w:color="auto"/>
            <w:bottom w:val="none" w:sz="0" w:space="0" w:color="auto"/>
            <w:right w:val="none" w:sz="0" w:space="0" w:color="auto"/>
          </w:divBdr>
        </w:div>
      </w:divsChild>
    </w:div>
    <w:div w:id="1563827837">
      <w:bodyDiv w:val="1"/>
      <w:marLeft w:val="0"/>
      <w:marRight w:val="0"/>
      <w:marTop w:val="0"/>
      <w:marBottom w:val="0"/>
      <w:divBdr>
        <w:top w:val="none" w:sz="0" w:space="0" w:color="auto"/>
        <w:left w:val="none" w:sz="0" w:space="0" w:color="auto"/>
        <w:bottom w:val="none" w:sz="0" w:space="0" w:color="auto"/>
        <w:right w:val="none" w:sz="0" w:space="0" w:color="auto"/>
      </w:divBdr>
    </w:div>
    <w:div w:id="1565021058">
      <w:bodyDiv w:val="1"/>
      <w:marLeft w:val="0"/>
      <w:marRight w:val="0"/>
      <w:marTop w:val="0"/>
      <w:marBottom w:val="0"/>
      <w:divBdr>
        <w:top w:val="none" w:sz="0" w:space="0" w:color="auto"/>
        <w:left w:val="none" w:sz="0" w:space="0" w:color="auto"/>
        <w:bottom w:val="none" w:sz="0" w:space="0" w:color="auto"/>
        <w:right w:val="none" w:sz="0" w:space="0" w:color="auto"/>
      </w:divBdr>
      <w:divsChild>
        <w:div w:id="1440373892">
          <w:marLeft w:val="0"/>
          <w:marRight w:val="0"/>
          <w:marTop w:val="0"/>
          <w:marBottom w:val="0"/>
          <w:divBdr>
            <w:top w:val="none" w:sz="0" w:space="0" w:color="auto"/>
            <w:left w:val="none" w:sz="0" w:space="0" w:color="auto"/>
            <w:bottom w:val="none" w:sz="0" w:space="0" w:color="auto"/>
            <w:right w:val="none" w:sz="0" w:space="0" w:color="auto"/>
          </w:divBdr>
          <w:divsChild>
            <w:div w:id="7290873">
              <w:marLeft w:val="0"/>
              <w:marRight w:val="0"/>
              <w:marTop w:val="0"/>
              <w:marBottom w:val="0"/>
              <w:divBdr>
                <w:top w:val="none" w:sz="0" w:space="0" w:color="auto"/>
                <w:left w:val="none" w:sz="0" w:space="0" w:color="auto"/>
                <w:bottom w:val="none" w:sz="0" w:space="0" w:color="auto"/>
                <w:right w:val="none" w:sz="0" w:space="0" w:color="auto"/>
              </w:divBdr>
            </w:div>
            <w:div w:id="48309086">
              <w:marLeft w:val="0"/>
              <w:marRight w:val="0"/>
              <w:marTop w:val="0"/>
              <w:marBottom w:val="0"/>
              <w:divBdr>
                <w:top w:val="none" w:sz="0" w:space="0" w:color="auto"/>
                <w:left w:val="none" w:sz="0" w:space="0" w:color="auto"/>
                <w:bottom w:val="none" w:sz="0" w:space="0" w:color="auto"/>
                <w:right w:val="none" w:sz="0" w:space="0" w:color="auto"/>
              </w:divBdr>
            </w:div>
            <w:div w:id="1274747722">
              <w:marLeft w:val="0"/>
              <w:marRight w:val="0"/>
              <w:marTop w:val="0"/>
              <w:marBottom w:val="0"/>
              <w:divBdr>
                <w:top w:val="none" w:sz="0" w:space="0" w:color="auto"/>
                <w:left w:val="none" w:sz="0" w:space="0" w:color="auto"/>
                <w:bottom w:val="none" w:sz="0" w:space="0" w:color="auto"/>
                <w:right w:val="none" w:sz="0" w:space="0" w:color="auto"/>
              </w:divBdr>
            </w:div>
            <w:div w:id="1285237251">
              <w:marLeft w:val="0"/>
              <w:marRight w:val="0"/>
              <w:marTop w:val="0"/>
              <w:marBottom w:val="0"/>
              <w:divBdr>
                <w:top w:val="none" w:sz="0" w:space="0" w:color="auto"/>
                <w:left w:val="none" w:sz="0" w:space="0" w:color="auto"/>
                <w:bottom w:val="none" w:sz="0" w:space="0" w:color="auto"/>
                <w:right w:val="none" w:sz="0" w:space="0" w:color="auto"/>
              </w:divBdr>
            </w:div>
            <w:div w:id="1384215619">
              <w:marLeft w:val="0"/>
              <w:marRight w:val="0"/>
              <w:marTop w:val="0"/>
              <w:marBottom w:val="0"/>
              <w:divBdr>
                <w:top w:val="none" w:sz="0" w:space="0" w:color="auto"/>
                <w:left w:val="none" w:sz="0" w:space="0" w:color="auto"/>
                <w:bottom w:val="none" w:sz="0" w:space="0" w:color="auto"/>
                <w:right w:val="none" w:sz="0" w:space="0" w:color="auto"/>
              </w:divBdr>
            </w:div>
            <w:div w:id="1449622449">
              <w:marLeft w:val="0"/>
              <w:marRight w:val="0"/>
              <w:marTop w:val="0"/>
              <w:marBottom w:val="0"/>
              <w:divBdr>
                <w:top w:val="none" w:sz="0" w:space="0" w:color="auto"/>
                <w:left w:val="none" w:sz="0" w:space="0" w:color="auto"/>
                <w:bottom w:val="none" w:sz="0" w:space="0" w:color="auto"/>
                <w:right w:val="none" w:sz="0" w:space="0" w:color="auto"/>
              </w:divBdr>
            </w:div>
            <w:div w:id="1539859126">
              <w:marLeft w:val="0"/>
              <w:marRight w:val="0"/>
              <w:marTop w:val="0"/>
              <w:marBottom w:val="0"/>
              <w:divBdr>
                <w:top w:val="none" w:sz="0" w:space="0" w:color="auto"/>
                <w:left w:val="none" w:sz="0" w:space="0" w:color="auto"/>
                <w:bottom w:val="none" w:sz="0" w:space="0" w:color="auto"/>
                <w:right w:val="none" w:sz="0" w:space="0" w:color="auto"/>
              </w:divBdr>
            </w:div>
          </w:divsChild>
        </w:div>
        <w:div w:id="1737512988">
          <w:marLeft w:val="0"/>
          <w:marRight w:val="0"/>
          <w:marTop w:val="0"/>
          <w:marBottom w:val="0"/>
          <w:divBdr>
            <w:top w:val="none" w:sz="0" w:space="0" w:color="auto"/>
            <w:left w:val="none" w:sz="0" w:space="0" w:color="auto"/>
            <w:bottom w:val="none" w:sz="0" w:space="0" w:color="auto"/>
            <w:right w:val="none" w:sz="0" w:space="0" w:color="auto"/>
          </w:divBdr>
        </w:div>
      </w:divsChild>
    </w:div>
    <w:div w:id="1578631897">
      <w:bodyDiv w:val="1"/>
      <w:marLeft w:val="0"/>
      <w:marRight w:val="0"/>
      <w:marTop w:val="0"/>
      <w:marBottom w:val="0"/>
      <w:divBdr>
        <w:top w:val="none" w:sz="0" w:space="0" w:color="auto"/>
        <w:left w:val="none" w:sz="0" w:space="0" w:color="auto"/>
        <w:bottom w:val="none" w:sz="0" w:space="0" w:color="auto"/>
        <w:right w:val="none" w:sz="0" w:space="0" w:color="auto"/>
      </w:divBdr>
    </w:div>
    <w:div w:id="1581519118">
      <w:bodyDiv w:val="1"/>
      <w:marLeft w:val="0"/>
      <w:marRight w:val="0"/>
      <w:marTop w:val="0"/>
      <w:marBottom w:val="0"/>
      <w:divBdr>
        <w:top w:val="none" w:sz="0" w:space="0" w:color="auto"/>
        <w:left w:val="none" w:sz="0" w:space="0" w:color="auto"/>
        <w:bottom w:val="none" w:sz="0" w:space="0" w:color="auto"/>
        <w:right w:val="none" w:sz="0" w:space="0" w:color="auto"/>
      </w:divBdr>
    </w:div>
    <w:div w:id="1692685295">
      <w:bodyDiv w:val="1"/>
      <w:marLeft w:val="0"/>
      <w:marRight w:val="0"/>
      <w:marTop w:val="0"/>
      <w:marBottom w:val="0"/>
      <w:divBdr>
        <w:top w:val="none" w:sz="0" w:space="0" w:color="auto"/>
        <w:left w:val="none" w:sz="0" w:space="0" w:color="auto"/>
        <w:bottom w:val="none" w:sz="0" w:space="0" w:color="auto"/>
        <w:right w:val="none" w:sz="0" w:space="0" w:color="auto"/>
      </w:divBdr>
    </w:div>
    <w:div w:id="1693804394">
      <w:bodyDiv w:val="1"/>
      <w:marLeft w:val="0"/>
      <w:marRight w:val="0"/>
      <w:marTop w:val="0"/>
      <w:marBottom w:val="0"/>
      <w:divBdr>
        <w:top w:val="none" w:sz="0" w:space="0" w:color="auto"/>
        <w:left w:val="none" w:sz="0" w:space="0" w:color="auto"/>
        <w:bottom w:val="none" w:sz="0" w:space="0" w:color="auto"/>
        <w:right w:val="none" w:sz="0" w:space="0" w:color="auto"/>
      </w:divBdr>
      <w:divsChild>
        <w:div w:id="236091479">
          <w:marLeft w:val="0"/>
          <w:marRight w:val="0"/>
          <w:marTop w:val="0"/>
          <w:marBottom w:val="0"/>
          <w:divBdr>
            <w:top w:val="none" w:sz="0" w:space="0" w:color="auto"/>
            <w:left w:val="none" w:sz="0" w:space="0" w:color="auto"/>
            <w:bottom w:val="none" w:sz="0" w:space="0" w:color="auto"/>
            <w:right w:val="none" w:sz="0" w:space="0" w:color="auto"/>
          </w:divBdr>
        </w:div>
        <w:div w:id="240801823">
          <w:marLeft w:val="0"/>
          <w:marRight w:val="0"/>
          <w:marTop w:val="0"/>
          <w:marBottom w:val="0"/>
          <w:divBdr>
            <w:top w:val="none" w:sz="0" w:space="0" w:color="auto"/>
            <w:left w:val="none" w:sz="0" w:space="0" w:color="auto"/>
            <w:bottom w:val="none" w:sz="0" w:space="0" w:color="auto"/>
            <w:right w:val="none" w:sz="0" w:space="0" w:color="auto"/>
          </w:divBdr>
        </w:div>
        <w:div w:id="257250133">
          <w:marLeft w:val="0"/>
          <w:marRight w:val="0"/>
          <w:marTop w:val="0"/>
          <w:marBottom w:val="0"/>
          <w:divBdr>
            <w:top w:val="none" w:sz="0" w:space="0" w:color="auto"/>
            <w:left w:val="none" w:sz="0" w:space="0" w:color="auto"/>
            <w:bottom w:val="none" w:sz="0" w:space="0" w:color="auto"/>
            <w:right w:val="none" w:sz="0" w:space="0" w:color="auto"/>
          </w:divBdr>
        </w:div>
        <w:div w:id="290861509">
          <w:marLeft w:val="0"/>
          <w:marRight w:val="0"/>
          <w:marTop w:val="0"/>
          <w:marBottom w:val="0"/>
          <w:divBdr>
            <w:top w:val="none" w:sz="0" w:space="0" w:color="auto"/>
            <w:left w:val="none" w:sz="0" w:space="0" w:color="auto"/>
            <w:bottom w:val="none" w:sz="0" w:space="0" w:color="auto"/>
            <w:right w:val="none" w:sz="0" w:space="0" w:color="auto"/>
          </w:divBdr>
        </w:div>
        <w:div w:id="360983607">
          <w:marLeft w:val="0"/>
          <w:marRight w:val="0"/>
          <w:marTop w:val="0"/>
          <w:marBottom w:val="0"/>
          <w:divBdr>
            <w:top w:val="none" w:sz="0" w:space="0" w:color="auto"/>
            <w:left w:val="none" w:sz="0" w:space="0" w:color="auto"/>
            <w:bottom w:val="none" w:sz="0" w:space="0" w:color="auto"/>
            <w:right w:val="none" w:sz="0" w:space="0" w:color="auto"/>
          </w:divBdr>
        </w:div>
        <w:div w:id="368142731">
          <w:marLeft w:val="0"/>
          <w:marRight w:val="0"/>
          <w:marTop w:val="0"/>
          <w:marBottom w:val="0"/>
          <w:divBdr>
            <w:top w:val="none" w:sz="0" w:space="0" w:color="auto"/>
            <w:left w:val="none" w:sz="0" w:space="0" w:color="auto"/>
            <w:bottom w:val="none" w:sz="0" w:space="0" w:color="auto"/>
            <w:right w:val="none" w:sz="0" w:space="0" w:color="auto"/>
          </w:divBdr>
        </w:div>
        <w:div w:id="373194571">
          <w:marLeft w:val="0"/>
          <w:marRight w:val="0"/>
          <w:marTop w:val="0"/>
          <w:marBottom w:val="0"/>
          <w:divBdr>
            <w:top w:val="none" w:sz="0" w:space="0" w:color="auto"/>
            <w:left w:val="none" w:sz="0" w:space="0" w:color="auto"/>
            <w:bottom w:val="none" w:sz="0" w:space="0" w:color="auto"/>
            <w:right w:val="none" w:sz="0" w:space="0" w:color="auto"/>
          </w:divBdr>
        </w:div>
        <w:div w:id="397747671">
          <w:marLeft w:val="0"/>
          <w:marRight w:val="0"/>
          <w:marTop w:val="0"/>
          <w:marBottom w:val="0"/>
          <w:divBdr>
            <w:top w:val="none" w:sz="0" w:space="0" w:color="auto"/>
            <w:left w:val="none" w:sz="0" w:space="0" w:color="auto"/>
            <w:bottom w:val="none" w:sz="0" w:space="0" w:color="auto"/>
            <w:right w:val="none" w:sz="0" w:space="0" w:color="auto"/>
          </w:divBdr>
        </w:div>
        <w:div w:id="485972859">
          <w:marLeft w:val="0"/>
          <w:marRight w:val="0"/>
          <w:marTop w:val="0"/>
          <w:marBottom w:val="0"/>
          <w:divBdr>
            <w:top w:val="none" w:sz="0" w:space="0" w:color="auto"/>
            <w:left w:val="none" w:sz="0" w:space="0" w:color="auto"/>
            <w:bottom w:val="none" w:sz="0" w:space="0" w:color="auto"/>
            <w:right w:val="none" w:sz="0" w:space="0" w:color="auto"/>
          </w:divBdr>
        </w:div>
        <w:div w:id="500924235">
          <w:marLeft w:val="0"/>
          <w:marRight w:val="0"/>
          <w:marTop w:val="0"/>
          <w:marBottom w:val="0"/>
          <w:divBdr>
            <w:top w:val="none" w:sz="0" w:space="0" w:color="auto"/>
            <w:left w:val="none" w:sz="0" w:space="0" w:color="auto"/>
            <w:bottom w:val="none" w:sz="0" w:space="0" w:color="auto"/>
            <w:right w:val="none" w:sz="0" w:space="0" w:color="auto"/>
          </w:divBdr>
        </w:div>
        <w:div w:id="697126454">
          <w:marLeft w:val="0"/>
          <w:marRight w:val="0"/>
          <w:marTop w:val="0"/>
          <w:marBottom w:val="0"/>
          <w:divBdr>
            <w:top w:val="none" w:sz="0" w:space="0" w:color="auto"/>
            <w:left w:val="none" w:sz="0" w:space="0" w:color="auto"/>
            <w:bottom w:val="none" w:sz="0" w:space="0" w:color="auto"/>
            <w:right w:val="none" w:sz="0" w:space="0" w:color="auto"/>
          </w:divBdr>
        </w:div>
        <w:div w:id="790249667">
          <w:marLeft w:val="0"/>
          <w:marRight w:val="0"/>
          <w:marTop w:val="0"/>
          <w:marBottom w:val="0"/>
          <w:divBdr>
            <w:top w:val="none" w:sz="0" w:space="0" w:color="auto"/>
            <w:left w:val="none" w:sz="0" w:space="0" w:color="auto"/>
            <w:bottom w:val="none" w:sz="0" w:space="0" w:color="auto"/>
            <w:right w:val="none" w:sz="0" w:space="0" w:color="auto"/>
          </w:divBdr>
        </w:div>
        <w:div w:id="1113206968">
          <w:marLeft w:val="0"/>
          <w:marRight w:val="0"/>
          <w:marTop w:val="0"/>
          <w:marBottom w:val="0"/>
          <w:divBdr>
            <w:top w:val="none" w:sz="0" w:space="0" w:color="auto"/>
            <w:left w:val="none" w:sz="0" w:space="0" w:color="auto"/>
            <w:bottom w:val="none" w:sz="0" w:space="0" w:color="auto"/>
            <w:right w:val="none" w:sz="0" w:space="0" w:color="auto"/>
          </w:divBdr>
        </w:div>
        <w:div w:id="1120031485">
          <w:marLeft w:val="0"/>
          <w:marRight w:val="0"/>
          <w:marTop w:val="0"/>
          <w:marBottom w:val="0"/>
          <w:divBdr>
            <w:top w:val="none" w:sz="0" w:space="0" w:color="auto"/>
            <w:left w:val="none" w:sz="0" w:space="0" w:color="auto"/>
            <w:bottom w:val="none" w:sz="0" w:space="0" w:color="auto"/>
            <w:right w:val="none" w:sz="0" w:space="0" w:color="auto"/>
          </w:divBdr>
        </w:div>
        <w:div w:id="1277634362">
          <w:marLeft w:val="0"/>
          <w:marRight w:val="0"/>
          <w:marTop w:val="0"/>
          <w:marBottom w:val="0"/>
          <w:divBdr>
            <w:top w:val="none" w:sz="0" w:space="0" w:color="auto"/>
            <w:left w:val="none" w:sz="0" w:space="0" w:color="auto"/>
            <w:bottom w:val="none" w:sz="0" w:space="0" w:color="auto"/>
            <w:right w:val="none" w:sz="0" w:space="0" w:color="auto"/>
          </w:divBdr>
        </w:div>
        <w:div w:id="1293629392">
          <w:marLeft w:val="0"/>
          <w:marRight w:val="0"/>
          <w:marTop w:val="0"/>
          <w:marBottom w:val="0"/>
          <w:divBdr>
            <w:top w:val="none" w:sz="0" w:space="0" w:color="auto"/>
            <w:left w:val="none" w:sz="0" w:space="0" w:color="auto"/>
            <w:bottom w:val="none" w:sz="0" w:space="0" w:color="auto"/>
            <w:right w:val="none" w:sz="0" w:space="0" w:color="auto"/>
          </w:divBdr>
        </w:div>
        <w:div w:id="1309701053">
          <w:marLeft w:val="0"/>
          <w:marRight w:val="0"/>
          <w:marTop w:val="0"/>
          <w:marBottom w:val="0"/>
          <w:divBdr>
            <w:top w:val="none" w:sz="0" w:space="0" w:color="auto"/>
            <w:left w:val="none" w:sz="0" w:space="0" w:color="auto"/>
            <w:bottom w:val="none" w:sz="0" w:space="0" w:color="auto"/>
            <w:right w:val="none" w:sz="0" w:space="0" w:color="auto"/>
          </w:divBdr>
        </w:div>
        <w:div w:id="1363364341">
          <w:marLeft w:val="0"/>
          <w:marRight w:val="0"/>
          <w:marTop w:val="0"/>
          <w:marBottom w:val="0"/>
          <w:divBdr>
            <w:top w:val="none" w:sz="0" w:space="0" w:color="auto"/>
            <w:left w:val="none" w:sz="0" w:space="0" w:color="auto"/>
            <w:bottom w:val="none" w:sz="0" w:space="0" w:color="auto"/>
            <w:right w:val="none" w:sz="0" w:space="0" w:color="auto"/>
          </w:divBdr>
        </w:div>
        <w:div w:id="1608392264">
          <w:marLeft w:val="0"/>
          <w:marRight w:val="0"/>
          <w:marTop w:val="0"/>
          <w:marBottom w:val="0"/>
          <w:divBdr>
            <w:top w:val="none" w:sz="0" w:space="0" w:color="auto"/>
            <w:left w:val="none" w:sz="0" w:space="0" w:color="auto"/>
            <w:bottom w:val="none" w:sz="0" w:space="0" w:color="auto"/>
            <w:right w:val="none" w:sz="0" w:space="0" w:color="auto"/>
          </w:divBdr>
        </w:div>
        <w:div w:id="1731464901">
          <w:marLeft w:val="0"/>
          <w:marRight w:val="0"/>
          <w:marTop w:val="0"/>
          <w:marBottom w:val="0"/>
          <w:divBdr>
            <w:top w:val="none" w:sz="0" w:space="0" w:color="auto"/>
            <w:left w:val="none" w:sz="0" w:space="0" w:color="auto"/>
            <w:bottom w:val="none" w:sz="0" w:space="0" w:color="auto"/>
            <w:right w:val="none" w:sz="0" w:space="0" w:color="auto"/>
          </w:divBdr>
        </w:div>
        <w:div w:id="1875387071">
          <w:marLeft w:val="0"/>
          <w:marRight w:val="0"/>
          <w:marTop w:val="0"/>
          <w:marBottom w:val="0"/>
          <w:divBdr>
            <w:top w:val="none" w:sz="0" w:space="0" w:color="auto"/>
            <w:left w:val="none" w:sz="0" w:space="0" w:color="auto"/>
            <w:bottom w:val="none" w:sz="0" w:space="0" w:color="auto"/>
            <w:right w:val="none" w:sz="0" w:space="0" w:color="auto"/>
          </w:divBdr>
        </w:div>
      </w:divsChild>
    </w:div>
    <w:div w:id="1745031231">
      <w:bodyDiv w:val="1"/>
      <w:marLeft w:val="0"/>
      <w:marRight w:val="0"/>
      <w:marTop w:val="0"/>
      <w:marBottom w:val="0"/>
      <w:divBdr>
        <w:top w:val="none" w:sz="0" w:space="0" w:color="auto"/>
        <w:left w:val="none" w:sz="0" w:space="0" w:color="auto"/>
        <w:bottom w:val="none" w:sz="0" w:space="0" w:color="auto"/>
        <w:right w:val="none" w:sz="0" w:space="0" w:color="auto"/>
      </w:divBdr>
    </w:div>
    <w:div w:id="1818957579">
      <w:bodyDiv w:val="1"/>
      <w:marLeft w:val="0"/>
      <w:marRight w:val="0"/>
      <w:marTop w:val="0"/>
      <w:marBottom w:val="0"/>
      <w:divBdr>
        <w:top w:val="none" w:sz="0" w:space="0" w:color="auto"/>
        <w:left w:val="none" w:sz="0" w:space="0" w:color="auto"/>
        <w:bottom w:val="none" w:sz="0" w:space="0" w:color="auto"/>
        <w:right w:val="none" w:sz="0" w:space="0" w:color="auto"/>
      </w:divBdr>
    </w:div>
    <w:div w:id="1852452141">
      <w:bodyDiv w:val="1"/>
      <w:marLeft w:val="0"/>
      <w:marRight w:val="0"/>
      <w:marTop w:val="0"/>
      <w:marBottom w:val="0"/>
      <w:divBdr>
        <w:top w:val="none" w:sz="0" w:space="0" w:color="auto"/>
        <w:left w:val="none" w:sz="0" w:space="0" w:color="auto"/>
        <w:bottom w:val="none" w:sz="0" w:space="0" w:color="auto"/>
        <w:right w:val="none" w:sz="0" w:space="0" w:color="auto"/>
      </w:divBdr>
    </w:div>
    <w:div w:id="1860267423">
      <w:bodyDiv w:val="1"/>
      <w:marLeft w:val="0"/>
      <w:marRight w:val="0"/>
      <w:marTop w:val="0"/>
      <w:marBottom w:val="0"/>
      <w:divBdr>
        <w:top w:val="none" w:sz="0" w:space="0" w:color="auto"/>
        <w:left w:val="none" w:sz="0" w:space="0" w:color="auto"/>
        <w:bottom w:val="none" w:sz="0" w:space="0" w:color="auto"/>
        <w:right w:val="none" w:sz="0" w:space="0" w:color="auto"/>
      </w:divBdr>
    </w:div>
    <w:div w:id="1870029547">
      <w:bodyDiv w:val="1"/>
      <w:marLeft w:val="0"/>
      <w:marRight w:val="0"/>
      <w:marTop w:val="0"/>
      <w:marBottom w:val="0"/>
      <w:divBdr>
        <w:top w:val="none" w:sz="0" w:space="0" w:color="auto"/>
        <w:left w:val="none" w:sz="0" w:space="0" w:color="auto"/>
        <w:bottom w:val="none" w:sz="0" w:space="0" w:color="auto"/>
        <w:right w:val="none" w:sz="0" w:space="0" w:color="auto"/>
      </w:divBdr>
    </w:div>
    <w:div w:id="1912616719">
      <w:bodyDiv w:val="1"/>
      <w:marLeft w:val="0"/>
      <w:marRight w:val="0"/>
      <w:marTop w:val="0"/>
      <w:marBottom w:val="0"/>
      <w:divBdr>
        <w:top w:val="none" w:sz="0" w:space="0" w:color="auto"/>
        <w:left w:val="none" w:sz="0" w:space="0" w:color="auto"/>
        <w:bottom w:val="none" w:sz="0" w:space="0" w:color="auto"/>
        <w:right w:val="none" w:sz="0" w:space="0" w:color="auto"/>
      </w:divBdr>
    </w:div>
    <w:div w:id="1933270273">
      <w:bodyDiv w:val="1"/>
      <w:marLeft w:val="0"/>
      <w:marRight w:val="0"/>
      <w:marTop w:val="0"/>
      <w:marBottom w:val="0"/>
      <w:divBdr>
        <w:top w:val="none" w:sz="0" w:space="0" w:color="auto"/>
        <w:left w:val="none" w:sz="0" w:space="0" w:color="auto"/>
        <w:bottom w:val="none" w:sz="0" w:space="0" w:color="auto"/>
        <w:right w:val="none" w:sz="0" w:space="0" w:color="auto"/>
      </w:divBdr>
    </w:div>
    <w:div w:id="1951742119">
      <w:bodyDiv w:val="1"/>
      <w:marLeft w:val="0"/>
      <w:marRight w:val="0"/>
      <w:marTop w:val="0"/>
      <w:marBottom w:val="0"/>
      <w:divBdr>
        <w:top w:val="none" w:sz="0" w:space="0" w:color="auto"/>
        <w:left w:val="none" w:sz="0" w:space="0" w:color="auto"/>
        <w:bottom w:val="none" w:sz="0" w:space="0" w:color="auto"/>
        <w:right w:val="none" w:sz="0" w:space="0" w:color="auto"/>
      </w:divBdr>
    </w:div>
    <w:div w:id="1954942951">
      <w:bodyDiv w:val="1"/>
      <w:marLeft w:val="0"/>
      <w:marRight w:val="0"/>
      <w:marTop w:val="0"/>
      <w:marBottom w:val="0"/>
      <w:divBdr>
        <w:top w:val="none" w:sz="0" w:space="0" w:color="auto"/>
        <w:left w:val="none" w:sz="0" w:space="0" w:color="auto"/>
        <w:bottom w:val="none" w:sz="0" w:space="0" w:color="auto"/>
        <w:right w:val="none" w:sz="0" w:space="0" w:color="auto"/>
      </w:divBdr>
      <w:divsChild>
        <w:div w:id="133721002">
          <w:marLeft w:val="0"/>
          <w:marRight w:val="0"/>
          <w:marTop w:val="0"/>
          <w:marBottom w:val="0"/>
          <w:divBdr>
            <w:top w:val="none" w:sz="0" w:space="0" w:color="auto"/>
            <w:left w:val="none" w:sz="0" w:space="0" w:color="auto"/>
            <w:bottom w:val="none" w:sz="0" w:space="0" w:color="auto"/>
            <w:right w:val="none" w:sz="0" w:space="0" w:color="auto"/>
          </w:divBdr>
        </w:div>
        <w:div w:id="2062240853">
          <w:marLeft w:val="0"/>
          <w:marRight w:val="0"/>
          <w:marTop w:val="0"/>
          <w:marBottom w:val="0"/>
          <w:divBdr>
            <w:top w:val="none" w:sz="0" w:space="0" w:color="auto"/>
            <w:left w:val="none" w:sz="0" w:space="0" w:color="auto"/>
            <w:bottom w:val="none" w:sz="0" w:space="0" w:color="auto"/>
            <w:right w:val="none" w:sz="0" w:space="0" w:color="auto"/>
          </w:divBdr>
        </w:div>
      </w:divsChild>
    </w:div>
    <w:div w:id="1983728256">
      <w:bodyDiv w:val="1"/>
      <w:marLeft w:val="0"/>
      <w:marRight w:val="0"/>
      <w:marTop w:val="0"/>
      <w:marBottom w:val="0"/>
      <w:divBdr>
        <w:top w:val="none" w:sz="0" w:space="0" w:color="auto"/>
        <w:left w:val="none" w:sz="0" w:space="0" w:color="auto"/>
        <w:bottom w:val="none" w:sz="0" w:space="0" w:color="auto"/>
        <w:right w:val="none" w:sz="0" w:space="0" w:color="auto"/>
      </w:divBdr>
      <w:divsChild>
        <w:div w:id="52969062">
          <w:marLeft w:val="0"/>
          <w:marRight w:val="0"/>
          <w:marTop w:val="0"/>
          <w:marBottom w:val="0"/>
          <w:divBdr>
            <w:top w:val="none" w:sz="0" w:space="0" w:color="auto"/>
            <w:left w:val="none" w:sz="0" w:space="0" w:color="auto"/>
            <w:bottom w:val="none" w:sz="0" w:space="0" w:color="auto"/>
            <w:right w:val="none" w:sz="0" w:space="0" w:color="auto"/>
          </w:divBdr>
        </w:div>
        <w:div w:id="68500023">
          <w:marLeft w:val="0"/>
          <w:marRight w:val="0"/>
          <w:marTop w:val="0"/>
          <w:marBottom w:val="0"/>
          <w:divBdr>
            <w:top w:val="none" w:sz="0" w:space="0" w:color="auto"/>
            <w:left w:val="none" w:sz="0" w:space="0" w:color="auto"/>
            <w:bottom w:val="none" w:sz="0" w:space="0" w:color="auto"/>
            <w:right w:val="none" w:sz="0" w:space="0" w:color="auto"/>
          </w:divBdr>
        </w:div>
        <w:div w:id="128866981">
          <w:marLeft w:val="0"/>
          <w:marRight w:val="0"/>
          <w:marTop w:val="0"/>
          <w:marBottom w:val="0"/>
          <w:divBdr>
            <w:top w:val="none" w:sz="0" w:space="0" w:color="auto"/>
            <w:left w:val="none" w:sz="0" w:space="0" w:color="auto"/>
            <w:bottom w:val="none" w:sz="0" w:space="0" w:color="auto"/>
            <w:right w:val="none" w:sz="0" w:space="0" w:color="auto"/>
          </w:divBdr>
        </w:div>
        <w:div w:id="222953710">
          <w:marLeft w:val="0"/>
          <w:marRight w:val="0"/>
          <w:marTop w:val="0"/>
          <w:marBottom w:val="0"/>
          <w:divBdr>
            <w:top w:val="none" w:sz="0" w:space="0" w:color="auto"/>
            <w:left w:val="none" w:sz="0" w:space="0" w:color="auto"/>
            <w:bottom w:val="none" w:sz="0" w:space="0" w:color="auto"/>
            <w:right w:val="none" w:sz="0" w:space="0" w:color="auto"/>
          </w:divBdr>
        </w:div>
        <w:div w:id="251084499">
          <w:marLeft w:val="0"/>
          <w:marRight w:val="0"/>
          <w:marTop w:val="0"/>
          <w:marBottom w:val="0"/>
          <w:divBdr>
            <w:top w:val="none" w:sz="0" w:space="0" w:color="auto"/>
            <w:left w:val="none" w:sz="0" w:space="0" w:color="auto"/>
            <w:bottom w:val="none" w:sz="0" w:space="0" w:color="auto"/>
            <w:right w:val="none" w:sz="0" w:space="0" w:color="auto"/>
          </w:divBdr>
        </w:div>
        <w:div w:id="259727818">
          <w:marLeft w:val="0"/>
          <w:marRight w:val="0"/>
          <w:marTop w:val="0"/>
          <w:marBottom w:val="0"/>
          <w:divBdr>
            <w:top w:val="none" w:sz="0" w:space="0" w:color="auto"/>
            <w:left w:val="none" w:sz="0" w:space="0" w:color="auto"/>
            <w:bottom w:val="none" w:sz="0" w:space="0" w:color="auto"/>
            <w:right w:val="none" w:sz="0" w:space="0" w:color="auto"/>
          </w:divBdr>
        </w:div>
        <w:div w:id="376705641">
          <w:marLeft w:val="0"/>
          <w:marRight w:val="0"/>
          <w:marTop w:val="0"/>
          <w:marBottom w:val="0"/>
          <w:divBdr>
            <w:top w:val="none" w:sz="0" w:space="0" w:color="auto"/>
            <w:left w:val="none" w:sz="0" w:space="0" w:color="auto"/>
            <w:bottom w:val="none" w:sz="0" w:space="0" w:color="auto"/>
            <w:right w:val="none" w:sz="0" w:space="0" w:color="auto"/>
          </w:divBdr>
        </w:div>
        <w:div w:id="379524969">
          <w:marLeft w:val="0"/>
          <w:marRight w:val="0"/>
          <w:marTop w:val="0"/>
          <w:marBottom w:val="0"/>
          <w:divBdr>
            <w:top w:val="none" w:sz="0" w:space="0" w:color="auto"/>
            <w:left w:val="none" w:sz="0" w:space="0" w:color="auto"/>
            <w:bottom w:val="none" w:sz="0" w:space="0" w:color="auto"/>
            <w:right w:val="none" w:sz="0" w:space="0" w:color="auto"/>
          </w:divBdr>
        </w:div>
        <w:div w:id="381364898">
          <w:marLeft w:val="0"/>
          <w:marRight w:val="0"/>
          <w:marTop w:val="0"/>
          <w:marBottom w:val="0"/>
          <w:divBdr>
            <w:top w:val="none" w:sz="0" w:space="0" w:color="auto"/>
            <w:left w:val="none" w:sz="0" w:space="0" w:color="auto"/>
            <w:bottom w:val="none" w:sz="0" w:space="0" w:color="auto"/>
            <w:right w:val="none" w:sz="0" w:space="0" w:color="auto"/>
          </w:divBdr>
        </w:div>
        <w:div w:id="400830242">
          <w:marLeft w:val="0"/>
          <w:marRight w:val="0"/>
          <w:marTop w:val="0"/>
          <w:marBottom w:val="0"/>
          <w:divBdr>
            <w:top w:val="none" w:sz="0" w:space="0" w:color="auto"/>
            <w:left w:val="none" w:sz="0" w:space="0" w:color="auto"/>
            <w:bottom w:val="none" w:sz="0" w:space="0" w:color="auto"/>
            <w:right w:val="none" w:sz="0" w:space="0" w:color="auto"/>
          </w:divBdr>
        </w:div>
        <w:div w:id="429401004">
          <w:marLeft w:val="0"/>
          <w:marRight w:val="0"/>
          <w:marTop w:val="0"/>
          <w:marBottom w:val="0"/>
          <w:divBdr>
            <w:top w:val="none" w:sz="0" w:space="0" w:color="auto"/>
            <w:left w:val="none" w:sz="0" w:space="0" w:color="auto"/>
            <w:bottom w:val="none" w:sz="0" w:space="0" w:color="auto"/>
            <w:right w:val="none" w:sz="0" w:space="0" w:color="auto"/>
          </w:divBdr>
        </w:div>
        <w:div w:id="440535633">
          <w:marLeft w:val="0"/>
          <w:marRight w:val="0"/>
          <w:marTop w:val="0"/>
          <w:marBottom w:val="0"/>
          <w:divBdr>
            <w:top w:val="none" w:sz="0" w:space="0" w:color="auto"/>
            <w:left w:val="none" w:sz="0" w:space="0" w:color="auto"/>
            <w:bottom w:val="none" w:sz="0" w:space="0" w:color="auto"/>
            <w:right w:val="none" w:sz="0" w:space="0" w:color="auto"/>
          </w:divBdr>
        </w:div>
        <w:div w:id="488600033">
          <w:marLeft w:val="0"/>
          <w:marRight w:val="0"/>
          <w:marTop w:val="0"/>
          <w:marBottom w:val="0"/>
          <w:divBdr>
            <w:top w:val="none" w:sz="0" w:space="0" w:color="auto"/>
            <w:left w:val="none" w:sz="0" w:space="0" w:color="auto"/>
            <w:bottom w:val="none" w:sz="0" w:space="0" w:color="auto"/>
            <w:right w:val="none" w:sz="0" w:space="0" w:color="auto"/>
          </w:divBdr>
        </w:div>
        <w:div w:id="504705420">
          <w:marLeft w:val="0"/>
          <w:marRight w:val="0"/>
          <w:marTop w:val="0"/>
          <w:marBottom w:val="0"/>
          <w:divBdr>
            <w:top w:val="none" w:sz="0" w:space="0" w:color="auto"/>
            <w:left w:val="none" w:sz="0" w:space="0" w:color="auto"/>
            <w:bottom w:val="none" w:sz="0" w:space="0" w:color="auto"/>
            <w:right w:val="none" w:sz="0" w:space="0" w:color="auto"/>
          </w:divBdr>
        </w:div>
        <w:div w:id="705787727">
          <w:marLeft w:val="0"/>
          <w:marRight w:val="0"/>
          <w:marTop w:val="0"/>
          <w:marBottom w:val="0"/>
          <w:divBdr>
            <w:top w:val="none" w:sz="0" w:space="0" w:color="auto"/>
            <w:left w:val="none" w:sz="0" w:space="0" w:color="auto"/>
            <w:bottom w:val="none" w:sz="0" w:space="0" w:color="auto"/>
            <w:right w:val="none" w:sz="0" w:space="0" w:color="auto"/>
          </w:divBdr>
        </w:div>
        <w:div w:id="817576470">
          <w:marLeft w:val="0"/>
          <w:marRight w:val="0"/>
          <w:marTop w:val="0"/>
          <w:marBottom w:val="0"/>
          <w:divBdr>
            <w:top w:val="none" w:sz="0" w:space="0" w:color="auto"/>
            <w:left w:val="none" w:sz="0" w:space="0" w:color="auto"/>
            <w:bottom w:val="none" w:sz="0" w:space="0" w:color="auto"/>
            <w:right w:val="none" w:sz="0" w:space="0" w:color="auto"/>
          </w:divBdr>
        </w:div>
        <w:div w:id="848568243">
          <w:marLeft w:val="0"/>
          <w:marRight w:val="0"/>
          <w:marTop w:val="0"/>
          <w:marBottom w:val="0"/>
          <w:divBdr>
            <w:top w:val="none" w:sz="0" w:space="0" w:color="auto"/>
            <w:left w:val="none" w:sz="0" w:space="0" w:color="auto"/>
            <w:bottom w:val="none" w:sz="0" w:space="0" w:color="auto"/>
            <w:right w:val="none" w:sz="0" w:space="0" w:color="auto"/>
          </w:divBdr>
        </w:div>
        <w:div w:id="855508210">
          <w:marLeft w:val="0"/>
          <w:marRight w:val="0"/>
          <w:marTop w:val="0"/>
          <w:marBottom w:val="0"/>
          <w:divBdr>
            <w:top w:val="none" w:sz="0" w:space="0" w:color="auto"/>
            <w:left w:val="none" w:sz="0" w:space="0" w:color="auto"/>
            <w:bottom w:val="none" w:sz="0" w:space="0" w:color="auto"/>
            <w:right w:val="none" w:sz="0" w:space="0" w:color="auto"/>
          </w:divBdr>
        </w:div>
        <w:div w:id="872693328">
          <w:marLeft w:val="0"/>
          <w:marRight w:val="0"/>
          <w:marTop w:val="0"/>
          <w:marBottom w:val="0"/>
          <w:divBdr>
            <w:top w:val="none" w:sz="0" w:space="0" w:color="auto"/>
            <w:left w:val="none" w:sz="0" w:space="0" w:color="auto"/>
            <w:bottom w:val="none" w:sz="0" w:space="0" w:color="auto"/>
            <w:right w:val="none" w:sz="0" w:space="0" w:color="auto"/>
          </w:divBdr>
        </w:div>
        <w:div w:id="927806547">
          <w:marLeft w:val="0"/>
          <w:marRight w:val="0"/>
          <w:marTop w:val="0"/>
          <w:marBottom w:val="0"/>
          <w:divBdr>
            <w:top w:val="none" w:sz="0" w:space="0" w:color="auto"/>
            <w:left w:val="none" w:sz="0" w:space="0" w:color="auto"/>
            <w:bottom w:val="none" w:sz="0" w:space="0" w:color="auto"/>
            <w:right w:val="none" w:sz="0" w:space="0" w:color="auto"/>
          </w:divBdr>
        </w:div>
        <w:div w:id="1002314266">
          <w:marLeft w:val="0"/>
          <w:marRight w:val="0"/>
          <w:marTop w:val="0"/>
          <w:marBottom w:val="0"/>
          <w:divBdr>
            <w:top w:val="none" w:sz="0" w:space="0" w:color="auto"/>
            <w:left w:val="none" w:sz="0" w:space="0" w:color="auto"/>
            <w:bottom w:val="none" w:sz="0" w:space="0" w:color="auto"/>
            <w:right w:val="none" w:sz="0" w:space="0" w:color="auto"/>
          </w:divBdr>
        </w:div>
        <w:div w:id="1009060174">
          <w:marLeft w:val="0"/>
          <w:marRight w:val="0"/>
          <w:marTop w:val="0"/>
          <w:marBottom w:val="0"/>
          <w:divBdr>
            <w:top w:val="none" w:sz="0" w:space="0" w:color="auto"/>
            <w:left w:val="none" w:sz="0" w:space="0" w:color="auto"/>
            <w:bottom w:val="none" w:sz="0" w:space="0" w:color="auto"/>
            <w:right w:val="none" w:sz="0" w:space="0" w:color="auto"/>
          </w:divBdr>
        </w:div>
        <w:div w:id="1014915865">
          <w:marLeft w:val="0"/>
          <w:marRight w:val="0"/>
          <w:marTop w:val="0"/>
          <w:marBottom w:val="0"/>
          <w:divBdr>
            <w:top w:val="none" w:sz="0" w:space="0" w:color="auto"/>
            <w:left w:val="none" w:sz="0" w:space="0" w:color="auto"/>
            <w:bottom w:val="none" w:sz="0" w:space="0" w:color="auto"/>
            <w:right w:val="none" w:sz="0" w:space="0" w:color="auto"/>
          </w:divBdr>
        </w:div>
        <w:div w:id="1021511054">
          <w:marLeft w:val="0"/>
          <w:marRight w:val="0"/>
          <w:marTop w:val="0"/>
          <w:marBottom w:val="0"/>
          <w:divBdr>
            <w:top w:val="none" w:sz="0" w:space="0" w:color="auto"/>
            <w:left w:val="none" w:sz="0" w:space="0" w:color="auto"/>
            <w:bottom w:val="none" w:sz="0" w:space="0" w:color="auto"/>
            <w:right w:val="none" w:sz="0" w:space="0" w:color="auto"/>
          </w:divBdr>
        </w:div>
        <w:div w:id="1025907239">
          <w:marLeft w:val="0"/>
          <w:marRight w:val="0"/>
          <w:marTop w:val="0"/>
          <w:marBottom w:val="0"/>
          <w:divBdr>
            <w:top w:val="none" w:sz="0" w:space="0" w:color="auto"/>
            <w:left w:val="none" w:sz="0" w:space="0" w:color="auto"/>
            <w:bottom w:val="none" w:sz="0" w:space="0" w:color="auto"/>
            <w:right w:val="none" w:sz="0" w:space="0" w:color="auto"/>
          </w:divBdr>
        </w:div>
        <w:div w:id="1134564178">
          <w:marLeft w:val="0"/>
          <w:marRight w:val="0"/>
          <w:marTop w:val="0"/>
          <w:marBottom w:val="0"/>
          <w:divBdr>
            <w:top w:val="none" w:sz="0" w:space="0" w:color="auto"/>
            <w:left w:val="none" w:sz="0" w:space="0" w:color="auto"/>
            <w:bottom w:val="none" w:sz="0" w:space="0" w:color="auto"/>
            <w:right w:val="none" w:sz="0" w:space="0" w:color="auto"/>
          </w:divBdr>
        </w:div>
        <w:div w:id="1173489807">
          <w:marLeft w:val="0"/>
          <w:marRight w:val="0"/>
          <w:marTop w:val="0"/>
          <w:marBottom w:val="0"/>
          <w:divBdr>
            <w:top w:val="none" w:sz="0" w:space="0" w:color="auto"/>
            <w:left w:val="none" w:sz="0" w:space="0" w:color="auto"/>
            <w:bottom w:val="none" w:sz="0" w:space="0" w:color="auto"/>
            <w:right w:val="none" w:sz="0" w:space="0" w:color="auto"/>
          </w:divBdr>
        </w:div>
        <w:div w:id="1218663248">
          <w:marLeft w:val="0"/>
          <w:marRight w:val="0"/>
          <w:marTop w:val="0"/>
          <w:marBottom w:val="0"/>
          <w:divBdr>
            <w:top w:val="none" w:sz="0" w:space="0" w:color="auto"/>
            <w:left w:val="none" w:sz="0" w:space="0" w:color="auto"/>
            <w:bottom w:val="none" w:sz="0" w:space="0" w:color="auto"/>
            <w:right w:val="none" w:sz="0" w:space="0" w:color="auto"/>
          </w:divBdr>
        </w:div>
        <w:div w:id="1226989542">
          <w:marLeft w:val="0"/>
          <w:marRight w:val="0"/>
          <w:marTop w:val="0"/>
          <w:marBottom w:val="0"/>
          <w:divBdr>
            <w:top w:val="none" w:sz="0" w:space="0" w:color="auto"/>
            <w:left w:val="none" w:sz="0" w:space="0" w:color="auto"/>
            <w:bottom w:val="none" w:sz="0" w:space="0" w:color="auto"/>
            <w:right w:val="none" w:sz="0" w:space="0" w:color="auto"/>
          </w:divBdr>
        </w:div>
        <w:div w:id="1327248295">
          <w:marLeft w:val="0"/>
          <w:marRight w:val="0"/>
          <w:marTop w:val="0"/>
          <w:marBottom w:val="0"/>
          <w:divBdr>
            <w:top w:val="none" w:sz="0" w:space="0" w:color="auto"/>
            <w:left w:val="none" w:sz="0" w:space="0" w:color="auto"/>
            <w:bottom w:val="none" w:sz="0" w:space="0" w:color="auto"/>
            <w:right w:val="none" w:sz="0" w:space="0" w:color="auto"/>
          </w:divBdr>
        </w:div>
        <w:div w:id="1343974524">
          <w:marLeft w:val="0"/>
          <w:marRight w:val="0"/>
          <w:marTop w:val="0"/>
          <w:marBottom w:val="0"/>
          <w:divBdr>
            <w:top w:val="none" w:sz="0" w:space="0" w:color="auto"/>
            <w:left w:val="none" w:sz="0" w:space="0" w:color="auto"/>
            <w:bottom w:val="none" w:sz="0" w:space="0" w:color="auto"/>
            <w:right w:val="none" w:sz="0" w:space="0" w:color="auto"/>
          </w:divBdr>
        </w:div>
        <w:div w:id="1362509957">
          <w:marLeft w:val="0"/>
          <w:marRight w:val="0"/>
          <w:marTop w:val="0"/>
          <w:marBottom w:val="0"/>
          <w:divBdr>
            <w:top w:val="none" w:sz="0" w:space="0" w:color="auto"/>
            <w:left w:val="none" w:sz="0" w:space="0" w:color="auto"/>
            <w:bottom w:val="none" w:sz="0" w:space="0" w:color="auto"/>
            <w:right w:val="none" w:sz="0" w:space="0" w:color="auto"/>
          </w:divBdr>
        </w:div>
        <w:div w:id="1384333712">
          <w:marLeft w:val="0"/>
          <w:marRight w:val="0"/>
          <w:marTop w:val="0"/>
          <w:marBottom w:val="0"/>
          <w:divBdr>
            <w:top w:val="none" w:sz="0" w:space="0" w:color="auto"/>
            <w:left w:val="none" w:sz="0" w:space="0" w:color="auto"/>
            <w:bottom w:val="none" w:sz="0" w:space="0" w:color="auto"/>
            <w:right w:val="none" w:sz="0" w:space="0" w:color="auto"/>
          </w:divBdr>
        </w:div>
        <w:div w:id="1410687237">
          <w:marLeft w:val="0"/>
          <w:marRight w:val="0"/>
          <w:marTop w:val="0"/>
          <w:marBottom w:val="0"/>
          <w:divBdr>
            <w:top w:val="none" w:sz="0" w:space="0" w:color="auto"/>
            <w:left w:val="none" w:sz="0" w:space="0" w:color="auto"/>
            <w:bottom w:val="none" w:sz="0" w:space="0" w:color="auto"/>
            <w:right w:val="none" w:sz="0" w:space="0" w:color="auto"/>
          </w:divBdr>
        </w:div>
        <w:div w:id="1444226284">
          <w:marLeft w:val="0"/>
          <w:marRight w:val="0"/>
          <w:marTop w:val="0"/>
          <w:marBottom w:val="0"/>
          <w:divBdr>
            <w:top w:val="none" w:sz="0" w:space="0" w:color="auto"/>
            <w:left w:val="none" w:sz="0" w:space="0" w:color="auto"/>
            <w:bottom w:val="none" w:sz="0" w:space="0" w:color="auto"/>
            <w:right w:val="none" w:sz="0" w:space="0" w:color="auto"/>
          </w:divBdr>
        </w:div>
        <w:div w:id="1454052918">
          <w:marLeft w:val="0"/>
          <w:marRight w:val="0"/>
          <w:marTop w:val="0"/>
          <w:marBottom w:val="0"/>
          <w:divBdr>
            <w:top w:val="none" w:sz="0" w:space="0" w:color="auto"/>
            <w:left w:val="none" w:sz="0" w:space="0" w:color="auto"/>
            <w:bottom w:val="none" w:sz="0" w:space="0" w:color="auto"/>
            <w:right w:val="none" w:sz="0" w:space="0" w:color="auto"/>
          </w:divBdr>
        </w:div>
        <w:div w:id="1548029603">
          <w:marLeft w:val="0"/>
          <w:marRight w:val="0"/>
          <w:marTop w:val="0"/>
          <w:marBottom w:val="0"/>
          <w:divBdr>
            <w:top w:val="none" w:sz="0" w:space="0" w:color="auto"/>
            <w:left w:val="none" w:sz="0" w:space="0" w:color="auto"/>
            <w:bottom w:val="none" w:sz="0" w:space="0" w:color="auto"/>
            <w:right w:val="none" w:sz="0" w:space="0" w:color="auto"/>
          </w:divBdr>
        </w:div>
        <w:div w:id="1555651837">
          <w:marLeft w:val="0"/>
          <w:marRight w:val="0"/>
          <w:marTop w:val="0"/>
          <w:marBottom w:val="0"/>
          <w:divBdr>
            <w:top w:val="none" w:sz="0" w:space="0" w:color="auto"/>
            <w:left w:val="none" w:sz="0" w:space="0" w:color="auto"/>
            <w:bottom w:val="none" w:sz="0" w:space="0" w:color="auto"/>
            <w:right w:val="none" w:sz="0" w:space="0" w:color="auto"/>
          </w:divBdr>
        </w:div>
        <w:div w:id="1644892830">
          <w:marLeft w:val="0"/>
          <w:marRight w:val="0"/>
          <w:marTop w:val="0"/>
          <w:marBottom w:val="0"/>
          <w:divBdr>
            <w:top w:val="none" w:sz="0" w:space="0" w:color="auto"/>
            <w:left w:val="none" w:sz="0" w:space="0" w:color="auto"/>
            <w:bottom w:val="none" w:sz="0" w:space="0" w:color="auto"/>
            <w:right w:val="none" w:sz="0" w:space="0" w:color="auto"/>
          </w:divBdr>
        </w:div>
        <w:div w:id="1677152544">
          <w:marLeft w:val="0"/>
          <w:marRight w:val="0"/>
          <w:marTop w:val="0"/>
          <w:marBottom w:val="0"/>
          <w:divBdr>
            <w:top w:val="none" w:sz="0" w:space="0" w:color="auto"/>
            <w:left w:val="none" w:sz="0" w:space="0" w:color="auto"/>
            <w:bottom w:val="none" w:sz="0" w:space="0" w:color="auto"/>
            <w:right w:val="none" w:sz="0" w:space="0" w:color="auto"/>
          </w:divBdr>
        </w:div>
        <w:div w:id="1737051772">
          <w:marLeft w:val="0"/>
          <w:marRight w:val="0"/>
          <w:marTop w:val="0"/>
          <w:marBottom w:val="0"/>
          <w:divBdr>
            <w:top w:val="none" w:sz="0" w:space="0" w:color="auto"/>
            <w:left w:val="none" w:sz="0" w:space="0" w:color="auto"/>
            <w:bottom w:val="none" w:sz="0" w:space="0" w:color="auto"/>
            <w:right w:val="none" w:sz="0" w:space="0" w:color="auto"/>
          </w:divBdr>
        </w:div>
        <w:div w:id="1798178287">
          <w:marLeft w:val="0"/>
          <w:marRight w:val="0"/>
          <w:marTop w:val="0"/>
          <w:marBottom w:val="0"/>
          <w:divBdr>
            <w:top w:val="none" w:sz="0" w:space="0" w:color="auto"/>
            <w:left w:val="none" w:sz="0" w:space="0" w:color="auto"/>
            <w:bottom w:val="none" w:sz="0" w:space="0" w:color="auto"/>
            <w:right w:val="none" w:sz="0" w:space="0" w:color="auto"/>
          </w:divBdr>
        </w:div>
        <w:div w:id="1798909991">
          <w:marLeft w:val="0"/>
          <w:marRight w:val="0"/>
          <w:marTop w:val="0"/>
          <w:marBottom w:val="0"/>
          <w:divBdr>
            <w:top w:val="none" w:sz="0" w:space="0" w:color="auto"/>
            <w:left w:val="none" w:sz="0" w:space="0" w:color="auto"/>
            <w:bottom w:val="none" w:sz="0" w:space="0" w:color="auto"/>
            <w:right w:val="none" w:sz="0" w:space="0" w:color="auto"/>
          </w:divBdr>
        </w:div>
        <w:div w:id="1812752268">
          <w:marLeft w:val="0"/>
          <w:marRight w:val="0"/>
          <w:marTop w:val="0"/>
          <w:marBottom w:val="0"/>
          <w:divBdr>
            <w:top w:val="none" w:sz="0" w:space="0" w:color="auto"/>
            <w:left w:val="none" w:sz="0" w:space="0" w:color="auto"/>
            <w:bottom w:val="none" w:sz="0" w:space="0" w:color="auto"/>
            <w:right w:val="none" w:sz="0" w:space="0" w:color="auto"/>
          </w:divBdr>
        </w:div>
        <w:div w:id="1864132273">
          <w:marLeft w:val="0"/>
          <w:marRight w:val="0"/>
          <w:marTop w:val="0"/>
          <w:marBottom w:val="0"/>
          <w:divBdr>
            <w:top w:val="none" w:sz="0" w:space="0" w:color="auto"/>
            <w:left w:val="none" w:sz="0" w:space="0" w:color="auto"/>
            <w:bottom w:val="none" w:sz="0" w:space="0" w:color="auto"/>
            <w:right w:val="none" w:sz="0" w:space="0" w:color="auto"/>
          </w:divBdr>
        </w:div>
        <w:div w:id="1903829792">
          <w:marLeft w:val="0"/>
          <w:marRight w:val="0"/>
          <w:marTop w:val="0"/>
          <w:marBottom w:val="0"/>
          <w:divBdr>
            <w:top w:val="none" w:sz="0" w:space="0" w:color="auto"/>
            <w:left w:val="none" w:sz="0" w:space="0" w:color="auto"/>
            <w:bottom w:val="none" w:sz="0" w:space="0" w:color="auto"/>
            <w:right w:val="none" w:sz="0" w:space="0" w:color="auto"/>
          </w:divBdr>
        </w:div>
        <w:div w:id="1913003910">
          <w:marLeft w:val="0"/>
          <w:marRight w:val="0"/>
          <w:marTop w:val="0"/>
          <w:marBottom w:val="0"/>
          <w:divBdr>
            <w:top w:val="none" w:sz="0" w:space="0" w:color="auto"/>
            <w:left w:val="none" w:sz="0" w:space="0" w:color="auto"/>
            <w:bottom w:val="none" w:sz="0" w:space="0" w:color="auto"/>
            <w:right w:val="none" w:sz="0" w:space="0" w:color="auto"/>
          </w:divBdr>
        </w:div>
        <w:div w:id="1985162366">
          <w:marLeft w:val="0"/>
          <w:marRight w:val="0"/>
          <w:marTop w:val="0"/>
          <w:marBottom w:val="0"/>
          <w:divBdr>
            <w:top w:val="none" w:sz="0" w:space="0" w:color="auto"/>
            <w:left w:val="none" w:sz="0" w:space="0" w:color="auto"/>
            <w:bottom w:val="none" w:sz="0" w:space="0" w:color="auto"/>
            <w:right w:val="none" w:sz="0" w:space="0" w:color="auto"/>
          </w:divBdr>
        </w:div>
        <w:div w:id="1988894327">
          <w:marLeft w:val="0"/>
          <w:marRight w:val="0"/>
          <w:marTop w:val="0"/>
          <w:marBottom w:val="0"/>
          <w:divBdr>
            <w:top w:val="none" w:sz="0" w:space="0" w:color="auto"/>
            <w:left w:val="none" w:sz="0" w:space="0" w:color="auto"/>
            <w:bottom w:val="none" w:sz="0" w:space="0" w:color="auto"/>
            <w:right w:val="none" w:sz="0" w:space="0" w:color="auto"/>
          </w:divBdr>
        </w:div>
        <w:div w:id="2046977363">
          <w:marLeft w:val="0"/>
          <w:marRight w:val="0"/>
          <w:marTop w:val="0"/>
          <w:marBottom w:val="0"/>
          <w:divBdr>
            <w:top w:val="none" w:sz="0" w:space="0" w:color="auto"/>
            <w:left w:val="none" w:sz="0" w:space="0" w:color="auto"/>
            <w:bottom w:val="none" w:sz="0" w:space="0" w:color="auto"/>
            <w:right w:val="none" w:sz="0" w:space="0" w:color="auto"/>
          </w:divBdr>
        </w:div>
        <w:div w:id="2088919616">
          <w:marLeft w:val="0"/>
          <w:marRight w:val="0"/>
          <w:marTop w:val="0"/>
          <w:marBottom w:val="0"/>
          <w:divBdr>
            <w:top w:val="none" w:sz="0" w:space="0" w:color="auto"/>
            <w:left w:val="none" w:sz="0" w:space="0" w:color="auto"/>
            <w:bottom w:val="none" w:sz="0" w:space="0" w:color="auto"/>
            <w:right w:val="none" w:sz="0" w:space="0" w:color="auto"/>
          </w:divBdr>
        </w:div>
      </w:divsChild>
    </w:div>
    <w:div w:id="1984577546">
      <w:bodyDiv w:val="1"/>
      <w:marLeft w:val="0"/>
      <w:marRight w:val="0"/>
      <w:marTop w:val="0"/>
      <w:marBottom w:val="0"/>
      <w:divBdr>
        <w:top w:val="none" w:sz="0" w:space="0" w:color="auto"/>
        <w:left w:val="none" w:sz="0" w:space="0" w:color="auto"/>
        <w:bottom w:val="none" w:sz="0" w:space="0" w:color="auto"/>
        <w:right w:val="none" w:sz="0" w:space="0" w:color="auto"/>
      </w:divBdr>
      <w:divsChild>
        <w:div w:id="209002621">
          <w:marLeft w:val="0"/>
          <w:marRight w:val="0"/>
          <w:marTop w:val="0"/>
          <w:marBottom w:val="0"/>
          <w:divBdr>
            <w:top w:val="none" w:sz="0" w:space="0" w:color="auto"/>
            <w:left w:val="none" w:sz="0" w:space="0" w:color="auto"/>
            <w:bottom w:val="none" w:sz="0" w:space="0" w:color="auto"/>
            <w:right w:val="none" w:sz="0" w:space="0" w:color="auto"/>
          </w:divBdr>
          <w:divsChild>
            <w:div w:id="1192181054">
              <w:marLeft w:val="0"/>
              <w:marRight w:val="0"/>
              <w:marTop w:val="0"/>
              <w:marBottom w:val="0"/>
              <w:divBdr>
                <w:top w:val="none" w:sz="0" w:space="0" w:color="auto"/>
                <w:left w:val="none" w:sz="0" w:space="0" w:color="auto"/>
                <w:bottom w:val="none" w:sz="0" w:space="0" w:color="auto"/>
                <w:right w:val="none" w:sz="0" w:space="0" w:color="auto"/>
              </w:divBdr>
            </w:div>
          </w:divsChild>
        </w:div>
        <w:div w:id="699401688">
          <w:marLeft w:val="0"/>
          <w:marRight w:val="0"/>
          <w:marTop w:val="0"/>
          <w:marBottom w:val="0"/>
          <w:divBdr>
            <w:top w:val="none" w:sz="0" w:space="0" w:color="auto"/>
            <w:left w:val="none" w:sz="0" w:space="0" w:color="auto"/>
            <w:bottom w:val="none" w:sz="0" w:space="0" w:color="auto"/>
            <w:right w:val="none" w:sz="0" w:space="0" w:color="auto"/>
          </w:divBdr>
        </w:div>
        <w:div w:id="2061005953">
          <w:marLeft w:val="0"/>
          <w:marRight w:val="0"/>
          <w:marTop w:val="0"/>
          <w:marBottom w:val="0"/>
          <w:divBdr>
            <w:top w:val="none" w:sz="0" w:space="0" w:color="auto"/>
            <w:left w:val="none" w:sz="0" w:space="0" w:color="auto"/>
            <w:bottom w:val="none" w:sz="0" w:space="0" w:color="auto"/>
            <w:right w:val="none" w:sz="0" w:space="0" w:color="auto"/>
          </w:divBdr>
          <w:divsChild>
            <w:div w:id="2115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9690">
      <w:bodyDiv w:val="1"/>
      <w:marLeft w:val="0"/>
      <w:marRight w:val="0"/>
      <w:marTop w:val="0"/>
      <w:marBottom w:val="0"/>
      <w:divBdr>
        <w:top w:val="none" w:sz="0" w:space="0" w:color="auto"/>
        <w:left w:val="none" w:sz="0" w:space="0" w:color="auto"/>
        <w:bottom w:val="none" w:sz="0" w:space="0" w:color="auto"/>
        <w:right w:val="none" w:sz="0" w:space="0" w:color="auto"/>
      </w:divBdr>
      <w:divsChild>
        <w:div w:id="792020413">
          <w:marLeft w:val="0"/>
          <w:marRight w:val="0"/>
          <w:marTop w:val="0"/>
          <w:marBottom w:val="0"/>
          <w:divBdr>
            <w:top w:val="none" w:sz="0" w:space="0" w:color="auto"/>
            <w:left w:val="none" w:sz="0" w:space="0" w:color="auto"/>
            <w:bottom w:val="none" w:sz="0" w:space="0" w:color="auto"/>
            <w:right w:val="none" w:sz="0" w:space="0" w:color="auto"/>
          </w:divBdr>
        </w:div>
        <w:div w:id="1914504373">
          <w:marLeft w:val="0"/>
          <w:marRight w:val="0"/>
          <w:marTop w:val="0"/>
          <w:marBottom w:val="0"/>
          <w:divBdr>
            <w:top w:val="none" w:sz="0" w:space="0" w:color="auto"/>
            <w:left w:val="none" w:sz="0" w:space="0" w:color="auto"/>
            <w:bottom w:val="none" w:sz="0" w:space="0" w:color="auto"/>
            <w:right w:val="none" w:sz="0" w:space="0" w:color="auto"/>
          </w:divBdr>
        </w:div>
      </w:divsChild>
    </w:div>
    <w:div w:id="2055765899">
      <w:bodyDiv w:val="1"/>
      <w:marLeft w:val="0"/>
      <w:marRight w:val="0"/>
      <w:marTop w:val="0"/>
      <w:marBottom w:val="0"/>
      <w:divBdr>
        <w:top w:val="none" w:sz="0" w:space="0" w:color="auto"/>
        <w:left w:val="none" w:sz="0" w:space="0" w:color="auto"/>
        <w:bottom w:val="none" w:sz="0" w:space="0" w:color="auto"/>
        <w:right w:val="none" w:sz="0" w:space="0" w:color="auto"/>
      </w:divBdr>
      <w:divsChild>
        <w:div w:id="979769145">
          <w:marLeft w:val="0"/>
          <w:marRight w:val="0"/>
          <w:marTop w:val="0"/>
          <w:marBottom w:val="0"/>
          <w:divBdr>
            <w:top w:val="none" w:sz="0" w:space="0" w:color="auto"/>
            <w:left w:val="none" w:sz="0" w:space="0" w:color="auto"/>
            <w:bottom w:val="none" w:sz="0" w:space="0" w:color="auto"/>
            <w:right w:val="none" w:sz="0" w:space="0" w:color="auto"/>
          </w:divBdr>
          <w:divsChild>
            <w:div w:id="14308033">
              <w:marLeft w:val="0"/>
              <w:marRight w:val="0"/>
              <w:marTop w:val="0"/>
              <w:marBottom w:val="0"/>
              <w:divBdr>
                <w:top w:val="none" w:sz="0" w:space="0" w:color="auto"/>
                <w:left w:val="none" w:sz="0" w:space="0" w:color="auto"/>
                <w:bottom w:val="none" w:sz="0" w:space="0" w:color="auto"/>
                <w:right w:val="none" w:sz="0" w:space="0" w:color="auto"/>
              </w:divBdr>
            </w:div>
            <w:div w:id="65348491">
              <w:marLeft w:val="0"/>
              <w:marRight w:val="0"/>
              <w:marTop w:val="0"/>
              <w:marBottom w:val="0"/>
              <w:divBdr>
                <w:top w:val="none" w:sz="0" w:space="0" w:color="auto"/>
                <w:left w:val="none" w:sz="0" w:space="0" w:color="auto"/>
                <w:bottom w:val="none" w:sz="0" w:space="0" w:color="auto"/>
                <w:right w:val="none" w:sz="0" w:space="0" w:color="auto"/>
              </w:divBdr>
            </w:div>
            <w:div w:id="183829072">
              <w:marLeft w:val="0"/>
              <w:marRight w:val="0"/>
              <w:marTop w:val="0"/>
              <w:marBottom w:val="0"/>
              <w:divBdr>
                <w:top w:val="none" w:sz="0" w:space="0" w:color="auto"/>
                <w:left w:val="none" w:sz="0" w:space="0" w:color="auto"/>
                <w:bottom w:val="none" w:sz="0" w:space="0" w:color="auto"/>
                <w:right w:val="none" w:sz="0" w:space="0" w:color="auto"/>
              </w:divBdr>
            </w:div>
            <w:div w:id="398749347">
              <w:marLeft w:val="0"/>
              <w:marRight w:val="0"/>
              <w:marTop w:val="0"/>
              <w:marBottom w:val="0"/>
              <w:divBdr>
                <w:top w:val="none" w:sz="0" w:space="0" w:color="auto"/>
                <w:left w:val="none" w:sz="0" w:space="0" w:color="auto"/>
                <w:bottom w:val="none" w:sz="0" w:space="0" w:color="auto"/>
                <w:right w:val="none" w:sz="0" w:space="0" w:color="auto"/>
              </w:divBdr>
            </w:div>
            <w:div w:id="405998305">
              <w:marLeft w:val="0"/>
              <w:marRight w:val="0"/>
              <w:marTop w:val="0"/>
              <w:marBottom w:val="0"/>
              <w:divBdr>
                <w:top w:val="none" w:sz="0" w:space="0" w:color="auto"/>
                <w:left w:val="none" w:sz="0" w:space="0" w:color="auto"/>
                <w:bottom w:val="none" w:sz="0" w:space="0" w:color="auto"/>
                <w:right w:val="none" w:sz="0" w:space="0" w:color="auto"/>
              </w:divBdr>
            </w:div>
            <w:div w:id="435098369">
              <w:marLeft w:val="0"/>
              <w:marRight w:val="0"/>
              <w:marTop w:val="0"/>
              <w:marBottom w:val="0"/>
              <w:divBdr>
                <w:top w:val="none" w:sz="0" w:space="0" w:color="auto"/>
                <w:left w:val="none" w:sz="0" w:space="0" w:color="auto"/>
                <w:bottom w:val="none" w:sz="0" w:space="0" w:color="auto"/>
                <w:right w:val="none" w:sz="0" w:space="0" w:color="auto"/>
              </w:divBdr>
            </w:div>
            <w:div w:id="451556793">
              <w:marLeft w:val="0"/>
              <w:marRight w:val="0"/>
              <w:marTop w:val="0"/>
              <w:marBottom w:val="0"/>
              <w:divBdr>
                <w:top w:val="none" w:sz="0" w:space="0" w:color="auto"/>
                <w:left w:val="none" w:sz="0" w:space="0" w:color="auto"/>
                <w:bottom w:val="none" w:sz="0" w:space="0" w:color="auto"/>
                <w:right w:val="none" w:sz="0" w:space="0" w:color="auto"/>
              </w:divBdr>
            </w:div>
            <w:div w:id="640039022">
              <w:marLeft w:val="0"/>
              <w:marRight w:val="0"/>
              <w:marTop w:val="0"/>
              <w:marBottom w:val="0"/>
              <w:divBdr>
                <w:top w:val="none" w:sz="0" w:space="0" w:color="auto"/>
                <w:left w:val="none" w:sz="0" w:space="0" w:color="auto"/>
                <w:bottom w:val="none" w:sz="0" w:space="0" w:color="auto"/>
                <w:right w:val="none" w:sz="0" w:space="0" w:color="auto"/>
              </w:divBdr>
            </w:div>
            <w:div w:id="694623853">
              <w:marLeft w:val="0"/>
              <w:marRight w:val="0"/>
              <w:marTop w:val="0"/>
              <w:marBottom w:val="0"/>
              <w:divBdr>
                <w:top w:val="none" w:sz="0" w:space="0" w:color="auto"/>
                <w:left w:val="none" w:sz="0" w:space="0" w:color="auto"/>
                <w:bottom w:val="none" w:sz="0" w:space="0" w:color="auto"/>
                <w:right w:val="none" w:sz="0" w:space="0" w:color="auto"/>
              </w:divBdr>
            </w:div>
            <w:div w:id="1032802816">
              <w:marLeft w:val="0"/>
              <w:marRight w:val="0"/>
              <w:marTop w:val="0"/>
              <w:marBottom w:val="0"/>
              <w:divBdr>
                <w:top w:val="none" w:sz="0" w:space="0" w:color="auto"/>
                <w:left w:val="none" w:sz="0" w:space="0" w:color="auto"/>
                <w:bottom w:val="none" w:sz="0" w:space="0" w:color="auto"/>
                <w:right w:val="none" w:sz="0" w:space="0" w:color="auto"/>
              </w:divBdr>
            </w:div>
            <w:div w:id="1098718879">
              <w:marLeft w:val="0"/>
              <w:marRight w:val="0"/>
              <w:marTop w:val="0"/>
              <w:marBottom w:val="0"/>
              <w:divBdr>
                <w:top w:val="none" w:sz="0" w:space="0" w:color="auto"/>
                <w:left w:val="none" w:sz="0" w:space="0" w:color="auto"/>
                <w:bottom w:val="none" w:sz="0" w:space="0" w:color="auto"/>
                <w:right w:val="none" w:sz="0" w:space="0" w:color="auto"/>
              </w:divBdr>
            </w:div>
            <w:div w:id="1270161453">
              <w:marLeft w:val="0"/>
              <w:marRight w:val="0"/>
              <w:marTop w:val="0"/>
              <w:marBottom w:val="0"/>
              <w:divBdr>
                <w:top w:val="none" w:sz="0" w:space="0" w:color="auto"/>
                <w:left w:val="none" w:sz="0" w:space="0" w:color="auto"/>
                <w:bottom w:val="none" w:sz="0" w:space="0" w:color="auto"/>
                <w:right w:val="none" w:sz="0" w:space="0" w:color="auto"/>
              </w:divBdr>
            </w:div>
            <w:div w:id="1326782901">
              <w:marLeft w:val="0"/>
              <w:marRight w:val="0"/>
              <w:marTop w:val="0"/>
              <w:marBottom w:val="0"/>
              <w:divBdr>
                <w:top w:val="none" w:sz="0" w:space="0" w:color="auto"/>
                <w:left w:val="none" w:sz="0" w:space="0" w:color="auto"/>
                <w:bottom w:val="none" w:sz="0" w:space="0" w:color="auto"/>
                <w:right w:val="none" w:sz="0" w:space="0" w:color="auto"/>
              </w:divBdr>
            </w:div>
            <w:div w:id="1456673630">
              <w:marLeft w:val="0"/>
              <w:marRight w:val="0"/>
              <w:marTop w:val="0"/>
              <w:marBottom w:val="0"/>
              <w:divBdr>
                <w:top w:val="none" w:sz="0" w:space="0" w:color="auto"/>
                <w:left w:val="none" w:sz="0" w:space="0" w:color="auto"/>
                <w:bottom w:val="none" w:sz="0" w:space="0" w:color="auto"/>
                <w:right w:val="none" w:sz="0" w:space="0" w:color="auto"/>
              </w:divBdr>
            </w:div>
            <w:div w:id="1462580338">
              <w:marLeft w:val="0"/>
              <w:marRight w:val="0"/>
              <w:marTop w:val="0"/>
              <w:marBottom w:val="0"/>
              <w:divBdr>
                <w:top w:val="none" w:sz="0" w:space="0" w:color="auto"/>
                <w:left w:val="none" w:sz="0" w:space="0" w:color="auto"/>
                <w:bottom w:val="none" w:sz="0" w:space="0" w:color="auto"/>
                <w:right w:val="none" w:sz="0" w:space="0" w:color="auto"/>
              </w:divBdr>
            </w:div>
            <w:div w:id="1541743678">
              <w:marLeft w:val="0"/>
              <w:marRight w:val="0"/>
              <w:marTop w:val="0"/>
              <w:marBottom w:val="0"/>
              <w:divBdr>
                <w:top w:val="none" w:sz="0" w:space="0" w:color="auto"/>
                <w:left w:val="none" w:sz="0" w:space="0" w:color="auto"/>
                <w:bottom w:val="none" w:sz="0" w:space="0" w:color="auto"/>
                <w:right w:val="none" w:sz="0" w:space="0" w:color="auto"/>
              </w:divBdr>
            </w:div>
            <w:div w:id="1590431956">
              <w:marLeft w:val="0"/>
              <w:marRight w:val="0"/>
              <w:marTop w:val="0"/>
              <w:marBottom w:val="0"/>
              <w:divBdr>
                <w:top w:val="none" w:sz="0" w:space="0" w:color="auto"/>
                <w:left w:val="none" w:sz="0" w:space="0" w:color="auto"/>
                <w:bottom w:val="none" w:sz="0" w:space="0" w:color="auto"/>
                <w:right w:val="none" w:sz="0" w:space="0" w:color="auto"/>
              </w:divBdr>
            </w:div>
            <w:div w:id="1605579031">
              <w:marLeft w:val="0"/>
              <w:marRight w:val="0"/>
              <w:marTop w:val="0"/>
              <w:marBottom w:val="0"/>
              <w:divBdr>
                <w:top w:val="none" w:sz="0" w:space="0" w:color="auto"/>
                <w:left w:val="none" w:sz="0" w:space="0" w:color="auto"/>
                <w:bottom w:val="none" w:sz="0" w:space="0" w:color="auto"/>
                <w:right w:val="none" w:sz="0" w:space="0" w:color="auto"/>
              </w:divBdr>
            </w:div>
            <w:div w:id="1645309206">
              <w:marLeft w:val="0"/>
              <w:marRight w:val="0"/>
              <w:marTop w:val="0"/>
              <w:marBottom w:val="0"/>
              <w:divBdr>
                <w:top w:val="none" w:sz="0" w:space="0" w:color="auto"/>
                <w:left w:val="none" w:sz="0" w:space="0" w:color="auto"/>
                <w:bottom w:val="none" w:sz="0" w:space="0" w:color="auto"/>
                <w:right w:val="none" w:sz="0" w:space="0" w:color="auto"/>
              </w:divBdr>
            </w:div>
            <w:div w:id="1681854778">
              <w:marLeft w:val="0"/>
              <w:marRight w:val="0"/>
              <w:marTop w:val="0"/>
              <w:marBottom w:val="0"/>
              <w:divBdr>
                <w:top w:val="none" w:sz="0" w:space="0" w:color="auto"/>
                <w:left w:val="none" w:sz="0" w:space="0" w:color="auto"/>
                <w:bottom w:val="none" w:sz="0" w:space="0" w:color="auto"/>
                <w:right w:val="none" w:sz="0" w:space="0" w:color="auto"/>
              </w:divBdr>
            </w:div>
            <w:div w:id="1997147874">
              <w:marLeft w:val="0"/>
              <w:marRight w:val="0"/>
              <w:marTop w:val="0"/>
              <w:marBottom w:val="0"/>
              <w:divBdr>
                <w:top w:val="none" w:sz="0" w:space="0" w:color="auto"/>
                <w:left w:val="none" w:sz="0" w:space="0" w:color="auto"/>
                <w:bottom w:val="none" w:sz="0" w:space="0" w:color="auto"/>
                <w:right w:val="none" w:sz="0" w:space="0" w:color="auto"/>
              </w:divBdr>
            </w:div>
            <w:div w:id="2065516754">
              <w:marLeft w:val="0"/>
              <w:marRight w:val="0"/>
              <w:marTop w:val="0"/>
              <w:marBottom w:val="0"/>
              <w:divBdr>
                <w:top w:val="none" w:sz="0" w:space="0" w:color="auto"/>
                <w:left w:val="none" w:sz="0" w:space="0" w:color="auto"/>
                <w:bottom w:val="none" w:sz="0" w:space="0" w:color="auto"/>
                <w:right w:val="none" w:sz="0" w:space="0" w:color="auto"/>
              </w:divBdr>
            </w:div>
            <w:div w:id="20760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1670">
      <w:bodyDiv w:val="1"/>
      <w:marLeft w:val="0"/>
      <w:marRight w:val="0"/>
      <w:marTop w:val="0"/>
      <w:marBottom w:val="0"/>
      <w:divBdr>
        <w:top w:val="none" w:sz="0" w:space="0" w:color="auto"/>
        <w:left w:val="none" w:sz="0" w:space="0" w:color="auto"/>
        <w:bottom w:val="none" w:sz="0" w:space="0" w:color="auto"/>
        <w:right w:val="none" w:sz="0" w:space="0" w:color="auto"/>
      </w:divBdr>
      <w:divsChild>
        <w:div w:id="1230653485">
          <w:marLeft w:val="0"/>
          <w:marRight w:val="0"/>
          <w:marTop w:val="0"/>
          <w:marBottom w:val="0"/>
          <w:divBdr>
            <w:top w:val="none" w:sz="0" w:space="0" w:color="auto"/>
            <w:left w:val="none" w:sz="0" w:space="0" w:color="auto"/>
            <w:bottom w:val="none" w:sz="0" w:space="0" w:color="auto"/>
            <w:right w:val="none" w:sz="0" w:space="0" w:color="auto"/>
          </w:divBdr>
        </w:div>
        <w:div w:id="1723553873">
          <w:marLeft w:val="0"/>
          <w:marRight w:val="0"/>
          <w:marTop w:val="0"/>
          <w:marBottom w:val="0"/>
          <w:divBdr>
            <w:top w:val="none" w:sz="0" w:space="0" w:color="auto"/>
            <w:left w:val="none" w:sz="0" w:space="0" w:color="auto"/>
            <w:bottom w:val="none" w:sz="0" w:space="0" w:color="auto"/>
            <w:right w:val="none" w:sz="0" w:space="0" w:color="auto"/>
          </w:divBdr>
        </w:div>
        <w:div w:id="1860583111">
          <w:marLeft w:val="0"/>
          <w:marRight w:val="0"/>
          <w:marTop w:val="0"/>
          <w:marBottom w:val="0"/>
          <w:divBdr>
            <w:top w:val="none" w:sz="0" w:space="0" w:color="auto"/>
            <w:left w:val="none" w:sz="0" w:space="0" w:color="auto"/>
            <w:bottom w:val="none" w:sz="0" w:space="0" w:color="auto"/>
            <w:right w:val="none" w:sz="0" w:space="0" w:color="auto"/>
          </w:divBdr>
        </w:div>
      </w:divsChild>
    </w:div>
    <w:div w:id="2109157281">
      <w:bodyDiv w:val="1"/>
      <w:marLeft w:val="0"/>
      <w:marRight w:val="0"/>
      <w:marTop w:val="0"/>
      <w:marBottom w:val="0"/>
      <w:divBdr>
        <w:top w:val="none" w:sz="0" w:space="0" w:color="auto"/>
        <w:left w:val="none" w:sz="0" w:space="0" w:color="auto"/>
        <w:bottom w:val="none" w:sz="0" w:space="0" w:color="auto"/>
        <w:right w:val="none" w:sz="0" w:space="0" w:color="auto"/>
      </w:divBdr>
    </w:div>
    <w:div w:id="21460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ursa.de/"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www.kommunikation2b.de"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mailto:m.quassowski@kommunikation2b.de" TargetMode="External"/><Relationship Id="rId30"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39E34D19772294EB4B83582972F88B8" ma:contentTypeVersion="22" ma:contentTypeDescription="Ein neues Dokument erstellen." ma:contentTypeScope="" ma:versionID="805b64df5895407cfce0ef78574a9537">
  <xsd:schema xmlns:xsd="http://www.w3.org/2001/XMLSchema" xmlns:xs="http://www.w3.org/2001/XMLSchema" xmlns:p="http://schemas.microsoft.com/office/2006/metadata/properties" xmlns:ns2="30ee26b4-7eb2-428c-87c3-daba3c27c11e" xmlns:ns3="ad8f5532-0177-4484-a907-ab86b7d05e4d" targetNamespace="http://schemas.microsoft.com/office/2006/metadata/properties" ma:root="true" ma:fieldsID="d9bea2a7c7c2021fe0c58083a1b5501b" ns2:_="" ns3:_="">
    <xsd:import namespace="30ee26b4-7eb2-428c-87c3-daba3c27c11e"/>
    <xsd:import namespace="ad8f5532-0177-4484-a907-ab86b7d05e4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e26b4-7eb2-428c-87c3-daba3c27c11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Etiquetas de imagen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f5532-0177-4484-a907-ab86b7d05e4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611ccce-f7fd-4cae-8d7e-a23ce8456c67}" ma:internalName="TaxCatchAll" ma:showField="CatchAllData" ma:web="ad8f5532-0177-4484-a907-ab86b7d05e4d">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30ee26b4-7eb2-428c-87c3-daba3c27c11e" xsi:nil="true"/>
    <lcf76f155ced4ddcb4097134ff3c332f xmlns="30ee26b4-7eb2-428c-87c3-daba3c27c11e">
      <Terms xmlns="http://schemas.microsoft.com/office/infopath/2007/PartnerControls"/>
    </lcf76f155ced4ddcb4097134ff3c332f>
    <MigrationWizIdSecurityGroups xmlns="30ee26b4-7eb2-428c-87c3-daba3c27c11e" xsi:nil="true"/>
    <TaxCatchAll xmlns="ad8f5532-0177-4484-a907-ab86b7d05e4d" xsi:nil="true"/>
    <lcf76f155ced4ddcb4097134ff3c332f0 xmlns="30ee26b4-7eb2-428c-87c3-daba3c27c11e" xsi:nil="true"/>
    <MigrationWizIdVersion xmlns="30ee26b4-7eb2-428c-87c3-daba3c27c11e" xsi:nil="true"/>
    <MigrationWizId xmlns="30ee26b4-7eb2-428c-87c3-daba3c27c11e" xsi:nil="true"/>
    <MigrationWizIdPermissionLevels xmlns="30ee26b4-7eb2-428c-87c3-daba3c27c11e" xsi:nil="true"/>
    <SharedWithUsers xmlns="ad8f5532-0177-4484-a907-ab86b7d05e4d">
      <UserInfo>
        <DisplayName>Timo Leich</DisplayName>
        <AccountId>12</AccountId>
        <AccountType/>
      </UserInfo>
      <UserInfo>
        <DisplayName>Marius Haubold</DisplayName>
        <AccountId>17</AccountId>
        <AccountType/>
      </UserInfo>
      <UserInfo>
        <DisplayName>Urs Hillebrand</DisplayName>
        <AccountId>23</AccountId>
        <AccountType/>
      </UserInfo>
    </SharedWithUsers>
    <MigrationWizIdPermissions xmlns="30ee26b4-7eb2-428c-87c3-daba3c27c1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18552-07AF-4A61-8D7A-D6A43BC3A4D5}">
  <ds:schemaRefs>
    <ds:schemaRef ds:uri="http://schemas.openxmlformats.org/officeDocument/2006/bibliography"/>
  </ds:schemaRefs>
</ds:datastoreItem>
</file>

<file path=customXml/itemProps2.xml><?xml version="1.0" encoding="utf-8"?>
<ds:datastoreItem xmlns:ds="http://schemas.openxmlformats.org/officeDocument/2006/customXml" ds:itemID="{087F6F9A-3953-4783-95C3-CD99751A2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e26b4-7eb2-428c-87c3-daba3c27c11e"/>
    <ds:schemaRef ds:uri="ad8f5532-0177-4484-a907-ab86b7d0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9570B8-31BF-400E-A423-B970628744CA}">
  <ds:schemaRefs>
    <ds:schemaRef ds:uri="http://schemas.microsoft.com/office/2006/metadata/properties"/>
    <ds:schemaRef ds:uri="http://schemas.microsoft.com/office/infopath/2007/PartnerControls"/>
    <ds:schemaRef ds:uri="30ee26b4-7eb2-428c-87c3-daba3c27c11e"/>
    <ds:schemaRef ds:uri="ad8f5532-0177-4484-a907-ab86b7d05e4d"/>
  </ds:schemaRefs>
</ds:datastoreItem>
</file>

<file path=customXml/itemProps4.xml><?xml version="1.0" encoding="utf-8"?>
<ds:datastoreItem xmlns:ds="http://schemas.openxmlformats.org/officeDocument/2006/customXml" ds:itemID="{802674D7-8DAF-471A-8FC3-5C992B94B1FB}">
  <ds:schemaRefs>
    <ds:schemaRef ds:uri="http://schemas.microsoft.com/sharepoint/v3/contenttype/forms"/>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1795</Words>
  <Characters>11313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URSA</vt:lpstr>
    </vt:vector>
  </TitlesOfParts>
  <Company>www.ursa.de</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URSA</dc:title>
  <dc:subject/>
  <dc:creator>Mareike Quassowski</dc:creator>
  <cp:keywords/>
  <cp:lastModifiedBy>Helena Havers</cp:lastModifiedBy>
  <cp:revision>24</cp:revision>
  <cp:lastPrinted>2017-09-20T02:40:00Z</cp:lastPrinted>
  <dcterms:created xsi:type="dcterms:W3CDTF">2024-07-25T05:30:00Z</dcterms:created>
  <dcterms:modified xsi:type="dcterms:W3CDTF">2025-04-09T07:24:00Z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0x010100639E34D19772294EB4B83582972F88B8</vt:lpwstr>
  </property>
</Properties>
</file>