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BFD8B8" w14:textId="77777777" w:rsidR="001760D7" w:rsidRDefault="001760D7">
      <w:pPr>
        <w:tabs>
          <w:tab w:val="left" w:pos="708"/>
        </w:tabs>
        <w:spacing w:line="400" w:lineRule="auto"/>
        <w:jc w:val="right"/>
        <w:rPr>
          <w:rFonts w:ascii="Arial" w:eastAsia="Arial" w:hAnsi="Arial" w:cs="Arial"/>
          <w:sz w:val="20"/>
          <w:szCs w:val="20"/>
        </w:rPr>
      </w:pPr>
    </w:p>
    <w:p w14:paraId="5BE9FFF5" w14:textId="71C12C0E" w:rsidR="001760D7" w:rsidRDefault="00A77FD9" w:rsidP="00B234BA">
      <w:pPr>
        <w:tabs>
          <w:tab w:val="left" w:pos="708"/>
        </w:tabs>
        <w:spacing w:line="400" w:lineRule="exact"/>
        <w:jc w:val="right"/>
        <w:rPr>
          <w:rFonts w:ascii="Arial" w:eastAsia="Arial" w:hAnsi="Arial" w:cs="Arial"/>
          <w:sz w:val="32"/>
          <w:szCs w:val="32"/>
        </w:rPr>
      </w:pPr>
      <w:r>
        <w:rPr>
          <w:rFonts w:ascii="Arial" w:eastAsia="Arial" w:hAnsi="Arial" w:cs="Arial"/>
          <w:sz w:val="20"/>
          <w:szCs w:val="20"/>
        </w:rPr>
        <w:t>0</w:t>
      </w:r>
      <w:r w:rsidR="00B07121">
        <w:rPr>
          <w:rFonts w:ascii="Arial" w:eastAsia="Arial" w:hAnsi="Arial" w:cs="Arial"/>
          <w:sz w:val="20"/>
          <w:szCs w:val="20"/>
        </w:rPr>
        <w:t>8</w:t>
      </w:r>
      <w:r w:rsidR="0028013A">
        <w:rPr>
          <w:rFonts w:ascii="Arial" w:eastAsia="Arial" w:hAnsi="Arial" w:cs="Arial"/>
          <w:sz w:val="20"/>
          <w:szCs w:val="20"/>
        </w:rPr>
        <w:t>/2</w:t>
      </w:r>
      <w:r w:rsidR="00BF0362">
        <w:rPr>
          <w:rFonts w:ascii="Arial" w:eastAsia="Arial" w:hAnsi="Arial" w:cs="Arial"/>
          <w:sz w:val="20"/>
          <w:szCs w:val="20"/>
        </w:rPr>
        <w:t>5</w:t>
      </w:r>
      <w:r w:rsidR="0028013A">
        <w:rPr>
          <w:rFonts w:ascii="Arial" w:eastAsia="Arial" w:hAnsi="Arial" w:cs="Arial"/>
          <w:sz w:val="20"/>
          <w:szCs w:val="20"/>
        </w:rPr>
        <w:t>-0</w:t>
      </w:r>
      <w:r w:rsidR="00B07121">
        <w:rPr>
          <w:rFonts w:ascii="Arial" w:eastAsia="Arial" w:hAnsi="Arial" w:cs="Arial"/>
          <w:sz w:val="20"/>
          <w:szCs w:val="20"/>
        </w:rPr>
        <w:t>2</w:t>
      </w:r>
    </w:p>
    <w:p w14:paraId="3B0D303F" w14:textId="77777777" w:rsidR="001760D7" w:rsidRDefault="001760D7" w:rsidP="00B234BA">
      <w:pPr>
        <w:tabs>
          <w:tab w:val="left" w:pos="708"/>
        </w:tabs>
        <w:spacing w:line="400" w:lineRule="exact"/>
        <w:jc w:val="both"/>
        <w:rPr>
          <w:rFonts w:ascii="Arial" w:eastAsia="Arial" w:hAnsi="Arial" w:cs="Arial"/>
          <w:sz w:val="28"/>
          <w:szCs w:val="28"/>
          <w:u w:val="single"/>
        </w:rPr>
      </w:pPr>
    </w:p>
    <w:p w14:paraId="71745795" w14:textId="11610BAE" w:rsidR="003B6261" w:rsidRPr="003B6261" w:rsidRDefault="00D95DE9" w:rsidP="00F74B15">
      <w:pPr>
        <w:keepNext/>
        <w:tabs>
          <w:tab w:val="left" w:pos="0"/>
        </w:tabs>
        <w:spacing w:line="400" w:lineRule="exact"/>
        <w:rPr>
          <w:rFonts w:ascii="Arial" w:eastAsia="Arial" w:hAnsi="Arial" w:cs="Arial"/>
          <w:b/>
          <w:sz w:val="40"/>
          <w:szCs w:val="40"/>
        </w:rPr>
      </w:pPr>
      <w:r>
        <w:rPr>
          <w:rFonts w:ascii="Arial" w:eastAsia="Arial" w:hAnsi="Arial" w:cs="Arial"/>
          <w:b/>
          <w:sz w:val="40"/>
          <w:szCs w:val="40"/>
        </w:rPr>
        <w:t>Schutz für Flughafeninfrastruktur</w:t>
      </w:r>
    </w:p>
    <w:p w14:paraId="0F77AB3D" w14:textId="6E1B3548" w:rsidR="00DE749F" w:rsidRPr="00D52510" w:rsidRDefault="00DE749F" w:rsidP="00B234BA">
      <w:pPr>
        <w:spacing w:line="400" w:lineRule="exact"/>
        <w:jc w:val="both"/>
        <w:rPr>
          <w:rFonts w:ascii="Arial" w:eastAsia="Arial" w:hAnsi="Arial" w:cs="Arial"/>
          <w:sz w:val="28"/>
          <w:szCs w:val="28"/>
          <w:highlight w:val="yellow"/>
        </w:rPr>
      </w:pPr>
    </w:p>
    <w:p w14:paraId="259090ED" w14:textId="7F8358B8" w:rsidR="001760D7" w:rsidRPr="00201C2F" w:rsidRDefault="00201C2F" w:rsidP="00A41FDF">
      <w:pPr>
        <w:spacing w:line="400" w:lineRule="exact"/>
        <w:jc w:val="both"/>
        <w:rPr>
          <w:rFonts w:ascii="Arial" w:eastAsia="Arial" w:hAnsi="Arial" w:cs="Arial"/>
          <w:sz w:val="28"/>
          <w:szCs w:val="28"/>
        </w:rPr>
      </w:pPr>
      <w:r w:rsidRPr="00201C2F">
        <w:rPr>
          <w:rFonts w:ascii="Arial" w:eastAsia="Arial" w:hAnsi="Arial" w:cs="Arial"/>
          <w:sz w:val="28"/>
          <w:szCs w:val="28"/>
        </w:rPr>
        <w:t xml:space="preserve">Belastbare </w:t>
      </w:r>
      <w:r w:rsidR="003B6261" w:rsidRPr="00201C2F">
        <w:rPr>
          <w:rFonts w:ascii="Arial" w:eastAsia="Arial" w:hAnsi="Arial" w:cs="Arial"/>
          <w:sz w:val="28"/>
          <w:szCs w:val="28"/>
        </w:rPr>
        <w:t xml:space="preserve">Schachtabdeckungen von KHK </w:t>
      </w:r>
    </w:p>
    <w:p w14:paraId="30C5D791" w14:textId="77777777" w:rsidR="00E83763" w:rsidRPr="00D95DE9" w:rsidRDefault="00E83763" w:rsidP="00B234BA">
      <w:pPr>
        <w:spacing w:line="400" w:lineRule="exact"/>
        <w:jc w:val="both"/>
        <w:rPr>
          <w:highlight w:val="yellow"/>
        </w:rPr>
      </w:pPr>
    </w:p>
    <w:p w14:paraId="71350D04" w14:textId="3D343DB3" w:rsidR="00C234D3" w:rsidRPr="00055473" w:rsidRDefault="00201C2F" w:rsidP="00C234D3">
      <w:pPr>
        <w:pStyle w:val="KeinLeerraum"/>
        <w:spacing w:line="360" w:lineRule="auto"/>
        <w:jc w:val="both"/>
        <w:rPr>
          <w:rFonts w:ascii="Arial" w:hAnsi="Arial" w:cs="Arial"/>
          <w:b/>
          <w:bCs/>
        </w:rPr>
      </w:pPr>
      <w:r w:rsidRPr="00201C2F">
        <w:rPr>
          <w:rFonts w:ascii="Arial" w:hAnsi="Arial" w:cs="Arial"/>
          <w:b/>
          <w:bCs/>
        </w:rPr>
        <w:t>An Flughäfen müssen zahlreiche Infrastrukturbereiche</w:t>
      </w:r>
      <w:r>
        <w:rPr>
          <w:rFonts w:ascii="Arial" w:hAnsi="Arial" w:cs="Arial"/>
          <w:b/>
          <w:bCs/>
        </w:rPr>
        <w:t xml:space="preserve"> </w:t>
      </w:r>
      <w:r w:rsidRPr="00201C2F">
        <w:rPr>
          <w:rFonts w:ascii="Arial" w:hAnsi="Arial" w:cs="Arial"/>
          <w:b/>
          <w:bCs/>
        </w:rPr>
        <w:t xml:space="preserve">effizient und sicher geschützt werden – oft auch unterirdisch über Schächte. </w:t>
      </w:r>
      <w:r>
        <w:rPr>
          <w:rFonts w:ascii="Arial" w:hAnsi="Arial" w:cs="Arial"/>
          <w:b/>
          <w:bCs/>
        </w:rPr>
        <w:t xml:space="preserve">Die </w:t>
      </w:r>
      <w:r w:rsidRPr="00201C2F">
        <w:rPr>
          <w:rFonts w:ascii="Arial" w:hAnsi="Arial" w:cs="Arial"/>
          <w:b/>
          <w:bCs/>
        </w:rPr>
        <w:t>KHK</w:t>
      </w:r>
      <w:r>
        <w:rPr>
          <w:rFonts w:ascii="Arial" w:hAnsi="Arial" w:cs="Arial"/>
          <w:b/>
          <w:bCs/>
        </w:rPr>
        <w:t xml:space="preserve"> Kunststoffhandel Cromm &amp; Seiter GmbH</w:t>
      </w:r>
      <w:r w:rsidRPr="00201C2F">
        <w:rPr>
          <w:rFonts w:ascii="Arial" w:hAnsi="Arial" w:cs="Arial"/>
          <w:b/>
          <w:bCs/>
        </w:rPr>
        <w:t xml:space="preserve"> bietet mit </w:t>
      </w:r>
      <w:r w:rsidR="00FC43AE">
        <w:rPr>
          <w:rFonts w:ascii="Arial" w:hAnsi="Arial" w:cs="Arial"/>
          <w:b/>
          <w:bCs/>
        </w:rPr>
        <w:t>ihren</w:t>
      </w:r>
      <w:r w:rsidR="00FC43AE" w:rsidRPr="00201C2F">
        <w:rPr>
          <w:rFonts w:ascii="Arial" w:hAnsi="Arial" w:cs="Arial"/>
          <w:b/>
          <w:bCs/>
        </w:rPr>
        <w:t xml:space="preserve"> </w:t>
      </w:r>
      <w:proofErr w:type="spellStart"/>
      <w:r w:rsidRPr="00201C2F">
        <w:rPr>
          <w:rFonts w:ascii="Arial" w:hAnsi="Arial" w:cs="Arial"/>
          <w:b/>
          <w:bCs/>
        </w:rPr>
        <w:t>FibreIndustrial</w:t>
      </w:r>
      <w:proofErr w:type="spellEnd"/>
      <w:r w:rsidRPr="00201C2F">
        <w:rPr>
          <w:rFonts w:ascii="Arial" w:hAnsi="Arial" w:cs="Arial"/>
          <w:b/>
          <w:bCs/>
        </w:rPr>
        <w:t xml:space="preserve">-Abdeckungen aus Glasfaserverbundwerkstoff eine </w:t>
      </w:r>
      <w:r>
        <w:rPr>
          <w:rFonts w:ascii="Arial" w:hAnsi="Arial" w:cs="Arial"/>
          <w:b/>
          <w:bCs/>
        </w:rPr>
        <w:t>intelligente</w:t>
      </w:r>
      <w:r w:rsidRPr="00201C2F">
        <w:rPr>
          <w:rFonts w:ascii="Arial" w:hAnsi="Arial" w:cs="Arial"/>
          <w:b/>
          <w:bCs/>
        </w:rPr>
        <w:t xml:space="preserve"> Lösung: Sie sind leicht, korrosionsfrei, chemisch beständig und in Belastungsklassen bis 90 Tonnen erhältlich. Das geringe Gewicht erleichtert das Handling und ermöglicht schnellen Zugang zu Technikschächten, etwa für Wartungsarbeiten. </w:t>
      </w:r>
      <w:r>
        <w:rPr>
          <w:rFonts w:ascii="Arial" w:hAnsi="Arial" w:cs="Arial"/>
          <w:b/>
          <w:bCs/>
        </w:rPr>
        <w:t>I</w:t>
      </w:r>
      <w:r w:rsidRPr="00201C2F">
        <w:rPr>
          <w:rFonts w:ascii="Arial" w:hAnsi="Arial" w:cs="Arial"/>
          <w:b/>
          <w:bCs/>
        </w:rPr>
        <w:t xml:space="preserve">ntegrierte Innendeckel sorgen </w:t>
      </w:r>
      <w:r>
        <w:rPr>
          <w:rFonts w:ascii="Arial" w:hAnsi="Arial" w:cs="Arial"/>
          <w:b/>
          <w:bCs/>
        </w:rPr>
        <w:t xml:space="preserve">zusätzlich </w:t>
      </w:r>
      <w:r w:rsidRPr="00201C2F">
        <w:rPr>
          <w:rFonts w:ascii="Arial" w:hAnsi="Arial" w:cs="Arial"/>
          <w:b/>
          <w:bCs/>
        </w:rPr>
        <w:t>für kontrollierten Zug</w:t>
      </w:r>
      <w:r>
        <w:rPr>
          <w:rFonts w:ascii="Arial" w:hAnsi="Arial" w:cs="Arial"/>
          <w:b/>
          <w:bCs/>
        </w:rPr>
        <w:t>riff</w:t>
      </w:r>
      <w:r w:rsidRPr="00201C2F">
        <w:rPr>
          <w:rFonts w:ascii="Arial" w:hAnsi="Arial" w:cs="Arial"/>
          <w:b/>
          <w:bCs/>
        </w:rPr>
        <w:t xml:space="preserve">. </w:t>
      </w:r>
    </w:p>
    <w:p w14:paraId="61E8F99B" w14:textId="77777777" w:rsidR="00312956" w:rsidRPr="00D52510" w:rsidRDefault="00312956" w:rsidP="003D4146">
      <w:pPr>
        <w:pStyle w:val="KeinLeerraum"/>
        <w:spacing w:line="360" w:lineRule="auto"/>
        <w:jc w:val="both"/>
        <w:rPr>
          <w:rFonts w:ascii="Arial" w:hAnsi="Arial" w:cs="Arial"/>
          <w:b/>
          <w:bCs/>
          <w:highlight w:val="yellow"/>
        </w:rPr>
      </w:pPr>
    </w:p>
    <w:p w14:paraId="0545456C" w14:textId="5AC115CF" w:rsidR="00536B66" w:rsidRDefault="006D09F0" w:rsidP="00B07121">
      <w:pPr>
        <w:pStyle w:val="KeinLeerraum"/>
        <w:spacing w:line="360" w:lineRule="auto"/>
        <w:jc w:val="both"/>
        <w:rPr>
          <w:rFonts w:ascii="Arial" w:hAnsi="Arial" w:cs="Arial"/>
        </w:rPr>
      </w:pPr>
      <w:r>
        <w:rPr>
          <w:rFonts w:ascii="Arial" w:hAnsi="Arial" w:cs="Arial"/>
        </w:rPr>
        <w:t xml:space="preserve">Landebahnen, Rollwege, Terminals, Parkhäuser, </w:t>
      </w:r>
      <w:proofErr w:type="spellStart"/>
      <w:r>
        <w:rPr>
          <w:rFonts w:ascii="Arial" w:hAnsi="Arial" w:cs="Arial"/>
        </w:rPr>
        <w:t>Hangarflächen</w:t>
      </w:r>
      <w:proofErr w:type="spellEnd"/>
      <w:r>
        <w:rPr>
          <w:rFonts w:ascii="Arial" w:hAnsi="Arial" w:cs="Arial"/>
        </w:rPr>
        <w:t>, Frachtabfertigung: An Flughäfen gibt es eine Vielzahl an Infrastruktur</w:t>
      </w:r>
      <w:r w:rsidR="000E0553">
        <w:rPr>
          <w:rFonts w:ascii="Arial" w:hAnsi="Arial" w:cs="Arial"/>
        </w:rPr>
        <w:t>bereichen</w:t>
      </w:r>
      <w:r>
        <w:rPr>
          <w:rFonts w:ascii="Arial" w:hAnsi="Arial" w:cs="Arial"/>
        </w:rPr>
        <w:t xml:space="preserve">, die den Betrieb aufrechterhalten und </w:t>
      </w:r>
      <w:r w:rsidR="00FC43AE">
        <w:rPr>
          <w:rFonts w:ascii="Arial" w:hAnsi="Arial" w:cs="Arial"/>
        </w:rPr>
        <w:t xml:space="preserve">daher </w:t>
      </w:r>
      <w:r>
        <w:rPr>
          <w:rFonts w:ascii="Arial" w:hAnsi="Arial" w:cs="Arial"/>
        </w:rPr>
        <w:t>ges</w:t>
      </w:r>
      <w:r w:rsidR="003D28EB">
        <w:rPr>
          <w:rFonts w:ascii="Arial" w:hAnsi="Arial" w:cs="Arial"/>
        </w:rPr>
        <w:t>chützt</w:t>
      </w:r>
      <w:r>
        <w:rPr>
          <w:rFonts w:ascii="Arial" w:hAnsi="Arial" w:cs="Arial"/>
        </w:rPr>
        <w:t xml:space="preserve"> werden müssen. Dabei sind Teile </w:t>
      </w:r>
      <w:r w:rsidR="00FC43AE">
        <w:rPr>
          <w:rFonts w:ascii="Arial" w:hAnsi="Arial" w:cs="Arial"/>
        </w:rPr>
        <w:t>dieser Systeme</w:t>
      </w:r>
      <w:r>
        <w:rPr>
          <w:rFonts w:ascii="Arial" w:hAnsi="Arial" w:cs="Arial"/>
        </w:rPr>
        <w:t xml:space="preserve"> unterirdisch angelegt und können </w:t>
      </w:r>
      <w:r w:rsidR="000E0553">
        <w:rPr>
          <w:rFonts w:ascii="Arial" w:hAnsi="Arial" w:cs="Arial"/>
        </w:rPr>
        <w:t>zumeist</w:t>
      </w:r>
      <w:r>
        <w:rPr>
          <w:rFonts w:ascii="Arial" w:hAnsi="Arial" w:cs="Arial"/>
        </w:rPr>
        <w:t xml:space="preserve"> über Schachtabdeckungen erreicht werden. Hier sind Abdeckungen gefordert, welche </w:t>
      </w:r>
      <w:r w:rsidR="00FC43AE">
        <w:rPr>
          <w:rFonts w:ascii="Arial" w:hAnsi="Arial" w:cs="Arial"/>
        </w:rPr>
        <w:t xml:space="preserve">hohen </w:t>
      </w:r>
      <w:r>
        <w:rPr>
          <w:rFonts w:ascii="Arial" w:hAnsi="Arial" w:cs="Arial"/>
        </w:rPr>
        <w:t>Belastungen</w:t>
      </w:r>
      <w:r w:rsidR="00FC43AE">
        <w:rPr>
          <w:rFonts w:ascii="Arial" w:hAnsi="Arial" w:cs="Arial"/>
        </w:rPr>
        <w:t xml:space="preserve"> zum Beispie</w:t>
      </w:r>
      <w:r w:rsidR="00B53FAC">
        <w:rPr>
          <w:rFonts w:ascii="Arial" w:hAnsi="Arial" w:cs="Arial"/>
        </w:rPr>
        <w:t>l</w:t>
      </w:r>
      <w:r w:rsidR="00FC43AE">
        <w:rPr>
          <w:rFonts w:ascii="Arial" w:hAnsi="Arial" w:cs="Arial"/>
        </w:rPr>
        <w:t xml:space="preserve"> durch Flugzeuge</w:t>
      </w:r>
      <w:r>
        <w:rPr>
          <w:rFonts w:ascii="Arial" w:hAnsi="Arial" w:cs="Arial"/>
        </w:rPr>
        <w:t xml:space="preserve"> </w:t>
      </w:r>
      <w:r w:rsidR="00FC43AE">
        <w:rPr>
          <w:rFonts w:ascii="Arial" w:hAnsi="Arial" w:cs="Arial"/>
        </w:rPr>
        <w:t xml:space="preserve">oder Maschinen </w:t>
      </w:r>
      <w:r>
        <w:rPr>
          <w:rFonts w:ascii="Arial" w:hAnsi="Arial" w:cs="Arial"/>
        </w:rPr>
        <w:t xml:space="preserve">standhalten und zugleich leichten Zugang ermöglichen. Die </w:t>
      </w:r>
      <w:proofErr w:type="spellStart"/>
      <w:r>
        <w:rPr>
          <w:rFonts w:ascii="Arial" w:hAnsi="Arial" w:cs="Arial"/>
        </w:rPr>
        <w:t>FibreIndustrial</w:t>
      </w:r>
      <w:proofErr w:type="spellEnd"/>
      <w:r>
        <w:rPr>
          <w:rFonts w:ascii="Arial" w:hAnsi="Arial" w:cs="Arial"/>
        </w:rPr>
        <w:t xml:space="preserve">-Abdeckungen von KHK aus Glasfaserverbundwerkstoff eignen </w:t>
      </w:r>
      <w:r>
        <w:rPr>
          <w:rFonts w:ascii="Arial" w:hAnsi="Arial" w:cs="Arial"/>
        </w:rPr>
        <w:lastRenderedPageBreak/>
        <w:t>sich für genau diese Zwecke. Beständig und leicht sind diese</w:t>
      </w:r>
      <w:r w:rsidR="005637B3">
        <w:rPr>
          <w:rFonts w:ascii="Arial" w:hAnsi="Arial" w:cs="Arial"/>
        </w:rPr>
        <w:t xml:space="preserve"> eine intelligente Lösung für Flughafenbereiche. </w:t>
      </w:r>
    </w:p>
    <w:p w14:paraId="2CD1E46C" w14:textId="77777777" w:rsidR="005637B3" w:rsidRDefault="005637B3" w:rsidP="00B07121">
      <w:pPr>
        <w:pStyle w:val="KeinLeerraum"/>
        <w:spacing w:line="360" w:lineRule="auto"/>
        <w:jc w:val="both"/>
        <w:rPr>
          <w:rFonts w:ascii="Arial" w:hAnsi="Arial" w:cs="Arial"/>
        </w:rPr>
      </w:pPr>
    </w:p>
    <w:p w14:paraId="02B95A1E" w14:textId="4EECDE6C" w:rsidR="005637B3" w:rsidRPr="005637B3" w:rsidRDefault="005637B3" w:rsidP="00B07121">
      <w:pPr>
        <w:pStyle w:val="KeinLeerraum"/>
        <w:spacing w:line="360" w:lineRule="auto"/>
        <w:jc w:val="both"/>
        <w:rPr>
          <w:rFonts w:ascii="Arial" w:hAnsi="Arial" w:cs="Arial"/>
          <w:b/>
          <w:bCs/>
        </w:rPr>
      </w:pPr>
      <w:r w:rsidRPr="005637B3">
        <w:rPr>
          <w:rFonts w:ascii="Arial" w:hAnsi="Arial" w:cs="Arial"/>
          <w:b/>
          <w:bCs/>
        </w:rPr>
        <w:t>Belastungsklassen</w:t>
      </w:r>
    </w:p>
    <w:p w14:paraId="4906152E" w14:textId="147FE990" w:rsidR="005637B3" w:rsidRDefault="005637B3" w:rsidP="005637B3">
      <w:pPr>
        <w:spacing w:line="360" w:lineRule="auto"/>
        <w:jc w:val="both"/>
        <w:rPr>
          <w:rFonts w:ascii="Arial" w:hAnsi="Arial" w:cs="Arial"/>
        </w:rPr>
      </w:pPr>
      <w:r w:rsidRPr="00E3016C">
        <w:rPr>
          <w:rFonts w:ascii="Arial" w:hAnsi="Arial" w:cs="Arial"/>
        </w:rPr>
        <w:t>Gr</w:t>
      </w:r>
      <w:r>
        <w:rPr>
          <w:rFonts w:ascii="Arial" w:hAnsi="Arial" w:cs="Arial"/>
        </w:rPr>
        <w:t>undsätzlich sind die Schachtabdeckungen von KHK für die Anwendung a</w:t>
      </w:r>
      <w:r w:rsidRPr="00E3016C">
        <w:rPr>
          <w:rFonts w:ascii="Arial" w:hAnsi="Arial" w:cs="Arial"/>
        </w:rPr>
        <w:t>uf Gehwegen, Parkflächen</w:t>
      </w:r>
      <w:r w:rsidR="00485FDC">
        <w:rPr>
          <w:rFonts w:ascii="Arial" w:hAnsi="Arial" w:cs="Arial"/>
        </w:rPr>
        <w:t xml:space="preserve"> beziehungsweise</w:t>
      </w:r>
      <w:r w:rsidRPr="00E3016C">
        <w:rPr>
          <w:rFonts w:ascii="Arial" w:hAnsi="Arial" w:cs="Arial"/>
        </w:rPr>
        <w:t xml:space="preserve"> Flächen mit geschwindigkeitsreduzierte</w:t>
      </w:r>
      <w:r>
        <w:rPr>
          <w:rFonts w:ascii="Arial" w:hAnsi="Arial" w:cs="Arial"/>
        </w:rPr>
        <w:t>m</w:t>
      </w:r>
      <w:r w:rsidRPr="00E3016C">
        <w:rPr>
          <w:rFonts w:ascii="Arial" w:hAnsi="Arial" w:cs="Arial"/>
        </w:rPr>
        <w:t xml:space="preserve"> Verkehr bis 30 </w:t>
      </w:r>
      <w:r>
        <w:rPr>
          <w:rFonts w:ascii="Arial" w:hAnsi="Arial" w:cs="Arial"/>
        </w:rPr>
        <w:t xml:space="preserve">Kilometer pro Stunde konzipiert. Dazu zählen </w:t>
      </w:r>
      <w:r w:rsidR="000E0553">
        <w:rPr>
          <w:rFonts w:ascii="Arial" w:hAnsi="Arial" w:cs="Arial"/>
        </w:rPr>
        <w:t>auch</w:t>
      </w:r>
      <w:r>
        <w:rPr>
          <w:rFonts w:ascii="Arial" w:hAnsi="Arial" w:cs="Arial"/>
        </w:rPr>
        <w:t xml:space="preserve"> </w:t>
      </w:r>
      <w:r w:rsidR="00FC43AE">
        <w:rPr>
          <w:rFonts w:ascii="Arial" w:hAnsi="Arial" w:cs="Arial"/>
        </w:rPr>
        <w:t>Logistik- und</w:t>
      </w:r>
      <w:r>
        <w:rPr>
          <w:rFonts w:ascii="Arial" w:hAnsi="Arial" w:cs="Arial"/>
        </w:rPr>
        <w:t xml:space="preserve"> Industriegelände </w:t>
      </w:r>
      <w:r w:rsidR="000E0553">
        <w:rPr>
          <w:rFonts w:ascii="Arial" w:hAnsi="Arial" w:cs="Arial"/>
        </w:rPr>
        <w:t xml:space="preserve">– </w:t>
      </w:r>
      <w:r w:rsidR="00FC43AE">
        <w:rPr>
          <w:rFonts w:ascii="Arial" w:hAnsi="Arial" w:cs="Arial"/>
        </w:rPr>
        <w:t xml:space="preserve">sowie </w:t>
      </w:r>
      <w:r>
        <w:rPr>
          <w:rFonts w:ascii="Arial" w:hAnsi="Arial" w:cs="Arial"/>
        </w:rPr>
        <w:t xml:space="preserve">Flugbetriebsflächen. </w:t>
      </w:r>
      <w:r w:rsidR="00941ADD">
        <w:rPr>
          <w:rFonts w:ascii="Arial" w:hAnsi="Arial" w:cs="Arial"/>
        </w:rPr>
        <w:t>D</w:t>
      </w:r>
      <w:r>
        <w:rPr>
          <w:rFonts w:ascii="Arial" w:hAnsi="Arial" w:cs="Arial"/>
        </w:rPr>
        <w:t xml:space="preserve">ie Ausführung </w:t>
      </w:r>
      <w:r w:rsidR="00941ADD">
        <w:rPr>
          <w:rFonts w:ascii="Arial" w:hAnsi="Arial" w:cs="Arial"/>
        </w:rPr>
        <w:t>erfolgt in</w:t>
      </w:r>
      <w:r>
        <w:rPr>
          <w:rFonts w:ascii="Arial" w:hAnsi="Arial" w:cs="Arial"/>
        </w:rPr>
        <w:t xml:space="preserve"> verschiedene</w:t>
      </w:r>
      <w:r w:rsidR="00941ADD">
        <w:rPr>
          <w:rFonts w:ascii="Arial" w:hAnsi="Arial" w:cs="Arial"/>
        </w:rPr>
        <w:t>n</w:t>
      </w:r>
      <w:r>
        <w:rPr>
          <w:rFonts w:ascii="Arial" w:hAnsi="Arial" w:cs="Arial"/>
        </w:rPr>
        <w:t xml:space="preserve"> Belastungsklassen von </w:t>
      </w:r>
      <w:r w:rsidRPr="00945EC3">
        <w:rPr>
          <w:rFonts w:ascii="Arial" w:hAnsi="Arial" w:cs="Arial"/>
        </w:rPr>
        <w:t xml:space="preserve">B (12,5 </w:t>
      </w:r>
      <w:r w:rsidR="00413819">
        <w:rPr>
          <w:rFonts w:ascii="Arial" w:hAnsi="Arial" w:cs="Arial"/>
        </w:rPr>
        <w:t>Tonnen</w:t>
      </w:r>
      <w:r w:rsidRPr="00945EC3">
        <w:rPr>
          <w:rFonts w:ascii="Arial" w:hAnsi="Arial" w:cs="Arial"/>
        </w:rPr>
        <w:t>)</w:t>
      </w:r>
      <w:r>
        <w:rPr>
          <w:rFonts w:ascii="Arial" w:hAnsi="Arial" w:cs="Arial"/>
        </w:rPr>
        <w:t xml:space="preserve"> </w:t>
      </w:r>
      <w:r w:rsidRPr="00EA04CC">
        <w:rPr>
          <w:rFonts w:ascii="Arial" w:hAnsi="Arial" w:cs="Arial"/>
        </w:rPr>
        <w:t>bis zu F (90 Tonnen)</w:t>
      </w:r>
      <w:r w:rsidR="00941ADD">
        <w:rPr>
          <w:rFonts w:ascii="Arial" w:hAnsi="Arial" w:cs="Arial"/>
        </w:rPr>
        <w:t xml:space="preserve">. </w:t>
      </w:r>
      <w:r w:rsidR="00941ADD">
        <w:rPr>
          <w:rFonts w:ascii="Arial" w:hAnsi="Arial" w:cs="Arial"/>
          <w:bCs/>
        </w:rPr>
        <w:t xml:space="preserve">Diese unterscheiden sich ausschließlich in der </w:t>
      </w:r>
      <w:r w:rsidR="00941ADD" w:rsidRPr="001420E0">
        <w:rPr>
          <w:rFonts w:ascii="Arial" w:hAnsi="Arial" w:cs="Arial"/>
          <w:bCs/>
        </w:rPr>
        <w:t>Zusammensetzung der</w:t>
      </w:r>
      <w:r w:rsidR="00941ADD">
        <w:rPr>
          <w:rFonts w:ascii="Arial" w:hAnsi="Arial" w:cs="Arial"/>
          <w:bCs/>
        </w:rPr>
        <w:t xml:space="preserve"> </w:t>
      </w:r>
      <w:r w:rsidR="00941ADD" w:rsidRPr="001420E0">
        <w:rPr>
          <w:rFonts w:ascii="Arial" w:hAnsi="Arial" w:cs="Arial"/>
          <w:bCs/>
        </w:rPr>
        <w:t>Kunststoff</w:t>
      </w:r>
      <w:r w:rsidR="00941ADD">
        <w:rPr>
          <w:rFonts w:ascii="Arial" w:hAnsi="Arial" w:cs="Arial"/>
          <w:bCs/>
        </w:rPr>
        <w:t>-</w:t>
      </w:r>
      <w:r w:rsidR="00941ADD" w:rsidRPr="001420E0">
        <w:rPr>
          <w:rFonts w:ascii="Arial" w:hAnsi="Arial" w:cs="Arial"/>
          <w:bCs/>
        </w:rPr>
        <w:t xml:space="preserve"> und Glasfaser</w:t>
      </w:r>
      <w:r w:rsidR="00941ADD">
        <w:rPr>
          <w:rFonts w:ascii="Arial" w:hAnsi="Arial" w:cs="Arial"/>
          <w:bCs/>
        </w:rPr>
        <w:t>k</w:t>
      </w:r>
      <w:r w:rsidR="00941ADD" w:rsidRPr="001420E0">
        <w:rPr>
          <w:rFonts w:ascii="Arial" w:hAnsi="Arial" w:cs="Arial"/>
          <w:bCs/>
        </w:rPr>
        <w:t>omponenten</w:t>
      </w:r>
      <w:r w:rsidR="00941ADD">
        <w:rPr>
          <w:rFonts w:ascii="Arial" w:hAnsi="Arial" w:cs="Arial"/>
          <w:bCs/>
        </w:rPr>
        <w:t>.</w:t>
      </w:r>
      <w:r w:rsidR="00941ADD">
        <w:rPr>
          <w:rFonts w:ascii="Arial" w:hAnsi="Arial" w:cs="Arial"/>
        </w:rPr>
        <w:t xml:space="preserve"> D</w:t>
      </w:r>
      <w:r>
        <w:rPr>
          <w:rFonts w:ascii="Arial" w:hAnsi="Arial" w:cs="Arial"/>
        </w:rPr>
        <w:t>ie Abdeckungen</w:t>
      </w:r>
      <w:r w:rsidR="00941ADD">
        <w:rPr>
          <w:rFonts w:ascii="Arial" w:hAnsi="Arial" w:cs="Arial"/>
        </w:rPr>
        <w:t xml:space="preserve"> können</w:t>
      </w:r>
      <w:r>
        <w:rPr>
          <w:rFonts w:ascii="Arial" w:hAnsi="Arial" w:cs="Arial"/>
        </w:rPr>
        <w:t xml:space="preserve"> sowohl im Innen- als auch im Außenbereich zum Einsatz kommen </w:t>
      </w:r>
      <w:r w:rsidRPr="0000298E">
        <w:rPr>
          <w:rFonts w:ascii="Arial" w:hAnsi="Arial" w:cs="Arial"/>
        </w:rPr>
        <w:t>und werden vor allem bei Technikschächten verwendet.</w:t>
      </w:r>
      <w:r w:rsidR="00FC43AE">
        <w:rPr>
          <w:rFonts w:ascii="Arial" w:hAnsi="Arial" w:cs="Arial"/>
        </w:rPr>
        <w:t xml:space="preserve"> Im Flughafenkontext werden diese</w:t>
      </w:r>
      <w:r w:rsidRPr="0000298E">
        <w:rPr>
          <w:rFonts w:ascii="Arial" w:hAnsi="Arial" w:cs="Arial"/>
        </w:rPr>
        <w:t xml:space="preserve"> beispielsweise für Wartungsarbeiten an Flugzeugen regelmäßig geöffnet.</w:t>
      </w:r>
      <w:r>
        <w:rPr>
          <w:rFonts w:ascii="Arial" w:hAnsi="Arial" w:cs="Arial"/>
        </w:rPr>
        <w:t xml:space="preserve"> </w:t>
      </w:r>
    </w:p>
    <w:p w14:paraId="19F44084" w14:textId="77777777" w:rsidR="00D95DE9" w:rsidRDefault="00D95DE9" w:rsidP="005637B3">
      <w:pPr>
        <w:spacing w:line="360" w:lineRule="auto"/>
        <w:jc w:val="both"/>
        <w:rPr>
          <w:rFonts w:ascii="Arial" w:hAnsi="Arial" w:cs="Arial"/>
        </w:rPr>
      </w:pPr>
    </w:p>
    <w:p w14:paraId="3FF25170" w14:textId="10FD32A0" w:rsidR="00D95DE9" w:rsidRPr="00663F31" w:rsidRDefault="00D95DE9" w:rsidP="005637B3">
      <w:pPr>
        <w:spacing w:line="360" w:lineRule="auto"/>
        <w:jc w:val="both"/>
        <w:rPr>
          <w:rFonts w:ascii="Arial" w:hAnsi="Arial" w:cs="Arial"/>
          <w:b/>
          <w:bCs/>
        </w:rPr>
      </w:pPr>
      <w:r w:rsidRPr="00663F31">
        <w:rPr>
          <w:rFonts w:ascii="Arial" w:hAnsi="Arial" w:cs="Arial"/>
          <w:b/>
          <w:bCs/>
        </w:rPr>
        <w:t>Leicht</w:t>
      </w:r>
      <w:r w:rsidR="00663F31" w:rsidRPr="00663F31">
        <w:rPr>
          <w:rFonts w:ascii="Arial" w:hAnsi="Arial" w:cs="Arial"/>
          <w:b/>
          <w:bCs/>
        </w:rPr>
        <w:t>er Zugang</w:t>
      </w:r>
    </w:p>
    <w:p w14:paraId="2027FC2E" w14:textId="4AF480DF" w:rsidR="00890E2D" w:rsidRDefault="00AA69C0" w:rsidP="00AA69C0">
      <w:pPr>
        <w:spacing w:line="360" w:lineRule="auto"/>
        <w:jc w:val="both"/>
        <w:rPr>
          <w:rFonts w:ascii="Arial" w:hAnsi="Arial" w:cs="Arial"/>
        </w:rPr>
      </w:pPr>
      <w:r>
        <w:rPr>
          <w:rFonts w:ascii="Arial" w:hAnsi="Arial" w:cs="Arial"/>
        </w:rPr>
        <w:t xml:space="preserve">Durch die Verwendung von Glasfaserverbund ist ein geringes Gewicht der KHK-Abdeckungen im Vergleich mit herkömmlichen </w:t>
      </w:r>
      <w:r w:rsidR="00890E2D">
        <w:rPr>
          <w:rFonts w:ascii="Arial" w:hAnsi="Arial" w:cs="Arial"/>
        </w:rPr>
        <w:t xml:space="preserve">Schachtabdeckungen garantiert. </w:t>
      </w:r>
      <w:r w:rsidR="00515894">
        <w:rPr>
          <w:rFonts w:ascii="Arial" w:hAnsi="Arial" w:cs="Arial"/>
          <w:bCs/>
        </w:rPr>
        <w:t>So wiegt</w:t>
      </w:r>
      <w:r w:rsidR="00515894" w:rsidRPr="00D5049F">
        <w:rPr>
          <w:rFonts w:ascii="Arial" w:hAnsi="Arial" w:cs="Arial"/>
          <w:bCs/>
        </w:rPr>
        <w:t xml:space="preserve"> eine </w:t>
      </w:r>
      <w:r w:rsidR="00515894">
        <w:rPr>
          <w:rFonts w:ascii="Arial" w:hAnsi="Arial" w:cs="Arial"/>
          <w:bCs/>
        </w:rPr>
        <w:t>GFK-</w:t>
      </w:r>
      <w:r w:rsidR="00515894" w:rsidRPr="00D5049F">
        <w:rPr>
          <w:rFonts w:ascii="Arial" w:hAnsi="Arial" w:cs="Arial"/>
          <w:bCs/>
        </w:rPr>
        <w:t>Abdeckun</w:t>
      </w:r>
      <w:r w:rsidR="00515894">
        <w:rPr>
          <w:rFonts w:ascii="Arial" w:hAnsi="Arial" w:cs="Arial"/>
          <w:bCs/>
        </w:rPr>
        <w:t>g</w:t>
      </w:r>
      <w:r w:rsidR="00515894" w:rsidRPr="00D5049F">
        <w:rPr>
          <w:rFonts w:ascii="Arial" w:hAnsi="Arial" w:cs="Arial"/>
          <w:bCs/>
        </w:rPr>
        <w:t xml:space="preserve"> </w:t>
      </w:r>
      <w:r w:rsidR="00515894">
        <w:rPr>
          <w:rFonts w:ascii="Arial" w:hAnsi="Arial" w:cs="Arial"/>
          <w:bCs/>
        </w:rPr>
        <w:t>in der</w:t>
      </w:r>
      <w:r w:rsidR="00515894" w:rsidRPr="00D5049F">
        <w:rPr>
          <w:rFonts w:ascii="Arial" w:hAnsi="Arial" w:cs="Arial"/>
          <w:bCs/>
        </w:rPr>
        <w:t xml:space="preserve"> Belastungsklasse E600 mit einer lichten Weite von 1.020 Millimetern lediglich </w:t>
      </w:r>
      <w:r w:rsidR="00515894" w:rsidRPr="00E54C86">
        <w:rPr>
          <w:rFonts w:ascii="Arial" w:hAnsi="Arial" w:cs="Arial"/>
          <w:bCs/>
        </w:rPr>
        <w:t>84</w:t>
      </w:r>
      <w:r w:rsidR="00515894" w:rsidRPr="00D5049F">
        <w:rPr>
          <w:rFonts w:ascii="Arial" w:hAnsi="Arial" w:cs="Arial"/>
          <w:bCs/>
        </w:rPr>
        <w:t xml:space="preserve"> Kilogramm</w:t>
      </w:r>
      <w:r w:rsidR="00515894">
        <w:rPr>
          <w:rFonts w:ascii="Arial" w:hAnsi="Arial" w:cs="Arial"/>
          <w:bCs/>
        </w:rPr>
        <w:t xml:space="preserve">. </w:t>
      </w:r>
      <w:r w:rsidR="00F96675">
        <w:rPr>
          <w:rFonts w:ascii="Arial" w:hAnsi="Arial" w:cs="Arial"/>
        </w:rPr>
        <w:t>Dadurch</w:t>
      </w:r>
      <w:r w:rsidR="00890E2D">
        <w:rPr>
          <w:rFonts w:ascii="Arial" w:hAnsi="Arial" w:cs="Arial"/>
        </w:rPr>
        <w:t xml:space="preserve"> sind </w:t>
      </w:r>
      <w:r w:rsidR="00FC43AE">
        <w:rPr>
          <w:rFonts w:ascii="Arial" w:hAnsi="Arial" w:cs="Arial"/>
        </w:rPr>
        <w:t xml:space="preserve">sie besonders </w:t>
      </w:r>
      <w:r w:rsidR="00890E2D">
        <w:rPr>
          <w:rFonts w:ascii="Arial" w:hAnsi="Arial" w:cs="Arial"/>
        </w:rPr>
        <w:t xml:space="preserve">einfach im Handling und lassen sich </w:t>
      </w:r>
      <w:r w:rsidR="00485FDC">
        <w:rPr>
          <w:rFonts w:ascii="Arial" w:hAnsi="Arial" w:cs="Arial"/>
        </w:rPr>
        <w:t xml:space="preserve">unkompliziert aus- und </w:t>
      </w:r>
      <w:proofErr w:type="spellStart"/>
      <w:r w:rsidR="00485FDC">
        <w:rPr>
          <w:rFonts w:ascii="Arial" w:hAnsi="Arial" w:cs="Arial"/>
        </w:rPr>
        <w:t>eindeckeln</w:t>
      </w:r>
      <w:proofErr w:type="spellEnd"/>
      <w:r w:rsidR="00485FDC">
        <w:rPr>
          <w:rFonts w:ascii="Arial" w:hAnsi="Arial" w:cs="Arial"/>
        </w:rPr>
        <w:t xml:space="preserve"> – </w:t>
      </w:r>
      <w:r w:rsidR="00890E2D">
        <w:rPr>
          <w:rFonts w:ascii="Arial" w:hAnsi="Arial" w:cs="Arial"/>
        </w:rPr>
        <w:t>ohne sperrige Hebegeräte</w:t>
      </w:r>
      <w:r w:rsidR="00515894">
        <w:rPr>
          <w:rFonts w:ascii="Arial" w:hAnsi="Arial" w:cs="Arial"/>
        </w:rPr>
        <w:t xml:space="preserve"> wie </w:t>
      </w:r>
      <w:r w:rsidR="00485FDC">
        <w:rPr>
          <w:rFonts w:ascii="Arial" w:hAnsi="Arial" w:cs="Arial"/>
        </w:rPr>
        <w:t>Dreibeine</w:t>
      </w:r>
      <w:r w:rsidR="00890E2D">
        <w:rPr>
          <w:rFonts w:ascii="Arial" w:hAnsi="Arial" w:cs="Arial"/>
        </w:rPr>
        <w:t xml:space="preserve">. Dies ist besonders von Vorteil, wenn es um wiederholte Kontrollen von Versorgungskanälen geht. Zugleich lassen sich die Abdeckungen durch passende </w:t>
      </w:r>
      <w:r w:rsidR="00ED5D53">
        <w:rPr>
          <w:rFonts w:ascii="Arial" w:hAnsi="Arial" w:cs="Arial"/>
        </w:rPr>
        <w:t>Aushebe- und Bedienungsschlüssel</w:t>
      </w:r>
      <w:r w:rsidR="00890E2D">
        <w:rPr>
          <w:rFonts w:ascii="Arial" w:hAnsi="Arial" w:cs="Arial"/>
        </w:rPr>
        <w:t xml:space="preserve"> nur </w:t>
      </w:r>
      <w:r w:rsidR="00F96675">
        <w:rPr>
          <w:rFonts w:ascii="Arial" w:hAnsi="Arial" w:cs="Arial"/>
        </w:rPr>
        <w:t>für</w:t>
      </w:r>
      <w:r w:rsidR="00890E2D">
        <w:rPr>
          <w:rFonts w:ascii="Arial" w:hAnsi="Arial" w:cs="Arial"/>
        </w:rPr>
        <w:t xml:space="preserve"> Befugte öffnen – ein Sicherheitsaspekt</w:t>
      </w:r>
      <w:r w:rsidR="00375905">
        <w:rPr>
          <w:rFonts w:ascii="Arial" w:hAnsi="Arial" w:cs="Arial"/>
        </w:rPr>
        <w:t>,</w:t>
      </w:r>
      <w:r w:rsidR="00890E2D">
        <w:rPr>
          <w:rFonts w:ascii="Arial" w:hAnsi="Arial" w:cs="Arial"/>
        </w:rPr>
        <w:t xml:space="preserve"> gerade im sensiblen Flughafen-Umfeld. </w:t>
      </w:r>
      <w:r w:rsidR="00ED5D53">
        <w:rPr>
          <w:rFonts w:ascii="Arial" w:hAnsi="Arial" w:cs="Arial"/>
        </w:rPr>
        <w:t xml:space="preserve">Für einen noch komfortableren Zugang bietet KHK zudem integrierte Innendeckel an. So muss nicht die gesamte Abdeckung abgenommen werden, um an darunterliegende Technik zu </w:t>
      </w:r>
      <w:r w:rsidR="00ED5D53">
        <w:rPr>
          <w:rFonts w:ascii="Arial" w:hAnsi="Arial" w:cs="Arial"/>
        </w:rPr>
        <w:lastRenderedPageBreak/>
        <w:t xml:space="preserve">gelangen. Verschiedene Deckelausführungen des Unternehmens können mit einem oder zwei Innendeckeln ausgestattet werden. </w:t>
      </w:r>
      <w:r w:rsidR="00413819">
        <w:rPr>
          <w:rFonts w:ascii="Arial" w:hAnsi="Arial" w:cs="Arial"/>
        </w:rPr>
        <w:t xml:space="preserve">Auch farbliche Kennzeichnungen und Beschriftungen sind möglich. </w:t>
      </w:r>
    </w:p>
    <w:p w14:paraId="6A97DE4B" w14:textId="77777777" w:rsidR="00D95DE9" w:rsidRDefault="00D95DE9" w:rsidP="005637B3">
      <w:pPr>
        <w:spacing w:line="360" w:lineRule="auto"/>
        <w:jc w:val="both"/>
        <w:rPr>
          <w:rFonts w:ascii="Arial" w:hAnsi="Arial" w:cs="Arial"/>
        </w:rPr>
      </w:pPr>
    </w:p>
    <w:p w14:paraId="7B46452A" w14:textId="03548E74" w:rsidR="00D95DE9" w:rsidRPr="00832FCB" w:rsidRDefault="00D95DE9" w:rsidP="005637B3">
      <w:pPr>
        <w:spacing w:line="360" w:lineRule="auto"/>
        <w:jc w:val="both"/>
        <w:rPr>
          <w:rFonts w:ascii="Arial" w:hAnsi="Arial" w:cs="Arial"/>
          <w:b/>
          <w:bCs/>
        </w:rPr>
      </w:pPr>
      <w:r w:rsidRPr="00832FCB">
        <w:rPr>
          <w:rFonts w:ascii="Arial" w:hAnsi="Arial" w:cs="Arial"/>
          <w:b/>
          <w:bCs/>
        </w:rPr>
        <w:t xml:space="preserve">Korrosionsfrei </w:t>
      </w:r>
      <w:r w:rsidR="00832FCB">
        <w:rPr>
          <w:rFonts w:ascii="Arial" w:hAnsi="Arial" w:cs="Arial"/>
          <w:b/>
          <w:bCs/>
        </w:rPr>
        <w:t>durch GFK</w:t>
      </w:r>
    </w:p>
    <w:p w14:paraId="41390030" w14:textId="67FD3C96" w:rsidR="00B07121" w:rsidRPr="00832FCB" w:rsidRDefault="00B9118F" w:rsidP="00832FCB">
      <w:pPr>
        <w:spacing w:line="360" w:lineRule="auto"/>
        <w:jc w:val="both"/>
        <w:rPr>
          <w:rFonts w:ascii="Arial" w:hAnsi="Arial" w:cs="Arial"/>
          <w:highlight w:val="yellow"/>
        </w:rPr>
      </w:pPr>
      <w:r>
        <w:rPr>
          <w:rFonts w:ascii="Arial" w:hAnsi="Arial" w:cs="Arial"/>
        </w:rPr>
        <w:t xml:space="preserve">Neben dem leichten Gewicht zeichnen sich die </w:t>
      </w:r>
      <w:proofErr w:type="spellStart"/>
      <w:r>
        <w:rPr>
          <w:rFonts w:ascii="Arial" w:hAnsi="Arial" w:cs="Arial"/>
        </w:rPr>
        <w:t>FibreIndustrial</w:t>
      </w:r>
      <w:proofErr w:type="spellEnd"/>
      <w:r>
        <w:rPr>
          <w:rFonts w:ascii="Arial" w:hAnsi="Arial" w:cs="Arial"/>
        </w:rPr>
        <w:t xml:space="preserve">-Schachtabdeckungen durch ihre </w:t>
      </w:r>
      <w:r w:rsidR="00F96675">
        <w:rPr>
          <w:rFonts w:ascii="Arial" w:hAnsi="Arial" w:cs="Arial"/>
        </w:rPr>
        <w:t>Langlebigkeit</w:t>
      </w:r>
      <w:r>
        <w:rPr>
          <w:rFonts w:ascii="Arial" w:hAnsi="Arial" w:cs="Arial"/>
        </w:rPr>
        <w:t xml:space="preserve"> aus. </w:t>
      </w:r>
      <w:r w:rsidR="000D58DC">
        <w:rPr>
          <w:rFonts w:ascii="Arial" w:hAnsi="Arial" w:cs="Arial"/>
        </w:rPr>
        <w:t>Denn das Material ist reaktionsträge und korrosions</w:t>
      </w:r>
      <w:r w:rsidR="00F96675">
        <w:rPr>
          <w:rFonts w:ascii="Arial" w:hAnsi="Arial" w:cs="Arial"/>
        </w:rPr>
        <w:t>frei</w:t>
      </w:r>
      <w:r w:rsidR="000D58DC">
        <w:rPr>
          <w:rFonts w:ascii="Arial" w:hAnsi="Arial" w:cs="Arial"/>
        </w:rPr>
        <w:t>. So sind die Abdeckungen auch gegenüber chemischen Einflüssen</w:t>
      </w:r>
      <w:r w:rsidR="00FC43AE">
        <w:rPr>
          <w:rFonts w:ascii="Arial" w:hAnsi="Arial" w:cs="Arial"/>
        </w:rPr>
        <w:t xml:space="preserve"> dauerhaft</w:t>
      </w:r>
      <w:r w:rsidR="000D58DC">
        <w:rPr>
          <w:rFonts w:ascii="Arial" w:hAnsi="Arial" w:cs="Arial"/>
        </w:rPr>
        <w:t xml:space="preserve"> beständig. </w:t>
      </w:r>
      <w:r w:rsidR="00407B30">
        <w:rPr>
          <w:rFonts w:ascii="Arial" w:hAnsi="Arial" w:cs="Arial"/>
        </w:rPr>
        <w:t>B</w:t>
      </w:r>
      <w:r w:rsidR="000D58DC" w:rsidRPr="00536B66">
        <w:rPr>
          <w:rFonts w:ascii="Arial" w:hAnsi="Arial" w:cs="Arial"/>
        </w:rPr>
        <w:t xml:space="preserve">ei häufigem Kontakt mit aggressiven Medien wie Streusalz oder Chemikalien in Regenwasser und Abwasser </w:t>
      </w:r>
      <w:r w:rsidR="00407B30">
        <w:rPr>
          <w:rFonts w:ascii="Arial" w:hAnsi="Arial" w:cs="Arial"/>
        </w:rPr>
        <w:t xml:space="preserve">sind diese widerstandsfähig. </w:t>
      </w:r>
    </w:p>
    <w:p w14:paraId="5F4B2ACF" w14:textId="77777777" w:rsidR="006A1C7C" w:rsidRDefault="006A1C7C" w:rsidP="00B07121">
      <w:pPr>
        <w:pStyle w:val="KeinLeerraum"/>
        <w:spacing w:line="360" w:lineRule="auto"/>
        <w:jc w:val="both"/>
        <w:rPr>
          <w:rFonts w:ascii="Arial" w:hAnsi="Arial" w:cs="Arial"/>
          <w:highlight w:val="yellow"/>
        </w:rPr>
      </w:pPr>
    </w:p>
    <w:p w14:paraId="1360C95F" w14:textId="4F4F0705" w:rsidR="00501448" w:rsidRDefault="00FC43AE" w:rsidP="00664736">
      <w:pPr>
        <w:pStyle w:val="KeinLeerraum"/>
        <w:spacing w:line="360" w:lineRule="auto"/>
        <w:jc w:val="both"/>
        <w:rPr>
          <w:rFonts w:ascii="Arial" w:hAnsi="Arial" w:cs="Arial"/>
        </w:rPr>
      </w:pPr>
      <w:r>
        <w:rPr>
          <w:rFonts w:ascii="Arial" w:hAnsi="Arial" w:cs="Arial"/>
        </w:rPr>
        <w:t xml:space="preserve">Interessierte können sich auch im direkten Austausch mit den Experten von KHK informieren. So ist das Unternehmen </w:t>
      </w:r>
      <w:r w:rsidR="006A1C7C" w:rsidRPr="00AA69C0">
        <w:rPr>
          <w:rFonts w:ascii="Arial" w:hAnsi="Arial" w:cs="Arial"/>
        </w:rPr>
        <w:t xml:space="preserve">im Oktober </w:t>
      </w:r>
      <w:r>
        <w:rPr>
          <w:rFonts w:ascii="Arial" w:hAnsi="Arial" w:cs="Arial"/>
        </w:rPr>
        <w:t>an</w:t>
      </w:r>
      <w:r w:rsidRPr="00AA69C0">
        <w:rPr>
          <w:rFonts w:ascii="Arial" w:hAnsi="Arial" w:cs="Arial"/>
        </w:rPr>
        <w:t xml:space="preserve"> </w:t>
      </w:r>
      <w:r w:rsidR="006A1C7C" w:rsidRPr="00AA69C0">
        <w:rPr>
          <w:rFonts w:ascii="Arial" w:hAnsi="Arial" w:cs="Arial"/>
        </w:rPr>
        <w:t xml:space="preserve">der </w:t>
      </w:r>
      <w:proofErr w:type="spellStart"/>
      <w:r w:rsidR="006A1C7C" w:rsidRPr="00AA69C0">
        <w:rPr>
          <w:rFonts w:ascii="Arial" w:hAnsi="Arial" w:cs="Arial"/>
        </w:rPr>
        <w:t>inter</w:t>
      </w:r>
      <w:proofErr w:type="spellEnd"/>
      <w:r w:rsidR="006A1C7C" w:rsidRPr="00AA69C0">
        <w:rPr>
          <w:rFonts w:ascii="Arial" w:hAnsi="Arial" w:cs="Arial"/>
        </w:rPr>
        <w:t xml:space="preserve"> </w:t>
      </w:r>
      <w:proofErr w:type="spellStart"/>
      <w:r w:rsidR="006A1C7C" w:rsidRPr="00AA69C0">
        <w:rPr>
          <w:rFonts w:ascii="Arial" w:hAnsi="Arial" w:cs="Arial"/>
        </w:rPr>
        <w:t>airport</w:t>
      </w:r>
      <w:proofErr w:type="spellEnd"/>
      <w:r w:rsidR="006A1C7C" w:rsidRPr="00AA69C0">
        <w:rPr>
          <w:rFonts w:ascii="Arial" w:hAnsi="Arial" w:cs="Arial"/>
        </w:rPr>
        <w:t xml:space="preserve"> </w:t>
      </w:r>
      <w:r>
        <w:rPr>
          <w:rFonts w:ascii="Arial" w:hAnsi="Arial" w:cs="Arial"/>
        </w:rPr>
        <w:t>vertreten</w:t>
      </w:r>
      <w:r w:rsidR="00B53FAC">
        <w:rPr>
          <w:rFonts w:ascii="Arial" w:hAnsi="Arial" w:cs="Arial"/>
        </w:rPr>
        <w:t xml:space="preserve"> </w:t>
      </w:r>
      <w:r w:rsidR="006A1C7C" w:rsidRPr="00AA69C0">
        <w:rPr>
          <w:rFonts w:ascii="Arial" w:hAnsi="Arial" w:cs="Arial"/>
        </w:rPr>
        <w:t>– an Stand B6-226</w:t>
      </w:r>
      <w:r>
        <w:rPr>
          <w:rFonts w:ascii="Arial" w:hAnsi="Arial" w:cs="Arial"/>
        </w:rPr>
        <w:t>.</w:t>
      </w:r>
      <w:r w:rsidR="005B37A3" w:rsidRPr="00AA69C0">
        <w:rPr>
          <w:rFonts w:ascii="Arial" w:hAnsi="Arial" w:cs="Arial"/>
        </w:rPr>
        <w:t xml:space="preserve"> </w:t>
      </w:r>
      <w:r w:rsidR="00501448">
        <w:rPr>
          <w:rFonts w:ascii="Arial" w:hAnsi="Arial" w:cs="Arial"/>
        </w:rPr>
        <w:t>Weitere Informationen erhalten Interessierte im Internet unter</w:t>
      </w:r>
      <w:r w:rsidR="00244180">
        <w:rPr>
          <w:rFonts w:ascii="Arial" w:hAnsi="Arial" w:cs="Arial"/>
        </w:rPr>
        <w:t>:</w:t>
      </w:r>
      <w:r w:rsidR="003C3042">
        <w:rPr>
          <w:rFonts w:ascii="Arial" w:hAnsi="Arial" w:cs="Arial"/>
        </w:rPr>
        <w:t xml:space="preserve"> </w:t>
      </w:r>
      <w:r w:rsidR="003C3042" w:rsidRPr="003C3042">
        <w:rPr>
          <w:rFonts w:ascii="Arial" w:hAnsi="Arial" w:cs="Arial"/>
        </w:rPr>
        <w:t>www.</w:t>
      </w:r>
      <w:r w:rsidR="00C33A29">
        <w:rPr>
          <w:rFonts w:ascii="Arial" w:hAnsi="Arial" w:cs="Arial"/>
        </w:rPr>
        <w:t>khk-karlsruhe.de</w:t>
      </w:r>
      <w:r w:rsidR="00501448">
        <w:rPr>
          <w:rFonts w:ascii="Arial" w:hAnsi="Arial" w:cs="Arial"/>
        </w:rPr>
        <w:t>.</w:t>
      </w:r>
    </w:p>
    <w:p w14:paraId="498B1663" w14:textId="2A19A2E4" w:rsidR="001C2318" w:rsidRPr="009A2A84" w:rsidRDefault="00744216" w:rsidP="00CE3472">
      <w:pPr>
        <w:spacing w:line="400" w:lineRule="exact"/>
        <w:jc w:val="right"/>
        <w:rPr>
          <w:rFonts w:ascii="Arial" w:eastAsia="Arial" w:hAnsi="Arial" w:cs="Arial"/>
        </w:rPr>
      </w:pPr>
      <w:r w:rsidRPr="0022287A">
        <w:rPr>
          <w:rFonts w:ascii="Arial" w:eastAsia="Arial" w:hAnsi="Arial" w:cs="Arial"/>
        </w:rPr>
        <w:t xml:space="preserve">ca. </w:t>
      </w:r>
      <w:r w:rsidR="00515894">
        <w:rPr>
          <w:rFonts w:ascii="Arial" w:eastAsia="Arial" w:hAnsi="Arial" w:cs="Arial"/>
        </w:rPr>
        <w:t>3</w:t>
      </w:r>
      <w:r w:rsidR="00DF6AC4">
        <w:rPr>
          <w:rFonts w:ascii="Arial" w:eastAsia="Arial" w:hAnsi="Arial" w:cs="Arial"/>
        </w:rPr>
        <w:t>.</w:t>
      </w:r>
      <w:r w:rsidR="00515894">
        <w:rPr>
          <w:rFonts w:ascii="Arial" w:eastAsia="Arial" w:hAnsi="Arial" w:cs="Arial"/>
        </w:rPr>
        <w:t>5</w:t>
      </w:r>
      <w:r w:rsidR="00996655" w:rsidRPr="0022287A">
        <w:rPr>
          <w:rFonts w:ascii="Arial" w:eastAsia="Arial" w:hAnsi="Arial" w:cs="Arial"/>
        </w:rPr>
        <w:t>00</w:t>
      </w:r>
      <w:r w:rsidR="00FA523F" w:rsidRPr="0022287A">
        <w:rPr>
          <w:rFonts w:ascii="Arial" w:eastAsia="Arial" w:hAnsi="Arial" w:cs="Arial"/>
        </w:rPr>
        <w:t xml:space="preserve"> Zeichen</w:t>
      </w:r>
    </w:p>
    <w:p w14:paraId="27D3340C" w14:textId="77777777" w:rsidR="00924D65" w:rsidRDefault="00924D65" w:rsidP="00297448">
      <w:pPr>
        <w:spacing w:line="400" w:lineRule="exact"/>
        <w:rPr>
          <w:rFonts w:ascii="Arial" w:eastAsia="Arial" w:hAnsi="Arial" w:cs="Arial"/>
        </w:rPr>
      </w:pPr>
    </w:p>
    <w:p w14:paraId="351EA070" w14:textId="77777777" w:rsidR="004C6B7E" w:rsidRPr="009A2A84" w:rsidRDefault="004C6B7E" w:rsidP="00B234BA">
      <w:pPr>
        <w:spacing w:line="400" w:lineRule="exact"/>
        <w:jc w:val="right"/>
        <w:rPr>
          <w:rFonts w:ascii="Arial" w:eastAsia="Arial" w:hAnsi="Arial" w:cs="Arial"/>
        </w:rPr>
      </w:pPr>
    </w:p>
    <w:tbl>
      <w:tblPr>
        <w:tblStyle w:val="a"/>
        <w:tblW w:w="6803" w:type="dxa"/>
        <w:tblInd w:w="115" w:type="dxa"/>
        <w:tblLayout w:type="fixed"/>
        <w:tblLook w:val="0000" w:firstRow="0" w:lastRow="0" w:firstColumn="0" w:lastColumn="0" w:noHBand="0" w:noVBand="0"/>
      </w:tblPr>
      <w:tblGrid>
        <w:gridCol w:w="6803"/>
      </w:tblGrid>
      <w:tr w:rsidR="001760D7" w14:paraId="4C950263" w14:textId="77777777" w:rsidTr="00260EB8">
        <w:tc>
          <w:tcPr>
            <w:tcW w:w="6803" w:type="dxa"/>
            <w:shd w:val="clear" w:color="auto" w:fill="E2E2E2"/>
          </w:tcPr>
          <w:p w14:paraId="039FD0E4" w14:textId="77777777" w:rsidR="000B3574" w:rsidRPr="009A2A84" w:rsidRDefault="000B3574" w:rsidP="000B3574">
            <w:pPr>
              <w:spacing w:line="398" w:lineRule="auto"/>
              <w:jc w:val="both"/>
              <w:rPr>
                <w:rFonts w:ascii="Arial" w:eastAsia="Arial" w:hAnsi="Arial" w:cs="Arial"/>
              </w:rPr>
            </w:pPr>
          </w:p>
          <w:p w14:paraId="251D6FBB" w14:textId="77777777" w:rsidR="000B3574" w:rsidRDefault="000B3574" w:rsidP="000B3574">
            <w:pPr>
              <w:spacing w:line="360" w:lineRule="auto"/>
              <w:jc w:val="both"/>
              <w:rPr>
                <w:rFonts w:ascii="Arial" w:eastAsia="Arial" w:hAnsi="Arial" w:cs="Arial"/>
                <w:b/>
              </w:rPr>
            </w:pPr>
            <w:r>
              <w:rPr>
                <w:rFonts w:ascii="Arial" w:eastAsia="Arial" w:hAnsi="Arial" w:cs="Arial"/>
                <w:b/>
              </w:rPr>
              <w:t>Über die KHK-Kunststoffhandel Cromm &amp; Seiter GmbH:</w:t>
            </w:r>
          </w:p>
          <w:p w14:paraId="57A413B6" w14:textId="0343E436" w:rsidR="001760D7" w:rsidRPr="009A5C14" w:rsidRDefault="000B3574" w:rsidP="000B3574">
            <w:pPr>
              <w:spacing w:line="400" w:lineRule="exact"/>
              <w:jc w:val="both"/>
              <w:rPr>
                <w:rFonts w:ascii="Arial" w:eastAsia="Arial" w:hAnsi="Arial" w:cs="Arial"/>
              </w:rPr>
            </w:pPr>
            <w:r>
              <w:rPr>
                <w:rFonts w:ascii="Arial" w:eastAsia="Arial" w:hAnsi="Arial" w:cs="Arial"/>
              </w:rPr>
              <w:t xml:space="preserve">KHK-Kunststoffhandel Karlsruhe ist seit über 30 Jahren leistungsfähiger Partner für Industrie, Bauunternehmen, Kommunen und Energieversorger im Bereich Tiefbau. Das Portfolio des Unternehmens umfasst neben den Produkten aus Glasfaserverbundwerkstoff auch den Kompetenzbereich "erdverlegter Kabelbau". Hierzu gehören Kabelschächte aus Stahlbeton und Kunststoff, sowie Kabelschutzrohre und Zubehör rund um den Kabelbau.  Erfolgreich pflegt das mittelständische Handelsunternehmen vom Firmensitz im badischen Eggenstein </w:t>
            </w:r>
            <w:proofErr w:type="gramStart"/>
            <w:r>
              <w:rPr>
                <w:rFonts w:ascii="Arial" w:eastAsia="Arial" w:hAnsi="Arial" w:cs="Arial"/>
              </w:rPr>
              <w:t xml:space="preserve">aus auch internationale </w:t>
            </w:r>
            <w:r>
              <w:rPr>
                <w:rFonts w:ascii="Arial" w:eastAsia="Arial" w:hAnsi="Arial" w:cs="Arial"/>
              </w:rPr>
              <w:lastRenderedPageBreak/>
              <w:t>Geschäftsverbindungen</w:t>
            </w:r>
            <w:proofErr w:type="gramEnd"/>
            <w:r>
              <w:rPr>
                <w:rFonts w:ascii="Arial" w:eastAsia="Arial" w:hAnsi="Arial" w:cs="Arial"/>
              </w:rPr>
              <w:t xml:space="preserve"> zu Kunden und Lieferpartnern.</w:t>
            </w:r>
          </w:p>
        </w:tc>
      </w:tr>
    </w:tbl>
    <w:p w14:paraId="2A85344B" w14:textId="71A342C6" w:rsidR="004C6B7E" w:rsidRDefault="004C6B7E" w:rsidP="006A0827">
      <w:pPr>
        <w:spacing w:line="400" w:lineRule="exact"/>
        <w:jc w:val="both"/>
        <w:rPr>
          <w:rFonts w:ascii="Arial" w:eastAsia="Arial" w:hAnsi="Arial" w:cs="Arial"/>
          <w:b/>
          <w:u w:val="single"/>
        </w:rPr>
      </w:pPr>
    </w:p>
    <w:p w14:paraId="0E2FF767" w14:textId="67FA5B8E" w:rsidR="00D40AAF" w:rsidRDefault="00FA523F" w:rsidP="00D40AAF">
      <w:pPr>
        <w:spacing w:line="400" w:lineRule="exact"/>
        <w:jc w:val="both"/>
        <w:rPr>
          <w:rFonts w:ascii="Arial" w:eastAsia="Arial" w:hAnsi="Arial" w:cs="Arial"/>
          <w:b/>
          <w:u w:val="single"/>
        </w:rPr>
      </w:pPr>
      <w:r>
        <w:rPr>
          <w:rFonts w:ascii="Arial" w:eastAsia="Arial" w:hAnsi="Arial" w:cs="Arial"/>
          <w:b/>
          <w:u w:val="single"/>
        </w:rPr>
        <w:t>Bildunterschriften</w:t>
      </w:r>
    </w:p>
    <w:p w14:paraId="62E347F7" w14:textId="6984BBAA" w:rsidR="005F541D" w:rsidRDefault="00A854D7" w:rsidP="00A82C33">
      <w:pPr>
        <w:spacing w:line="400" w:lineRule="exact"/>
        <w:jc w:val="both"/>
        <w:rPr>
          <w:rFonts w:ascii="Arial" w:eastAsia="Arial" w:hAnsi="Arial" w:cs="Arial"/>
          <w:bCs/>
          <w:i/>
          <w:iCs/>
        </w:rPr>
      </w:pPr>
      <w:r w:rsidRPr="00A854D7">
        <w:rPr>
          <w:rFonts w:ascii="Arial" w:eastAsia="Arial" w:hAnsi="Arial" w:cs="Arial"/>
          <w:bCs/>
          <w:i/>
          <w:iCs/>
        </w:rPr>
        <w:t>Das Bildmaterial in hoher Auflösung erhalten Sie unter:</w:t>
      </w:r>
      <w:r w:rsidR="00EA0137">
        <w:rPr>
          <w:rFonts w:ascii="Arial" w:eastAsia="Arial" w:hAnsi="Arial" w:cs="Arial"/>
          <w:bCs/>
          <w:i/>
          <w:iCs/>
        </w:rPr>
        <w:t xml:space="preserve"> </w:t>
      </w:r>
      <w:hyperlink r:id="rId8" w:history="1">
        <w:r w:rsidR="00EA0137" w:rsidRPr="0083490C">
          <w:rPr>
            <w:rStyle w:val="Hyperlink"/>
            <w:rFonts w:ascii="Arial" w:eastAsia="Arial" w:hAnsi="Arial" w:cs="Arial"/>
            <w:bCs/>
            <w:i/>
            <w:iCs/>
          </w:rPr>
          <w:t>https://drive.kommunikation2b.de/d/s/14pBdvj3gaQI0LMJRJlSnNjDswG5zo0G/AimK0mK2S9u0oZANV3n_1_KiSFzsYSi3-lbeAv-_ejQw</w:t>
        </w:r>
      </w:hyperlink>
      <w:r w:rsidR="00EA0137">
        <w:rPr>
          <w:rFonts w:ascii="Arial" w:eastAsia="Arial" w:hAnsi="Arial" w:cs="Arial"/>
          <w:bCs/>
          <w:i/>
          <w:iCs/>
        </w:rPr>
        <w:t xml:space="preserve"> </w:t>
      </w:r>
      <w:r>
        <w:rPr>
          <w:rFonts w:ascii="Arial" w:eastAsia="Arial" w:hAnsi="Arial" w:cs="Arial"/>
          <w:bCs/>
          <w:i/>
          <w:iCs/>
        </w:rPr>
        <w:t xml:space="preserve"> </w:t>
      </w:r>
    </w:p>
    <w:p w14:paraId="1954B3E1" w14:textId="24204C0A" w:rsidR="00EA0137" w:rsidRPr="00A82C33" w:rsidRDefault="00EA0137" w:rsidP="00A82C33">
      <w:pPr>
        <w:spacing w:line="400" w:lineRule="exact"/>
        <w:jc w:val="both"/>
        <w:rPr>
          <w:rFonts w:ascii="Arial" w:eastAsia="Arial" w:hAnsi="Arial" w:cs="Arial"/>
          <w:bCs/>
          <w:i/>
          <w:iCs/>
        </w:rPr>
      </w:pPr>
      <w:r>
        <w:rPr>
          <w:noProof/>
        </w:rPr>
        <w:drawing>
          <wp:anchor distT="0" distB="0" distL="114300" distR="114300" simplePos="0" relativeHeight="251658240" behindDoc="0" locked="0" layoutInCell="1" allowOverlap="1" wp14:anchorId="234FD92D" wp14:editId="0611E8F6">
            <wp:simplePos x="0" y="0"/>
            <wp:positionH relativeFrom="margin">
              <wp:align>left</wp:align>
            </wp:positionH>
            <wp:positionV relativeFrom="paragraph">
              <wp:posOffset>363855</wp:posOffset>
            </wp:positionV>
            <wp:extent cx="3510915" cy="2429510"/>
            <wp:effectExtent l="0" t="0" r="0" b="8890"/>
            <wp:wrapTopAndBottom/>
            <wp:docPr id="1467075541" name="Grafik 1" descr="Ein Bild, das Platane Flugzeug Hobel, Himmel, Wolke,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75541" name="Grafik 1" descr="Ein Bild, das Platane Flugzeug Hobel, Himmel, Wolke, drauß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0915" cy="242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2BB69" w14:textId="567E56E3" w:rsidR="00700C9D" w:rsidRPr="00375905" w:rsidRDefault="00700C9D" w:rsidP="00700C9D">
      <w:pPr>
        <w:widowControl/>
        <w:suppressAutoHyphens/>
        <w:spacing w:line="400" w:lineRule="exact"/>
        <w:rPr>
          <w:rFonts w:ascii="Arial" w:hAnsi="Arial" w:cs="Arial"/>
          <w:b/>
          <w:lang w:eastAsia="ar-SA"/>
        </w:rPr>
      </w:pPr>
      <w:r w:rsidRPr="00375905">
        <w:rPr>
          <w:rFonts w:ascii="Arial" w:hAnsi="Arial" w:cs="Arial"/>
          <w:b/>
          <w:lang w:eastAsia="ar-SA"/>
        </w:rPr>
        <w:t>[2</w:t>
      </w:r>
      <w:r w:rsidR="00EC3C2D" w:rsidRPr="00375905">
        <w:rPr>
          <w:rFonts w:ascii="Arial" w:hAnsi="Arial" w:cs="Arial"/>
          <w:b/>
          <w:lang w:eastAsia="ar-SA"/>
        </w:rPr>
        <w:t>5-0</w:t>
      </w:r>
      <w:r w:rsidR="00375905" w:rsidRPr="00375905">
        <w:rPr>
          <w:rFonts w:ascii="Arial" w:hAnsi="Arial" w:cs="Arial"/>
          <w:b/>
          <w:lang w:eastAsia="ar-SA"/>
        </w:rPr>
        <w:t>2</w:t>
      </w:r>
      <w:r w:rsidR="00EC3C2D" w:rsidRPr="00375905">
        <w:rPr>
          <w:rFonts w:ascii="Arial" w:hAnsi="Arial" w:cs="Arial"/>
          <w:b/>
          <w:lang w:eastAsia="ar-SA"/>
        </w:rPr>
        <w:t xml:space="preserve"> </w:t>
      </w:r>
      <w:proofErr w:type="gramStart"/>
      <w:r w:rsidR="00375905" w:rsidRPr="00375905">
        <w:rPr>
          <w:rFonts w:ascii="Arial" w:hAnsi="Arial" w:cs="Arial"/>
          <w:b/>
          <w:lang w:eastAsia="ar-SA"/>
        </w:rPr>
        <w:t>Belastbar</w:t>
      </w:r>
      <w:proofErr w:type="gramEnd"/>
      <w:r w:rsidRPr="00375905">
        <w:rPr>
          <w:rFonts w:ascii="Arial" w:hAnsi="Arial" w:cs="Arial"/>
          <w:b/>
          <w:lang w:eastAsia="ar-SA"/>
        </w:rPr>
        <w:t>]</w:t>
      </w:r>
    </w:p>
    <w:p w14:paraId="1F958125" w14:textId="317CE963" w:rsidR="00EC7C77" w:rsidRPr="00A82C33" w:rsidRDefault="006320F8" w:rsidP="00A82C33">
      <w:pPr>
        <w:spacing w:line="400" w:lineRule="exact"/>
        <w:rPr>
          <w:rFonts w:ascii="Arial" w:hAnsi="Arial" w:cs="Arial"/>
          <w:b/>
        </w:rPr>
      </w:pPr>
      <w:r w:rsidRPr="00540901">
        <w:rPr>
          <w:rFonts w:ascii="Arial" w:hAnsi="Arial" w:cs="Arial"/>
          <w:i/>
        </w:rPr>
        <w:t xml:space="preserve">Die </w:t>
      </w:r>
      <w:r w:rsidR="009051BB" w:rsidRPr="00540901">
        <w:rPr>
          <w:rFonts w:ascii="Arial" w:hAnsi="Arial" w:cs="Arial"/>
          <w:i/>
        </w:rPr>
        <w:t xml:space="preserve">GFK-Schachtabdeckungen </w:t>
      </w:r>
      <w:r w:rsidR="00375905" w:rsidRPr="00540901">
        <w:rPr>
          <w:rFonts w:ascii="Arial" w:hAnsi="Arial" w:cs="Arial"/>
          <w:i/>
        </w:rPr>
        <w:t>von KHK sind für verschiedene Belastungsklassen konzipiert – von 12,5 Tonnen bis zu 90 Tonnen.</w:t>
      </w:r>
      <w:r w:rsidR="006D7111" w:rsidRPr="00540901">
        <w:rPr>
          <w:rFonts w:ascii="Arial" w:hAnsi="Arial" w:cs="Arial"/>
          <w:i/>
        </w:rPr>
        <w:t xml:space="preserve"> So können sie auch auf Flugbetriebsflächen eingesetzt werden.</w:t>
      </w:r>
      <w:r w:rsidR="006D7111">
        <w:rPr>
          <w:rFonts w:ascii="Arial" w:hAnsi="Arial" w:cs="Arial"/>
          <w:i/>
        </w:rPr>
        <w:t xml:space="preserve"> </w:t>
      </w:r>
    </w:p>
    <w:p w14:paraId="5585EAE7" w14:textId="23FC27A5" w:rsidR="00ED5DC2" w:rsidRPr="00A82C33" w:rsidRDefault="00A82C33" w:rsidP="00A82C33">
      <w:pPr>
        <w:widowControl/>
        <w:tabs>
          <w:tab w:val="left" w:pos="3828"/>
        </w:tabs>
        <w:suppressAutoHyphens/>
        <w:spacing w:line="400" w:lineRule="exact"/>
        <w:jc w:val="right"/>
        <w:rPr>
          <w:rFonts w:ascii="Arial" w:hAnsi="Arial" w:cs="Arial"/>
          <w:color w:val="auto"/>
          <w:lang w:eastAsia="ar-SA"/>
        </w:rPr>
      </w:pPr>
      <w:bookmarkStart w:id="0" w:name="_Hlk163134673"/>
      <w:r>
        <w:rPr>
          <w:noProof/>
        </w:rPr>
        <w:drawing>
          <wp:anchor distT="0" distB="0" distL="114300" distR="114300" simplePos="0" relativeHeight="251659264" behindDoc="0" locked="0" layoutInCell="1" allowOverlap="1" wp14:anchorId="5C8578AD" wp14:editId="303D2FC0">
            <wp:simplePos x="0" y="0"/>
            <wp:positionH relativeFrom="margin">
              <wp:posOffset>10795</wp:posOffset>
            </wp:positionH>
            <wp:positionV relativeFrom="paragraph">
              <wp:posOffset>367030</wp:posOffset>
            </wp:positionV>
            <wp:extent cx="3509083" cy="2430000"/>
            <wp:effectExtent l="0" t="0" r="0" b="8890"/>
            <wp:wrapTopAndBottom/>
            <wp:docPr id="1154777981" name="Grafik 2" descr="Ein Bild, das Himmel, draußen, Gelände, Industr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77981" name="Grafik 2" descr="Ein Bild, das Himmel, draußen, Gelände, Industrie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083" cy="243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C7E" w:rsidRPr="00375905">
        <w:rPr>
          <w:rFonts w:ascii="Arial" w:hAnsi="Arial" w:cs="Arial"/>
          <w:color w:val="auto"/>
          <w:lang w:eastAsia="ar-SA"/>
        </w:rPr>
        <w:t xml:space="preserve"> </w:t>
      </w:r>
      <w:bookmarkEnd w:id="0"/>
      <w:r w:rsidR="00B56202" w:rsidRPr="00375905">
        <w:rPr>
          <w:rFonts w:ascii="Arial" w:hAnsi="Arial" w:cs="Arial"/>
          <w:color w:val="auto"/>
          <w:lang w:eastAsia="ar-SA"/>
        </w:rPr>
        <w:t>Foto: KHK, Karlsruhe</w:t>
      </w:r>
    </w:p>
    <w:p w14:paraId="0C2DF2ED" w14:textId="57CF9E1B" w:rsidR="00644A33" w:rsidRPr="00280950" w:rsidRDefault="00644A33" w:rsidP="00644A33">
      <w:pPr>
        <w:widowControl/>
        <w:suppressAutoHyphens/>
        <w:spacing w:line="400" w:lineRule="exact"/>
        <w:rPr>
          <w:rFonts w:ascii="Arial" w:hAnsi="Arial" w:cs="Arial"/>
          <w:b/>
          <w:lang w:eastAsia="ar-SA"/>
        </w:rPr>
      </w:pPr>
      <w:r w:rsidRPr="00280950">
        <w:rPr>
          <w:rFonts w:ascii="Arial" w:hAnsi="Arial" w:cs="Arial"/>
          <w:b/>
          <w:lang w:eastAsia="ar-SA"/>
        </w:rPr>
        <w:t>[2</w:t>
      </w:r>
      <w:r w:rsidR="00603F24" w:rsidRPr="00280950">
        <w:rPr>
          <w:rFonts w:ascii="Arial" w:hAnsi="Arial" w:cs="Arial"/>
          <w:b/>
          <w:lang w:eastAsia="ar-SA"/>
        </w:rPr>
        <w:t>5-0</w:t>
      </w:r>
      <w:r w:rsidR="00375905" w:rsidRPr="00280950">
        <w:rPr>
          <w:rFonts w:ascii="Arial" w:hAnsi="Arial" w:cs="Arial"/>
          <w:b/>
          <w:lang w:eastAsia="ar-SA"/>
        </w:rPr>
        <w:t xml:space="preserve">2 </w:t>
      </w:r>
      <w:r w:rsidR="006D7111">
        <w:rPr>
          <w:rFonts w:ascii="Arial" w:hAnsi="Arial" w:cs="Arial"/>
          <w:b/>
          <w:lang w:eastAsia="ar-SA"/>
        </w:rPr>
        <w:t>Infrastruktur</w:t>
      </w:r>
      <w:r w:rsidRPr="00280950">
        <w:rPr>
          <w:rFonts w:ascii="Arial" w:hAnsi="Arial" w:cs="Arial"/>
          <w:b/>
          <w:lang w:eastAsia="ar-SA"/>
        </w:rPr>
        <w:t>]</w:t>
      </w:r>
    </w:p>
    <w:p w14:paraId="21907932" w14:textId="45EA3FD8" w:rsidR="00EC3C2D" w:rsidRPr="00280950" w:rsidRDefault="00EC3C2D" w:rsidP="00EC3C2D">
      <w:pPr>
        <w:spacing w:line="400" w:lineRule="exact"/>
        <w:jc w:val="both"/>
        <w:rPr>
          <w:rFonts w:ascii="Arial" w:hAnsi="Arial" w:cs="Arial"/>
          <w:i/>
        </w:rPr>
      </w:pPr>
      <w:r w:rsidRPr="00540901">
        <w:rPr>
          <w:rFonts w:ascii="Arial" w:hAnsi="Arial" w:cs="Arial"/>
          <w:bCs/>
          <w:i/>
        </w:rPr>
        <w:t>Die</w:t>
      </w:r>
      <w:r w:rsidR="00280950" w:rsidRPr="00540901">
        <w:rPr>
          <w:rFonts w:ascii="Arial" w:hAnsi="Arial" w:cs="Arial"/>
          <w:bCs/>
          <w:i/>
        </w:rPr>
        <w:t xml:space="preserve"> Schachtabdeckungen überzeugen</w:t>
      </w:r>
      <w:r w:rsidR="006D7111" w:rsidRPr="00540901">
        <w:rPr>
          <w:rFonts w:ascii="Arial" w:hAnsi="Arial" w:cs="Arial"/>
          <w:bCs/>
          <w:i/>
        </w:rPr>
        <w:t xml:space="preserve"> auch für die Infrastruktur an Flughäfen mit ihrem geringen Gewicht, dem einfachen Handling und der hohen Belastbarkeit.</w:t>
      </w:r>
    </w:p>
    <w:p w14:paraId="59CD155C" w14:textId="38575EFD" w:rsidR="00644A33" w:rsidRPr="00280950" w:rsidRDefault="00644A33" w:rsidP="00644A33">
      <w:pPr>
        <w:widowControl/>
        <w:suppressAutoHyphens/>
        <w:spacing w:line="400" w:lineRule="exact"/>
        <w:jc w:val="both"/>
        <w:rPr>
          <w:rFonts w:ascii="Arial" w:hAnsi="Arial" w:cs="Arial"/>
          <w:bCs/>
          <w:i/>
          <w:color w:val="auto"/>
          <w:lang w:eastAsia="ar-SA"/>
        </w:rPr>
      </w:pPr>
    </w:p>
    <w:p w14:paraId="2BB94B28" w14:textId="4B7CD2CB" w:rsidR="00644A33" w:rsidRPr="00603F24" w:rsidRDefault="00644A33" w:rsidP="00644A33">
      <w:pPr>
        <w:widowControl/>
        <w:tabs>
          <w:tab w:val="left" w:pos="3828"/>
        </w:tabs>
        <w:suppressAutoHyphens/>
        <w:spacing w:line="400" w:lineRule="exact"/>
        <w:jc w:val="right"/>
        <w:rPr>
          <w:rFonts w:ascii="Arial" w:hAnsi="Arial" w:cs="Arial"/>
          <w:bCs/>
          <w:color w:val="auto"/>
          <w:lang w:eastAsia="ar-SA"/>
        </w:rPr>
      </w:pPr>
      <w:r w:rsidRPr="00280950">
        <w:rPr>
          <w:rFonts w:ascii="Arial" w:hAnsi="Arial" w:cs="Arial"/>
          <w:bCs/>
          <w:color w:val="auto"/>
          <w:lang w:eastAsia="ar-SA"/>
        </w:rPr>
        <w:t xml:space="preserve"> Foto: </w:t>
      </w:r>
      <w:r w:rsidR="00603F24" w:rsidRPr="00280950">
        <w:rPr>
          <w:rFonts w:ascii="Arial" w:hAnsi="Arial" w:cs="Arial"/>
          <w:bCs/>
          <w:color w:val="auto"/>
          <w:lang w:eastAsia="ar-SA"/>
        </w:rPr>
        <w:t>KHK, Karlsruhe</w:t>
      </w:r>
    </w:p>
    <w:p w14:paraId="2A613226" w14:textId="0EAF9462" w:rsidR="00ED5DC2" w:rsidRPr="00A82C33" w:rsidRDefault="00A82C33" w:rsidP="00603F24">
      <w:pPr>
        <w:widowControl/>
        <w:suppressAutoHyphens/>
        <w:spacing w:line="400" w:lineRule="exact"/>
        <w:rPr>
          <w:highlight w:val="yellow"/>
        </w:rPr>
      </w:pPr>
      <w:r>
        <w:rPr>
          <w:noProof/>
        </w:rPr>
        <w:drawing>
          <wp:anchor distT="0" distB="0" distL="114300" distR="114300" simplePos="0" relativeHeight="251660288" behindDoc="0" locked="0" layoutInCell="1" allowOverlap="1" wp14:anchorId="6FA50E9C" wp14:editId="44FCC5CD">
            <wp:simplePos x="0" y="0"/>
            <wp:positionH relativeFrom="column">
              <wp:posOffset>9525</wp:posOffset>
            </wp:positionH>
            <wp:positionV relativeFrom="paragraph">
              <wp:posOffset>424180</wp:posOffset>
            </wp:positionV>
            <wp:extent cx="3512065" cy="2430000"/>
            <wp:effectExtent l="0" t="0" r="0" b="8890"/>
            <wp:wrapTopAndBottom/>
            <wp:docPr id="1995803117" name="Grafik 3" descr="Ein Bild, das Reihe, gelb, Kompositmaterial,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03117" name="Grafik 3" descr="Ein Bild, das Reihe, gelb, Kompositmaterial, Im Haus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2065" cy="243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3E3A5" w14:textId="40BEE608" w:rsidR="00603F24" w:rsidRPr="00280950" w:rsidRDefault="00603F24" w:rsidP="00603F24">
      <w:pPr>
        <w:widowControl/>
        <w:suppressAutoHyphens/>
        <w:spacing w:line="400" w:lineRule="exact"/>
        <w:rPr>
          <w:rFonts w:ascii="Arial" w:hAnsi="Arial" w:cs="Arial"/>
          <w:b/>
          <w:lang w:eastAsia="ar-SA"/>
        </w:rPr>
      </w:pPr>
      <w:r w:rsidRPr="00280950">
        <w:rPr>
          <w:rFonts w:ascii="Arial" w:hAnsi="Arial" w:cs="Arial"/>
          <w:b/>
          <w:lang w:eastAsia="ar-SA"/>
        </w:rPr>
        <w:t>[25-0</w:t>
      </w:r>
      <w:r w:rsidR="00280950" w:rsidRPr="00280950">
        <w:rPr>
          <w:rFonts w:ascii="Arial" w:hAnsi="Arial" w:cs="Arial"/>
          <w:b/>
          <w:lang w:eastAsia="ar-SA"/>
        </w:rPr>
        <w:t>2</w:t>
      </w:r>
      <w:r w:rsidRPr="00280950">
        <w:rPr>
          <w:rFonts w:ascii="Arial" w:hAnsi="Arial" w:cs="Arial"/>
          <w:b/>
          <w:lang w:eastAsia="ar-SA"/>
        </w:rPr>
        <w:t xml:space="preserve"> </w:t>
      </w:r>
      <w:r w:rsidR="00280950" w:rsidRPr="00280950">
        <w:rPr>
          <w:rFonts w:ascii="Arial" w:hAnsi="Arial" w:cs="Arial"/>
          <w:b/>
          <w:lang w:eastAsia="ar-SA"/>
        </w:rPr>
        <w:t>Anpassungen</w:t>
      </w:r>
      <w:r w:rsidRPr="00280950">
        <w:rPr>
          <w:rFonts w:ascii="Arial" w:hAnsi="Arial" w:cs="Arial"/>
          <w:b/>
          <w:lang w:eastAsia="ar-SA"/>
        </w:rPr>
        <w:t>]</w:t>
      </w:r>
    </w:p>
    <w:p w14:paraId="6AD1054F" w14:textId="31FC596E" w:rsidR="00603F24" w:rsidRPr="00280950" w:rsidRDefault="00280950" w:rsidP="00603F24">
      <w:pPr>
        <w:widowControl/>
        <w:suppressAutoHyphens/>
        <w:spacing w:line="400" w:lineRule="exact"/>
        <w:jc w:val="both"/>
        <w:rPr>
          <w:rFonts w:ascii="Arial" w:hAnsi="Arial" w:cs="Arial"/>
          <w:bCs/>
          <w:i/>
          <w:color w:val="auto"/>
          <w:lang w:eastAsia="ar-SA"/>
        </w:rPr>
      </w:pPr>
      <w:r w:rsidRPr="00FE6B00">
        <w:rPr>
          <w:rFonts w:ascii="Arial" w:hAnsi="Arial" w:cs="Arial"/>
          <w:bCs/>
          <w:i/>
          <w:color w:val="auto"/>
          <w:lang w:eastAsia="ar-SA"/>
        </w:rPr>
        <w:t xml:space="preserve">Je nach Kundenwunsch können die Abdeckungen mit verschiedenen Ausstattungen gefertigt werden. </w:t>
      </w:r>
      <w:r w:rsidR="00FE6B00" w:rsidRPr="00FE6B00">
        <w:rPr>
          <w:rFonts w:ascii="Arial" w:hAnsi="Arial" w:cs="Arial"/>
          <w:bCs/>
          <w:i/>
          <w:color w:val="auto"/>
          <w:lang w:eastAsia="ar-SA"/>
        </w:rPr>
        <w:t xml:space="preserve">Neben praktischen Innendeckeln sind auch Farben und Markierungen möglich. </w:t>
      </w:r>
    </w:p>
    <w:p w14:paraId="6FC595C4" w14:textId="440CF4F3" w:rsidR="00603F24" w:rsidRPr="00603F24" w:rsidRDefault="00603F24" w:rsidP="00603F24">
      <w:pPr>
        <w:widowControl/>
        <w:tabs>
          <w:tab w:val="left" w:pos="3828"/>
        </w:tabs>
        <w:suppressAutoHyphens/>
        <w:spacing w:line="400" w:lineRule="exact"/>
        <w:jc w:val="right"/>
        <w:rPr>
          <w:rFonts w:ascii="Arial" w:hAnsi="Arial" w:cs="Arial"/>
          <w:bCs/>
          <w:color w:val="auto"/>
          <w:lang w:eastAsia="ar-SA"/>
        </w:rPr>
      </w:pPr>
      <w:r w:rsidRPr="00280950">
        <w:rPr>
          <w:rFonts w:ascii="Arial" w:hAnsi="Arial" w:cs="Arial"/>
          <w:bCs/>
          <w:color w:val="auto"/>
          <w:lang w:eastAsia="ar-SA"/>
        </w:rPr>
        <w:t xml:space="preserve"> Foto: </w:t>
      </w:r>
      <w:r w:rsidR="00280950">
        <w:rPr>
          <w:rFonts w:ascii="Arial" w:hAnsi="Arial" w:cs="Arial"/>
          <w:bCs/>
          <w:color w:val="auto"/>
          <w:lang w:eastAsia="ar-SA"/>
        </w:rPr>
        <w:t>KHK, Karlsruhe</w:t>
      </w:r>
    </w:p>
    <w:p w14:paraId="003CB6EA" w14:textId="01F5EF3C" w:rsidR="000D2E42" w:rsidRDefault="000D2E42" w:rsidP="003B6261">
      <w:pPr>
        <w:widowControl/>
        <w:suppressAutoHyphens/>
        <w:spacing w:line="400" w:lineRule="exact"/>
        <w:rPr>
          <w:rFonts w:ascii="Arial" w:hAnsi="Arial" w:cs="Arial"/>
          <w:color w:val="auto"/>
          <w:lang w:eastAsia="ar-SA"/>
        </w:rPr>
      </w:pPr>
    </w:p>
    <w:p w14:paraId="74EB34C9" w14:textId="77777777" w:rsidR="00BA567D" w:rsidRDefault="00BA567D" w:rsidP="00B234BA">
      <w:pPr>
        <w:tabs>
          <w:tab w:val="left" w:pos="3828"/>
        </w:tabs>
        <w:spacing w:line="400" w:lineRule="auto"/>
        <w:rPr>
          <w:rFonts w:ascii="Arial" w:eastAsia="Arial" w:hAnsi="Arial" w:cs="Arial"/>
          <w:i/>
        </w:rPr>
      </w:pPr>
    </w:p>
    <w:p w14:paraId="240C1479" w14:textId="5376B58E" w:rsidR="00BA567D" w:rsidRPr="00CD22F2" w:rsidRDefault="00BA567D" w:rsidP="00B234BA">
      <w:pPr>
        <w:tabs>
          <w:tab w:val="left" w:pos="3828"/>
        </w:tabs>
        <w:spacing w:line="400" w:lineRule="auto"/>
        <w:rPr>
          <w:rFonts w:ascii="Arial" w:eastAsia="Arial" w:hAnsi="Arial" w:cs="Arial"/>
          <w:i/>
        </w:rPr>
      </w:pPr>
    </w:p>
    <w:p w14:paraId="29900090" w14:textId="45758094" w:rsidR="001760D7" w:rsidRDefault="00FA523F">
      <w:pPr>
        <w:pStyle w:val="berschrift6"/>
        <w:rPr>
          <w:b w:val="0"/>
        </w:rPr>
      </w:pPr>
      <w:r>
        <w:rPr>
          <w:b w:val="0"/>
        </w:rPr>
        <w:t>Rückfragen beantwortet gern:</w:t>
      </w:r>
      <w:r>
        <w:t xml:space="preserve"> </w:t>
      </w:r>
    </w:p>
    <w:p w14:paraId="14726696" w14:textId="501D3FF0"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35268B">
          <w:footerReference w:type="default" r:id="rId12"/>
          <w:headerReference w:type="first" r:id="rId13"/>
          <w:pgSz w:w="11906" w:h="16838"/>
          <w:pgMar w:top="1474" w:right="3402" w:bottom="1276" w:left="1701" w:header="0" w:footer="283" w:gutter="0"/>
          <w:pgNumType w:start="1"/>
          <w:cols w:space="720"/>
          <w:titlePg/>
          <w:docGrid w:linePitch="326"/>
        </w:sectPr>
      </w:pPr>
    </w:p>
    <w:p w14:paraId="4F510D8A" w14:textId="257C4C02" w:rsidR="001760D7" w:rsidRDefault="00FA523F">
      <w:pPr>
        <w:rPr>
          <w:rFonts w:ascii="Arial" w:eastAsia="Arial" w:hAnsi="Arial" w:cs="Arial"/>
          <w:b/>
          <w:sz w:val="18"/>
          <w:szCs w:val="18"/>
        </w:rPr>
      </w:pPr>
      <w:r>
        <w:rPr>
          <w:rFonts w:ascii="Arial" w:eastAsia="Arial" w:hAnsi="Arial" w:cs="Arial"/>
          <w:b/>
          <w:sz w:val="18"/>
          <w:szCs w:val="18"/>
        </w:rPr>
        <w:t>KHK-Kunststoff-Handel Karlsruhe</w:t>
      </w:r>
    </w:p>
    <w:p w14:paraId="738135E1" w14:textId="621E8FE8" w:rsidR="001760D7" w:rsidRPr="00540901" w:rsidRDefault="00FA523F">
      <w:pPr>
        <w:rPr>
          <w:rFonts w:ascii="Arial" w:eastAsia="Arial" w:hAnsi="Arial"/>
          <w:b/>
          <w:sz w:val="18"/>
          <w:lang w:val="en-GB"/>
        </w:rPr>
      </w:pPr>
      <w:r w:rsidRPr="00540901">
        <w:rPr>
          <w:rFonts w:ascii="Arial" w:eastAsia="Arial" w:hAnsi="Arial"/>
          <w:b/>
          <w:sz w:val="18"/>
          <w:lang w:val="en-GB"/>
        </w:rPr>
        <w:t>Carsten Cromm</w:t>
      </w:r>
    </w:p>
    <w:p w14:paraId="3EFCF545" w14:textId="2E1EA24A" w:rsidR="001760D7" w:rsidRPr="00CF15EC" w:rsidRDefault="00FA523F">
      <w:pPr>
        <w:rPr>
          <w:rFonts w:ascii="Arial" w:eastAsia="Arial" w:hAnsi="Arial" w:cs="Arial"/>
          <w:sz w:val="18"/>
          <w:szCs w:val="18"/>
          <w:lang w:val="en-US"/>
        </w:rPr>
      </w:pPr>
      <w:r w:rsidRPr="00CF15EC">
        <w:rPr>
          <w:rFonts w:ascii="Arial" w:eastAsia="Arial" w:hAnsi="Arial" w:cs="Arial"/>
          <w:sz w:val="18"/>
          <w:szCs w:val="18"/>
          <w:lang w:val="en-US"/>
        </w:rPr>
        <w:t xml:space="preserve">Tel. +49 (0) 721 94425 0 </w:t>
      </w:r>
    </w:p>
    <w:p w14:paraId="095A2DB7" w14:textId="664405CA" w:rsidR="001760D7" w:rsidRPr="00CF15EC" w:rsidRDefault="00FA523F">
      <w:pPr>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C.Cromm@khk-karlsruhe.de</w:t>
      </w:r>
    </w:p>
    <w:p w14:paraId="63986A32" w14:textId="3B510A60" w:rsidR="001760D7" w:rsidRPr="00017743" w:rsidRDefault="00FA523F">
      <w:pPr>
        <w:rPr>
          <w:rFonts w:ascii="Arial" w:eastAsia="Arial" w:hAnsi="Arial" w:cs="Arial"/>
          <w:sz w:val="18"/>
          <w:szCs w:val="18"/>
        </w:rPr>
      </w:pPr>
      <w:r w:rsidRPr="00017743">
        <w:rPr>
          <w:rFonts w:ascii="Arial" w:eastAsia="Arial" w:hAnsi="Arial" w:cs="Arial"/>
          <w:sz w:val="18"/>
          <w:szCs w:val="18"/>
        </w:rPr>
        <w:t>www.khk-karlsruhe.de</w:t>
      </w:r>
    </w:p>
    <w:p w14:paraId="692EDA27" w14:textId="77777777" w:rsidR="001760D7" w:rsidRPr="00017743" w:rsidRDefault="00FA523F">
      <w:pPr>
        <w:rPr>
          <w:rFonts w:ascii="Arial" w:eastAsia="Arial" w:hAnsi="Arial" w:cs="Arial"/>
          <w:b/>
          <w:sz w:val="18"/>
          <w:szCs w:val="18"/>
        </w:rPr>
      </w:pPr>
      <w:r w:rsidRPr="00017743">
        <w:rPr>
          <w:rFonts w:ascii="Arial" w:eastAsia="Arial" w:hAnsi="Arial" w:cs="Arial"/>
          <w:b/>
          <w:sz w:val="18"/>
          <w:szCs w:val="18"/>
        </w:rPr>
        <w:t>Kommunikation2B</w:t>
      </w:r>
    </w:p>
    <w:p w14:paraId="4573E9C7" w14:textId="15A219A9" w:rsidR="001760D7" w:rsidRPr="00017743" w:rsidRDefault="001E2763">
      <w:pPr>
        <w:rPr>
          <w:rFonts w:ascii="Arial" w:eastAsia="Arial" w:hAnsi="Arial" w:cs="Arial"/>
          <w:sz w:val="18"/>
          <w:szCs w:val="18"/>
        </w:rPr>
      </w:pPr>
      <w:r>
        <w:rPr>
          <w:rFonts w:ascii="Arial" w:eastAsia="Arial" w:hAnsi="Arial" w:cs="Arial"/>
          <w:sz w:val="18"/>
          <w:szCs w:val="18"/>
        </w:rPr>
        <w:t>Viktoria Blanke</w:t>
      </w:r>
    </w:p>
    <w:p w14:paraId="0ADC4872" w14:textId="77777777" w:rsidR="001760D7" w:rsidRPr="007F2201" w:rsidRDefault="00FA523F">
      <w:pPr>
        <w:shd w:val="clear" w:color="auto" w:fill="FFFFFF"/>
        <w:ind w:left="3402" w:hanging="3402"/>
        <w:rPr>
          <w:rFonts w:ascii="Arial" w:eastAsia="Arial" w:hAnsi="Arial" w:cs="Arial"/>
          <w:sz w:val="18"/>
          <w:szCs w:val="18"/>
          <w:lang w:val="en-US"/>
        </w:rPr>
      </w:pPr>
      <w:r w:rsidRPr="007F2201">
        <w:rPr>
          <w:rFonts w:ascii="Arial" w:eastAsia="Arial" w:hAnsi="Arial" w:cs="Arial"/>
          <w:sz w:val="18"/>
          <w:szCs w:val="18"/>
          <w:lang w:val="en-US"/>
        </w:rPr>
        <w:t>Tel. +49 (0) 231 330 49 323</w:t>
      </w:r>
    </w:p>
    <w:p w14:paraId="3FD3E607" w14:textId="615F7CA2" w:rsidR="001760D7" w:rsidRPr="00CF15EC" w:rsidRDefault="00FA523F">
      <w:pPr>
        <w:shd w:val="clear" w:color="auto" w:fill="FFFFFF"/>
        <w:ind w:left="3402" w:right="-786" w:hanging="3402"/>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xml:space="preserve">: </w:t>
      </w:r>
      <w:r w:rsidR="001E2763">
        <w:rPr>
          <w:rFonts w:ascii="Arial" w:eastAsia="Arial" w:hAnsi="Arial" w:cs="Arial"/>
          <w:sz w:val="18"/>
          <w:szCs w:val="18"/>
          <w:lang w:val="en-US"/>
        </w:rPr>
        <w:t>v.blanke</w:t>
      </w:r>
      <w:r w:rsidRPr="00CF15EC">
        <w:rPr>
          <w:rFonts w:ascii="Arial" w:eastAsia="Arial" w:hAnsi="Arial" w:cs="Arial"/>
          <w:sz w:val="18"/>
          <w:szCs w:val="18"/>
          <w:lang w:val="en-US"/>
        </w:rPr>
        <w:t>@kommunikation2b.de</w:t>
      </w:r>
    </w:p>
    <w:p w14:paraId="3F2C5F41" w14:textId="77777777"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35268B">
          <w:type w:val="continuous"/>
          <w:pgSz w:w="11906" w:h="16838"/>
          <w:pgMar w:top="1474" w:right="3402" w:bottom="1276" w:left="1701" w:header="0" w:footer="720" w:gutter="0"/>
          <w:cols w:num="2" w:space="720" w:equalWidth="0">
            <w:col w:w="3041" w:space="720"/>
            <w:col w:w="3041" w:space="0"/>
          </w:cols>
        </w:sectPr>
      </w:pPr>
      <w:r w:rsidRPr="00CF15EC">
        <w:rPr>
          <w:rFonts w:ascii="Arial" w:eastAsia="Arial" w:hAnsi="Arial" w:cs="Arial"/>
          <w:sz w:val="18"/>
          <w:szCs w:val="18"/>
          <w:lang w:val="en-US"/>
        </w:rPr>
        <w:t>www.kommunikation2b.de</w:t>
      </w:r>
    </w:p>
    <w:p w14:paraId="244F09BF" w14:textId="2F9888CC" w:rsidR="001760D7" w:rsidRPr="00CF15EC" w:rsidRDefault="001760D7">
      <w:pPr>
        <w:tabs>
          <w:tab w:val="left" w:pos="3828"/>
        </w:tabs>
        <w:spacing w:line="400" w:lineRule="auto"/>
        <w:rPr>
          <w:rFonts w:ascii="Arial" w:eastAsia="Arial" w:hAnsi="Arial" w:cs="Arial"/>
          <w:sz w:val="20"/>
          <w:szCs w:val="20"/>
          <w:lang w:val="en-US"/>
        </w:rPr>
      </w:pPr>
    </w:p>
    <w:sectPr w:rsidR="001760D7" w:rsidRPr="00CF15EC">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2932E" w14:textId="77777777" w:rsidR="00632FF3" w:rsidRDefault="00632FF3">
      <w:r>
        <w:separator/>
      </w:r>
    </w:p>
  </w:endnote>
  <w:endnote w:type="continuationSeparator" w:id="0">
    <w:p w14:paraId="3ED45FB3" w14:textId="77777777" w:rsidR="00632FF3" w:rsidRDefault="00632FF3">
      <w:r>
        <w:continuationSeparator/>
      </w:r>
    </w:p>
  </w:endnote>
  <w:endnote w:type="continuationNotice" w:id="1">
    <w:p w14:paraId="5C7CC3C2" w14:textId="77777777" w:rsidR="00632FF3" w:rsidRDefault="0063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5D9B" w14:textId="11C30726" w:rsidR="001760D7" w:rsidRDefault="0028013A">
    <w:pPr>
      <w:tabs>
        <w:tab w:val="center" w:pos="4536"/>
        <w:tab w:val="right" w:pos="9072"/>
      </w:tabs>
      <w:rPr>
        <w:rFonts w:ascii="Arial" w:eastAsia="Arial" w:hAnsi="Arial" w:cs="Arial"/>
        <w:sz w:val="18"/>
        <w:szCs w:val="18"/>
      </w:rPr>
    </w:pPr>
    <w:r>
      <w:rPr>
        <w:rFonts w:ascii="Arial" w:eastAsia="Arial" w:hAnsi="Arial" w:cs="Arial"/>
        <w:sz w:val="18"/>
        <w:szCs w:val="18"/>
      </w:rPr>
      <w:t>2</w:t>
    </w:r>
    <w:r w:rsidR="00BF0362">
      <w:rPr>
        <w:rFonts w:ascii="Arial" w:eastAsia="Arial" w:hAnsi="Arial" w:cs="Arial"/>
        <w:sz w:val="18"/>
        <w:szCs w:val="18"/>
      </w:rPr>
      <w:t>5</w:t>
    </w:r>
    <w:r>
      <w:rPr>
        <w:rFonts w:ascii="Arial" w:eastAsia="Arial" w:hAnsi="Arial" w:cs="Arial"/>
        <w:sz w:val="18"/>
        <w:szCs w:val="18"/>
      </w:rPr>
      <w:t>-0</w:t>
    </w:r>
    <w:r w:rsidR="00B07121">
      <w:rPr>
        <w:rFonts w:ascii="Arial" w:eastAsia="Arial" w:hAnsi="Arial" w:cs="Arial"/>
        <w:sz w:val="18"/>
        <w:szCs w:val="18"/>
      </w:rPr>
      <w:t>2</w:t>
    </w:r>
    <w:r>
      <w:rPr>
        <w:rFonts w:ascii="Arial" w:eastAsia="Arial" w:hAnsi="Arial" w:cs="Arial"/>
        <w:sz w:val="18"/>
        <w:szCs w:val="18"/>
      </w:rPr>
      <w:t xml:space="preserve"> </w:t>
    </w:r>
    <w:r w:rsidR="00B07121">
      <w:rPr>
        <w:rFonts w:ascii="Arial" w:eastAsia="Arial" w:hAnsi="Arial" w:cs="Arial"/>
        <w:sz w:val="18"/>
        <w:szCs w:val="18"/>
      </w:rPr>
      <w:t>Flughafen</w:t>
    </w:r>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 xml:space="preserve">Seite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F47994">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F47994">
      <w:rPr>
        <w:rFonts w:ascii="Arial" w:eastAsia="Arial" w:hAnsi="Arial" w:cs="Arial"/>
        <w:noProof/>
        <w:sz w:val="18"/>
        <w:szCs w:val="18"/>
      </w:rPr>
      <w:t>6</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ACDB" w14:textId="77777777" w:rsidR="00632FF3" w:rsidRDefault="00632FF3">
      <w:r>
        <w:separator/>
      </w:r>
    </w:p>
  </w:footnote>
  <w:footnote w:type="continuationSeparator" w:id="0">
    <w:p w14:paraId="7917D4C8" w14:textId="77777777" w:rsidR="00632FF3" w:rsidRDefault="00632FF3">
      <w:r>
        <w:continuationSeparator/>
      </w:r>
    </w:p>
  </w:footnote>
  <w:footnote w:type="continuationNotice" w:id="1">
    <w:p w14:paraId="3157BB28" w14:textId="77777777" w:rsidR="00632FF3" w:rsidRDefault="00632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9A9F" w14:textId="77777777" w:rsidR="00AF31B9" w:rsidRDefault="00AF31B9" w:rsidP="00AF31B9">
    <w:pPr>
      <w:tabs>
        <w:tab w:val="center" w:pos="4536"/>
        <w:tab w:val="right" w:pos="9072"/>
      </w:tabs>
      <w:spacing w:before="720"/>
      <w:rPr>
        <w:rFonts w:ascii="Arial" w:eastAsia="Arial" w:hAnsi="Arial" w:cs="Arial"/>
        <w:sz w:val="22"/>
        <w:szCs w:val="22"/>
      </w:rPr>
    </w:pPr>
  </w:p>
  <w:p w14:paraId="63D092DD" w14:textId="77777777" w:rsidR="00AF31B9" w:rsidRDefault="00AF31B9" w:rsidP="00AF31B9">
    <w:pPr>
      <w:tabs>
        <w:tab w:val="left" w:pos="708"/>
      </w:tabs>
      <w:spacing w:before="120" w:line="480" w:lineRule="auto"/>
      <w:rPr>
        <w:rFonts w:ascii="Arial" w:eastAsia="Arial" w:hAnsi="Arial" w:cs="Arial"/>
        <w:b/>
        <w:sz w:val="56"/>
        <w:szCs w:val="56"/>
      </w:rPr>
    </w:pPr>
    <w:r>
      <w:rPr>
        <w:noProof/>
      </w:rPr>
      <w:drawing>
        <wp:anchor distT="0" distB="0" distL="114300" distR="114300" simplePos="0" relativeHeight="251659264" behindDoc="1" locked="0" layoutInCell="1" allowOverlap="1" wp14:anchorId="17A26393" wp14:editId="4BD2BAF2">
          <wp:simplePos x="0" y="0"/>
          <wp:positionH relativeFrom="rightMargin">
            <wp:align>left</wp:align>
          </wp:positionH>
          <wp:positionV relativeFrom="paragraph">
            <wp:posOffset>86995</wp:posOffset>
          </wp:positionV>
          <wp:extent cx="1678305" cy="561340"/>
          <wp:effectExtent l="0" t="0" r="0" b="0"/>
          <wp:wrapTight wrapText="bothSides">
            <wp:wrapPolygon edited="0">
              <wp:start x="0" y="0"/>
              <wp:lineTo x="0" y="20525"/>
              <wp:lineTo x="21330" y="20525"/>
              <wp:lineTo x="21330" y="0"/>
              <wp:lineTo x="0" y="0"/>
            </wp:wrapPolygon>
          </wp:wrapTight>
          <wp:docPr id="1645908332" name="Grafik 1645908332"/>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78305" cy="561340"/>
                  </a:xfrm>
                  <a:prstGeom prst="rect">
                    <a:avLst/>
                  </a:prstGeom>
                </pic:spPr>
              </pic:pic>
            </a:graphicData>
          </a:graphic>
        </wp:anchor>
      </w:drawing>
    </w:r>
    <w:r>
      <w:rPr>
        <w:rFonts w:ascii="Arial" w:eastAsia="Arial" w:hAnsi="Arial" w:cs="Arial"/>
        <w:b/>
        <w:sz w:val="56"/>
        <w:szCs w:val="56"/>
      </w:rPr>
      <w:t>Presseinformation</w:t>
    </w:r>
    <w:r w:rsidRPr="00747F12">
      <w:rPr>
        <w:noProof/>
      </w:rPr>
      <w:t xml:space="preserve"> </w:t>
    </w:r>
  </w:p>
  <w:p w14:paraId="539F159B" w14:textId="77777777" w:rsidR="00AF31B9" w:rsidRDefault="00AF31B9" w:rsidP="00AF31B9">
    <w:pPr>
      <w:tabs>
        <w:tab w:val="left" w:pos="708"/>
      </w:tabs>
      <w:spacing w:line="320" w:lineRule="auto"/>
      <w:ind w:right="-427"/>
      <w:rPr>
        <w:rFonts w:ascii="Arial" w:eastAsia="Arial" w:hAnsi="Arial" w:cs="Arial"/>
        <w:sz w:val="18"/>
        <w:szCs w:val="18"/>
      </w:rPr>
    </w:pPr>
    <w:r>
      <w:rPr>
        <w:rFonts w:ascii="Arial" w:eastAsia="Arial" w:hAnsi="Arial" w:cs="Arial"/>
        <w:b/>
        <w:sz w:val="18"/>
        <w:szCs w:val="18"/>
      </w:rPr>
      <w:t>KHK-Kunststoffhandel Cromm &amp; Seiter GmbH</w:t>
    </w:r>
    <w:r>
      <w:rPr>
        <w:rFonts w:ascii="Arial" w:eastAsia="Arial" w:hAnsi="Arial" w:cs="Arial"/>
        <w:sz w:val="18"/>
        <w:szCs w:val="18"/>
      </w:rPr>
      <w:t>,</w:t>
    </w:r>
    <w:r>
      <w:rPr>
        <w:rFonts w:ascii="Arial" w:eastAsia="Arial" w:hAnsi="Arial" w:cs="Arial"/>
        <w:b/>
        <w:sz w:val="18"/>
        <w:szCs w:val="18"/>
      </w:rPr>
      <w:t xml:space="preserve"> </w:t>
    </w:r>
    <w:r w:rsidRPr="006F7B34">
      <w:rPr>
        <w:rFonts w:ascii="Arial" w:eastAsia="Arial" w:hAnsi="Arial" w:cs="Arial"/>
        <w:sz w:val="18"/>
        <w:szCs w:val="18"/>
      </w:rPr>
      <w:t>Zeppelinring 11</w:t>
    </w:r>
    <w:r>
      <w:rPr>
        <w:rFonts w:ascii="Arial" w:eastAsia="Arial" w:hAnsi="Arial" w:cs="Arial"/>
        <w:sz w:val="18"/>
        <w:szCs w:val="18"/>
      </w:rPr>
      <w:t>, 76344 Eggenstein</w:t>
    </w:r>
    <w:r>
      <w:rPr>
        <w:rFonts w:ascii="Arial" w:eastAsia="Arial" w:hAnsi="Arial" w:cs="Arial"/>
        <w:sz w:val="18"/>
        <w:szCs w:val="18"/>
      </w:rPr>
      <w:br/>
      <w:t>Abdruck honorarfrei. Belegexemplar und Rückfragen bitte an:</w:t>
    </w:r>
  </w:p>
  <w:p w14:paraId="190CB5AD" w14:textId="77777777"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77777777"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523B7"/>
    <w:multiLevelType w:val="multilevel"/>
    <w:tmpl w:val="CFF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606FA"/>
    <w:multiLevelType w:val="multilevel"/>
    <w:tmpl w:val="C93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E32FF4"/>
    <w:multiLevelType w:val="hybridMultilevel"/>
    <w:tmpl w:val="42B6AC1E"/>
    <w:lvl w:ilvl="0" w:tplc="463CCB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F16F08"/>
    <w:multiLevelType w:val="hybridMultilevel"/>
    <w:tmpl w:val="F11E9DB2"/>
    <w:lvl w:ilvl="0" w:tplc="3AB8FF7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3646163">
    <w:abstractNumId w:val="3"/>
  </w:num>
  <w:num w:numId="2" w16cid:durableId="2070835568">
    <w:abstractNumId w:val="2"/>
  </w:num>
  <w:num w:numId="3" w16cid:durableId="1023477293">
    <w:abstractNumId w:val="4"/>
  </w:num>
  <w:num w:numId="4" w16cid:durableId="305402674">
    <w:abstractNumId w:val="1"/>
  </w:num>
  <w:num w:numId="5" w16cid:durableId="198569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41A"/>
    <w:rsid w:val="00000B7C"/>
    <w:rsid w:val="00000E4C"/>
    <w:rsid w:val="00004090"/>
    <w:rsid w:val="00004A5C"/>
    <w:rsid w:val="00006383"/>
    <w:rsid w:val="000142C0"/>
    <w:rsid w:val="000143B2"/>
    <w:rsid w:val="000143FB"/>
    <w:rsid w:val="00015995"/>
    <w:rsid w:val="00015B9A"/>
    <w:rsid w:val="00017743"/>
    <w:rsid w:val="00022A52"/>
    <w:rsid w:val="000268AF"/>
    <w:rsid w:val="00027C06"/>
    <w:rsid w:val="0003028C"/>
    <w:rsid w:val="000317DF"/>
    <w:rsid w:val="00037927"/>
    <w:rsid w:val="0004090D"/>
    <w:rsid w:val="00040B71"/>
    <w:rsid w:val="00042EBC"/>
    <w:rsid w:val="00043F85"/>
    <w:rsid w:val="0004759F"/>
    <w:rsid w:val="00054C6A"/>
    <w:rsid w:val="000550FE"/>
    <w:rsid w:val="00055201"/>
    <w:rsid w:val="00055473"/>
    <w:rsid w:val="00057084"/>
    <w:rsid w:val="000608AE"/>
    <w:rsid w:val="00061FE9"/>
    <w:rsid w:val="000657D4"/>
    <w:rsid w:val="00066EE1"/>
    <w:rsid w:val="00067A27"/>
    <w:rsid w:val="00070121"/>
    <w:rsid w:val="00071529"/>
    <w:rsid w:val="000727AD"/>
    <w:rsid w:val="00073253"/>
    <w:rsid w:val="000740D1"/>
    <w:rsid w:val="0007643D"/>
    <w:rsid w:val="000802CF"/>
    <w:rsid w:val="000806B3"/>
    <w:rsid w:val="00086754"/>
    <w:rsid w:val="00092F42"/>
    <w:rsid w:val="000949EA"/>
    <w:rsid w:val="000978F1"/>
    <w:rsid w:val="000A113A"/>
    <w:rsid w:val="000A3CA8"/>
    <w:rsid w:val="000A74E3"/>
    <w:rsid w:val="000B0149"/>
    <w:rsid w:val="000B3574"/>
    <w:rsid w:val="000B4944"/>
    <w:rsid w:val="000B765E"/>
    <w:rsid w:val="000C0208"/>
    <w:rsid w:val="000C0B42"/>
    <w:rsid w:val="000C15A9"/>
    <w:rsid w:val="000C5097"/>
    <w:rsid w:val="000C641E"/>
    <w:rsid w:val="000C659E"/>
    <w:rsid w:val="000C73D7"/>
    <w:rsid w:val="000C7651"/>
    <w:rsid w:val="000D2E3D"/>
    <w:rsid w:val="000D2E42"/>
    <w:rsid w:val="000D3E45"/>
    <w:rsid w:val="000D46FD"/>
    <w:rsid w:val="000D58DC"/>
    <w:rsid w:val="000E04EB"/>
    <w:rsid w:val="000E0553"/>
    <w:rsid w:val="000E0C0D"/>
    <w:rsid w:val="000E692C"/>
    <w:rsid w:val="000E69D2"/>
    <w:rsid w:val="000F03D6"/>
    <w:rsid w:val="000F0E0C"/>
    <w:rsid w:val="000F7304"/>
    <w:rsid w:val="00105155"/>
    <w:rsid w:val="0010596B"/>
    <w:rsid w:val="00110F0C"/>
    <w:rsid w:val="0011245B"/>
    <w:rsid w:val="00112647"/>
    <w:rsid w:val="00115D01"/>
    <w:rsid w:val="001167F1"/>
    <w:rsid w:val="0011704A"/>
    <w:rsid w:val="00117F48"/>
    <w:rsid w:val="001220CC"/>
    <w:rsid w:val="00123311"/>
    <w:rsid w:val="001237D1"/>
    <w:rsid w:val="0012728C"/>
    <w:rsid w:val="00133E5B"/>
    <w:rsid w:val="00135690"/>
    <w:rsid w:val="00135BFF"/>
    <w:rsid w:val="00137356"/>
    <w:rsid w:val="001410AA"/>
    <w:rsid w:val="00143570"/>
    <w:rsid w:val="001437D7"/>
    <w:rsid w:val="0014600C"/>
    <w:rsid w:val="00151F9C"/>
    <w:rsid w:val="00156B85"/>
    <w:rsid w:val="001616D1"/>
    <w:rsid w:val="0016315A"/>
    <w:rsid w:val="00166D94"/>
    <w:rsid w:val="00167933"/>
    <w:rsid w:val="001760D7"/>
    <w:rsid w:val="001767C8"/>
    <w:rsid w:val="001773BC"/>
    <w:rsid w:val="001806F2"/>
    <w:rsid w:val="00181FA7"/>
    <w:rsid w:val="0018275C"/>
    <w:rsid w:val="0018321D"/>
    <w:rsid w:val="001871DB"/>
    <w:rsid w:val="001873B4"/>
    <w:rsid w:val="00187FAA"/>
    <w:rsid w:val="00190584"/>
    <w:rsid w:val="00194EC9"/>
    <w:rsid w:val="001A2474"/>
    <w:rsid w:val="001A604B"/>
    <w:rsid w:val="001A67C7"/>
    <w:rsid w:val="001B0229"/>
    <w:rsid w:val="001B0245"/>
    <w:rsid w:val="001B1BB0"/>
    <w:rsid w:val="001B2BE4"/>
    <w:rsid w:val="001B35F8"/>
    <w:rsid w:val="001C0082"/>
    <w:rsid w:val="001C0A2F"/>
    <w:rsid w:val="001C0B0B"/>
    <w:rsid w:val="001C17C1"/>
    <w:rsid w:val="001C2318"/>
    <w:rsid w:val="001C32F7"/>
    <w:rsid w:val="001C58CC"/>
    <w:rsid w:val="001D20BF"/>
    <w:rsid w:val="001D2D73"/>
    <w:rsid w:val="001D4E2D"/>
    <w:rsid w:val="001D5E93"/>
    <w:rsid w:val="001D77C7"/>
    <w:rsid w:val="001D7A96"/>
    <w:rsid w:val="001D7C40"/>
    <w:rsid w:val="001E2763"/>
    <w:rsid w:val="001E27C2"/>
    <w:rsid w:val="001F2C27"/>
    <w:rsid w:val="001F6444"/>
    <w:rsid w:val="001F6B81"/>
    <w:rsid w:val="001F70E9"/>
    <w:rsid w:val="00200627"/>
    <w:rsid w:val="00201B99"/>
    <w:rsid w:val="00201C2F"/>
    <w:rsid w:val="00202685"/>
    <w:rsid w:val="00206CE4"/>
    <w:rsid w:val="00206F3E"/>
    <w:rsid w:val="002124F3"/>
    <w:rsid w:val="002139B7"/>
    <w:rsid w:val="00213A57"/>
    <w:rsid w:val="002165B2"/>
    <w:rsid w:val="00221ECB"/>
    <w:rsid w:val="0022287A"/>
    <w:rsid w:val="00222CE2"/>
    <w:rsid w:val="00224CE8"/>
    <w:rsid w:val="00226491"/>
    <w:rsid w:val="0023395D"/>
    <w:rsid w:val="00236B3E"/>
    <w:rsid w:val="002403AC"/>
    <w:rsid w:val="00242FDD"/>
    <w:rsid w:val="00244180"/>
    <w:rsid w:val="00245151"/>
    <w:rsid w:val="002473D7"/>
    <w:rsid w:val="00256A48"/>
    <w:rsid w:val="00256F62"/>
    <w:rsid w:val="00257470"/>
    <w:rsid w:val="00260EB8"/>
    <w:rsid w:val="0026347C"/>
    <w:rsid w:val="00263827"/>
    <w:rsid w:val="002641C4"/>
    <w:rsid w:val="002679E3"/>
    <w:rsid w:val="00271624"/>
    <w:rsid w:val="002755DE"/>
    <w:rsid w:val="00276041"/>
    <w:rsid w:val="0028013A"/>
    <w:rsid w:val="00280950"/>
    <w:rsid w:val="002849FB"/>
    <w:rsid w:val="00285DDF"/>
    <w:rsid w:val="002923A7"/>
    <w:rsid w:val="00293AD0"/>
    <w:rsid w:val="00293B18"/>
    <w:rsid w:val="002953A1"/>
    <w:rsid w:val="00297448"/>
    <w:rsid w:val="002A1316"/>
    <w:rsid w:val="002A2CBD"/>
    <w:rsid w:val="002A32CF"/>
    <w:rsid w:val="002A6043"/>
    <w:rsid w:val="002A6BC3"/>
    <w:rsid w:val="002A7043"/>
    <w:rsid w:val="002B0ABC"/>
    <w:rsid w:val="002B2A91"/>
    <w:rsid w:val="002B2E97"/>
    <w:rsid w:val="002B75E9"/>
    <w:rsid w:val="002C05D0"/>
    <w:rsid w:val="002C32A4"/>
    <w:rsid w:val="002C73D1"/>
    <w:rsid w:val="002D03F9"/>
    <w:rsid w:val="002D121E"/>
    <w:rsid w:val="002D18FF"/>
    <w:rsid w:val="002D2564"/>
    <w:rsid w:val="002D2869"/>
    <w:rsid w:val="002D335F"/>
    <w:rsid w:val="002D4459"/>
    <w:rsid w:val="002D7D52"/>
    <w:rsid w:val="002E12D8"/>
    <w:rsid w:val="002E2D87"/>
    <w:rsid w:val="002E7552"/>
    <w:rsid w:val="002E7AB5"/>
    <w:rsid w:val="002F0001"/>
    <w:rsid w:val="002F547D"/>
    <w:rsid w:val="002F6DCE"/>
    <w:rsid w:val="002F75D4"/>
    <w:rsid w:val="0030013C"/>
    <w:rsid w:val="00301237"/>
    <w:rsid w:val="00302F19"/>
    <w:rsid w:val="00304FAC"/>
    <w:rsid w:val="00310A7A"/>
    <w:rsid w:val="00311561"/>
    <w:rsid w:val="00312956"/>
    <w:rsid w:val="003208C3"/>
    <w:rsid w:val="00321A3F"/>
    <w:rsid w:val="0032733E"/>
    <w:rsid w:val="00331DAB"/>
    <w:rsid w:val="00331DD2"/>
    <w:rsid w:val="00337465"/>
    <w:rsid w:val="00345289"/>
    <w:rsid w:val="00347FEE"/>
    <w:rsid w:val="00350672"/>
    <w:rsid w:val="0035268B"/>
    <w:rsid w:val="00352AF1"/>
    <w:rsid w:val="00352F98"/>
    <w:rsid w:val="003567C3"/>
    <w:rsid w:val="0036262C"/>
    <w:rsid w:val="00364090"/>
    <w:rsid w:val="0036612F"/>
    <w:rsid w:val="003671C6"/>
    <w:rsid w:val="003722B0"/>
    <w:rsid w:val="00373D48"/>
    <w:rsid w:val="0037504B"/>
    <w:rsid w:val="0037535C"/>
    <w:rsid w:val="00375905"/>
    <w:rsid w:val="003816E0"/>
    <w:rsid w:val="00382DA4"/>
    <w:rsid w:val="003866EB"/>
    <w:rsid w:val="0039337D"/>
    <w:rsid w:val="00396120"/>
    <w:rsid w:val="00397168"/>
    <w:rsid w:val="00397FC5"/>
    <w:rsid w:val="003A5A2C"/>
    <w:rsid w:val="003B0C04"/>
    <w:rsid w:val="003B199B"/>
    <w:rsid w:val="003B6261"/>
    <w:rsid w:val="003C1599"/>
    <w:rsid w:val="003C3042"/>
    <w:rsid w:val="003C6DEF"/>
    <w:rsid w:val="003D1846"/>
    <w:rsid w:val="003D28EB"/>
    <w:rsid w:val="003D2AF8"/>
    <w:rsid w:val="003D4146"/>
    <w:rsid w:val="003D472D"/>
    <w:rsid w:val="003D5375"/>
    <w:rsid w:val="003D6EF0"/>
    <w:rsid w:val="003E14BA"/>
    <w:rsid w:val="003E198C"/>
    <w:rsid w:val="003E1F6F"/>
    <w:rsid w:val="003E3865"/>
    <w:rsid w:val="003E4033"/>
    <w:rsid w:val="003E4E83"/>
    <w:rsid w:val="003E689E"/>
    <w:rsid w:val="003F0D3E"/>
    <w:rsid w:val="003F0F63"/>
    <w:rsid w:val="003F172A"/>
    <w:rsid w:val="003F2B75"/>
    <w:rsid w:val="003F2F64"/>
    <w:rsid w:val="003F5CC1"/>
    <w:rsid w:val="003F5E88"/>
    <w:rsid w:val="003F5F60"/>
    <w:rsid w:val="004064C9"/>
    <w:rsid w:val="00406A7C"/>
    <w:rsid w:val="004079CF"/>
    <w:rsid w:val="00407B30"/>
    <w:rsid w:val="00413093"/>
    <w:rsid w:val="00413819"/>
    <w:rsid w:val="004141AF"/>
    <w:rsid w:val="00415780"/>
    <w:rsid w:val="00417A85"/>
    <w:rsid w:val="00425DB7"/>
    <w:rsid w:val="00425FF9"/>
    <w:rsid w:val="004329A6"/>
    <w:rsid w:val="00432F29"/>
    <w:rsid w:val="00432F4C"/>
    <w:rsid w:val="004333A0"/>
    <w:rsid w:val="004351BB"/>
    <w:rsid w:val="00435983"/>
    <w:rsid w:val="00436F46"/>
    <w:rsid w:val="0044125B"/>
    <w:rsid w:val="0044127B"/>
    <w:rsid w:val="004421D0"/>
    <w:rsid w:val="00450C0E"/>
    <w:rsid w:val="00450EFE"/>
    <w:rsid w:val="0045141A"/>
    <w:rsid w:val="004522E2"/>
    <w:rsid w:val="00456A6D"/>
    <w:rsid w:val="00456D02"/>
    <w:rsid w:val="00463C3E"/>
    <w:rsid w:val="00463CE7"/>
    <w:rsid w:val="00465988"/>
    <w:rsid w:val="00466AEE"/>
    <w:rsid w:val="004751F2"/>
    <w:rsid w:val="00481C0A"/>
    <w:rsid w:val="004847D2"/>
    <w:rsid w:val="00485FDC"/>
    <w:rsid w:val="00486CD4"/>
    <w:rsid w:val="00490856"/>
    <w:rsid w:val="00491758"/>
    <w:rsid w:val="0049301B"/>
    <w:rsid w:val="00496D0E"/>
    <w:rsid w:val="004A230F"/>
    <w:rsid w:val="004A2C7E"/>
    <w:rsid w:val="004A36F0"/>
    <w:rsid w:val="004A43E2"/>
    <w:rsid w:val="004B07C1"/>
    <w:rsid w:val="004B2B1A"/>
    <w:rsid w:val="004B4A90"/>
    <w:rsid w:val="004B5871"/>
    <w:rsid w:val="004B6466"/>
    <w:rsid w:val="004B7DA1"/>
    <w:rsid w:val="004C2674"/>
    <w:rsid w:val="004C3B7C"/>
    <w:rsid w:val="004C425A"/>
    <w:rsid w:val="004C457B"/>
    <w:rsid w:val="004C6B7E"/>
    <w:rsid w:val="004C75E4"/>
    <w:rsid w:val="004D1F21"/>
    <w:rsid w:val="004D6189"/>
    <w:rsid w:val="004E0723"/>
    <w:rsid w:val="004E1859"/>
    <w:rsid w:val="004E52D5"/>
    <w:rsid w:val="004E7BE1"/>
    <w:rsid w:val="004F15DC"/>
    <w:rsid w:val="004F4B2C"/>
    <w:rsid w:val="004F664B"/>
    <w:rsid w:val="004F72DF"/>
    <w:rsid w:val="00501448"/>
    <w:rsid w:val="00505723"/>
    <w:rsid w:val="00510C2D"/>
    <w:rsid w:val="005114CC"/>
    <w:rsid w:val="00513359"/>
    <w:rsid w:val="005149CD"/>
    <w:rsid w:val="00515894"/>
    <w:rsid w:val="00516F61"/>
    <w:rsid w:val="005174B3"/>
    <w:rsid w:val="005336E2"/>
    <w:rsid w:val="00536B66"/>
    <w:rsid w:val="00540901"/>
    <w:rsid w:val="0054256A"/>
    <w:rsid w:val="005502E8"/>
    <w:rsid w:val="005522AD"/>
    <w:rsid w:val="00554972"/>
    <w:rsid w:val="00555D44"/>
    <w:rsid w:val="00556B30"/>
    <w:rsid w:val="005626E9"/>
    <w:rsid w:val="005637B3"/>
    <w:rsid w:val="005657FD"/>
    <w:rsid w:val="0057473C"/>
    <w:rsid w:val="0058039A"/>
    <w:rsid w:val="005824D4"/>
    <w:rsid w:val="00582607"/>
    <w:rsid w:val="00587892"/>
    <w:rsid w:val="005920A2"/>
    <w:rsid w:val="00593848"/>
    <w:rsid w:val="00593906"/>
    <w:rsid w:val="00593A92"/>
    <w:rsid w:val="00597184"/>
    <w:rsid w:val="005A7B18"/>
    <w:rsid w:val="005B3211"/>
    <w:rsid w:val="005B37A3"/>
    <w:rsid w:val="005B44DF"/>
    <w:rsid w:val="005B681B"/>
    <w:rsid w:val="005C2B9D"/>
    <w:rsid w:val="005C2D79"/>
    <w:rsid w:val="005C67B5"/>
    <w:rsid w:val="005D4EBE"/>
    <w:rsid w:val="005D556E"/>
    <w:rsid w:val="005D56A2"/>
    <w:rsid w:val="005D6634"/>
    <w:rsid w:val="005D6FA3"/>
    <w:rsid w:val="005E0CB1"/>
    <w:rsid w:val="005E150E"/>
    <w:rsid w:val="005F00E7"/>
    <w:rsid w:val="005F0668"/>
    <w:rsid w:val="005F155A"/>
    <w:rsid w:val="005F4D1C"/>
    <w:rsid w:val="005F541D"/>
    <w:rsid w:val="005F664E"/>
    <w:rsid w:val="00600769"/>
    <w:rsid w:val="00600B3E"/>
    <w:rsid w:val="00603F24"/>
    <w:rsid w:val="00604766"/>
    <w:rsid w:val="00605ADB"/>
    <w:rsid w:val="006073C0"/>
    <w:rsid w:val="006117CC"/>
    <w:rsid w:val="00613F14"/>
    <w:rsid w:val="00614B80"/>
    <w:rsid w:val="006207AD"/>
    <w:rsid w:val="00624BC4"/>
    <w:rsid w:val="00625814"/>
    <w:rsid w:val="0062760A"/>
    <w:rsid w:val="0063082B"/>
    <w:rsid w:val="00631F55"/>
    <w:rsid w:val="006320F8"/>
    <w:rsid w:val="00632FF3"/>
    <w:rsid w:val="0063333E"/>
    <w:rsid w:val="0063364A"/>
    <w:rsid w:val="00634876"/>
    <w:rsid w:val="00644A33"/>
    <w:rsid w:val="006454CB"/>
    <w:rsid w:val="006514B2"/>
    <w:rsid w:val="006546AA"/>
    <w:rsid w:val="00655B73"/>
    <w:rsid w:val="006578F5"/>
    <w:rsid w:val="00661604"/>
    <w:rsid w:val="00661751"/>
    <w:rsid w:val="00663F31"/>
    <w:rsid w:val="00664736"/>
    <w:rsid w:val="00665514"/>
    <w:rsid w:val="00665DE2"/>
    <w:rsid w:val="006704C5"/>
    <w:rsid w:val="006720EA"/>
    <w:rsid w:val="00675288"/>
    <w:rsid w:val="0067662D"/>
    <w:rsid w:val="006770D7"/>
    <w:rsid w:val="006777E8"/>
    <w:rsid w:val="006779C4"/>
    <w:rsid w:val="0068158E"/>
    <w:rsid w:val="006838FB"/>
    <w:rsid w:val="00684184"/>
    <w:rsid w:val="0068426B"/>
    <w:rsid w:val="00684280"/>
    <w:rsid w:val="00685485"/>
    <w:rsid w:val="006870D5"/>
    <w:rsid w:val="00687C75"/>
    <w:rsid w:val="00687E9F"/>
    <w:rsid w:val="00694CAF"/>
    <w:rsid w:val="006969A1"/>
    <w:rsid w:val="006A03B7"/>
    <w:rsid w:val="006A0827"/>
    <w:rsid w:val="006A0EC4"/>
    <w:rsid w:val="006A1C7C"/>
    <w:rsid w:val="006A652A"/>
    <w:rsid w:val="006B127E"/>
    <w:rsid w:val="006B55BB"/>
    <w:rsid w:val="006C1103"/>
    <w:rsid w:val="006C26D6"/>
    <w:rsid w:val="006C47E8"/>
    <w:rsid w:val="006D09F0"/>
    <w:rsid w:val="006D6D1F"/>
    <w:rsid w:val="006D7111"/>
    <w:rsid w:val="006E10AD"/>
    <w:rsid w:val="006E1225"/>
    <w:rsid w:val="006E2CEA"/>
    <w:rsid w:val="006E5950"/>
    <w:rsid w:val="006E69C6"/>
    <w:rsid w:val="006F0774"/>
    <w:rsid w:val="006F1706"/>
    <w:rsid w:val="006F18A3"/>
    <w:rsid w:val="006F1B02"/>
    <w:rsid w:val="006F207D"/>
    <w:rsid w:val="006F2094"/>
    <w:rsid w:val="006F2BBF"/>
    <w:rsid w:val="0070070F"/>
    <w:rsid w:val="00700C9D"/>
    <w:rsid w:val="00700F51"/>
    <w:rsid w:val="00707167"/>
    <w:rsid w:val="00710168"/>
    <w:rsid w:val="0071298B"/>
    <w:rsid w:val="00715633"/>
    <w:rsid w:val="00715B35"/>
    <w:rsid w:val="007165E9"/>
    <w:rsid w:val="007214D4"/>
    <w:rsid w:val="00724866"/>
    <w:rsid w:val="00730503"/>
    <w:rsid w:val="0073161C"/>
    <w:rsid w:val="00731688"/>
    <w:rsid w:val="007375F4"/>
    <w:rsid w:val="00744216"/>
    <w:rsid w:val="00744CD5"/>
    <w:rsid w:val="007465CD"/>
    <w:rsid w:val="00747891"/>
    <w:rsid w:val="00747F12"/>
    <w:rsid w:val="007565DA"/>
    <w:rsid w:val="00761391"/>
    <w:rsid w:val="00765F3B"/>
    <w:rsid w:val="007670A6"/>
    <w:rsid w:val="00770B69"/>
    <w:rsid w:val="0077773B"/>
    <w:rsid w:val="0077782C"/>
    <w:rsid w:val="0078130C"/>
    <w:rsid w:val="00785546"/>
    <w:rsid w:val="007902CA"/>
    <w:rsid w:val="00791E38"/>
    <w:rsid w:val="00793D3E"/>
    <w:rsid w:val="00794837"/>
    <w:rsid w:val="0079567A"/>
    <w:rsid w:val="007979E0"/>
    <w:rsid w:val="00797ADC"/>
    <w:rsid w:val="007A44F1"/>
    <w:rsid w:val="007A54E6"/>
    <w:rsid w:val="007A7338"/>
    <w:rsid w:val="007A77DC"/>
    <w:rsid w:val="007A7B9A"/>
    <w:rsid w:val="007B1FD5"/>
    <w:rsid w:val="007B3705"/>
    <w:rsid w:val="007B4A50"/>
    <w:rsid w:val="007C173D"/>
    <w:rsid w:val="007C1AAD"/>
    <w:rsid w:val="007C6F96"/>
    <w:rsid w:val="007C787F"/>
    <w:rsid w:val="007C7B10"/>
    <w:rsid w:val="007D10F7"/>
    <w:rsid w:val="007D3713"/>
    <w:rsid w:val="007D6FC3"/>
    <w:rsid w:val="007D736D"/>
    <w:rsid w:val="007E0016"/>
    <w:rsid w:val="007E3E7D"/>
    <w:rsid w:val="007E4A27"/>
    <w:rsid w:val="007E4E73"/>
    <w:rsid w:val="007E5395"/>
    <w:rsid w:val="007E7965"/>
    <w:rsid w:val="007F21B8"/>
    <w:rsid w:val="007F2201"/>
    <w:rsid w:val="007F569A"/>
    <w:rsid w:val="007F656F"/>
    <w:rsid w:val="007F6B1F"/>
    <w:rsid w:val="008004BE"/>
    <w:rsid w:val="008011BB"/>
    <w:rsid w:val="008036E5"/>
    <w:rsid w:val="00805733"/>
    <w:rsid w:val="00814CE0"/>
    <w:rsid w:val="008172B7"/>
    <w:rsid w:val="0082078E"/>
    <w:rsid w:val="00821E13"/>
    <w:rsid w:val="008224BA"/>
    <w:rsid w:val="00827164"/>
    <w:rsid w:val="00830E14"/>
    <w:rsid w:val="0083180C"/>
    <w:rsid w:val="008326EF"/>
    <w:rsid w:val="00832FCB"/>
    <w:rsid w:val="00834737"/>
    <w:rsid w:val="00841F4D"/>
    <w:rsid w:val="00845BC4"/>
    <w:rsid w:val="0085213A"/>
    <w:rsid w:val="00853068"/>
    <w:rsid w:val="00856442"/>
    <w:rsid w:val="00856F33"/>
    <w:rsid w:val="008616D6"/>
    <w:rsid w:val="00866676"/>
    <w:rsid w:val="00867B5E"/>
    <w:rsid w:val="00867C45"/>
    <w:rsid w:val="00872545"/>
    <w:rsid w:val="0087425D"/>
    <w:rsid w:val="00875E4E"/>
    <w:rsid w:val="00883AFB"/>
    <w:rsid w:val="00885689"/>
    <w:rsid w:val="008903AD"/>
    <w:rsid w:val="00890E2D"/>
    <w:rsid w:val="00890F03"/>
    <w:rsid w:val="008919CB"/>
    <w:rsid w:val="00891F7F"/>
    <w:rsid w:val="008924BE"/>
    <w:rsid w:val="0089328E"/>
    <w:rsid w:val="00896AE9"/>
    <w:rsid w:val="00896C2C"/>
    <w:rsid w:val="008A1F1E"/>
    <w:rsid w:val="008B4F6F"/>
    <w:rsid w:val="008C0F0E"/>
    <w:rsid w:val="008C2AB0"/>
    <w:rsid w:val="008C5092"/>
    <w:rsid w:val="008D5669"/>
    <w:rsid w:val="008E00F6"/>
    <w:rsid w:val="008E39E9"/>
    <w:rsid w:val="008E4CD0"/>
    <w:rsid w:val="008F3784"/>
    <w:rsid w:val="008F479D"/>
    <w:rsid w:val="0090002F"/>
    <w:rsid w:val="00902C18"/>
    <w:rsid w:val="00903E91"/>
    <w:rsid w:val="00904073"/>
    <w:rsid w:val="009051BB"/>
    <w:rsid w:val="0091065D"/>
    <w:rsid w:val="00912A38"/>
    <w:rsid w:val="00913750"/>
    <w:rsid w:val="0091507C"/>
    <w:rsid w:val="00921D91"/>
    <w:rsid w:val="009225BD"/>
    <w:rsid w:val="00923394"/>
    <w:rsid w:val="00924163"/>
    <w:rsid w:val="00924305"/>
    <w:rsid w:val="00924D65"/>
    <w:rsid w:val="00926922"/>
    <w:rsid w:val="00935DFE"/>
    <w:rsid w:val="00936CCA"/>
    <w:rsid w:val="00940C93"/>
    <w:rsid w:val="00941ADD"/>
    <w:rsid w:val="00942795"/>
    <w:rsid w:val="00944D88"/>
    <w:rsid w:val="009450A7"/>
    <w:rsid w:val="009468FA"/>
    <w:rsid w:val="00947EF7"/>
    <w:rsid w:val="00953CC4"/>
    <w:rsid w:val="00954633"/>
    <w:rsid w:val="00962802"/>
    <w:rsid w:val="00963C48"/>
    <w:rsid w:val="009647BD"/>
    <w:rsid w:val="00976E8F"/>
    <w:rsid w:val="00977FE0"/>
    <w:rsid w:val="00980FC0"/>
    <w:rsid w:val="00981BD7"/>
    <w:rsid w:val="00986144"/>
    <w:rsid w:val="0099017D"/>
    <w:rsid w:val="00994DF3"/>
    <w:rsid w:val="009953BB"/>
    <w:rsid w:val="00996655"/>
    <w:rsid w:val="00997BF7"/>
    <w:rsid w:val="009A0761"/>
    <w:rsid w:val="009A176C"/>
    <w:rsid w:val="009A2A84"/>
    <w:rsid w:val="009A2E58"/>
    <w:rsid w:val="009A3403"/>
    <w:rsid w:val="009A5C14"/>
    <w:rsid w:val="009A5D2D"/>
    <w:rsid w:val="009B0216"/>
    <w:rsid w:val="009B22B9"/>
    <w:rsid w:val="009B261B"/>
    <w:rsid w:val="009B4AF7"/>
    <w:rsid w:val="009C01A1"/>
    <w:rsid w:val="009C09A4"/>
    <w:rsid w:val="009C2233"/>
    <w:rsid w:val="009C2904"/>
    <w:rsid w:val="009C4DF8"/>
    <w:rsid w:val="009C52D5"/>
    <w:rsid w:val="009C5F91"/>
    <w:rsid w:val="009C7A39"/>
    <w:rsid w:val="009D6038"/>
    <w:rsid w:val="009E0CF9"/>
    <w:rsid w:val="009E5D62"/>
    <w:rsid w:val="009E75B0"/>
    <w:rsid w:val="009F10D3"/>
    <w:rsid w:val="009F1B7E"/>
    <w:rsid w:val="009F1DED"/>
    <w:rsid w:val="009F2C8D"/>
    <w:rsid w:val="009F3625"/>
    <w:rsid w:val="009F4255"/>
    <w:rsid w:val="009F6A32"/>
    <w:rsid w:val="009F7A34"/>
    <w:rsid w:val="00A00450"/>
    <w:rsid w:val="00A011B8"/>
    <w:rsid w:val="00A02A65"/>
    <w:rsid w:val="00A02C9F"/>
    <w:rsid w:val="00A030CF"/>
    <w:rsid w:val="00A03DF9"/>
    <w:rsid w:val="00A059BB"/>
    <w:rsid w:val="00A069C1"/>
    <w:rsid w:val="00A11EFE"/>
    <w:rsid w:val="00A13F3D"/>
    <w:rsid w:val="00A154E5"/>
    <w:rsid w:val="00A17733"/>
    <w:rsid w:val="00A20104"/>
    <w:rsid w:val="00A2098F"/>
    <w:rsid w:val="00A24FC5"/>
    <w:rsid w:val="00A251C0"/>
    <w:rsid w:val="00A3123F"/>
    <w:rsid w:val="00A34CD1"/>
    <w:rsid w:val="00A37205"/>
    <w:rsid w:val="00A417DF"/>
    <w:rsid w:val="00A41FDF"/>
    <w:rsid w:val="00A427E6"/>
    <w:rsid w:val="00A439BA"/>
    <w:rsid w:val="00A5050D"/>
    <w:rsid w:val="00A527E4"/>
    <w:rsid w:val="00A53584"/>
    <w:rsid w:val="00A61890"/>
    <w:rsid w:val="00A61A45"/>
    <w:rsid w:val="00A667EB"/>
    <w:rsid w:val="00A7027C"/>
    <w:rsid w:val="00A72B3A"/>
    <w:rsid w:val="00A7337C"/>
    <w:rsid w:val="00A75DCD"/>
    <w:rsid w:val="00A77C12"/>
    <w:rsid w:val="00A77FD9"/>
    <w:rsid w:val="00A80184"/>
    <w:rsid w:val="00A82C33"/>
    <w:rsid w:val="00A84511"/>
    <w:rsid w:val="00A854D7"/>
    <w:rsid w:val="00A94D46"/>
    <w:rsid w:val="00A956C1"/>
    <w:rsid w:val="00A95DDA"/>
    <w:rsid w:val="00A9756F"/>
    <w:rsid w:val="00AA0B49"/>
    <w:rsid w:val="00AA35A2"/>
    <w:rsid w:val="00AA500F"/>
    <w:rsid w:val="00AA54BE"/>
    <w:rsid w:val="00AA69C0"/>
    <w:rsid w:val="00AB13AB"/>
    <w:rsid w:val="00AB1909"/>
    <w:rsid w:val="00AB4228"/>
    <w:rsid w:val="00AB48A8"/>
    <w:rsid w:val="00AB530D"/>
    <w:rsid w:val="00AB6903"/>
    <w:rsid w:val="00AB75DC"/>
    <w:rsid w:val="00AC1185"/>
    <w:rsid w:val="00AC3094"/>
    <w:rsid w:val="00AC5AB2"/>
    <w:rsid w:val="00AD0537"/>
    <w:rsid w:val="00AD2CAD"/>
    <w:rsid w:val="00AD44D1"/>
    <w:rsid w:val="00AD4E2F"/>
    <w:rsid w:val="00AD5503"/>
    <w:rsid w:val="00AD7530"/>
    <w:rsid w:val="00AE1F37"/>
    <w:rsid w:val="00AE2501"/>
    <w:rsid w:val="00AE577A"/>
    <w:rsid w:val="00AE652E"/>
    <w:rsid w:val="00AE664E"/>
    <w:rsid w:val="00AF0FB4"/>
    <w:rsid w:val="00AF1691"/>
    <w:rsid w:val="00AF2886"/>
    <w:rsid w:val="00AF31B9"/>
    <w:rsid w:val="00AF3D8B"/>
    <w:rsid w:val="00AF60CA"/>
    <w:rsid w:val="00AF7D74"/>
    <w:rsid w:val="00B00B65"/>
    <w:rsid w:val="00B07121"/>
    <w:rsid w:val="00B07DA8"/>
    <w:rsid w:val="00B07FAC"/>
    <w:rsid w:val="00B1226F"/>
    <w:rsid w:val="00B16A1B"/>
    <w:rsid w:val="00B21961"/>
    <w:rsid w:val="00B234BA"/>
    <w:rsid w:val="00B300FC"/>
    <w:rsid w:val="00B30980"/>
    <w:rsid w:val="00B317D5"/>
    <w:rsid w:val="00B330BB"/>
    <w:rsid w:val="00B359F8"/>
    <w:rsid w:val="00B4617F"/>
    <w:rsid w:val="00B52119"/>
    <w:rsid w:val="00B534B8"/>
    <w:rsid w:val="00B53FAC"/>
    <w:rsid w:val="00B54144"/>
    <w:rsid w:val="00B56202"/>
    <w:rsid w:val="00B6213D"/>
    <w:rsid w:val="00B633CA"/>
    <w:rsid w:val="00B635DB"/>
    <w:rsid w:val="00B741DD"/>
    <w:rsid w:val="00B82E20"/>
    <w:rsid w:val="00B83343"/>
    <w:rsid w:val="00B850F3"/>
    <w:rsid w:val="00B85CDC"/>
    <w:rsid w:val="00B87048"/>
    <w:rsid w:val="00B9072D"/>
    <w:rsid w:val="00B9118F"/>
    <w:rsid w:val="00B9186D"/>
    <w:rsid w:val="00B95DB5"/>
    <w:rsid w:val="00B9782F"/>
    <w:rsid w:val="00BA3CE2"/>
    <w:rsid w:val="00BA567D"/>
    <w:rsid w:val="00BA7F6A"/>
    <w:rsid w:val="00BB04BA"/>
    <w:rsid w:val="00BB10E5"/>
    <w:rsid w:val="00BB1D59"/>
    <w:rsid w:val="00BC11A2"/>
    <w:rsid w:val="00BC4452"/>
    <w:rsid w:val="00BC46EF"/>
    <w:rsid w:val="00BC6D4C"/>
    <w:rsid w:val="00BC7F2F"/>
    <w:rsid w:val="00BD0A62"/>
    <w:rsid w:val="00BD1BC5"/>
    <w:rsid w:val="00BD27FD"/>
    <w:rsid w:val="00BD2C46"/>
    <w:rsid w:val="00BD2EA1"/>
    <w:rsid w:val="00BD40AD"/>
    <w:rsid w:val="00BD5909"/>
    <w:rsid w:val="00BD7208"/>
    <w:rsid w:val="00BD7B1A"/>
    <w:rsid w:val="00BE0D35"/>
    <w:rsid w:val="00BE358A"/>
    <w:rsid w:val="00BE7864"/>
    <w:rsid w:val="00BF0362"/>
    <w:rsid w:val="00BF047D"/>
    <w:rsid w:val="00BF0D6F"/>
    <w:rsid w:val="00BF4A61"/>
    <w:rsid w:val="00BF54AC"/>
    <w:rsid w:val="00BF612F"/>
    <w:rsid w:val="00BF7639"/>
    <w:rsid w:val="00C00245"/>
    <w:rsid w:val="00C00E12"/>
    <w:rsid w:val="00C040DE"/>
    <w:rsid w:val="00C167EA"/>
    <w:rsid w:val="00C22F6E"/>
    <w:rsid w:val="00C234D3"/>
    <w:rsid w:val="00C24C87"/>
    <w:rsid w:val="00C2514E"/>
    <w:rsid w:val="00C253DA"/>
    <w:rsid w:val="00C33158"/>
    <w:rsid w:val="00C33170"/>
    <w:rsid w:val="00C33A29"/>
    <w:rsid w:val="00C35191"/>
    <w:rsid w:val="00C4309C"/>
    <w:rsid w:val="00C45139"/>
    <w:rsid w:val="00C46140"/>
    <w:rsid w:val="00C47428"/>
    <w:rsid w:val="00C526ED"/>
    <w:rsid w:val="00C53A73"/>
    <w:rsid w:val="00C53FCE"/>
    <w:rsid w:val="00C56B75"/>
    <w:rsid w:val="00C5736D"/>
    <w:rsid w:val="00C57E10"/>
    <w:rsid w:val="00C620F2"/>
    <w:rsid w:val="00C66796"/>
    <w:rsid w:val="00C66C75"/>
    <w:rsid w:val="00C67E49"/>
    <w:rsid w:val="00C71477"/>
    <w:rsid w:val="00C727D4"/>
    <w:rsid w:val="00C747F8"/>
    <w:rsid w:val="00C7672A"/>
    <w:rsid w:val="00C80FE9"/>
    <w:rsid w:val="00C83347"/>
    <w:rsid w:val="00C83EDA"/>
    <w:rsid w:val="00C85F10"/>
    <w:rsid w:val="00C86E0C"/>
    <w:rsid w:val="00C870C8"/>
    <w:rsid w:val="00C87D80"/>
    <w:rsid w:val="00C94445"/>
    <w:rsid w:val="00CA17DA"/>
    <w:rsid w:val="00CA1E12"/>
    <w:rsid w:val="00CA5BCE"/>
    <w:rsid w:val="00CA5C95"/>
    <w:rsid w:val="00CA79D6"/>
    <w:rsid w:val="00CB31D8"/>
    <w:rsid w:val="00CB3A30"/>
    <w:rsid w:val="00CB4773"/>
    <w:rsid w:val="00CB6B54"/>
    <w:rsid w:val="00CC221C"/>
    <w:rsid w:val="00CC228D"/>
    <w:rsid w:val="00CC4787"/>
    <w:rsid w:val="00CC5532"/>
    <w:rsid w:val="00CC722A"/>
    <w:rsid w:val="00CC7E15"/>
    <w:rsid w:val="00CD1E0B"/>
    <w:rsid w:val="00CD22F2"/>
    <w:rsid w:val="00CD39CB"/>
    <w:rsid w:val="00CD46D8"/>
    <w:rsid w:val="00CE3472"/>
    <w:rsid w:val="00CF08F3"/>
    <w:rsid w:val="00CF15EC"/>
    <w:rsid w:val="00CF1A04"/>
    <w:rsid w:val="00CF4FDF"/>
    <w:rsid w:val="00CF6A59"/>
    <w:rsid w:val="00D01EB4"/>
    <w:rsid w:val="00D038B4"/>
    <w:rsid w:val="00D05B37"/>
    <w:rsid w:val="00D07A4B"/>
    <w:rsid w:val="00D13F55"/>
    <w:rsid w:val="00D14566"/>
    <w:rsid w:val="00D167AD"/>
    <w:rsid w:val="00D17D95"/>
    <w:rsid w:val="00D17DC0"/>
    <w:rsid w:val="00D2305C"/>
    <w:rsid w:val="00D2450E"/>
    <w:rsid w:val="00D24955"/>
    <w:rsid w:val="00D2634C"/>
    <w:rsid w:val="00D2758A"/>
    <w:rsid w:val="00D2774B"/>
    <w:rsid w:val="00D3001B"/>
    <w:rsid w:val="00D3068F"/>
    <w:rsid w:val="00D31818"/>
    <w:rsid w:val="00D355BC"/>
    <w:rsid w:val="00D35A92"/>
    <w:rsid w:val="00D35DC1"/>
    <w:rsid w:val="00D409A9"/>
    <w:rsid w:val="00D40AAF"/>
    <w:rsid w:val="00D414C3"/>
    <w:rsid w:val="00D41C9F"/>
    <w:rsid w:val="00D47C32"/>
    <w:rsid w:val="00D52510"/>
    <w:rsid w:val="00D52F9D"/>
    <w:rsid w:val="00D55861"/>
    <w:rsid w:val="00D57848"/>
    <w:rsid w:val="00D67297"/>
    <w:rsid w:val="00D70A02"/>
    <w:rsid w:val="00D76713"/>
    <w:rsid w:val="00D77834"/>
    <w:rsid w:val="00D8779F"/>
    <w:rsid w:val="00D91152"/>
    <w:rsid w:val="00D9203A"/>
    <w:rsid w:val="00D959A6"/>
    <w:rsid w:val="00D95DE9"/>
    <w:rsid w:val="00DA7043"/>
    <w:rsid w:val="00DA7F40"/>
    <w:rsid w:val="00DA7FAB"/>
    <w:rsid w:val="00DC0165"/>
    <w:rsid w:val="00DC1B3E"/>
    <w:rsid w:val="00DC5CC3"/>
    <w:rsid w:val="00DC7BFE"/>
    <w:rsid w:val="00DD0F81"/>
    <w:rsid w:val="00DD2554"/>
    <w:rsid w:val="00DD3039"/>
    <w:rsid w:val="00DD5A59"/>
    <w:rsid w:val="00DD6158"/>
    <w:rsid w:val="00DE1239"/>
    <w:rsid w:val="00DE3378"/>
    <w:rsid w:val="00DE5047"/>
    <w:rsid w:val="00DE69E9"/>
    <w:rsid w:val="00DE749F"/>
    <w:rsid w:val="00DF159F"/>
    <w:rsid w:val="00DF6AC4"/>
    <w:rsid w:val="00E00ED2"/>
    <w:rsid w:val="00E05129"/>
    <w:rsid w:val="00E10748"/>
    <w:rsid w:val="00E11598"/>
    <w:rsid w:val="00E125EB"/>
    <w:rsid w:val="00E12655"/>
    <w:rsid w:val="00E13531"/>
    <w:rsid w:val="00E149BF"/>
    <w:rsid w:val="00E1507F"/>
    <w:rsid w:val="00E16239"/>
    <w:rsid w:val="00E177FF"/>
    <w:rsid w:val="00E203C4"/>
    <w:rsid w:val="00E20BDB"/>
    <w:rsid w:val="00E21805"/>
    <w:rsid w:val="00E22F9C"/>
    <w:rsid w:val="00E275BE"/>
    <w:rsid w:val="00E3016C"/>
    <w:rsid w:val="00E31DC4"/>
    <w:rsid w:val="00E32A7D"/>
    <w:rsid w:val="00E360EE"/>
    <w:rsid w:val="00E361D5"/>
    <w:rsid w:val="00E37877"/>
    <w:rsid w:val="00E4020B"/>
    <w:rsid w:val="00E411E8"/>
    <w:rsid w:val="00E4718E"/>
    <w:rsid w:val="00E47BD6"/>
    <w:rsid w:val="00E50160"/>
    <w:rsid w:val="00E50858"/>
    <w:rsid w:val="00E53541"/>
    <w:rsid w:val="00E611BD"/>
    <w:rsid w:val="00E6184D"/>
    <w:rsid w:val="00E64E6F"/>
    <w:rsid w:val="00E668E9"/>
    <w:rsid w:val="00E67D3D"/>
    <w:rsid w:val="00E70257"/>
    <w:rsid w:val="00E74753"/>
    <w:rsid w:val="00E75C9D"/>
    <w:rsid w:val="00E75DE5"/>
    <w:rsid w:val="00E7732D"/>
    <w:rsid w:val="00E807C5"/>
    <w:rsid w:val="00E83763"/>
    <w:rsid w:val="00E91F4D"/>
    <w:rsid w:val="00E928F9"/>
    <w:rsid w:val="00E93F9D"/>
    <w:rsid w:val="00E9561D"/>
    <w:rsid w:val="00EA0137"/>
    <w:rsid w:val="00EA02FB"/>
    <w:rsid w:val="00EA3DCB"/>
    <w:rsid w:val="00EB4AF2"/>
    <w:rsid w:val="00EB5362"/>
    <w:rsid w:val="00EB6F6B"/>
    <w:rsid w:val="00EB7B01"/>
    <w:rsid w:val="00EC0CF1"/>
    <w:rsid w:val="00EC3C2D"/>
    <w:rsid w:val="00EC5999"/>
    <w:rsid w:val="00EC7C77"/>
    <w:rsid w:val="00EC7EF4"/>
    <w:rsid w:val="00ED1A41"/>
    <w:rsid w:val="00ED5D53"/>
    <w:rsid w:val="00ED5DC2"/>
    <w:rsid w:val="00ED601F"/>
    <w:rsid w:val="00ED7FDC"/>
    <w:rsid w:val="00EE13B1"/>
    <w:rsid w:val="00EE4621"/>
    <w:rsid w:val="00EF3F8C"/>
    <w:rsid w:val="00EF79F6"/>
    <w:rsid w:val="00F0023A"/>
    <w:rsid w:val="00F0288F"/>
    <w:rsid w:val="00F029FB"/>
    <w:rsid w:val="00F03CB6"/>
    <w:rsid w:val="00F04E7E"/>
    <w:rsid w:val="00F0695F"/>
    <w:rsid w:val="00F13305"/>
    <w:rsid w:val="00F14B5B"/>
    <w:rsid w:val="00F14DEC"/>
    <w:rsid w:val="00F20C68"/>
    <w:rsid w:val="00F211EA"/>
    <w:rsid w:val="00F224F3"/>
    <w:rsid w:val="00F25030"/>
    <w:rsid w:val="00F268A3"/>
    <w:rsid w:val="00F35F02"/>
    <w:rsid w:val="00F36DB5"/>
    <w:rsid w:val="00F404D7"/>
    <w:rsid w:val="00F40AC9"/>
    <w:rsid w:val="00F4205A"/>
    <w:rsid w:val="00F422FA"/>
    <w:rsid w:val="00F43A0E"/>
    <w:rsid w:val="00F47994"/>
    <w:rsid w:val="00F50E0C"/>
    <w:rsid w:val="00F54AD2"/>
    <w:rsid w:val="00F605B4"/>
    <w:rsid w:val="00F6081E"/>
    <w:rsid w:val="00F657F4"/>
    <w:rsid w:val="00F65F41"/>
    <w:rsid w:val="00F71668"/>
    <w:rsid w:val="00F7308E"/>
    <w:rsid w:val="00F74B15"/>
    <w:rsid w:val="00F7578E"/>
    <w:rsid w:val="00F75AAC"/>
    <w:rsid w:val="00F7673D"/>
    <w:rsid w:val="00F850C6"/>
    <w:rsid w:val="00F87A68"/>
    <w:rsid w:val="00F901AE"/>
    <w:rsid w:val="00F9140E"/>
    <w:rsid w:val="00F9278C"/>
    <w:rsid w:val="00F95432"/>
    <w:rsid w:val="00F96596"/>
    <w:rsid w:val="00F96675"/>
    <w:rsid w:val="00FA3C1B"/>
    <w:rsid w:val="00FA523F"/>
    <w:rsid w:val="00FB677F"/>
    <w:rsid w:val="00FB7A49"/>
    <w:rsid w:val="00FB7EE7"/>
    <w:rsid w:val="00FC0446"/>
    <w:rsid w:val="00FC268E"/>
    <w:rsid w:val="00FC393C"/>
    <w:rsid w:val="00FC3BF0"/>
    <w:rsid w:val="00FC43AE"/>
    <w:rsid w:val="00FD1DB9"/>
    <w:rsid w:val="00FE5689"/>
    <w:rsid w:val="00FE6974"/>
    <w:rsid w:val="00FE6B00"/>
    <w:rsid w:val="00FE6DF7"/>
    <w:rsid w:val="00FF178D"/>
    <w:rsid w:val="00FF2D71"/>
    <w:rsid w:val="00FF406F"/>
    <w:rsid w:val="00FF4436"/>
    <w:rsid w:val="00FF7196"/>
    <w:rsid w:val="00FF73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E7965"/>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TableNormal"/>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styleId="NichtaufgelsteErwhnung">
    <w:name w:val="Unresolved Mention"/>
    <w:basedOn w:val="Absatz-Standardschriftart"/>
    <w:uiPriority w:val="99"/>
    <w:semiHidden/>
    <w:unhideWhenUsed/>
    <w:rsid w:val="00F850C6"/>
    <w:rPr>
      <w:color w:val="605E5C"/>
      <w:shd w:val="clear" w:color="auto" w:fill="E1DFDD"/>
    </w:rPr>
  </w:style>
  <w:style w:type="character" w:styleId="BesuchterLink">
    <w:name w:val="FollowedHyperlink"/>
    <w:basedOn w:val="Absatz-Standardschriftart"/>
    <w:uiPriority w:val="99"/>
    <w:semiHidden/>
    <w:unhideWhenUsed/>
    <w:rsid w:val="00C80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641815818">
      <w:bodyDiv w:val="1"/>
      <w:marLeft w:val="0"/>
      <w:marRight w:val="0"/>
      <w:marTop w:val="0"/>
      <w:marBottom w:val="0"/>
      <w:divBdr>
        <w:top w:val="none" w:sz="0" w:space="0" w:color="auto"/>
        <w:left w:val="none" w:sz="0" w:space="0" w:color="auto"/>
        <w:bottom w:val="none" w:sz="0" w:space="0" w:color="auto"/>
        <w:right w:val="none" w:sz="0" w:space="0" w:color="auto"/>
      </w:divBdr>
    </w:div>
    <w:div w:id="1312368531">
      <w:bodyDiv w:val="1"/>
      <w:marLeft w:val="0"/>
      <w:marRight w:val="0"/>
      <w:marTop w:val="0"/>
      <w:marBottom w:val="0"/>
      <w:divBdr>
        <w:top w:val="none" w:sz="0" w:space="0" w:color="auto"/>
        <w:left w:val="none" w:sz="0" w:space="0" w:color="auto"/>
        <w:bottom w:val="none" w:sz="0" w:space="0" w:color="auto"/>
        <w:right w:val="none" w:sz="0" w:space="0" w:color="auto"/>
      </w:divBdr>
      <w:divsChild>
        <w:div w:id="1089237331">
          <w:marLeft w:val="0"/>
          <w:marRight w:val="0"/>
          <w:marTop w:val="0"/>
          <w:marBottom w:val="0"/>
          <w:divBdr>
            <w:top w:val="none" w:sz="0" w:space="0" w:color="auto"/>
            <w:left w:val="none" w:sz="0" w:space="0" w:color="auto"/>
            <w:bottom w:val="none" w:sz="0" w:space="0" w:color="auto"/>
            <w:right w:val="none" w:sz="0" w:space="0" w:color="auto"/>
          </w:divBdr>
        </w:div>
        <w:div w:id="968362784">
          <w:marLeft w:val="0"/>
          <w:marRight w:val="0"/>
          <w:marTop w:val="0"/>
          <w:marBottom w:val="0"/>
          <w:divBdr>
            <w:top w:val="none" w:sz="0" w:space="0" w:color="auto"/>
            <w:left w:val="none" w:sz="0" w:space="0" w:color="auto"/>
            <w:bottom w:val="none" w:sz="0" w:space="0" w:color="auto"/>
            <w:right w:val="none" w:sz="0" w:space="0" w:color="auto"/>
          </w:divBdr>
        </w:div>
      </w:divsChild>
    </w:div>
    <w:div w:id="1468737232">
      <w:bodyDiv w:val="1"/>
      <w:marLeft w:val="0"/>
      <w:marRight w:val="0"/>
      <w:marTop w:val="0"/>
      <w:marBottom w:val="0"/>
      <w:divBdr>
        <w:top w:val="none" w:sz="0" w:space="0" w:color="auto"/>
        <w:left w:val="none" w:sz="0" w:space="0" w:color="auto"/>
        <w:bottom w:val="none" w:sz="0" w:space="0" w:color="auto"/>
        <w:right w:val="none" w:sz="0" w:space="0" w:color="auto"/>
      </w:divBdr>
      <w:divsChild>
        <w:div w:id="1445733139">
          <w:marLeft w:val="0"/>
          <w:marRight w:val="0"/>
          <w:marTop w:val="0"/>
          <w:marBottom w:val="0"/>
          <w:divBdr>
            <w:top w:val="single" w:sz="2" w:space="0" w:color="E5E7EB"/>
            <w:left w:val="single" w:sz="2" w:space="0" w:color="E5E7EB"/>
            <w:bottom w:val="single" w:sz="2" w:space="0" w:color="E5E7EB"/>
            <w:right w:val="single" w:sz="2" w:space="0" w:color="E5E7EB"/>
          </w:divBdr>
        </w:div>
        <w:div w:id="411319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5123413">
      <w:bodyDiv w:val="1"/>
      <w:marLeft w:val="0"/>
      <w:marRight w:val="0"/>
      <w:marTop w:val="0"/>
      <w:marBottom w:val="0"/>
      <w:divBdr>
        <w:top w:val="none" w:sz="0" w:space="0" w:color="auto"/>
        <w:left w:val="none" w:sz="0" w:space="0" w:color="auto"/>
        <w:bottom w:val="none" w:sz="0" w:space="0" w:color="auto"/>
        <w:right w:val="none" w:sz="0" w:space="0" w:color="auto"/>
      </w:divBdr>
      <w:divsChild>
        <w:div w:id="1041511545">
          <w:marLeft w:val="0"/>
          <w:marRight w:val="0"/>
          <w:marTop w:val="0"/>
          <w:marBottom w:val="0"/>
          <w:divBdr>
            <w:top w:val="none" w:sz="0" w:space="0" w:color="auto"/>
            <w:left w:val="none" w:sz="0" w:space="0" w:color="auto"/>
            <w:bottom w:val="none" w:sz="0" w:space="0" w:color="auto"/>
            <w:right w:val="none" w:sz="0" w:space="0" w:color="auto"/>
          </w:divBdr>
        </w:div>
        <w:div w:id="1546719062">
          <w:marLeft w:val="0"/>
          <w:marRight w:val="0"/>
          <w:marTop w:val="0"/>
          <w:marBottom w:val="0"/>
          <w:divBdr>
            <w:top w:val="none" w:sz="0" w:space="0" w:color="auto"/>
            <w:left w:val="none" w:sz="0" w:space="0" w:color="auto"/>
            <w:bottom w:val="none" w:sz="0" w:space="0" w:color="auto"/>
            <w:right w:val="none" w:sz="0" w:space="0" w:color="auto"/>
          </w:divBdr>
        </w:div>
      </w:divsChild>
    </w:div>
    <w:div w:id="1703363073">
      <w:bodyDiv w:val="1"/>
      <w:marLeft w:val="0"/>
      <w:marRight w:val="0"/>
      <w:marTop w:val="0"/>
      <w:marBottom w:val="0"/>
      <w:divBdr>
        <w:top w:val="none" w:sz="0" w:space="0" w:color="auto"/>
        <w:left w:val="none" w:sz="0" w:space="0" w:color="auto"/>
        <w:bottom w:val="none" w:sz="0" w:space="0" w:color="auto"/>
        <w:right w:val="none" w:sz="0" w:space="0" w:color="auto"/>
      </w:divBdr>
    </w:div>
    <w:div w:id="1820656062">
      <w:bodyDiv w:val="1"/>
      <w:marLeft w:val="0"/>
      <w:marRight w:val="0"/>
      <w:marTop w:val="0"/>
      <w:marBottom w:val="0"/>
      <w:divBdr>
        <w:top w:val="none" w:sz="0" w:space="0" w:color="auto"/>
        <w:left w:val="none" w:sz="0" w:space="0" w:color="auto"/>
        <w:bottom w:val="none" w:sz="0" w:space="0" w:color="auto"/>
        <w:right w:val="none" w:sz="0" w:space="0" w:color="auto"/>
      </w:divBdr>
    </w:div>
    <w:div w:id="2084376023">
      <w:bodyDiv w:val="1"/>
      <w:marLeft w:val="0"/>
      <w:marRight w:val="0"/>
      <w:marTop w:val="0"/>
      <w:marBottom w:val="0"/>
      <w:divBdr>
        <w:top w:val="none" w:sz="0" w:space="0" w:color="auto"/>
        <w:left w:val="none" w:sz="0" w:space="0" w:color="auto"/>
        <w:bottom w:val="none" w:sz="0" w:space="0" w:color="auto"/>
        <w:right w:val="none" w:sz="0" w:space="0" w:color="auto"/>
      </w:divBdr>
      <w:divsChild>
        <w:div w:id="538319771">
          <w:marLeft w:val="0"/>
          <w:marRight w:val="0"/>
          <w:marTop w:val="0"/>
          <w:marBottom w:val="0"/>
          <w:divBdr>
            <w:top w:val="none" w:sz="0" w:space="0" w:color="auto"/>
            <w:left w:val="none" w:sz="0" w:space="0" w:color="auto"/>
            <w:bottom w:val="none" w:sz="0" w:space="0" w:color="auto"/>
            <w:right w:val="none" w:sz="0" w:space="0" w:color="auto"/>
          </w:divBdr>
        </w:div>
        <w:div w:id="269632610">
          <w:marLeft w:val="0"/>
          <w:marRight w:val="0"/>
          <w:marTop w:val="0"/>
          <w:marBottom w:val="0"/>
          <w:divBdr>
            <w:top w:val="none" w:sz="0" w:space="0" w:color="auto"/>
            <w:left w:val="none" w:sz="0" w:space="0" w:color="auto"/>
            <w:bottom w:val="none" w:sz="0" w:space="0" w:color="auto"/>
            <w:right w:val="none" w:sz="0" w:space="0" w:color="auto"/>
          </w:divBdr>
        </w:div>
      </w:divsChild>
    </w:div>
    <w:div w:id="2142264957">
      <w:bodyDiv w:val="1"/>
      <w:marLeft w:val="0"/>
      <w:marRight w:val="0"/>
      <w:marTop w:val="0"/>
      <w:marBottom w:val="0"/>
      <w:divBdr>
        <w:top w:val="none" w:sz="0" w:space="0" w:color="auto"/>
        <w:left w:val="none" w:sz="0" w:space="0" w:color="auto"/>
        <w:bottom w:val="none" w:sz="0" w:space="0" w:color="auto"/>
        <w:right w:val="none" w:sz="0" w:space="0" w:color="auto"/>
      </w:divBdr>
      <w:divsChild>
        <w:div w:id="1741632500">
          <w:marLeft w:val="0"/>
          <w:marRight w:val="0"/>
          <w:marTop w:val="0"/>
          <w:marBottom w:val="0"/>
          <w:divBdr>
            <w:top w:val="none" w:sz="0" w:space="0" w:color="auto"/>
            <w:left w:val="none" w:sz="0" w:space="0" w:color="auto"/>
            <w:bottom w:val="none" w:sz="0" w:space="0" w:color="auto"/>
            <w:right w:val="none" w:sz="0" w:space="0" w:color="auto"/>
          </w:divBdr>
        </w:div>
        <w:div w:id="1151748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kommunikation2b.de/d/s/14pBdvj3gaQI0LMJRJlSnNjDswG5zo0G/AimK0mK2S9u0oZANV3n_1_KiSFzsYSi3-lbeAv-_ej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54B0-0BE6-4F65-9BD9-E4A2E098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KHK</vt:lpstr>
    </vt:vector>
  </TitlesOfParts>
  <Company>www.khk-karlsruhe.de</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dc:title>
  <dc:creator>K2B</dc:creator>
  <cp:lastModifiedBy>Viktoria Blanke</cp:lastModifiedBy>
  <cp:revision>4</cp:revision>
  <cp:lastPrinted>2017-05-08T12:54:00Z</cp:lastPrinted>
  <dcterms:created xsi:type="dcterms:W3CDTF">2025-09-01T11:10:00Z</dcterms:created>
  <dcterms:modified xsi:type="dcterms:W3CDTF">2025-09-02T10:26:00Z</dcterms:modified>
</cp:coreProperties>
</file>