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DB456C" w14:textId="77777777" w:rsidR="00623F74" w:rsidRPr="005E50F5" w:rsidRDefault="00623F74" w:rsidP="00082DED">
      <w:pPr>
        <w:pStyle w:val="Kopfzeile"/>
        <w:tabs>
          <w:tab w:val="left" w:pos="708"/>
        </w:tabs>
        <w:spacing w:line="400" w:lineRule="exact"/>
        <w:rPr>
          <w:rFonts w:cs="Arial"/>
          <w:color w:val="000000"/>
          <w:sz w:val="20"/>
        </w:rPr>
      </w:pPr>
    </w:p>
    <w:p w14:paraId="69030B3C" w14:textId="77777777" w:rsidR="00FB61B5" w:rsidRPr="00082210" w:rsidRDefault="00FB61B5" w:rsidP="00082DED">
      <w:pPr>
        <w:pStyle w:val="Kopfzeile"/>
        <w:tabs>
          <w:tab w:val="left" w:pos="708"/>
        </w:tabs>
        <w:spacing w:line="400" w:lineRule="exact"/>
        <w:rPr>
          <w:rFonts w:cs="Arial"/>
          <w:sz w:val="20"/>
        </w:rPr>
      </w:pPr>
    </w:p>
    <w:p w14:paraId="623DDD24" w14:textId="4F3048F4" w:rsidR="00D90DC7" w:rsidRPr="00082DED" w:rsidRDefault="00082DED" w:rsidP="00082DED">
      <w:pPr>
        <w:pStyle w:val="Kopfzeile"/>
        <w:tabs>
          <w:tab w:val="left" w:pos="708"/>
        </w:tabs>
        <w:spacing w:line="400" w:lineRule="exact"/>
        <w:jc w:val="right"/>
        <w:rPr>
          <w:rFonts w:cs="Arial"/>
          <w:color w:val="000000"/>
          <w:sz w:val="32"/>
          <w:szCs w:val="32"/>
        </w:rPr>
      </w:pPr>
      <w:r>
        <w:rPr>
          <w:rFonts w:cs="Arial"/>
          <w:color w:val="000000"/>
          <w:sz w:val="20"/>
        </w:rPr>
        <w:t>10</w:t>
      </w:r>
      <w:r w:rsidR="002E19ED" w:rsidRPr="00082DED">
        <w:rPr>
          <w:rFonts w:cs="Arial"/>
          <w:color w:val="000000"/>
          <w:sz w:val="20"/>
        </w:rPr>
        <w:t>/</w:t>
      </w:r>
      <w:r w:rsidR="00D90DC7" w:rsidRPr="00082DED">
        <w:rPr>
          <w:rFonts w:cs="Arial"/>
          <w:color w:val="000000"/>
          <w:sz w:val="20"/>
        </w:rPr>
        <w:t>2</w:t>
      </w:r>
      <w:r w:rsidR="00171696" w:rsidRPr="00082DED">
        <w:rPr>
          <w:rFonts w:cs="Arial"/>
          <w:color w:val="000000"/>
          <w:sz w:val="20"/>
        </w:rPr>
        <w:t>5</w:t>
      </w:r>
      <w:r w:rsidR="00D90DC7" w:rsidRPr="00082DED">
        <w:rPr>
          <w:rFonts w:cs="Arial"/>
          <w:color w:val="000000"/>
          <w:sz w:val="20"/>
        </w:rPr>
        <w:t>-1</w:t>
      </w:r>
      <w:r w:rsidR="00CA2054" w:rsidRPr="00082DED">
        <w:rPr>
          <w:rFonts w:cs="Arial"/>
          <w:color w:val="000000"/>
          <w:sz w:val="20"/>
        </w:rPr>
        <w:t>6</w:t>
      </w:r>
    </w:p>
    <w:p w14:paraId="176B9157" w14:textId="77777777" w:rsidR="00CA18C4" w:rsidRPr="00082DED" w:rsidRDefault="00CA18C4" w:rsidP="00082DED">
      <w:pPr>
        <w:pStyle w:val="Kopfzeile"/>
        <w:tabs>
          <w:tab w:val="left" w:pos="708"/>
          <w:tab w:val="left" w:pos="5387"/>
        </w:tabs>
        <w:spacing w:line="320" w:lineRule="exact"/>
        <w:jc w:val="both"/>
        <w:rPr>
          <w:rFonts w:cs="Arial"/>
          <w:sz w:val="28"/>
          <w:u w:val="single"/>
        </w:rPr>
      </w:pPr>
    </w:p>
    <w:p w14:paraId="5FB4D021" w14:textId="793B7641" w:rsidR="00CA18C4" w:rsidRPr="00082DED" w:rsidRDefault="00CA18C4" w:rsidP="00082DED">
      <w:pPr>
        <w:jc w:val="both"/>
        <w:rPr>
          <w:rFonts w:ascii="Arial" w:hAnsi="Arial" w:cs="Arial"/>
          <w:b/>
          <w:bCs/>
          <w:sz w:val="40"/>
        </w:rPr>
      </w:pPr>
      <w:bookmarkStart w:id="0" w:name="_Hlk74124212"/>
      <w:r w:rsidRPr="00082DED">
        <w:rPr>
          <w:rFonts w:ascii="Arial" w:hAnsi="Arial" w:cs="Arial"/>
          <w:b/>
          <w:bCs/>
          <w:sz w:val="40"/>
        </w:rPr>
        <w:t>Nachhaltig transformiert</w:t>
      </w:r>
    </w:p>
    <w:p w14:paraId="456631DB" w14:textId="77777777" w:rsidR="00CA18C4" w:rsidRPr="00082DED" w:rsidRDefault="00CA18C4" w:rsidP="00082DED">
      <w:pPr>
        <w:spacing w:line="400" w:lineRule="exact"/>
        <w:jc w:val="both"/>
        <w:rPr>
          <w:rFonts w:ascii="Arial" w:hAnsi="Arial" w:cs="Arial"/>
          <w:b/>
        </w:rPr>
      </w:pPr>
    </w:p>
    <w:p w14:paraId="41C943DB" w14:textId="6ABC51E7" w:rsidR="00CA18C4" w:rsidRPr="00082DED" w:rsidRDefault="00CA18C4" w:rsidP="00082DED">
      <w:pPr>
        <w:spacing w:line="400" w:lineRule="exact"/>
        <w:jc w:val="both"/>
        <w:rPr>
          <w:rFonts w:ascii="Arial" w:hAnsi="Arial" w:cs="Arial"/>
          <w:color w:val="000000"/>
          <w:sz w:val="28"/>
          <w:szCs w:val="28"/>
        </w:rPr>
      </w:pPr>
      <w:r w:rsidRPr="00082DED">
        <w:rPr>
          <w:rFonts w:ascii="Arial" w:hAnsi="Arial" w:cs="Arial"/>
          <w:color w:val="000000"/>
          <w:sz w:val="28"/>
          <w:szCs w:val="28"/>
        </w:rPr>
        <w:t xml:space="preserve">The </w:t>
      </w:r>
      <w:proofErr w:type="spellStart"/>
      <w:r w:rsidRPr="00082DED">
        <w:rPr>
          <w:rFonts w:ascii="Arial" w:hAnsi="Arial" w:cs="Arial"/>
          <w:color w:val="000000"/>
          <w:sz w:val="28"/>
          <w:szCs w:val="28"/>
        </w:rPr>
        <w:t>Flag</w:t>
      </w:r>
      <w:proofErr w:type="spellEnd"/>
      <w:r w:rsidRPr="00082DED">
        <w:rPr>
          <w:rFonts w:ascii="Arial" w:hAnsi="Arial" w:cs="Arial"/>
          <w:color w:val="000000"/>
          <w:sz w:val="28"/>
          <w:szCs w:val="28"/>
        </w:rPr>
        <w:t>: Vom Büro zum modernen Wohnraum</w:t>
      </w:r>
    </w:p>
    <w:p w14:paraId="701F3D35" w14:textId="77777777" w:rsidR="00CA18C4" w:rsidRPr="00082DED" w:rsidRDefault="00CA18C4" w:rsidP="00082DED">
      <w:pPr>
        <w:spacing w:line="400" w:lineRule="exact"/>
        <w:jc w:val="both"/>
        <w:rPr>
          <w:rFonts w:ascii="Arial" w:hAnsi="Arial" w:cs="Arial"/>
          <w:color w:val="000000"/>
          <w:sz w:val="28"/>
          <w:szCs w:val="28"/>
        </w:rPr>
      </w:pPr>
    </w:p>
    <w:p w14:paraId="1F50AA55" w14:textId="7E3D9B71" w:rsidR="002E19ED" w:rsidRPr="00082DED" w:rsidRDefault="002E19ED" w:rsidP="00082DED">
      <w:pPr>
        <w:spacing w:line="360" w:lineRule="auto"/>
        <w:jc w:val="both"/>
        <w:rPr>
          <w:rFonts w:ascii="Arial" w:hAnsi="Arial" w:cs="Arial"/>
          <w:b/>
        </w:rPr>
      </w:pPr>
      <w:r w:rsidRPr="00082DED">
        <w:rPr>
          <w:rFonts w:ascii="Arial" w:hAnsi="Arial" w:cs="Arial"/>
          <w:b/>
        </w:rPr>
        <w:t xml:space="preserve">Paradebeispiel für ressourcenschonendes Bauen im urbanen Raum: Wie Holzbauweise und innovative Vorfertigungstechnologien zur nachhaltigen Transformation von Bestandsgebäuden beitragen können, demonstriert das Projekt „The </w:t>
      </w:r>
      <w:proofErr w:type="spellStart"/>
      <w:r w:rsidRPr="00082DED">
        <w:rPr>
          <w:rFonts w:ascii="Arial" w:hAnsi="Arial" w:cs="Arial"/>
          <w:b/>
        </w:rPr>
        <w:t>Flag</w:t>
      </w:r>
      <w:proofErr w:type="spellEnd"/>
      <w:r w:rsidRPr="00082DED">
        <w:rPr>
          <w:rFonts w:ascii="Arial" w:hAnsi="Arial" w:cs="Arial"/>
          <w:b/>
        </w:rPr>
        <w:t>“ in Köln-Nippes. Das ehemalige Bürogebäude aus den 1980er Jahren wurde jetzt in ein modernes Appartementhaus</w:t>
      </w:r>
      <w:r w:rsidR="00AC6769" w:rsidRPr="00082DED">
        <w:t xml:space="preserve"> </w:t>
      </w:r>
      <w:r w:rsidR="00AC6769" w:rsidRPr="00082DED">
        <w:rPr>
          <w:rFonts w:ascii="Arial" w:hAnsi="Arial" w:cs="Arial"/>
          <w:b/>
        </w:rPr>
        <w:t>für Studierende und Young Professionals</w:t>
      </w:r>
      <w:r w:rsidRPr="00082DED">
        <w:rPr>
          <w:rFonts w:ascii="Arial" w:hAnsi="Arial" w:cs="Arial"/>
          <w:b/>
        </w:rPr>
        <w:t xml:space="preserve"> mit 137 Wohneinheiten auf einer Bruttogeschossfläche von 7.1</w:t>
      </w:r>
      <w:r w:rsidR="00C061D7" w:rsidRPr="00082DED">
        <w:rPr>
          <w:rFonts w:ascii="Arial" w:hAnsi="Arial" w:cs="Arial"/>
          <w:b/>
        </w:rPr>
        <w:t>34</w:t>
      </w:r>
      <w:r w:rsidRPr="00082DED">
        <w:rPr>
          <w:rFonts w:ascii="Arial" w:hAnsi="Arial" w:cs="Arial"/>
          <w:b/>
        </w:rPr>
        <w:t xml:space="preserve"> Quadratmetern umgewandelt. Neben der Aufstockung in Holzbauweise realisierte Brüninghoff dabei eine energetisch optimierte Vorhangfassade. </w:t>
      </w:r>
    </w:p>
    <w:p w14:paraId="35CF47B6" w14:textId="77777777" w:rsidR="002E19ED" w:rsidRPr="00082DED" w:rsidRDefault="002E19ED" w:rsidP="00082DED">
      <w:pPr>
        <w:spacing w:line="360" w:lineRule="auto"/>
        <w:jc w:val="both"/>
        <w:rPr>
          <w:rFonts w:ascii="Arial" w:hAnsi="Arial" w:cs="Arial"/>
          <w:b/>
        </w:rPr>
      </w:pPr>
    </w:p>
    <w:p w14:paraId="2E70A052" w14:textId="18838A77" w:rsidR="00BC3055" w:rsidRPr="00082DED" w:rsidRDefault="00BC3055" w:rsidP="00082DED">
      <w:pPr>
        <w:spacing w:line="360" w:lineRule="auto"/>
        <w:jc w:val="both"/>
        <w:rPr>
          <w:rFonts w:ascii="Arial" w:hAnsi="Arial" w:cs="Arial"/>
          <w:bCs/>
        </w:rPr>
      </w:pPr>
      <w:r w:rsidRPr="00082DED">
        <w:rPr>
          <w:rFonts w:ascii="Arial" w:hAnsi="Arial" w:cs="Arial"/>
          <w:bCs/>
        </w:rPr>
        <w:t xml:space="preserve">Das Familienunternehmen The </w:t>
      </w:r>
      <w:proofErr w:type="spellStart"/>
      <w:r w:rsidRPr="00082DED">
        <w:rPr>
          <w:rFonts w:ascii="Arial" w:hAnsi="Arial" w:cs="Arial"/>
          <w:bCs/>
        </w:rPr>
        <w:t>Flag</w:t>
      </w:r>
      <w:proofErr w:type="spellEnd"/>
      <w:r w:rsidRPr="00082DED">
        <w:rPr>
          <w:rFonts w:ascii="Arial" w:hAnsi="Arial" w:cs="Arial"/>
          <w:bCs/>
        </w:rPr>
        <w:t xml:space="preserve"> </w:t>
      </w:r>
      <w:r w:rsidR="00AC6769" w:rsidRPr="00082DED">
        <w:rPr>
          <w:rFonts w:ascii="Arial" w:hAnsi="Arial" w:cs="Arial"/>
          <w:bCs/>
        </w:rPr>
        <w:t>konzentriert sich auf die Entwicklung, den Bau, den Kauf und den Betrieb von spezialisierten Wohnformen wie Studenten- und Young-Professionals-Apartments, Senioren- und Hotellösungen</w:t>
      </w:r>
      <w:r w:rsidRPr="00082DED">
        <w:rPr>
          <w:rFonts w:ascii="Arial" w:hAnsi="Arial" w:cs="Arial"/>
          <w:bCs/>
        </w:rPr>
        <w:t xml:space="preserve">. So auch beim bisherigen Bürobau im Norden von Köln: </w:t>
      </w:r>
      <w:r w:rsidR="003A2BB3" w:rsidRPr="00082DED">
        <w:rPr>
          <w:rFonts w:ascii="Arial" w:hAnsi="Arial" w:cs="Arial"/>
          <w:bCs/>
        </w:rPr>
        <w:t xml:space="preserve">Es verfügt über verschieden hohe Staffelgeschosse – von vier bis sieben Geschossen. </w:t>
      </w:r>
      <w:r w:rsidRPr="00082DED">
        <w:rPr>
          <w:rFonts w:ascii="Arial" w:hAnsi="Arial" w:cs="Arial"/>
          <w:bCs/>
        </w:rPr>
        <w:t>Das Bestandsgebäud</w:t>
      </w:r>
      <w:r w:rsidR="000B71B6" w:rsidRPr="00082DED">
        <w:rPr>
          <w:rFonts w:ascii="Arial" w:hAnsi="Arial" w:cs="Arial"/>
          <w:bCs/>
        </w:rPr>
        <w:t xml:space="preserve">e </w:t>
      </w:r>
      <w:r w:rsidR="00A00E81" w:rsidRPr="00082DED">
        <w:rPr>
          <w:rFonts w:ascii="Arial" w:hAnsi="Arial" w:cs="Arial"/>
          <w:bCs/>
        </w:rPr>
        <w:t>wurde</w:t>
      </w:r>
      <w:r w:rsidRPr="00082DED">
        <w:rPr>
          <w:rFonts w:ascii="Arial" w:hAnsi="Arial" w:cs="Arial"/>
          <w:bCs/>
        </w:rPr>
        <w:t xml:space="preserve"> nach Entwürfen von </w:t>
      </w:r>
      <w:proofErr w:type="gramStart"/>
      <w:r w:rsidRPr="00082DED">
        <w:rPr>
          <w:rFonts w:ascii="Arial" w:hAnsi="Arial" w:cs="Arial"/>
          <w:bCs/>
        </w:rPr>
        <w:t>ME Projektsteuerung</w:t>
      </w:r>
      <w:proofErr w:type="gramEnd"/>
      <w:r w:rsidRPr="00082DED">
        <w:rPr>
          <w:rFonts w:ascii="Arial" w:hAnsi="Arial" w:cs="Arial"/>
          <w:bCs/>
        </w:rPr>
        <w:t xml:space="preserve"> + Bauen Architekten aus Troisdorf ressourcenschonend umgebaut</w:t>
      </w:r>
      <w:r w:rsidR="002F1F92" w:rsidRPr="00082DED">
        <w:rPr>
          <w:rFonts w:ascii="Arial" w:hAnsi="Arial" w:cs="Arial"/>
          <w:bCs/>
        </w:rPr>
        <w:t xml:space="preserve"> und erhielt </w:t>
      </w:r>
      <w:r w:rsidR="003A2BB3" w:rsidRPr="00082DED">
        <w:rPr>
          <w:rFonts w:ascii="Arial" w:hAnsi="Arial" w:cs="Arial"/>
          <w:bCs/>
        </w:rPr>
        <w:t xml:space="preserve">auf allen </w:t>
      </w:r>
      <w:r w:rsidR="003A2BB3" w:rsidRPr="00082DED">
        <w:rPr>
          <w:rFonts w:ascii="Arial" w:hAnsi="Arial" w:cs="Arial"/>
          <w:bCs/>
        </w:rPr>
        <w:lastRenderedPageBreak/>
        <w:t>Staffelgeschossen ein</w:t>
      </w:r>
      <w:r w:rsidR="002F1F92" w:rsidRPr="00082DED">
        <w:rPr>
          <w:rFonts w:ascii="Arial" w:hAnsi="Arial" w:cs="Arial"/>
          <w:bCs/>
        </w:rPr>
        <w:t xml:space="preserve"> weitere</w:t>
      </w:r>
      <w:r w:rsidR="003A2BB3" w:rsidRPr="00082DED">
        <w:rPr>
          <w:rFonts w:ascii="Arial" w:hAnsi="Arial" w:cs="Arial"/>
          <w:bCs/>
        </w:rPr>
        <w:t>s</w:t>
      </w:r>
      <w:r w:rsidR="002F1F92" w:rsidRPr="00082DED">
        <w:rPr>
          <w:rFonts w:ascii="Arial" w:hAnsi="Arial" w:cs="Arial"/>
          <w:bCs/>
        </w:rPr>
        <w:t xml:space="preserve"> Geschoss</w:t>
      </w:r>
      <w:r w:rsidR="00AC6769" w:rsidRPr="00082DED">
        <w:rPr>
          <w:rFonts w:ascii="Arial" w:hAnsi="Arial" w:cs="Arial"/>
          <w:bCs/>
        </w:rPr>
        <w:t xml:space="preserve"> beziehungsweise einen Pavillon</w:t>
      </w:r>
      <w:r w:rsidRPr="00082DED">
        <w:rPr>
          <w:rFonts w:ascii="Arial" w:hAnsi="Arial" w:cs="Arial"/>
          <w:bCs/>
        </w:rPr>
        <w:t>. Die Florack Bauunternehmung GmbH fungiert</w:t>
      </w:r>
      <w:r w:rsidR="00A00E81" w:rsidRPr="00082DED">
        <w:rPr>
          <w:rFonts w:ascii="Arial" w:hAnsi="Arial" w:cs="Arial"/>
          <w:bCs/>
        </w:rPr>
        <w:t>e</w:t>
      </w:r>
      <w:r w:rsidRPr="00082DED">
        <w:rPr>
          <w:rFonts w:ascii="Arial" w:hAnsi="Arial" w:cs="Arial"/>
          <w:bCs/>
        </w:rPr>
        <w:t xml:space="preserve"> </w:t>
      </w:r>
      <w:r w:rsidR="00A00E81" w:rsidRPr="00082DED">
        <w:rPr>
          <w:rFonts w:ascii="Arial" w:hAnsi="Arial" w:cs="Arial"/>
          <w:bCs/>
        </w:rPr>
        <w:t xml:space="preserve">dabei </w:t>
      </w:r>
      <w:r w:rsidRPr="00082DED">
        <w:rPr>
          <w:rFonts w:ascii="Arial" w:hAnsi="Arial" w:cs="Arial"/>
          <w:bCs/>
        </w:rPr>
        <w:t>als General</w:t>
      </w:r>
      <w:r w:rsidR="00AC6769" w:rsidRPr="00082DED">
        <w:rPr>
          <w:rFonts w:ascii="Arial" w:hAnsi="Arial" w:cs="Arial"/>
          <w:bCs/>
        </w:rPr>
        <w:t>übernehmer</w:t>
      </w:r>
      <w:r w:rsidRPr="00082DED">
        <w:rPr>
          <w:rFonts w:ascii="Arial" w:hAnsi="Arial" w:cs="Arial"/>
          <w:bCs/>
        </w:rPr>
        <w:t xml:space="preserve"> und beauftragte Brüninghoff und </w:t>
      </w:r>
      <w:proofErr w:type="spellStart"/>
      <w:r w:rsidRPr="00082DED">
        <w:rPr>
          <w:rFonts w:ascii="Arial" w:hAnsi="Arial" w:cs="Arial"/>
          <w:bCs/>
        </w:rPr>
        <w:t>Plansite</w:t>
      </w:r>
      <w:proofErr w:type="spellEnd"/>
      <w:r w:rsidRPr="00082DED">
        <w:rPr>
          <w:rFonts w:ascii="Arial" w:hAnsi="Arial" w:cs="Arial"/>
          <w:bCs/>
        </w:rPr>
        <w:t>. Die Brüninghoff Group setzt</w:t>
      </w:r>
      <w:r w:rsidR="00A00E81" w:rsidRPr="00082DED">
        <w:rPr>
          <w:rFonts w:ascii="Arial" w:hAnsi="Arial" w:cs="Arial"/>
          <w:bCs/>
        </w:rPr>
        <w:t>e</w:t>
      </w:r>
      <w:r w:rsidRPr="00082DED">
        <w:rPr>
          <w:rFonts w:ascii="Arial" w:hAnsi="Arial" w:cs="Arial"/>
          <w:bCs/>
        </w:rPr>
        <w:t xml:space="preserve"> die Aufstockung der einzelnen Gebäudeteile in Holzbauweise sowie die Vorhangfassade um. </w:t>
      </w:r>
      <w:proofErr w:type="spellStart"/>
      <w:r w:rsidRPr="00082DED">
        <w:rPr>
          <w:rFonts w:ascii="Arial" w:hAnsi="Arial" w:cs="Arial"/>
          <w:bCs/>
        </w:rPr>
        <w:t>Plansite</w:t>
      </w:r>
      <w:proofErr w:type="spellEnd"/>
      <w:r w:rsidRPr="00082DED">
        <w:rPr>
          <w:rFonts w:ascii="Arial" w:hAnsi="Arial" w:cs="Arial"/>
          <w:bCs/>
        </w:rPr>
        <w:t xml:space="preserve"> </w:t>
      </w:r>
      <w:r w:rsidR="00A00E81" w:rsidRPr="00082DED">
        <w:rPr>
          <w:rFonts w:ascii="Arial" w:hAnsi="Arial" w:cs="Arial"/>
          <w:bCs/>
        </w:rPr>
        <w:t>übernahm</w:t>
      </w:r>
      <w:r w:rsidRPr="00082DED">
        <w:rPr>
          <w:rFonts w:ascii="Arial" w:hAnsi="Arial" w:cs="Arial"/>
          <w:bCs/>
        </w:rPr>
        <w:t xml:space="preserve"> bei dem Projekt die Tragwerksplanung</w:t>
      </w:r>
      <w:r w:rsidR="00A00E81" w:rsidRPr="00082DED">
        <w:rPr>
          <w:rFonts w:ascii="Arial" w:hAnsi="Arial" w:cs="Arial"/>
          <w:bCs/>
        </w:rPr>
        <w:t xml:space="preserve"> und die Holzbaufachplanung</w:t>
      </w:r>
      <w:r w:rsidRPr="00082DED">
        <w:rPr>
          <w:rFonts w:ascii="Arial" w:hAnsi="Arial" w:cs="Arial"/>
          <w:bCs/>
        </w:rPr>
        <w:t>.</w:t>
      </w:r>
    </w:p>
    <w:p w14:paraId="2ECA3A05" w14:textId="77777777" w:rsidR="00BC3055" w:rsidRPr="00082DED" w:rsidRDefault="00BC3055" w:rsidP="00082DED">
      <w:pPr>
        <w:spacing w:line="360" w:lineRule="auto"/>
        <w:jc w:val="both"/>
        <w:rPr>
          <w:rFonts w:ascii="Arial" w:hAnsi="Arial" w:cs="Arial"/>
          <w:bCs/>
        </w:rPr>
      </w:pPr>
    </w:p>
    <w:p w14:paraId="298B42EA" w14:textId="0EBDE5BC" w:rsidR="002E19ED" w:rsidRPr="00082DED" w:rsidRDefault="002E19ED" w:rsidP="00082DED">
      <w:pPr>
        <w:spacing w:line="360" w:lineRule="auto"/>
        <w:jc w:val="both"/>
        <w:rPr>
          <w:rFonts w:ascii="Arial" w:hAnsi="Arial" w:cs="Arial"/>
          <w:bCs/>
        </w:rPr>
      </w:pPr>
      <w:r w:rsidRPr="00082DED">
        <w:rPr>
          <w:rFonts w:ascii="Arial" w:hAnsi="Arial" w:cs="Arial"/>
          <w:bCs/>
        </w:rPr>
        <w:t xml:space="preserve">Das Bestandsgebäude an der Neusser Straße 159 wurde </w:t>
      </w:r>
      <w:r w:rsidR="00A00E81" w:rsidRPr="00082DED">
        <w:rPr>
          <w:rFonts w:ascii="Arial" w:hAnsi="Arial" w:cs="Arial"/>
          <w:bCs/>
        </w:rPr>
        <w:t xml:space="preserve">zunächst </w:t>
      </w:r>
      <w:r w:rsidRPr="00082DED">
        <w:rPr>
          <w:rFonts w:ascii="Arial" w:hAnsi="Arial" w:cs="Arial"/>
          <w:bCs/>
        </w:rPr>
        <w:t xml:space="preserve">vollständig entkernt und bis auf die Stahlbetonskelettstruktur zurückgebaut. Ziel war es, den Bestand durch eine Aufstockung in Holzbauweise zu erweitern und gleichzeitig eine nachhaltige Nutzung zu gewährleisten. Die neuen Staffelgeschosse, die das Gebäude auf acht Etagen erweitern, wurden mit vorgefertigten Holzrahmenbauelementen realisiert. </w:t>
      </w:r>
      <w:r w:rsidR="00AC6769" w:rsidRPr="00082DED">
        <w:rPr>
          <w:rFonts w:ascii="Arial" w:hAnsi="Arial" w:cs="Arial"/>
          <w:bCs/>
        </w:rPr>
        <w:t>Zusätzliche</w:t>
      </w:r>
      <w:r w:rsidRPr="00082DED">
        <w:rPr>
          <w:rFonts w:ascii="Arial" w:hAnsi="Arial" w:cs="Arial"/>
          <w:bCs/>
        </w:rPr>
        <w:t xml:space="preserve"> Geschosse erhöhen die Bruttogeschossfläche von </w:t>
      </w:r>
      <w:r w:rsidR="00AC6769" w:rsidRPr="00082DED">
        <w:rPr>
          <w:rFonts w:ascii="Arial" w:hAnsi="Arial" w:cs="Arial"/>
          <w:bCs/>
        </w:rPr>
        <w:t>6.134</w:t>
      </w:r>
      <w:r w:rsidRPr="00082DED">
        <w:rPr>
          <w:rFonts w:ascii="Arial" w:hAnsi="Arial" w:cs="Arial"/>
          <w:bCs/>
        </w:rPr>
        <w:t xml:space="preserve"> Quadratm</w:t>
      </w:r>
      <w:r w:rsidR="00300E22" w:rsidRPr="00082DED">
        <w:rPr>
          <w:rFonts w:ascii="Arial" w:hAnsi="Arial" w:cs="Arial"/>
          <w:bCs/>
        </w:rPr>
        <w:t>e</w:t>
      </w:r>
      <w:r w:rsidRPr="00082DED">
        <w:rPr>
          <w:rFonts w:ascii="Arial" w:hAnsi="Arial" w:cs="Arial"/>
          <w:bCs/>
        </w:rPr>
        <w:t>ter auf 7.13</w:t>
      </w:r>
      <w:r w:rsidR="00C061D7" w:rsidRPr="00082DED">
        <w:rPr>
          <w:rFonts w:ascii="Arial" w:hAnsi="Arial" w:cs="Arial"/>
          <w:bCs/>
        </w:rPr>
        <w:t>4</w:t>
      </w:r>
      <w:r w:rsidRPr="00082DED">
        <w:rPr>
          <w:rFonts w:ascii="Arial" w:hAnsi="Arial" w:cs="Arial"/>
          <w:bCs/>
        </w:rPr>
        <w:t xml:space="preserve"> Quadratmeter.</w:t>
      </w:r>
      <w:r w:rsidR="00C061D7" w:rsidRPr="00082DED">
        <w:rPr>
          <w:rFonts w:ascii="Arial" w:hAnsi="Arial" w:cs="Arial"/>
          <w:bCs/>
        </w:rPr>
        <w:t xml:space="preserve"> </w:t>
      </w:r>
      <w:r w:rsidRPr="00082DED">
        <w:rPr>
          <w:rFonts w:ascii="Arial" w:hAnsi="Arial" w:cs="Arial"/>
          <w:bCs/>
        </w:rPr>
        <w:t>Das oberste Geschoss umfasst Gemeinschaftsflächen mit Kamin und Zugang zur Dachterrasse. Die Grundstücksfläche des Projekts beträgt lediglich 1.18</w:t>
      </w:r>
      <w:r w:rsidR="00C061D7" w:rsidRPr="00082DED">
        <w:rPr>
          <w:rFonts w:ascii="Arial" w:hAnsi="Arial" w:cs="Arial"/>
          <w:bCs/>
        </w:rPr>
        <w:t>0</w:t>
      </w:r>
      <w:r w:rsidRPr="00082DED">
        <w:rPr>
          <w:rFonts w:ascii="Arial" w:hAnsi="Arial" w:cs="Arial"/>
          <w:bCs/>
        </w:rPr>
        <w:t xml:space="preserve"> Quadratmeter. Die innerstädtische Bebauung zählte zu den Herausforderungen, die es zu berücksichtigen galt.</w:t>
      </w:r>
    </w:p>
    <w:p w14:paraId="76C36397" w14:textId="77777777" w:rsidR="002E19ED" w:rsidRPr="00082DED" w:rsidRDefault="002E19ED" w:rsidP="00082DED">
      <w:pPr>
        <w:spacing w:line="360" w:lineRule="auto"/>
        <w:jc w:val="both"/>
        <w:rPr>
          <w:rFonts w:ascii="Arial" w:hAnsi="Arial" w:cs="Arial"/>
          <w:b/>
        </w:rPr>
      </w:pPr>
    </w:p>
    <w:p w14:paraId="5E92C4C4" w14:textId="77777777" w:rsidR="002E19ED" w:rsidRPr="00082DED" w:rsidRDefault="002E19ED" w:rsidP="00082DED">
      <w:pPr>
        <w:spacing w:line="360" w:lineRule="auto"/>
        <w:jc w:val="both"/>
        <w:rPr>
          <w:rFonts w:ascii="Arial" w:hAnsi="Arial" w:cs="Arial"/>
          <w:b/>
        </w:rPr>
      </w:pPr>
      <w:r w:rsidRPr="00082DED">
        <w:rPr>
          <w:rFonts w:ascii="Arial" w:hAnsi="Arial" w:cs="Arial"/>
          <w:b/>
        </w:rPr>
        <w:t>Holzbauweise als Schlüssel zur Nachhaltigkeit</w:t>
      </w:r>
    </w:p>
    <w:p w14:paraId="61C504FA" w14:textId="61C61AD9" w:rsidR="002E19ED" w:rsidRPr="00082DED" w:rsidRDefault="002E19ED" w:rsidP="00082DED">
      <w:pPr>
        <w:spacing w:line="360" w:lineRule="auto"/>
        <w:jc w:val="both"/>
        <w:rPr>
          <w:rFonts w:ascii="Arial" w:hAnsi="Arial" w:cs="Arial"/>
          <w:bCs/>
        </w:rPr>
      </w:pPr>
      <w:r w:rsidRPr="00082DED">
        <w:rPr>
          <w:rFonts w:ascii="Arial" w:hAnsi="Arial" w:cs="Arial"/>
          <w:bCs/>
        </w:rPr>
        <w:t xml:space="preserve">Die Entscheidung für Holz als Hauptbaumaterial war maßgeblich von den Vorteilen des Werkstoffs geprägt. Holz </w:t>
      </w:r>
      <w:r w:rsidR="00D825D7" w:rsidRPr="00082DED">
        <w:rPr>
          <w:rFonts w:ascii="Arial" w:hAnsi="Arial" w:cs="Arial"/>
          <w:bCs/>
        </w:rPr>
        <w:t>überzeugt nicht nur durch sein geringes Gewicht und seine hohe Tragfähigkeit, sondern leistet auch einen positiven Beitrag zur Nachhaltigkeit</w:t>
      </w:r>
      <w:r w:rsidRPr="00082DED">
        <w:rPr>
          <w:rFonts w:ascii="Arial" w:hAnsi="Arial" w:cs="Arial"/>
          <w:bCs/>
        </w:rPr>
        <w:t xml:space="preserve">. </w:t>
      </w:r>
      <w:r w:rsidR="00D825D7" w:rsidRPr="00082DED">
        <w:rPr>
          <w:rFonts w:ascii="Arial" w:hAnsi="Arial" w:cs="Arial"/>
          <w:bCs/>
        </w:rPr>
        <w:t xml:space="preserve">Das verwendete Holz stammt aus nachhaltig bewirtschafteten Wäldern und ist </w:t>
      </w:r>
      <w:r w:rsidRPr="00082DED">
        <w:rPr>
          <w:rFonts w:ascii="Arial" w:hAnsi="Arial" w:cs="Arial"/>
          <w:bCs/>
        </w:rPr>
        <w:t>PEFC-zertifizier</w:t>
      </w:r>
      <w:r w:rsidR="002E2773" w:rsidRPr="00082DED">
        <w:rPr>
          <w:rFonts w:ascii="Arial" w:hAnsi="Arial" w:cs="Arial"/>
          <w:bCs/>
        </w:rPr>
        <w:t>t</w:t>
      </w:r>
      <w:r w:rsidRPr="00082DED">
        <w:rPr>
          <w:rFonts w:ascii="Arial" w:hAnsi="Arial" w:cs="Arial"/>
          <w:bCs/>
        </w:rPr>
        <w:t>. Die Aufstockung in Holzbauweise bot zudem statische Vorteile: Dank des geringen Eigengewichts</w:t>
      </w:r>
      <w:r w:rsidR="00D825D7" w:rsidRPr="00082DED">
        <w:rPr>
          <w:rFonts w:ascii="Arial" w:hAnsi="Arial" w:cs="Arial"/>
          <w:bCs/>
        </w:rPr>
        <w:t xml:space="preserve"> </w:t>
      </w:r>
      <w:r w:rsidRPr="00082DED">
        <w:rPr>
          <w:rFonts w:ascii="Arial" w:hAnsi="Arial" w:cs="Arial"/>
          <w:bCs/>
        </w:rPr>
        <w:t xml:space="preserve">– die Holzrahmenbauelemente wiegen deutlich weniger als vergleichbare Stahl- oder Betonkonstruktionen – konnten die Lasten auf die bestehende Stahlbetonstruktur </w:t>
      </w:r>
      <w:r w:rsidRPr="00082DED">
        <w:rPr>
          <w:rFonts w:ascii="Arial" w:hAnsi="Arial" w:cs="Arial"/>
          <w:bCs/>
        </w:rPr>
        <w:lastRenderedPageBreak/>
        <w:t>effizient verteilt werden. Wo notwendig, wurden Lamellen aus carbonfaserverstärktem Kunststoff (CFK-Lamellen) und zusätzliche Betonwände integriert, um die Tragfähigkeit zu gewährleisten.</w:t>
      </w:r>
    </w:p>
    <w:p w14:paraId="5E5CCCC0" w14:textId="77777777" w:rsidR="002E19ED" w:rsidRPr="00082DED" w:rsidRDefault="002E19ED" w:rsidP="00082DED">
      <w:pPr>
        <w:spacing w:line="360" w:lineRule="auto"/>
        <w:jc w:val="both"/>
        <w:rPr>
          <w:rFonts w:ascii="Arial" w:hAnsi="Arial" w:cs="Arial"/>
          <w:bCs/>
        </w:rPr>
      </w:pPr>
    </w:p>
    <w:p w14:paraId="68DA5CD5" w14:textId="5CA9BD4F" w:rsidR="002F1F92" w:rsidRPr="00082DED" w:rsidRDefault="002E19ED" w:rsidP="00082DED">
      <w:pPr>
        <w:spacing w:line="360" w:lineRule="auto"/>
        <w:jc w:val="both"/>
        <w:rPr>
          <w:rFonts w:ascii="Arial" w:hAnsi="Arial" w:cs="Arial"/>
          <w:bCs/>
        </w:rPr>
      </w:pPr>
      <w:r w:rsidRPr="00082DED">
        <w:rPr>
          <w:rFonts w:ascii="Arial" w:hAnsi="Arial" w:cs="Arial"/>
          <w:bCs/>
        </w:rPr>
        <w:t xml:space="preserve">Die tragenden Elemente der neuen Geschosse bestehen aus Brettschichtholzstützen und </w:t>
      </w:r>
      <w:r w:rsidR="002F1F92" w:rsidRPr="00082DED">
        <w:rPr>
          <w:rFonts w:ascii="Arial" w:hAnsi="Arial" w:cs="Arial"/>
          <w:bCs/>
        </w:rPr>
        <w:t>Brettsperrholzdecken</w:t>
      </w:r>
      <w:r w:rsidRPr="00082DED">
        <w:rPr>
          <w:rFonts w:ascii="Arial" w:hAnsi="Arial" w:cs="Arial"/>
          <w:bCs/>
        </w:rPr>
        <w:t>.</w:t>
      </w:r>
      <w:r w:rsidR="000B71B6" w:rsidRPr="00082DED">
        <w:rPr>
          <w:rFonts w:ascii="Arial" w:hAnsi="Arial" w:cs="Arial"/>
          <w:bCs/>
        </w:rPr>
        <w:t xml:space="preserve"> </w:t>
      </w:r>
      <w:r w:rsidR="002F1F92" w:rsidRPr="00082DED">
        <w:rPr>
          <w:rFonts w:ascii="Arial" w:hAnsi="Arial" w:cs="Arial"/>
          <w:bCs/>
        </w:rPr>
        <w:t>Der mehrschichtige Wandaufbau der Außenwände erfüllt sowohl funktionale als auch ästhetische Anforderungen: Auf der Innenseite bildet eine 15 Millimeter dicke Gipsfaserplatte die erste Schicht, die eine glatte und robuste Oberfläche für die Innenraumgestaltung bietet. Direkt darauf folgt eine weitere 15 Millimeter starke Gipsfaserplatte, die als Dampfsperre fungiert. Um eine luft- und dampfdichte Ebene zu gewährleisten, werden die Stöße dieser Platten sorgfältig verklebt. Das tragende Element der Wand besteht aus 6/240 Millimeter starkem Konstruktionsvollholz. Zwischen den Holzständern wird eine 240 Millimeter dicke Mineralwolle der Baustoffklasse A1 eingebracht, die nicht brennbar ist und eine Wärmeleitfähigkeit von λ = 0,32 W/(</w:t>
      </w:r>
      <w:proofErr w:type="spellStart"/>
      <w:r w:rsidR="002F1F92" w:rsidRPr="00082DED">
        <w:rPr>
          <w:rFonts w:ascii="Arial" w:hAnsi="Arial" w:cs="Arial"/>
          <w:bCs/>
        </w:rPr>
        <w:t>m·K</w:t>
      </w:r>
      <w:proofErr w:type="spellEnd"/>
      <w:r w:rsidR="002F1F92" w:rsidRPr="00082DED">
        <w:rPr>
          <w:rFonts w:ascii="Arial" w:hAnsi="Arial" w:cs="Arial"/>
          <w:bCs/>
        </w:rPr>
        <w:t xml:space="preserve">) aufweist. Diese Schicht sorgt für eine effektive Wärmedämmung und trägt gleichzeitig zum Schallschutz bei. Auf der Außenseite der Dämmung wird eine weitere 15 Millimeter dicke Gipsfaserplatte angebracht, die die Konstruktion stabilisiert und die Dämmung schützt. Zum Schutz vor Wind und Feuchtigkeit wird eine Fassadenbahn aufgebracht. Diese ist diffusionsoffen und ermöglicht es, dass Feuchtigkeit aus dem Inneren der Wand entweichen kann, während sie die Konstruktion vor äußeren Einflüssen schützt. Darauf folgt eine Lattung aus Konstruktionsvollholz, die als Unterkonstruktion für die Fassadenverkleidung dient und gleichzeitig eine </w:t>
      </w:r>
      <w:proofErr w:type="spellStart"/>
      <w:r w:rsidR="002F1F92" w:rsidRPr="00082DED">
        <w:rPr>
          <w:rFonts w:ascii="Arial" w:hAnsi="Arial" w:cs="Arial"/>
          <w:bCs/>
        </w:rPr>
        <w:t>Hinterlüftung</w:t>
      </w:r>
      <w:proofErr w:type="spellEnd"/>
      <w:r w:rsidR="002F1F92" w:rsidRPr="00082DED">
        <w:rPr>
          <w:rFonts w:ascii="Arial" w:hAnsi="Arial" w:cs="Arial"/>
          <w:bCs/>
        </w:rPr>
        <w:t xml:space="preserve"> ermöglicht. Den Abschluss bildet eine acht Millimeter starke Außenverkleidung aus Rockpanel Colours-Platten. Diese sind nicht nur witterungsbeständig und langlebig, sondern verleihen der Fassade auch eine moderne und hochwertige Optik. </w:t>
      </w:r>
    </w:p>
    <w:p w14:paraId="138499F2" w14:textId="77777777" w:rsidR="002E19ED" w:rsidRPr="00082DED" w:rsidRDefault="002E19ED" w:rsidP="00082DED">
      <w:pPr>
        <w:spacing w:line="360" w:lineRule="auto"/>
        <w:jc w:val="both"/>
        <w:rPr>
          <w:rFonts w:ascii="Arial" w:hAnsi="Arial" w:cs="Arial"/>
          <w:b/>
        </w:rPr>
      </w:pPr>
    </w:p>
    <w:p w14:paraId="76A766C1" w14:textId="77777777" w:rsidR="002E19ED" w:rsidRPr="00082DED" w:rsidRDefault="002E19ED" w:rsidP="00082DED">
      <w:pPr>
        <w:spacing w:line="360" w:lineRule="auto"/>
        <w:jc w:val="both"/>
        <w:rPr>
          <w:rFonts w:ascii="Arial" w:hAnsi="Arial" w:cs="Arial"/>
          <w:b/>
        </w:rPr>
      </w:pPr>
      <w:r w:rsidRPr="00082DED">
        <w:rPr>
          <w:rFonts w:ascii="Arial" w:hAnsi="Arial" w:cs="Arial"/>
          <w:b/>
        </w:rPr>
        <w:t>Vorfertigung und Logistik</w:t>
      </w:r>
    </w:p>
    <w:p w14:paraId="0AABB787" w14:textId="46103BF6" w:rsidR="002E19ED" w:rsidRPr="00082DED" w:rsidRDefault="002E19ED" w:rsidP="00082DED">
      <w:pPr>
        <w:spacing w:line="360" w:lineRule="auto"/>
        <w:jc w:val="both"/>
        <w:rPr>
          <w:rFonts w:ascii="Arial" w:hAnsi="Arial" w:cs="Arial"/>
          <w:bCs/>
        </w:rPr>
      </w:pPr>
      <w:r w:rsidRPr="00082DED">
        <w:rPr>
          <w:rFonts w:ascii="Arial" w:hAnsi="Arial" w:cs="Arial"/>
          <w:bCs/>
        </w:rPr>
        <w:t xml:space="preserve">Ein zentraler Aspekt des Projekts war der hohe Vorfertigungsgrad der Bauelemente. </w:t>
      </w:r>
      <w:r w:rsidR="00D825D7" w:rsidRPr="00082DED">
        <w:rPr>
          <w:rFonts w:ascii="Arial" w:hAnsi="Arial" w:cs="Arial"/>
          <w:bCs/>
        </w:rPr>
        <w:t>Die</w:t>
      </w:r>
      <w:r w:rsidRPr="00082DED">
        <w:rPr>
          <w:rFonts w:ascii="Arial" w:hAnsi="Arial" w:cs="Arial"/>
          <w:bCs/>
        </w:rPr>
        <w:t xml:space="preserve"> Holzrahmenbauelemente</w:t>
      </w:r>
      <w:r w:rsidR="00D825D7" w:rsidRPr="00082DED">
        <w:rPr>
          <w:rFonts w:ascii="Arial" w:hAnsi="Arial" w:cs="Arial"/>
          <w:bCs/>
        </w:rPr>
        <w:t xml:space="preserve"> wurden alle vorproduziert – </w:t>
      </w:r>
      <w:r w:rsidRPr="00082DED">
        <w:rPr>
          <w:rFonts w:ascii="Arial" w:hAnsi="Arial" w:cs="Arial"/>
          <w:bCs/>
        </w:rPr>
        <w:t>inklusive Fenster, Dämmung und Fassadenverkleidung. Diese Vorgehensweise minimierte die Bauzeit vor Ort und reduzierte die Belastung durch Baustellenverkehr in der dicht bebauten Innenstadtlage.</w:t>
      </w:r>
      <w:r w:rsidR="0016429D" w:rsidRPr="00082DED">
        <w:rPr>
          <w:rFonts w:ascii="Arial" w:hAnsi="Arial" w:cs="Arial"/>
          <w:bCs/>
        </w:rPr>
        <w:t xml:space="preserve"> Auch ermöglicht die Vorfertigung der Bauelemente eine wetterunabhängige Produktion und reduziert Abfälle auf der Baustelle.</w:t>
      </w:r>
    </w:p>
    <w:p w14:paraId="78AC5B5B" w14:textId="77777777" w:rsidR="002E19ED" w:rsidRPr="00082DED" w:rsidRDefault="002E19ED" w:rsidP="00082DED">
      <w:pPr>
        <w:spacing w:line="360" w:lineRule="auto"/>
        <w:jc w:val="both"/>
        <w:rPr>
          <w:rFonts w:ascii="Arial" w:hAnsi="Arial" w:cs="Arial"/>
          <w:bCs/>
        </w:rPr>
      </w:pPr>
    </w:p>
    <w:p w14:paraId="07399D6F" w14:textId="4D6A2C9E" w:rsidR="002E19ED" w:rsidRPr="00082DED" w:rsidRDefault="002E19ED" w:rsidP="00082DED">
      <w:pPr>
        <w:spacing w:line="360" w:lineRule="auto"/>
        <w:jc w:val="both"/>
        <w:rPr>
          <w:rFonts w:ascii="Arial" w:hAnsi="Arial" w:cs="Arial"/>
          <w:bCs/>
        </w:rPr>
      </w:pPr>
      <w:r w:rsidRPr="00082DED">
        <w:rPr>
          <w:rFonts w:ascii="Arial" w:hAnsi="Arial" w:cs="Arial"/>
          <w:bCs/>
        </w:rPr>
        <w:t>Die urbane Lage stellte besondere Anforderungen an die Logistik. Aufgrund begrenzter Lagerflächen auf der Baustelle erfolgte die Anlieferung der Bauteile „just in time“. Ein durchdachtes Montagekonzept sorgte für einen reibungslosen Bauablauf. Die Montage der Wandelemente erfolgte mit bereits eingesetzten Fenstern, um sofort eine regendichte Fassade zu gewährleisten. Ein Kran im Innenhof ermöglichte die vertikale und horizontale Verladung der Bauteile.</w:t>
      </w:r>
      <w:r w:rsidR="002E2773" w:rsidRPr="00082DED">
        <w:rPr>
          <w:rFonts w:ascii="Arial" w:hAnsi="Arial" w:cs="Arial"/>
          <w:bCs/>
        </w:rPr>
        <w:t xml:space="preserve"> Zudem kam eine funkgesteuerte Traverse zum Einsatz, die eine millimetergenaue Positionierung der Elemente ermöglicht.</w:t>
      </w:r>
    </w:p>
    <w:p w14:paraId="58182879" w14:textId="77777777" w:rsidR="002E19ED" w:rsidRPr="00082DED" w:rsidRDefault="002E19ED" w:rsidP="00082DED">
      <w:pPr>
        <w:spacing w:line="360" w:lineRule="auto"/>
        <w:jc w:val="both"/>
        <w:rPr>
          <w:rFonts w:ascii="Arial" w:hAnsi="Arial" w:cs="Arial"/>
          <w:bCs/>
        </w:rPr>
      </w:pPr>
    </w:p>
    <w:p w14:paraId="48596A0A" w14:textId="77777777" w:rsidR="002E19ED" w:rsidRPr="00082DED" w:rsidRDefault="002E19ED" w:rsidP="00082DED">
      <w:pPr>
        <w:spacing w:line="360" w:lineRule="auto"/>
        <w:jc w:val="both"/>
        <w:rPr>
          <w:rFonts w:ascii="Arial" w:hAnsi="Arial" w:cs="Arial"/>
          <w:b/>
        </w:rPr>
      </w:pPr>
      <w:r w:rsidRPr="00082DED">
        <w:rPr>
          <w:rFonts w:ascii="Arial" w:hAnsi="Arial" w:cs="Arial"/>
          <w:b/>
        </w:rPr>
        <w:t>Energetische Sanierung und Fassadengestaltung</w:t>
      </w:r>
    </w:p>
    <w:p w14:paraId="2E8DC5B6" w14:textId="18904D3A" w:rsidR="0016429D" w:rsidRPr="00082DED" w:rsidRDefault="002E19ED" w:rsidP="00082DED">
      <w:pPr>
        <w:spacing w:line="360" w:lineRule="auto"/>
        <w:jc w:val="both"/>
        <w:rPr>
          <w:rFonts w:ascii="Arial" w:hAnsi="Arial" w:cs="Arial"/>
          <w:bCs/>
        </w:rPr>
      </w:pPr>
      <w:r w:rsidRPr="00082DED">
        <w:rPr>
          <w:rFonts w:ascii="Arial" w:hAnsi="Arial" w:cs="Arial"/>
          <w:bCs/>
        </w:rPr>
        <w:t>Die neue Vorhangfassade aus Holzrahmenbauelementen wurde energetisch optimiert. Sie besteht aus Gipsfaserplatten, Mineralwolldämmung und Fassadentafeln</w:t>
      </w:r>
      <w:r w:rsidR="0016429D" w:rsidRPr="00082DED">
        <w:rPr>
          <w:bCs/>
        </w:rPr>
        <w:t xml:space="preserve"> </w:t>
      </w:r>
      <w:r w:rsidR="0016429D" w:rsidRPr="00082DED">
        <w:rPr>
          <w:rFonts w:ascii="Arial" w:hAnsi="Arial" w:cs="Arial"/>
          <w:bCs/>
        </w:rPr>
        <w:t>aus hoch verdichteter Steinwolle</w:t>
      </w:r>
      <w:r w:rsidRPr="00082DED">
        <w:rPr>
          <w:rFonts w:ascii="Arial" w:hAnsi="Arial" w:cs="Arial"/>
          <w:bCs/>
        </w:rPr>
        <w:t xml:space="preserve">. Diese Materialkombination bietet nicht nur eine ansprechende Optik, sondern auch eine hohe Energieeffizienz. Die Fassade trägt </w:t>
      </w:r>
      <w:r w:rsidR="00942B1B" w:rsidRPr="00082DED">
        <w:rPr>
          <w:rFonts w:ascii="Arial" w:hAnsi="Arial" w:cs="Arial"/>
          <w:bCs/>
        </w:rPr>
        <w:t xml:space="preserve">daher auch </w:t>
      </w:r>
      <w:r w:rsidRPr="00082DED">
        <w:rPr>
          <w:rFonts w:ascii="Arial" w:hAnsi="Arial" w:cs="Arial"/>
          <w:bCs/>
        </w:rPr>
        <w:t>wesentlich zu</w:t>
      </w:r>
      <w:r w:rsidR="00942B1B" w:rsidRPr="00082DED">
        <w:rPr>
          <w:rFonts w:ascii="Arial" w:hAnsi="Arial" w:cs="Arial"/>
          <w:bCs/>
        </w:rPr>
        <w:t>r</w:t>
      </w:r>
      <w:r w:rsidRPr="00082DED">
        <w:rPr>
          <w:rFonts w:ascii="Arial" w:hAnsi="Arial" w:cs="Arial"/>
          <w:bCs/>
        </w:rPr>
        <w:t xml:space="preserve"> Einhaltung des Effizienzhaus-Standards </w:t>
      </w:r>
      <w:r w:rsidR="0071357A" w:rsidRPr="00082DED">
        <w:rPr>
          <w:rFonts w:ascii="Arial" w:hAnsi="Arial" w:cs="Arial"/>
          <w:bCs/>
        </w:rPr>
        <w:t>EH 40</w:t>
      </w:r>
      <w:r w:rsidRPr="00082DED">
        <w:rPr>
          <w:rFonts w:ascii="Arial" w:hAnsi="Arial" w:cs="Arial"/>
          <w:bCs/>
        </w:rPr>
        <w:t xml:space="preserve"> bei, der für </w:t>
      </w:r>
      <w:r w:rsidR="00942B1B" w:rsidRPr="00082DED">
        <w:rPr>
          <w:rFonts w:ascii="Arial" w:hAnsi="Arial" w:cs="Arial"/>
          <w:bCs/>
        </w:rPr>
        <w:t>die Aufstockung</w:t>
      </w:r>
      <w:r w:rsidRPr="00082DED">
        <w:rPr>
          <w:rFonts w:ascii="Arial" w:hAnsi="Arial" w:cs="Arial"/>
          <w:bCs/>
        </w:rPr>
        <w:t xml:space="preserve"> angestrebt wurde.</w:t>
      </w:r>
      <w:r w:rsidR="00A00E81" w:rsidRPr="00082DED">
        <w:rPr>
          <w:rFonts w:ascii="Arial" w:hAnsi="Arial" w:cs="Arial"/>
          <w:bCs/>
        </w:rPr>
        <w:t xml:space="preserve"> </w:t>
      </w:r>
      <w:r w:rsidR="002F1F92" w:rsidRPr="00082DED">
        <w:rPr>
          <w:rFonts w:ascii="Arial" w:hAnsi="Arial" w:cs="Arial"/>
          <w:bCs/>
        </w:rPr>
        <w:t xml:space="preserve">Die Fassadenelemente wurden vor der tragenden Konstruktion montiert, um Platz für eine Installationsebene zu schaffen. </w:t>
      </w:r>
    </w:p>
    <w:p w14:paraId="1C9BC128" w14:textId="77777777" w:rsidR="0016429D" w:rsidRPr="00082DED" w:rsidRDefault="0016429D" w:rsidP="00082DED">
      <w:pPr>
        <w:spacing w:line="360" w:lineRule="auto"/>
        <w:jc w:val="both"/>
        <w:rPr>
          <w:rFonts w:ascii="Arial" w:hAnsi="Arial" w:cs="Arial"/>
          <w:bCs/>
        </w:rPr>
      </w:pPr>
    </w:p>
    <w:p w14:paraId="1CE5A400" w14:textId="77777777" w:rsidR="0071357A" w:rsidRPr="00082DED" w:rsidRDefault="0071357A" w:rsidP="00082DED">
      <w:pPr>
        <w:spacing w:line="360" w:lineRule="auto"/>
        <w:jc w:val="both"/>
        <w:rPr>
          <w:rFonts w:ascii="Arial" w:hAnsi="Arial" w:cs="Arial"/>
          <w:b/>
        </w:rPr>
      </w:pPr>
      <w:r w:rsidRPr="00082DED">
        <w:rPr>
          <w:rFonts w:ascii="Arial" w:hAnsi="Arial" w:cs="Arial"/>
          <w:b/>
        </w:rPr>
        <w:t>Herausforderungen bei der Transformation</w:t>
      </w:r>
    </w:p>
    <w:p w14:paraId="712A71D9" w14:textId="327D2E3B" w:rsidR="00B05E48" w:rsidRPr="00082DED" w:rsidRDefault="002E19ED" w:rsidP="00082DED">
      <w:pPr>
        <w:spacing w:line="360" w:lineRule="auto"/>
        <w:jc w:val="both"/>
        <w:rPr>
          <w:rFonts w:ascii="Arial" w:hAnsi="Arial" w:cs="Arial"/>
          <w:bCs/>
        </w:rPr>
      </w:pPr>
      <w:r w:rsidRPr="00082DED">
        <w:rPr>
          <w:rFonts w:ascii="Arial" w:hAnsi="Arial" w:cs="Arial"/>
          <w:bCs/>
        </w:rPr>
        <w:t xml:space="preserve">Die Transformation </w:t>
      </w:r>
      <w:r w:rsidR="0016429D" w:rsidRPr="00082DED">
        <w:rPr>
          <w:rFonts w:ascii="Arial" w:hAnsi="Arial" w:cs="Arial"/>
          <w:bCs/>
        </w:rPr>
        <w:t>des</w:t>
      </w:r>
      <w:r w:rsidRPr="00082DED">
        <w:rPr>
          <w:rFonts w:ascii="Arial" w:hAnsi="Arial" w:cs="Arial"/>
          <w:bCs/>
        </w:rPr>
        <w:t xml:space="preserve"> Bürogebäudes in ein Wohnhaus brachte einige Herausforderungen mit sich. Insbesondere die </w:t>
      </w:r>
      <w:r w:rsidR="00AC6769" w:rsidRPr="00082DED">
        <w:rPr>
          <w:rFonts w:ascii="Arial" w:hAnsi="Arial" w:cs="Arial"/>
          <w:bCs/>
        </w:rPr>
        <w:t>fein gegliederte</w:t>
      </w:r>
      <w:r w:rsidRPr="00082DED">
        <w:rPr>
          <w:rFonts w:ascii="Arial" w:hAnsi="Arial" w:cs="Arial"/>
          <w:bCs/>
        </w:rPr>
        <w:t xml:space="preserve"> Aufteilung der Apartments erforderte umfangreiche Durchbrüche und Anpassungen an der bestehenden Tragstruktur. Die Integration neuer Leitungsführungen für die technische Gebäudeausrüstung (TGA) wurde durch den Einsatz vorgefertigter Module erleichtert.</w:t>
      </w:r>
      <w:r w:rsidR="00A00E81" w:rsidRPr="00082DED">
        <w:rPr>
          <w:rFonts w:ascii="Arial" w:hAnsi="Arial" w:cs="Arial"/>
          <w:bCs/>
        </w:rPr>
        <w:t xml:space="preserve"> </w:t>
      </w:r>
    </w:p>
    <w:p w14:paraId="3B968F1F" w14:textId="77777777" w:rsidR="00B05E48" w:rsidRPr="00082DED" w:rsidRDefault="00B05E48" w:rsidP="00082DED">
      <w:pPr>
        <w:spacing w:line="360" w:lineRule="auto"/>
        <w:jc w:val="both"/>
        <w:rPr>
          <w:rFonts w:ascii="Arial" w:hAnsi="Arial" w:cs="Arial"/>
          <w:bCs/>
        </w:rPr>
      </w:pPr>
    </w:p>
    <w:p w14:paraId="2BF236E7" w14:textId="3720A3F7" w:rsidR="00B05E48" w:rsidRPr="00082DED" w:rsidRDefault="002E19ED" w:rsidP="00082DED">
      <w:pPr>
        <w:spacing w:line="360" w:lineRule="auto"/>
        <w:jc w:val="both"/>
        <w:rPr>
          <w:rFonts w:ascii="Arial" w:hAnsi="Arial" w:cs="Arial"/>
          <w:bCs/>
        </w:rPr>
      </w:pPr>
      <w:r w:rsidRPr="00082DED">
        <w:rPr>
          <w:rFonts w:ascii="Arial" w:hAnsi="Arial" w:cs="Arial"/>
          <w:bCs/>
        </w:rPr>
        <w:t xml:space="preserve">Ein weiteres Augenmerk lag auf dem Brandschutz. Die Holzrahmenbauelemente wurden </w:t>
      </w:r>
      <w:r w:rsidR="001362C7" w:rsidRPr="00082DED">
        <w:rPr>
          <w:rFonts w:ascii="Arial" w:hAnsi="Arial" w:cs="Arial"/>
          <w:bCs/>
        </w:rPr>
        <w:t>gemäß den Anforderungen</w:t>
      </w:r>
      <w:r w:rsidRPr="00082DED">
        <w:rPr>
          <w:rFonts w:ascii="Arial" w:hAnsi="Arial" w:cs="Arial"/>
          <w:bCs/>
        </w:rPr>
        <w:t xml:space="preserve"> der Feuerwiderstandsklasse F</w:t>
      </w:r>
      <w:r w:rsidR="000B71B6" w:rsidRPr="00082DED">
        <w:rPr>
          <w:rFonts w:ascii="Arial" w:hAnsi="Arial" w:cs="Arial"/>
          <w:bCs/>
        </w:rPr>
        <w:t>3</w:t>
      </w:r>
      <w:r w:rsidRPr="00082DED">
        <w:rPr>
          <w:rFonts w:ascii="Arial" w:hAnsi="Arial" w:cs="Arial"/>
          <w:bCs/>
        </w:rPr>
        <w:t xml:space="preserve">0-B ausgeführt, um Sicherheit zu gewährleisten. Die integrierte Wärmedämmung aus Mineralwolle entspricht </w:t>
      </w:r>
      <w:r w:rsidR="0016429D" w:rsidRPr="00082DED">
        <w:rPr>
          <w:rFonts w:ascii="Arial" w:hAnsi="Arial" w:cs="Arial"/>
          <w:bCs/>
        </w:rPr>
        <w:t>hohen</w:t>
      </w:r>
      <w:r w:rsidRPr="00082DED">
        <w:rPr>
          <w:rFonts w:ascii="Arial" w:hAnsi="Arial" w:cs="Arial"/>
          <w:bCs/>
        </w:rPr>
        <w:t xml:space="preserve"> Standards der Wärmeleitfähigkeit (WLG 03</w:t>
      </w:r>
      <w:r w:rsidR="000B71B6" w:rsidRPr="00082DED">
        <w:rPr>
          <w:rFonts w:ascii="Arial" w:hAnsi="Arial" w:cs="Arial"/>
          <w:bCs/>
        </w:rPr>
        <w:t>2</w:t>
      </w:r>
      <w:r w:rsidRPr="00082DED">
        <w:rPr>
          <w:rFonts w:ascii="Arial" w:hAnsi="Arial" w:cs="Arial"/>
          <w:bCs/>
        </w:rPr>
        <w:t>).</w:t>
      </w:r>
      <w:r w:rsidR="00A00E81" w:rsidRPr="00082DED">
        <w:rPr>
          <w:rFonts w:ascii="Arial" w:hAnsi="Arial" w:cs="Arial"/>
          <w:bCs/>
        </w:rPr>
        <w:t xml:space="preserve"> </w:t>
      </w:r>
    </w:p>
    <w:p w14:paraId="213F8621" w14:textId="77777777" w:rsidR="00B05E48" w:rsidRPr="00082DED" w:rsidRDefault="00B05E48" w:rsidP="00082DED">
      <w:pPr>
        <w:spacing w:line="360" w:lineRule="auto"/>
        <w:jc w:val="both"/>
        <w:rPr>
          <w:rFonts w:ascii="Arial" w:hAnsi="Arial" w:cs="Arial"/>
          <w:bCs/>
        </w:rPr>
      </w:pPr>
    </w:p>
    <w:p w14:paraId="09EFE9B8" w14:textId="152F41F2" w:rsidR="002E19ED" w:rsidRPr="00082DED" w:rsidRDefault="002E19ED" w:rsidP="00082DED">
      <w:pPr>
        <w:spacing w:line="360" w:lineRule="auto"/>
        <w:jc w:val="both"/>
        <w:rPr>
          <w:rFonts w:ascii="Arial" w:hAnsi="Arial" w:cs="Arial"/>
          <w:bCs/>
        </w:rPr>
      </w:pPr>
      <w:r w:rsidRPr="00082DED">
        <w:rPr>
          <w:rFonts w:ascii="Arial" w:hAnsi="Arial" w:cs="Arial"/>
          <w:bCs/>
        </w:rPr>
        <w:t xml:space="preserve">Die Flachdachkonstruktion der neuen Geschosse wurde als Warmdach ausgeführt. Eine Brettsperrholzdecke aus Fichtenholz bildet die Basis. </w:t>
      </w:r>
      <w:r w:rsidR="00AC6769" w:rsidRPr="00082DED">
        <w:rPr>
          <w:rFonts w:ascii="Arial" w:hAnsi="Arial" w:cs="Arial"/>
          <w:bCs/>
        </w:rPr>
        <w:t xml:space="preserve">Zur Wärmedämmung wird beim Flachdach eine 36 Zentimeter dicke EPS-Schicht eingesetzt, bei der Dachterrasse beträgt die Schichtstärke 20 Zentimeter. </w:t>
      </w:r>
      <w:r w:rsidRPr="00082DED">
        <w:rPr>
          <w:rFonts w:ascii="Arial" w:hAnsi="Arial" w:cs="Arial"/>
          <w:bCs/>
        </w:rPr>
        <w:t xml:space="preserve">Die Gefälledämmplatten verhelfen zu einer Neigung von </w:t>
      </w:r>
      <w:r w:rsidR="0016429D" w:rsidRPr="00082DED">
        <w:rPr>
          <w:rFonts w:ascii="Arial" w:hAnsi="Arial" w:cs="Arial"/>
          <w:bCs/>
        </w:rPr>
        <w:t>zwei</w:t>
      </w:r>
      <w:r w:rsidRPr="00082DED">
        <w:rPr>
          <w:rFonts w:ascii="Arial" w:hAnsi="Arial" w:cs="Arial"/>
          <w:bCs/>
        </w:rPr>
        <w:t xml:space="preserve"> </w:t>
      </w:r>
      <w:r w:rsidR="0016429D" w:rsidRPr="00082DED">
        <w:rPr>
          <w:rFonts w:ascii="Arial" w:hAnsi="Arial" w:cs="Arial"/>
          <w:bCs/>
        </w:rPr>
        <w:t>Prozent</w:t>
      </w:r>
      <w:r w:rsidRPr="00082DED">
        <w:rPr>
          <w:rFonts w:ascii="Arial" w:hAnsi="Arial" w:cs="Arial"/>
          <w:bCs/>
        </w:rPr>
        <w:t>, sodass anfallendes Wasser zur Gebäudemitte abgeleitet wird.</w:t>
      </w:r>
    </w:p>
    <w:p w14:paraId="68D36B7B" w14:textId="77777777" w:rsidR="00A00E81" w:rsidRPr="00082DED" w:rsidRDefault="00A00E81" w:rsidP="00082DED">
      <w:pPr>
        <w:spacing w:line="360" w:lineRule="auto"/>
        <w:jc w:val="both"/>
        <w:rPr>
          <w:rFonts w:ascii="Arial" w:hAnsi="Arial" w:cs="Arial"/>
          <w:b/>
        </w:rPr>
      </w:pPr>
    </w:p>
    <w:p w14:paraId="6A27769C" w14:textId="5A51C777" w:rsidR="002E19ED" w:rsidRPr="00082DED" w:rsidRDefault="002E19ED" w:rsidP="00082DED">
      <w:pPr>
        <w:spacing w:line="360" w:lineRule="auto"/>
        <w:jc w:val="both"/>
        <w:rPr>
          <w:rFonts w:ascii="Arial" w:hAnsi="Arial" w:cs="Arial"/>
          <w:bCs/>
        </w:rPr>
      </w:pPr>
      <w:r w:rsidRPr="00082DED">
        <w:rPr>
          <w:rFonts w:ascii="Arial" w:hAnsi="Arial" w:cs="Arial"/>
          <w:bCs/>
        </w:rPr>
        <w:t xml:space="preserve">The </w:t>
      </w:r>
      <w:proofErr w:type="spellStart"/>
      <w:r w:rsidRPr="00082DED">
        <w:rPr>
          <w:rFonts w:ascii="Arial" w:hAnsi="Arial" w:cs="Arial"/>
          <w:bCs/>
        </w:rPr>
        <w:t>Flag</w:t>
      </w:r>
      <w:proofErr w:type="spellEnd"/>
      <w:r w:rsidRPr="00082DED">
        <w:rPr>
          <w:rFonts w:ascii="Arial" w:hAnsi="Arial" w:cs="Arial"/>
          <w:bCs/>
        </w:rPr>
        <w:t xml:space="preserve"> zeigt, wie Holzbauweise und Vorfertigung innovative Lösungen für die Herausforderungen des urbanen Bauens </w:t>
      </w:r>
      <w:r w:rsidR="0071357A" w:rsidRPr="00082DED">
        <w:rPr>
          <w:rFonts w:ascii="Arial" w:hAnsi="Arial" w:cs="Arial"/>
          <w:bCs/>
        </w:rPr>
        <w:t xml:space="preserve">im Bestand </w:t>
      </w:r>
      <w:r w:rsidRPr="00082DED">
        <w:rPr>
          <w:rFonts w:ascii="Arial" w:hAnsi="Arial" w:cs="Arial"/>
          <w:bCs/>
        </w:rPr>
        <w:t>bieten können.</w:t>
      </w:r>
      <w:r w:rsidR="00A00E81" w:rsidRPr="00082DED">
        <w:rPr>
          <w:rFonts w:ascii="Arial" w:hAnsi="Arial" w:cs="Arial"/>
          <w:bCs/>
        </w:rPr>
        <w:t xml:space="preserve"> </w:t>
      </w:r>
      <w:r w:rsidR="0071357A" w:rsidRPr="00082DED">
        <w:rPr>
          <w:rFonts w:ascii="Arial" w:hAnsi="Arial" w:cs="Arial"/>
          <w:bCs/>
        </w:rPr>
        <w:t xml:space="preserve">Durch die Kombination aus nachhaltigen Materialien, hohem Vorfertigungsgrad und effizienter Logistik </w:t>
      </w:r>
      <w:r w:rsidR="007B0143" w:rsidRPr="00082DED">
        <w:rPr>
          <w:rFonts w:ascii="Arial" w:hAnsi="Arial" w:cs="Arial"/>
          <w:bCs/>
        </w:rPr>
        <w:t xml:space="preserve">wurde </w:t>
      </w:r>
      <w:r w:rsidR="0071357A" w:rsidRPr="00082DED">
        <w:rPr>
          <w:rFonts w:ascii="Arial" w:hAnsi="Arial" w:cs="Arial"/>
          <w:bCs/>
        </w:rPr>
        <w:t>ein ressourcenschonendes und zukunftsweisendes Gebäude geschaffen.</w:t>
      </w:r>
    </w:p>
    <w:p w14:paraId="334B4799" w14:textId="27166A7E" w:rsidR="00A00E81" w:rsidRPr="00082DED" w:rsidRDefault="00A00E81" w:rsidP="00082DED">
      <w:pPr>
        <w:spacing w:line="360" w:lineRule="auto"/>
        <w:jc w:val="right"/>
        <w:rPr>
          <w:rFonts w:ascii="Arial" w:hAnsi="Arial" w:cs="Arial"/>
          <w:bCs/>
        </w:rPr>
      </w:pPr>
      <w:r w:rsidRPr="00082DED">
        <w:rPr>
          <w:rFonts w:ascii="Arial" w:hAnsi="Arial" w:cs="Arial"/>
          <w:bCs/>
        </w:rPr>
        <w:t>ca. 6.</w:t>
      </w:r>
      <w:r w:rsidR="002E2773" w:rsidRPr="00082DED">
        <w:rPr>
          <w:rFonts w:ascii="Arial" w:hAnsi="Arial" w:cs="Arial"/>
          <w:bCs/>
        </w:rPr>
        <w:t>4</w:t>
      </w:r>
      <w:r w:rsidRPr="00082DED">
        <w:rPr>
          <w:rFonts w:ascii="Arial" w:hAnsi="Arial" w:cs="Arial"/>
          <w:bCs/>
        </w:rPr>
        <w:t>00 Zeichen</w:t>
      </w:r>
    </w:p>
    <w:p w14:paraId="06FE2241" w14:textId="77777777" w:rsidR="002E19ED" w:rsidRPr="00082DED" w:rsidRDefault="002E19ED" w:rsidP="00082DED">
      <w:pPr>
        <w:spacing w:line="360" w:lineRule="auto"/>
        <w:jc w:val="both"/>
        <w:rPr>
          <w:rFonts w:ascii="Arial" w:hAnsi="Arial" w:cs="Arial"/>
          <w:b/>
        </w:rPr>
      </w:pPr>
    </w:p>
    <w:p w14:paraId="391A3C26" w14:textId="77777777" w:rsidR="009403B0" w:rsidRPr="00082DED" w:rsidRDefault="009403B0" w:rsidP="00082DED">
      <w:pPr>
        <w:spacing w:line="360" w:lineRule="auto"/>
        <w:jc w:val="both"/>
        <w:rPr>
          <w:rFonts w:ascii="Arial" w:hAnsi="Arial" w:cs="Arial"/>
          <w:b/>
        </w:rPr>
      </w:pPr>
    </w:p>
    <w:p w14:paraId="2A775A75" w14:textId="77777777" w:rsidR="009403B0" w:rsidRPr="00082DED" w:rsidRDefault="009403B0" w:rsidP="00082DED">
      <w:pPr>
        <w:spacing w:line="360" w:lineRule="auto"/>
        <w:jc w:val="both"/>
        <w:rPr>
          <w:rFonts w:ascii="Arial" w:hAnsi="Arial" w:cs="Arial"/>
          <w:b/>
        </w:rPr>
      </w:pPr>
    </w:p>
    <w:p w14:paraId="12364CE3" w14:textId="77777777" w:rsidR="009403B0" w:rsidRPr="00082DED" w:rsidRDefault="009403B0" w:rsidP="00082DED">
      <w:pPr>
        <w:spacing w:line="360" w:lineRule="auto"/>
        <w:jc w:val="both"/>
        <w:rPr>
          <w:rFonts w:ascii="Arial" w:hAnsi="Arial" w:cs="Arial"/>
          <w:b/>
        </w:rPr>
      </w:pPr>
    </w:p>
    <w:p w14:paraId="6D08F109" w14:textId="77777777" w:rsidR="00CA18C4" w:rsidRPr="00082DED" w:rsidRDefault="00CA18C4" w:rsidP="00082DED">
      <w:pPr>
        <w:spacing w:line="360" w:lineRule="auto"/>
        <w:jc w:val="both"/>
        <w:rPr>
          <w:rFonts w:ascii="Arial" w:hAnsi="Arial" w:cs="Arial"/>
          <w:b/>
          <w:u w:val="single"/>
        </w:rPr>
      </w:pPr>
      <w:r w:rsidRPr="00082DED">
        <w:rPr>
          <w:rFonts w:ascii="Arial" w:hAnsi="Arial" w:cs="Arial"/>
          <w:b/>
          <w:u w:val="single"/>
        </w:rPr>
        <w:t>Bautafel</w:t>
      </w:r>
    </w:p>
    <w:p w14:paraId="0B13D039" w14:textId="1367465B" w:rsidR="00CA18C4" w:rsidRPr="00082DED" w:rsidRDefault="00CA18C4" w:rsidP="00082DED">
      <w:pPr>
        <w:spacing w:line="360" w:lineRule="auto"/>
        <w:jc w:val="both"/>
        <w:rPr>
          <w:rFonts w:ascii="Arial" w:hAnsi="Arial" w:cs="Arial"/>
          <w:bCs/>
        </w:rPr>
      </w:pPr>
      <w:r w:rsidRPr="00082DED">
        <w:rPr>
          <w:rFonts w:ascii="Arial" w:hAnsi="Arial" w:cs="Arial"/>
          <w:b/>
        </w:rPr>
        <w:t xml:space="preserve">Bauvorhaben: </w:t>
      </w:r>
      <w:r w:rsidR="00CA2054" w:rsidRPr="00082DED">
        <w:rPr>
          <w:rFonts w:ascii="Arial" w:hAnsi="Arial" w:cs="Arial"/>
          <w:bCs/>
        </w:rPr>
        <w:t>Umnutzung Büroimmobilien in Köln-Nippes</w:t>
      </w:r>
    </w:p>
    <w:p w14:paraId="36A9D7B8" w14:textId="1FD19A4B" w:rsidR="00CA2054" w:rsidRPr="00082DED" w:rsidRDefault="00CA18C4" w:rsidP="00082DED">
      <w:pPr>
        <w:spacing w:line="360" w:lineRule="auto"/>
        <w:jc w:val="both"/>
        <w:rPr>
          <w:rFonts w:ascii="Arial" w:hAnsi="Arial" w:cs="Arial"/>
          <w:b/>
        </w:rPr>
      </w:pPr>
      <w:r w:rsidRPr="00082DED">
        <w:rPr>
          <w:rFonts w:ascii="Arial" w:hAnsi="Arial" w:cs="Arial"/>
          <w:b/>
        </w:rPr>
        <w:t xml:space="preserve">Bauherr: </w:t>
      </w:r>
      <w:r w:rsidR="00CA2054" w:rsidRPr="00082DED">
        <w:rPr>
          <w:rFonts w:ascii="Arial" w:hAnsi="Arial" w:cs="Arial"/>
          <w:bCs/>
        </w:rPr>
        <w:t>THE FLAG</w:t>
      </w:r>
      <w:r w:rsidR="00AC6769" w:rsidRPr="00082DED">
        <w:rPr>
          <w:rFonts w:ascii="Arial" w:hAnsi="Arial" w:cs="Arial"/>
          <w:bCs/>
        </w:rPr>
        <w:t xml:space="preserve"> Köln GmbH</w:t>
      </w:r>
      <w:r w:rsidR="00CA2054" w:rsidRPr="00082DED">
        <w:rPr>
          <w:rFonts w:ascii="Arial" w:hAnsi="Arial" w:cs="Arial"/>
          <w:bCs/>
        </w:rPr>
        <w:t>, Köln</w:t>
      </w:r>
      <w:r w:rsidR="00CA2054" w:rsidRPr="00082DED">
        <w:rPr>
          <w:rFonts w:ascii="Arial" w:hAnsi="Arial" w:cs="Arial"/>
          <w:b/>
        </w:rPr>
        <w:t xml:space="preserve"> </w:t>
      </w:r>
    </w:p>
    <w:p w14:paraId="1B37BD18" w14:textId="0382B326" w:rsidR="00CA18C4" w:rsidRPr="00082DED" w:rsidRDefault="00CA2054" w:rsidP="00082DED">
      <w:pPr>
        <w:spacing w:line="360" w:lineRule="auto"/>
        <w:jc w:val="both"/>
        <w:rPr>
          <w:rFonts w:ascii="Arial" w:hAnsi="Arial" w:cs="Arial"/>
          <w:b/>
        </w:rPr>
      </w:pPr>
      <w:r w:rsidRPr="00082DED">
        <w:rPr>
          <w:rFonts w:ascii="Arial" w:hAnsi="Arial" w:cs="Arial"/>
          <w:b/>
        </w:rPr>
        <w:t>Generalunternehmer</w:t>
      </w:r>
      <w:r w:rsidR="00CA18C4" w:rsidRPr="00082DED">
        <w:rPr>
          <w:rFonts w:ascii="Arial" w:hAnsi="Arial" w:cs="Arial"/>
          <w:b/>
        </w:rPr>
        <w:t>:</w:t>
      </w:r>
      <w:r w:rsidR="00CA18C4" w:rsidRPr="00082DED">
        <w:rPr>
          <w:rFonts w:ascii="Arial" w:hAnsi="Arial" w:cs="Arial"/>
          <w:bCs/>
        </w:rPr>
        <w:t xml:space="preserve"> </w:t>
      </w:r>
      <w:r w:rsidRPr="00082DED">
        <w:rPr>
          <w:rFonts w:ascii="Arial" w:hAnsi="Arial" w:cs="Arial"/>
          <w:bCs/>
        </w:rPr>
        <w:t>Florack Bauunternehmung GmbH, Heinsberg</w:t>
      </w:r>
    </w:p>
    <w:p w14:paraId="445E0B86" w14:textId="5FAF7C22" w:rsidR="00CA18C4" w:rsidRPr="00082DED" w:rsidRDefault="00CA18C4" w:rsidP="00082DED">
      <w:pPr>
        <w:spacing w:line="360" w:lineRule="auto"/>
        <w:jc w:val="both"/>
        <w:rPr>
          <w:rFonts w:ascii="Arial" w:hAnsi="Arial" w:cs="Arial"/>
          <w:bCs/>
        </w:rPr>
      </w:pPr>
      <w:r w:rsidRPr="00082DED">
        <w:rPr>
          <w:rFonts w:ascii="Arial" w:hAnsi="Arial" w:cs="Arial"/>
          <w:b/>
        </w:rPr>
        <w:t xml:space="preserve">Architektur: </w:t>
      </w:r>
      <w:proofErr w:type="gramStart"/>
      <w:r w:rsidR="00CA2054" w:rsidRPr="00082DED">
        <w:rPr>
          <w:rFonts w:ascii="Arial" w:hAnsi="Arial" w:cs="Arial"/>
          <w:bCs/>
        </w:rPr>
        <w:t>ME Projektsteuerung</w:t>
      </w:r>
      <w:proofErr w:type="gramEnd"/>
      <w:r w:rsidR="00CA2054" w:rsidRPr="00082DED">
        <w:rPr>
          <w:rFonts w:ascii="Arial" w:hAnsi="Arial" w:cs="Arial"/>
          <w:bCs/>
        </w:rPr>
        <w:t xml:space="preserve"> + Bauen Architekten, Troisdorf </w:t>
      </w:r>
    </w:p>
    <w:p w14:paraId="66ECEA4B" w14:textId="251DE3A5" w:rsidR="00CA18C4" w:rsidRPr="00082DED" w:rsidRDefault="00CA2054" w:rsidP="00082DED">
      <w:pPr>
        <w:spacing w:line="360" w:lineRule="auto"/>
        <w:jc w:val="both"/>
        <w:rPr>
          <w:rFonts w:ascii="Arial" w:hAnsi="Arial" w:cs="Arial"/>
          <w:bCs/>
        </w:rPr>
      </w:pPr>
      <w:r w:rsidRPr="00082DED">
        <w:rPr>
          <w:rFonts w:ascii="Arial" w:hAnsi="Arial" w:cs="Arial"/>
          <w:b/>
        </w:rPr>
        <w:t>Aufstockung in Holzbauweise sowie Holz-Vorhangfassade</w:t>
      </w:r>
      <w:r w:rsidR="00CA18C4" w:rsidRPr="00082DED">
        <w:rPr>
          <w:rFonts w:ascii="Arial" w:hAnsi="Arial" w:cs="Arial"/>
          <w:b/>
        </w:rPr>
        <w:t xml:space="preserve">: </w:t>
      </w:r>
      <w:r w:rsidR="00CA18C4" w:rsidRPr="00082DED">
        <w:rPr>
          <w:rFonts w:ascii="Arial" w:hAnsi="Arial" w:cs="Arial"/>
          <w:bCs/>
        </w:rPr>
        <w:t>Brüninghoff GmbH &amp; Co. KG, Heiden</w:t>
      </w:r>
    </w:p>
    <w:p w14:paraId="29E53E8D" w14:textId="3522AF06" w:rsidR="00CA18C4" w:rsidRPr="00082DED" w:rsidRDefault="00CA18C4" w:rsidP="00082DED">
      <w:pPr>
        <w:spacing w:line="360" w:lineRule="auto"/>
        <w:jc w:val="both"/>
        <w:rPr>
          <w:rFonts w:ascii="Arial" w:hAnsi="Arial" w:cs="Arial"/>
          <w:bCs/>
        </w:rPr>
      </w:pPr>
      <w:r w:rsidRPr="00082DED">
        <w:rPr>
          <w:rFonts w:ascii="Arial" w:hAnsi="Arial" w:cs="Arial"/>
          <w:b/>
        </w:rPr>
        <w:t>Tragwerk</w:t>
      </w:r>
      <w:r w:rsidR="00CA2054" w:rsidRPr="00082DED">
        <w:rPr>
          <w:rFonts w:ascii="Arial" w:hAnsi="Arial" w:cs="Arial"/>
          <w:b/>
        </w:rPr>
        <w:t>splanung</w:t>
      </w:r>
      <w:r w:rsidRPr="00082DED">
        <w:rPr>
          <w:rFonts w:ascii="Arial" w:hAnsi="Arial" w:cs="Arial"/>
          <w:b/>
        </w:rPr>
        <w:t>:</w:t>
      </w:r>
      <w:r w:rsidRPr="00082DED">
        <w:rPr>
          <w:rFonts w:ascii="Arial" w:hAnsi="Arial" w:cs="Arial"/>
          <w:bCs/>
        </w:rPr>
        <w:t xml:space="preserve"> </w:t>
      </w:r>
      <w:proofErr w:type="spellStart"/>
      <w:r w:rsidRPr="00082DED">
        <w:rPr>
          <w:rFonts w:ascii="Arial" w:hAnsi="Arial" w:cs="Arial"/>
          <w:bCs/>
        </w:rPr>
        <w:t>Plansite</w:t>
      </w:r>
      <w:proofErr w:type="spellEnd"/>
      <w:r w:rsidRPr="00082DED">
        <w:rPr>
          <w:rFonts w:ascii="Arial" w:hAnsi="Arial" w:cs="Arial"/>
          <w:bCs/>
        </w:rPr>
        <w:t xml:space="preserve"> integral design &amp; </w:t>
      </w:r>
      <w:proofErr w:type="spellStart"/>
      <w:r w:rsidRPr="00082DED">
        <w:rPr>
          <w:rFonts w:ascii="Arial" w:hAnsi="Arial" w:cs="Arial"/>
          <w:bCs/>
        </w:rPr>
        <w:t>engineering</w:t>
      </w:r>
      <w:proofErr w:type="spellEnd"/>
      <w:r w:rsidR="00CA2054" w:rsidRPr="00082DED">
        <w:rPr>
          <w:rFonts w:ascii="Arial" w:hAnsi="Arial" w:cs="Arial"/>
          <w:bCs/>
        </w:rPr>
        <w:t>, Münster</w:t>
      </w:r>
    </w:p>
    <w:p w14:paraId="5A9D7200" w14:textId="446FF5C6" w:rsidR="00CA18C4" w:rsidRPr="00082DED" w:rsidRDefault="00CA18C4" w:rsidP="00082DED">
      <w:pPr>
        <w:spacing w:line="360" w:lineRule="auto"/>
        <w:jc w:val="both"/>
        <w:rPr>
          <w:rFonts w:ascii="Arial" w:hAnsi="Arial" w:cs="Arial"/>
          <w:bCs/>
        </w:rPr>
      </w:pPr>
      <w:r w:rsidRPr="00082DED">
        <w:rPr>
          <w:rFonts w:ascii="Arial" w:hAnsi="Arial" w:cs="Arial"/>
          <w:b/>
        </w:rPr>
        <w:t xml:space="preserve">Bauzeit: </w:t>
      </w:r>
      <w:r w:rsidR="00AC6769" w:rsidRPr="00082DED">
        <w:rPr>
          <w:rFonts w:ascii="Arial" w:hAnsi="Arial" w:cs="Arial"/>
          <w:bCs/>
        </w:rPr>
        <w:t>Dezember</w:t>
      </w:r>
      <w:r w:rsidR="00942B1B" w:rsidRPr="00082DED">
        <w:rPr>
          <w:rFonts w:ascii="Arial" w:hAnsi="Arial" w:cs="Arial"/>
          <w:bCs/>
        </w:rPr>
        <w:t xml:space="preserve"> 2024 b</w:t>
      </w:r>
      <w:r w:rsidRPr="00082DED">
        <w:rPr>
          <w:rFonts w:ascii="Arial" w:hAnsi="Arial" w:cs="Arial"/>
          <w:bCs/>
        </w:rPr>
        <w:t xml:space="preserve">is </w:t>
      </w:r>
      <w:r w:rsidR="00942B1B" w:rsidRPr="00082DED">
        <w:rPr>
          <w:rFonts w:ascii="Arial" w:hAnsi="Arial" w:cs="Arial"/>
          <w:bCs/>
        </w:rPr>
        <w:t>Februar 2026</w:t>
      </w:r>
    </w:p>
    <w:p w14:paraId="1179F5BB" w14:textId="425346BC" w:rsidR="00CA18C4" w:rsidRPr="00082DED" w:rsidRDefault="00CA18C4" w:rsidP="00082DED">
      <w:pPr>
        <w:spacing w:line="360" w:lineRule="auto"/>
        <w:jc w:val="both"/>
        <w:rPr>
          <w:rFonts w:ascii="Arial" w:hAnsi="Arial" w:cs="Arial"/>
          <w:bCs/>
        </w:rPr>
      </w:pPr>
    </w:p>
    <w:p w14:paraId="7FCFCA27" w14:textId="3B3957D8" w:rsidR="00CA18C4" w:rsidRDefault="00CA18C4" w:rsidP="00082DED">
      <w:pPr>
        <w:spacing w:line="400" w:lineRule="exact"/>
        <w:jc w:val="both"/>
        <w:rPr>
          <w:rFonts w:ascii="Arial" w:hAnsi="Arial" w:cs="Arial"/>
          <w:b/>
          <w:u w:val="single"/>
        </w:rPr>
      </w:pPr>
      <w:r w:rsidRPr="00082DED">
        <w:rPr>
          <w:rFonts w:ascii="Arial" w:hAnsi="Arial" w:cs="Arial"/>
          <w:b/>
          <w:u w:val="single"/>
        </w:rPr>
        <w:t>Bildunterschriften</w:t>
      </w:r>
    </w:p>
    <w:p w14:paraId="49738C67" w14:textId="5A96BF17" w:rsidR="00D34F1A" w:rsidRPr="00D34F1A" w:rsidRDefault="00D34F1A" w:rsidP="00082DED">
      <w:pPr>
        <w:spacing w:line="400" w:lineRule="exact"/>
        <w:jc w:val="both"/>
        <w:rPr>
          <w:rFonts w:ascii="Arial" w:hAnsi="Arial" w:cs="Arial"/>
          <w:bCs/>
          <w:i/>
          <w:iCs/>
        </w:rPr>
      </w:pPr>
      <w:r w:rsidRPr="00D34F1A">
        <w:rPr>
          <w:rFonts w:ascii="Arial" w:hAnsi="Arial" w:cs="Arial"/>
          <w:bCs/>
          <w:i/>
          <w:iCs/>
        </w:rPr>
        <w:t xml:space="preserve">Das Bildmaterial in hoher Auflösung erhalten Sie unter: </w:t>
      </w:r>
      <w:hyperlink r:id="rId8" w:history="1">
        <w:r w:rsidRPr="00272957">
          <w:rPr>
            <w:rStyle w:val="Hyperlink"/>
            <w:rFonts w:ascii="Arial" w:hAnsi="Arial" w:cs="Arial"/>
            <w:bCs/>
            <w:i/>
            <w:iCs/>
          </w:rPr>
          <w:t>https://drive.kommunikation2b.de/d/s/15VHZ0EHq7C7quLYqYuqdOfXvUB4YZzs/oHT9wZ31ldxqtaVBtIIVqJ6hV24WWHGw-pbegPmKGrgw</w:t>
        </w:r>
      </w:hyperlink>
      <w:r>
        <w:rPr>
          <w:rFonts w:ascii="Arial" w:hAnsi="Arial" w:cs="Arial"/>
          <w:bCs/>
          <w:i/>
          <w:iCs/>
        </w:rPr>
        <w:t xml:space="preserve"> </w:t>
      </w:r>
    </w:p>
    <w:p w14:paraId="40BEB5ED" w14:textId="77777777" w:rsidR="00CC0C3F" w:rsidRPr="00082DED" w:rsidRDefault="00CC0C3F" w:rsidP="00082DED">
      <w:pPr>
        <w:spacing w:line="360" w:lineRule="auto"/>
        <w:jc w:val="right"/>
        <w:rPr>
          <w:rFonts w:ascii="Arial" w:hAnsi="Arial" w:cs="Arial"/>
          <w:bCs/>
        </w:rPr>
      </w:pPr>
    </w:p>
    <w:p w14:paraId="6F562A66" w14:textId="77777777" w:rsidR="00CC0C3F" w:rsidRPr="00082DED" w:rsidRDefault="00CC0C3F" w:rsidP="00082DED">
      <w:pPr>
        <w:spacing w:line="400" w:lineRule="exact"/>
        <w:jc w:val="both"/>
        <w:rPr>
          <w:rFonts w:ascii="Arial" w:hAnsi="Arial" w:cs="Arial"/>
          <w:b/>
        </w:rPr>
      </w:pPr>
      <w:r w:rsidRPr="00082DED">
        <w:rPr>
          <w:noProof/>
        </w:rPr>
        <w:drawing>
          <wp:anchor distT="0" distB="0" distL="114300" distR="114300" simplePos="0" relativeHeight="251666432" behindDoc="0" locked="0" layoutInCell="1" allowOverlap="1" wp14:anchorId="03762530" wp14:editId="667D41FC">
            <wp:simplePos x="0" y="0"/>
            <wp:positionH relativeFrom="column">
              <wp:posOffset>1905</wp:posOffset>
            </wp:positionH>
            <wp:positionV relativeFrom="paragraph">
              <wp:posOffset>0</wp:posOffset>
            </wp:positionV>
            <wp:extent cx="2430000" cy="3510516"/>
            <wp:effectExtent l="0" t="0" r="8890" b="0"/>
            <wp:wrapTopAndBottom/>
            <wp:docPr id="979387037" name="Grafik 8" descr="Ein Bild, das draußen, Himmel, Gebäud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87037" name="Grafik 8" descr="Ein Bild, das draußen, Himmel, Gebäude, Baum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000" cy="3510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2DED">
        <w:rPr>
          <w:rFonts w:ascii="Arial" w:hAnsi="Arial" w:cs="Arial"/>
          <w:b/>
        </w:rPr>
        <w:t xml:space="preserve">[25-16 </w:t>
      </w:r>
      <w:proofErr w:type="gramStart"/>
      <w:r w:rsidRPr="00082DED">
        <w:rPr>
          <w:rFonts w:ascii="Arial" w:hAnsi="Arial" w:cs="Arial"/>
          <w:b/>
        </w:rPr>
        <w:t>Energetisch</w:t>
      </w:r>
      <w:proofErr w:type="gramEnd"/>
      <w:r w:rsidRPr="00082DED">
        <w:rPr>
          <w:rFonts w:ascii="Arial" w:hAnsi="Arial" w:cs="Arial"/>
          <w:b/>
        </w:rPr>
        <w:t xml:space="preserve"> optimiert]</w:t>
      </w:r>
    </w:p>
    <w:p w14:paraId="57A57B12" w14:textId="77777777" w:rsidR="00CC0C3F" w:rsidRPr="00082DED" w:rsidRDefault="00CC0C3F" w:rsidP="00082DED">
      <w:pPr>
        <w:spacing w:line="400" w:lineRule="exact"/>
        <w:jc w:val="both"/>
        <w:rPr>
          <w:rFonts w:ascii="Arial" w:hAnsi="Arial" w:cs="Arial"/>
          <w:bCs/>
          <w:i/>
          <w:iCs/>
        </w:rPr>
      </w:pPr>
      <w:r w:rsidRPr="00082DED">
        <w:rPr>
          <w:rFonts w:ascii="Arial" w:hAnsi="Arial" w:cs="Arial"/>
          <w:bCs/>
          <w:i/>
          <w:iCs/>
        </w:rPr>
        <w:t>Die energetisch optimierte Vorhangfassade besteht aus Gipsfaserplatten, Mineralwolldämmung sowie Fassadentafeln aus hoch verdichteter Steinwolle.</w:t>
      </w:r>
    </w:p>
    <w:p w14:paraId="026F50A9" w14:textId="77777777" w:rsidR="00CC0C3F" w:rsidRPr="00082DED" w:rsidRDefault="00CC0C3F" w:rsidP="00082DED">
      <w:pPr>
        <w:spacing w:line="400" w:lineRule="exact"/>
        <w:jc w:val="right"/>
        <w:rPr>
          <w:rFonts w:ascii="Arial" w:hAnsi="Arial" w:cs="Arial"/>
          <w:bCs/>
        </w:rPr>
      </w:pPr>
      <w:r w:rsidRPr="00082DED">
        <w:rPr>
          <w:rFonts w:ascii="Arial" w:hAnsi="Arial" w:cs="Arial"/>
          <w:bCs/>
        </w:rPr>
        <w:t>Foto: Brüninghoff</w:t>
      </w:r>
    </w:p>
    <w:p w14:paraId="3B3842D1" w14:textId="74882D52" w:rsidR="00CA2054" w:rsidRPr="00082DED" w:rsidRDefault="005F7731" w:rsidP="00082DED">
      <w:pPr>
        <w:spacing w:line="400" w:lineRule="exact"/>
        <w:jc w:val="both"/>
        <w:rPr>
          <w:rFonts w:ascii="Arial" w:hAnsi="Arial" w:cs="Arial"/>
          <w:b/>
        </w:rPr>
      </w:pPr>
      <w:r w:rsidRPr="00082DED">
        <w:rPr>
          <w:noProof/>
        </w:rPr>
        <w:drawing>
          <wp:anchor distT="0" distB="0" distL="114300" distR="114300" simplePos="0" relativeHeight="251658240" behindDoc="0" locked="0" layoutInCell="1" allowOverlap="1" wp14:anchorId="5E71DC60" wp14:editId="784DA767">
            <wp:simplePos x="0" y="0"/>
            <wp:positionH relativeFrom="column">
              <wp:posOffset>10050</wp:posOffset>
            </wp:positionH>
            <wp:positionV relativeFrom="paragraph">
              <wp:posOffset>11430</wp:posOffset>
            </wp:positionV>
            <wp:extent cx="3509828" cy="2430000"/>
            <wp:effectExtent l="0" t="0" r="0" b="8890"/>
            <wp:wrapTopAndBottom/>
            <wp:docPr id="2045526475" name="Grafik 1" descr="Ein Bild, das draußen, Gebäude,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26475" name="Grafik 1" descr="Ein Bild, das draußen, Gebäude, Himmel, Baum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054" w:rsidRPr="00082DED">
        <w:rPr>
          <w:rFonts w:ascii="Arial" w:hAnsi="Arial" w:cs="Arial"/>
          <w:b/>
        </w:rPr>
        <w:t xml:space="preserve">[25-16 The </w:t>
      </w:r>
      <w:proofErr w:type="spellStart"/>
      <w:r w:rsidR="00CA2054" w:rsidRPr="00082DED">
        <w:rPr>
          <w:rFonts w:ascii="Arial" w:hAnsi="Arial" w:cs="Arial"/>
          <w:b/>
        </w:rPr>
        <w:t>Flag</w:t>
      </w:r>
      <w:proofErr w:type="spellEnd"/>
      <w:r w:rsidR="00AC6769" w:rsidRPr="00082DED">
        <w:rPr>
          <w:rFonts w:ascii="Arial" w:hAnsi="Arial" w:cs="Arial"/>
          <w:b/>
        </w:rPr>
        <w:t xml:space="preserve"> Nippes</w:t>
      </w:r>
      <w:r w:rsidR="00CA2054" w:rsidRPr="00082DED">
        <w:rPr>
          <w:rFonts w:ascii="Arial" w:hAnsi="Arial" w:cs="Arial"/>
          <w:b/>
        </w:rPr>
        <w:t>]</w:t>
      </w:r>
    </w:p>
    <w:p w14:paraId="78682D08" w14:textId="7651D6FB" w:rsidR="00CA2054" w:rsidRPr="00082DED" w:rsidRDefault="007A6F05" w:rsidP="00082DED">
      <w:pPr>
        <w:spacing w:line="400" w:lineRule="exact"/>
        <w:jc w:val="both"/>
        <w:rPr>
          <w:rFonts w:ascii="Arial" w:hAnsi="Arial" w:cs="Arial"/>
          <w:bCs/>
          <w:i/>
          <w:iCs/>
        </w:rPr>
      </w:pPr>
      <w:r w:rsidRPr="00082DED">
        <w:rPr>
          <w:rFonts w:ascii="Arial" w:hAnsi="Arial" w:cs="Arial"/>
          <w:bCs/>
          <w:i/>
          <w:iCs/>
        </w:rPr>
        <w:t xml:space="preserve">Die innerstädtische Lage galt es bei den Planungen zu berücksichtigen. </w:t>
      </w:r>
    </w:p>
    <w:p w14:paraId="4F947554" w14:textId="781EA803" w:rsidR="00CA2054" w:rsidRPr="00082DED" w:rsidRDefault="00CA2054" w:rsidP="00082DED">
      <w:pPr>
        <w:spacing w:line="400" w:lineRule="exact"/>
        <w:jc w:val="right"/>
        <w:rPr>
          <w:rFonts w:ascii="Arial" w:hAnsi="Arial" w:cs="Arial"/>
          <w:bCs/>
        </w:rPr>
      </w:pPr>
      <w:r w:rsidRPr="00082DED">
        <w:rPr>
          <w:rFonts w:ascii="Arial" w:hAnsi="Arial" w:cs="Arial"/>
          <w:bCs/>
        </w:rPr>
        <w:t>Foto: Brüninghoff</w:t>
      </w:r>
    </w:p>
    <w:p w14:paraId="60A5298F" w14:textId="2B33A7A2" w:rsidR="00CA2054" w:rsidRPr="00082DED" w:rsidRDefault="005F7731" w:rsidP="00082DED">
      <w:pPr>
        <w:spacing w:line="400" w:lineRule="exact"/>
        <w:jc w:val="both"/>
        <w:rPr>
          <w:rFonts w:ascii="Arial" w:hAnsi="Arial" w:cs="Arial"/>
          <w:b/>
          <w:u w:val="single"/>
        </w:rPr>
      </w:pPr>
      <w:r w:rsidRPr="00082DED">
        <w:rPr>
          <w:noProof/>
        </w:rPr>
        <w:drawing>
          <wp:anchor distT="0" distB="0" distL="114300" distR="114300" simplePos="0" relativeHeight="251659264" behindDoc="0" locked="0" layoutInCell="1" allowOverlap="1" wp14:anchorId="112ED37A" wp14:editId="7193A213">
            <wp:simplePos x="0" y="0"/>
            <wp:positionH relativeFrom="margin">
              <wp:align>left</wp:align>
            </wp:positionH>
            <wp:positionV relativeFrom="paragraph">
              <wp:posOffset>424180</wp:posOffset>
            </wp:positionV>
            <wp:extent cx="3509828" cy="2430000"/>
            <wp:effectExtent l="0" t="0" r="0" b="8890"/>
            <wp:wrapTopAndBottom/>
            <wp:docPr id="215289738" name="Grafik 2" descr="Ein Bild, das Gebäude, Himmel, draußen, Bl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89738" name="Grafik 2" descr="Ein Bild, das Gebäude, Himmel, draußen, Blau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p>
    <w:p w14:paraId="618B3E6A" w14:textId="303F1A4A" w:rsidR="00CA18C4" w:rsidRPr="00082DED" w:rsidRDefault="00CA18C4" w:rsidP="00082DED">
      <w:pPr>
        <w:spacing w:line="400" w:lineRule="exact"/>
        <w:jc w:val="both"/>
        <w:rPr>
          <w:rFonts w:ascii="Arial" w:hAnsi="Arial" w:cs="Arial"/>
          <w:b/>
        </w:rPr>
      </w:pPr>
      <w:r w:rsidRPr="00082DED">
        <w:rPr>
          <w:rFonts w:ascii="Arial" w:hAnsi="Arial" w:cs="Arial"/>
          <w:b/>
        </w:rPr>
        <w:t>[25-1</w:t>
      </w:r>
      <w:r w:rsidR="00CA2054" w:rsidRPr="00082DED">
        <w:rPr>
          <w:rFonts w:ascii="Arial" w:hAnsi="Arial" w:cs="Arial"/>
          <w:b/>
        </w:rPr>
        <w:t>6</w:t>
      </w:r>
      <w:r w:rsidRPr="00082DED">
        <w:rPr>
          <w:rFonts w:ascii="Arial" w:hAnsi="Arial" w:cs="Arial"/>
          <w:b/>
        </w:rPr>
        <w:t xml:space="preserve"> </w:t>
      </w:r>
      <w:r w:rsidR="00E97312" w:rsidRPr="00082DED">
        <w:rPr>
          <w:rFonts w:ascii="Arial" w:hAnsi="Arial" w:cs="Arial"/>
          <w:b/>
        </w:rPr>
        <w:t>Vorhangfassade</w:t>
      </w:r>
      <w:r w:rsidRPr="00082DED">
        <w:rPr>
          <w:rFonts w:ascii="Arial" w:hAnsi="Arial" w:cs="Arial"/>
          <w:b/>
        </w:rPr>
        <w:t>]</w:t>
      </w:r>
    </w:p>
    <w:p w14:paraId="35E65947" w14:textId="369D189E" w:rsidR="00CA18C4" w:rsidRPr="00082DED" w:rsidRDefault="00E97312" w:rsidP="00082DED">
      <w:pPr>
        <w:spacing w:line="400" w:lineRule="exact"/>
        <w:jc w:val="both"/>
        <w:rPr>
          <w:rFonts w:ascii="Arial" w:hAnsi="Arial" w:cs="Arial"/>
          <w:bCs/>
          <w:i/>
          <w:iCs/>
        </w:rPr>
      </w:pPr>
      <w:r w:rsidRPr="00082DED">
        <w:rPr>
          <w:rFonts w:ascii="Arial" w:hAnsi="Arial" w:cs="Arial"/>
          <w:bCs/>
          <w:i/>
          <w:iCs/>
        </w:rPr>
        <w:t>Brüninghoff setzt die Aufstockung der einzelnen Gebäudeteile in Holzbauweise sowie die Vorhangfassade um.</w:t>
      </w:r>
    </w:p>
    <w:p w14:paraId="60FBBA6E" w14:textId="0AF71DCF" w:rsidR="00CA18C4" w:rsidRPr="00082DED" w:rsidRDefault="00CA18C4" w:rsidP="00082DED">
      <w:pPr>
        <w:spacing w:line="400" w:lineRule="exact"/>
        <w:jc w:val="right"/>
        <w:rPr>
          <w:rFonts w:ascii="Arial" w:hAnsi="Arial" w:cs="Arial"/>
          <w:bCs/>
        </w:rPr>
      </w:pPr>
      <w:r w:rsidRPr="00082DED">
        <w:rPr>
          <w:rFonts w:ascii="Arial" w:hAnsi="Arial" w:cs="Arial"/>
          <w:bCs/>
        </w:rPr>
        <w:t xml:space="preserve">Foto: </w:t>
      </w:r>
      <w:r w:rsidR="00CA2054" w:rsidRPr="00082DED">
        <w:rPr>
          <w:rFonts w:ascii="Arial" w:hAnsi="Arial" w:cs="Arial"/>
          <w:bCs/>
        </w:rPr>
        <w:t>Brüninghoff</w:t>
      </w:r>
    </w:p>
    <w:p w14:paraId="3CBD310B" w14:textId="453F577B" w:rsidR="005F7731" w:rsidRPr="00082DED" w:rsidRDefault="005F7731" w:rsidP="00082DED">
      <w:pPr>
        <w:spacing w:line="400" w:lineRule="exact"/>
        <w:jc w:val="both"/>
        <w:rPr>
          <w:rFonts w:ascii="Arial" w:hAnsi="Arial" w:cs="Arial"/>
          <w:b/>
        </w:rPr>
      </w:pPr>
      <w:r w:rsidRPr="00082DED">
        <w:rPr>
          <w:noProof/>
        </w:rPr>
        <w:drawing>
          <wp:anchor distT="0" distB="0" distL="114300" distR="114300" simplePos="0" relativeHeight="251660288" behindDoc="0" locked="0" layoutInCell="1" allowOverlap="1" wp14:anchorId="40D7A07B" wp14:editId="280C0E77">
            <wp:simplePos x="0" y="0"/>
            <wp:positionH relativeFrom="margin">
              <wp:align>left</wp:align>
            </wp:positionH>
            <wp:positionV relativeFrom="paragraph">
              <wp:posOffset>461010</wp:posOffset>
            </wp:positionV>
            <wp:extent cx="3509828" cy="2430000"/>
            <wp:effectExtent l="0" t="0" r="0" b="8890"/>
            <wp:wrapTopAndBottom/>
            <wp:docPr id="2134956396" name="Grafik 3" descr="Ein Bild, das draußen, Baum, Gebäu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56396" name="Grafik 3" descr="Ein Bild, das draußen, Baum, Gebäude, Himmel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p>
    <w:p w14:paraId="342BEC4C" w14:textId="675414F7" w:rsidR="00CA18C4" w:rsidRPr="00082DED" w:rsidRDefault="00CA18C4" w:rsidP="00082DED">
      <w:pPr>
        <w:spacing w:line="400" w:lineRule="exact"/>
        <w:jc w:val="both"/>
        <w:rPr>
          <w:rFonts w:ascii="Arial" w:hAnsi="Arial" w:cs="Arial"/>
          <w:b/>
        </w:rPr>
      </w:pPr>
      <w:r w:rsidRPr="00082DED">
        <w:rPr>
          <w:rFonts w:ascii="Arial" w:hAnsi="Arial" w:cs="Arial"/>
          <w:b/>
        </w:rPr>
        <w:t>[25-1</w:t>
      </w:r>
      <w:r w:rsidR="00CA2054" w:rsidRPr="00082DED">
        <w:rPr>
          <w:rFonts w:ascii="Arial" w:hAnsi="Arial" w:cs="Arial"/>
          <w:b/>
        </w:rPr>
        <w:t>6</w:t>
      </w:r>
      <w:r w:rsidRPr="00082DED">
        <w:rPr>
          <w:rFonts w:ascii="Arial" w:hAnsi="Arial" w:cs="Arial"/>
          <w:b/>
        </w:rPr>
        <w:t xml:space="preserve"> </w:t>
      </w:r>
      <w:r w:rsidR="007A6F05" w:rsidRPr="00082DED">
        <w:rPr>
          <w:rFonts w:ascii="Arial" w:hAnsi="Arial" w:cs="Arial"/>
          <w:b/>
        </w:rPr>
        <w:t>Ressourcenschonend</w:t>
      </w:r>
      <w:r w:rsidRPr="00082DED">
        <w:rPr>
          <w:rFonts w:ascii="Arial" w:hAnsi="Arial" w:cs="Arial"/>
          <w:b/>
        </w:rPr>
        <w:t>]</w:t>
      </w:r>
    </w:p>
    <w:p w14:paraId="1414ED63" w14:textId="462D9CB9" w:rsidR="00CA18C4" w:rsidRPr="00082DED" w:rsidRDefault="007A6F05" w:rsidP="00082DED">
      <w:pPr>
        <w:spacing w:line="400" w:lineRule="exact"/>
        <w:jc w:val="both"/>
        <w:rPr>
          <w:rFonts w:ascii="Arial" w:hAnsi="Arial" w:cs="Arial"/>
          <w:bCs/>
          <w:i/>
          <w:iCs/>
        </w:rPr>
      </w:pPr>
      <w:r w:rsidRPr="00082DED">
        <w:rPr>
          <w:rFonts w:ascii="Arial" w:hAnsi="Arial" w:cs="Arial"/>
          <w:bCs/>
          <w:i/>
          <w:iCs/>
        </w:rPr>
        <w:t>Die Kombination aus Holzbauweise und innovativer Vorfertigung ermöglicht ressourcenschonendes Bauen in urbaner Lage.</w:t>
      </w:r>
      <w:r w:rsidR="00CA18C4" w:rsidRPr="00082DED">
        <w:rPr>
          <w:rFonts w:ascii="Arial" w:hAnsi="Arial" w:cs="Arial"/>
          <w:bCs/>
          <w:i/>
          <w:iCs/>
        </w:rPr>
        <w:t xml:space="preserve"> </w:t>
      </w:r>
    </w:p>
    <w:p w14:paraId="01E3B746" w14:textId="13D61D1F" w:rsidR="00CA18C4" w:rsidRPr="00082DED" w:rsidRDefault="00CA18C4" w:rsidP="00082DED">
      <w:pPr>
        <w:spacing w:line="400" w:lineRule="exact"/>
        <w:jc w:val="right"/>
        <w:rPr>
          <w:rFonts w:ascii="Arial" w:hAnsi="Arial" w:cs="Arial"/>
          <w:bCs/>
        </w:rPr>
      </w:pPr>
      <w:r w:rsidRPr="00082DED">
        <w:rPr>
          <w:rFonts w:ascii="Arial" w:hAnsi="Arial" w:cs="Arial"/>
          <w:bCs/>
        </w:rPr>
        <w:t xml:space="preserve">Foto: </w:t>
      </w:r>
      <w:r w:rsidR="00CA2054" w:rsidRPr="00082DED">
        <w:rPr>
          <w:rFonts w:ascii="Arial" w:hAnsi="Arial" w:cs="Arial"/>
          <w:bCs/>
        </w:rPr>
        <w:t>Brüninghoff</w:t>
      </w:r>
    </w:p>
    <w:p w14:paraId="17FAB6C6" w14:textId="77777777" w:rsidR="00CA18C4" w:rsidRPr="00082DED" w:rsidRDefault="00CA18C4" w:rsidP="00082DED">
      <w:pPr>
        <w:spacing w:line="400" w:lineRule="exact"/>
        <w:jc w:val="both"/>
        <w:rPr>
          <w:rFonts w:ascii="Arial" w:hAnsi="Arial" w:cs="Arial"/>
          <w:b/>
        </w:rPr>
      </w:pPr>
    </w:p>
    <w:p w14:paraId="5EEFB372" w14:textId="77777777" w:rsidR="005F7731" w:rsidRPr="00082DED" w:rsidRDefault="005F7731" w:rsidP="00082DED">
      <w:pPr>
        <w:spacing w:line="400" w:lineRule="exact"/>
        <w:jc w:val="both"/>
        <w:rPr>
          <w:rFonts w:ascii="Arial" w:hAnsi="Arial" w:cs="Arial"/>
          <w:b/>
        </w:rPr>
      </w:pPr>
    </w:p>
    <w:p w14:paraId="08428235" w14:textId="40B1DE94" w:rsidR="00CA18C4" w:rsidRPr="00082DED" w:rsidRDefault="005F7731" w:rsidP="00082DED">
      <w:pPr>
        <w:spacing w:line="400" w:lineRule="exact"/>
        <w:jc w:val="both"/>
        <w:rPr>
          <w:rFonts w:ascii="Arial" w:hAnsi="Arial" w:cs="Arial"/>
          <w:b/>
        </w:rPr>
      </w:pPr>
      <w:r w:rsidRPr="00082DED">
        <w:rPr>
          <w:noProof/>
        </w:rPr>
        <w:drawing>
          <wp:anchor distT="0" distB="0" distL="114300" distR="114300" simplePos="0" relativeHeight="251664384" behindDoc="0" locked="0" layoutInCell="1" allowOverlap="1" wp14:anchorId="0B17C17C" wp14:editId="34A48EEE">
            <wp:simplePos x="0" y="0"/>
            <wp:positionH relativeFrom="margin">
              <wp:posOffset>-15240</wp:posOffset>
            </wp:positionH>
            <wp:positionV relativeFrom="paragraph">
              <wp:posOffset>0</wp:posOffset>
            </wp:positionV>
            <wp:extent cx="3509828" cy="2430000"/>
            <wp:effectExtent l="0" t="0" r="0" b="8890"/>
            <wp:wrapTopAndBottom/>
            <wp:docPr id="683269877" name="Grafik 7" descr="Ein Bild, das Gebäude, Fenster, Im Haus,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69877" name="Grafik 7" descr="Ein Bild, das Gebäude, Fenster, Im Haus, Haus enthält.&#10;&#10;KI-generierte Inhalte können fehlerhaft sei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r w:rsidR="00CA18C4" w:rsidRPr="00082DED">
        <w:rPr>
          <w:rFonts w:ascii="Arial" w:hAnsi="Arial" w:cs="Arial"/>
          <w:b/>
        </w:rPr>
        <w:t>[25-1</w:t>
      </w:r>
      <w:r w:rsidR="00CA2054" w:rsidRPr="00082DED">
        <w:rPr>
          <w:rFonts w:ascii="Arial" w:hAnsi="Arial" w:cs="Arial"/>
          <w:b/>
        </w:rPr>
        <w:t>6</w:t>
      </w:r>
      <w:r w:rsidR="00CA18C4" w:rsidRPr="00082DED">
        <w:rPr>
          <w:rFonts w:ascii="Arial" w:hAnsi="Arial" w:cs="Arial"/>
          <w:b/>
        </w:rPr>
        <w:t xml:space="preserve"> Zusätzlicher Wohnraum]</w:t>
      </w:r>
    </w:p>
    <w:p w14:paraId="7A89DF2D" w14:textId="5042B01B" w:rsidR="00CA18C4" w:rsidRPr="00082DED" w:rsidRDefault="007A6F05" w:rsidP="00082DED">
      <w:pPr>
        <w:spacing w:line="400" w:lineRule="exact"/>
        <w:jc w:val="both"/>
        <w:rPr>
          <w:rFonts w:ascii="Arial" w:hAnsi="Arial" w:cs="Arial"/>
          <w:bCs/>
          <w:i/>
          <w:iCs/>
        </w:rPr>
      </w:pPr>
      <w:r w:rsidRPr="00082DED">
        <w:rPr>
          <w:rFonts w:ascii="Arial" w:hAnsi="Arial" w:cs="Arial"/>
          <w:bCs/>
          <w:i/>
          <w:iCs/>
        </w:rPr>
        <w:t xml:space="preserve">Im Rahmen einer Revitalisierung werden aus dem Bürogebäude moderne Wohneinheiten. </w:t>
      </w:r>
    </w:p>
    <w:p w14:paraId="0FB491D2" w14:textId="77777777" w:rsidR="00CC0C3F" w:rsidRPr="00082DED" w:rsidRDefault="00CA18C4" w:rsidP="00082DED">
      <w:pPr>
        <w:spacing w:line="400" w:lineRule="exact"/>
        <w:jc w:val="right"/>
        <w:rPr>
          <w:rFonts w:ascii="Arial" w:hAnsi="Arial" w:cs="Arial"/>
          <w:bCs/>
        </w:rPr>
      </w:pPr>
      <w:r w:rsidRPr="00082DED">
        <w:rPr>
          <w:rFonts w:ascii="Arial" w:hAnsi="Arial" w:cs="Arial"/>
          <w:bCs/>
        </w:rPr>
        <w:t xml:space="preserve">Foto: </w:t>
      </w:r>
      <w:r w:rsidR="00CA2054" w:rsidRPr="00082DED">
        <w:rPr>
          <w:rFonts w:ascii="Arial" w:hAnsi="Arial" w:cs="Arial"/>
          <w:bCs/>
        </w:rPr>
        <w:t>Brüninghoff</w:t>
      </w:r>
    </w:p>
    <w:p w14:paraId="5022D066" w14:textId="77777777" w:rsidR="00CC0C3F" w:rsidRPr="00082DED" w:rsidRDefault="00CC0C3F" w:rsidP="00082DED">
      <w:pPr>
        <w:spacing w:line="400" w:lineRule="exact"/>
        <w:jc w:val="right"/>
        <w:rPr>
          <w:rFonts w:ascii="Arial" w:hAnsi="Arial" w:cs="Arial"/>
          <w:b/>
        </w:rPr>
      </w:pPr>
    </w:p>
    <w:p w14:paraId="71C2FC91" w14:textId="77777777" w:rsidR="00CC0C3F" w:rsidRPr="00082DED" w:rsidRDefault="00CC0C3F" w:rsidP="00082DED">
      <w:pPr>
        <w:spacing w:line="400" w:lineRule="exact"/>
        <w:jc w:val="right"/>
        <w:rPr>
          <w:rFonts w:ascii="Arial" w:hAnsi="Arial" w:cs="Arial"/>
          <w:b/>
        </w:rPr>
      </w:pPr>
    </w:p>
    <w:p w14:paraId="11713683" w14:textId="77777777" w:rsidR="00CC0C3F" w:rsidRPr="00082DED" w:rsidRDefault="00CC0C3F" w:rsidP="00082DED">
      <w:pPr>
        <w:spacing w:line="400" w:lineRule="exact"/>
        <w:rPr>
          <w:noProof/>
        </w:rPr>
      </w:pPr>
    </w:p>
    <w:p w14:paraId="51C934E2" w14:textId="77777777" w:rsidR="00CC0C3F" w:rsidRPr="00082DED" w:rsidRDefault="00CC0C3F" w:rsidP="00082DED">
      <w:pPr>
        <w:spacing w:line="400" w:lineRule="exact"/>
        <w:rPr>
          <w:noProof/>
        </w:rPr>
      </w:pPr>
    </w:p>
    <w:p w14:paraId="7A7769C9" w14:textId="452C7276" w:rsidR="00CC0C3F" w:rsidRPr="00082DED" w:rsidRDefault="00CC0C3F" w:rsidP="00082DED">
      <w:pPr>
        <w:spacing w:line="400" w:lineRule="exact"/>
        <w:rPr>
          <w:noProof/>
        </w:rPr>
      </w:pPr>
      <w:r w:rsidRPr="00082DED">
        <w:rPr>
          <w:noProof/>
        </w:rPr>
        <w:drawing>
          <wp:anchor distT="0" distB="0" distL="114300" distR="114300" simplePos="0" relativeHeight="251668480" behindDoc="0" locked="0" layoutInCell="1" allowOverlap="1" wp14:anchorId="0FA3A023" wp14:editId="4DD7846D">
            <wp:simplePos x="0" y="0"/>
            <wp:positionH relativeFrom="margin">
              <wp:posOffset>-635</wp:posOffset>
            </wp:positionH>
            <wp:positionV relativeFrom="paragraph">
              <wp:posOffset>-707390</wp:posOffset>
            </wp:positionV>
            <wp:extent cx="2429510" cy="3509645"/>
            <wp:effectExtent l="0" t="0" r="8890" b="0"/>
            <wp:wrapNone/>
            <wp:docPr id="1752644943" name="Grafik 4" descr="Ein Bild, das draußen, Himmel, Wolke,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644943" name="Grafik 4" descr="Ein Bild, das draußen, Himmel, Wolke, Baum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9510" cy="3509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B70F6C" w14:textId="77777777" w:rsidR="00CC0C3F" w:rsidRPr="00082DED" w:rsidRDefault="00CC0C3F" w:rsidP="00082DED">
      <w:pPr>
        <w:spacing w:line="400" w:lineRule="exact"/>
        <w:rPr>
          <w:noProof/>
        </w:rPr>
      </w:pPr>
    </w:p>
    <w:p w14:paraId="25C9043A" w14:textId="77777777" w:rsidR="00CC0C3F" w:rsidRPr="00082DED" w:rsidRDefault="00CC0C3F" w:rsidP="00082DED">
      <w:pPr>
        <w:spacing w:line="400" w:lineRule="exact"/>
        <w:rPr>
          <w:noProof/>
        </w:rPr>
      </w:pPr>
    </w:p>
    <w:p w14:paraId="32BFE865" w14:textId="3F20F84E" w:rsidR="00CC0C3F" w:rsidRPr="00082DED" w:rsidRDefault="00CC0C3F" w:rsidP="00082DED">
      <w:pPr>
        <w:spacing w:line="400" w:lineRule="exact"/>
        <w:rPr>
          <w:noProof/>
        </w:rPr>
      </w:pPr>
    </w:p>
    <w:p w14:paraId="3ADF849F" w14:textId="7FB1057C" w:rsidR="00CC0C3F" w:rsidRPr="00082DED" w:rsidRDefault="00CC0C3F" w:rsidP="00082DED">
      <w:pPr>
        <w:spacing w:line="400" w:lineRule="exact"/>
        <w:rPr>
          <w:noProof/>
        </w:rPr>
      </w:pPr>
    </w:p>
    <w:p w14:paraId="22C9C61C" w14:textId="7B4F7DF1" w:rsidR="00CC0C3F" w:rsidRPr="00082DED" w:rsidRDefault="00CC0C3F" w:rsidP="00082DED">
      <w:pPr>
        <w:spacing w:line="400" w:lineRule="exact"/>
        <w:rPr>
          <w:noProof/>
        </w:rPr>
      </w:pPr>
    </w:p>
    <w:p w14:paraId="78FD3E21" w14:textId="7E6CEFD7" w:rsidR="00CC0C3F" w:rsidRPr="00082DED" w:rsidRDefault="00CC0C3F" w:rsidP="00082DED">
      <w:pPr>
        <w:spacing w:line="400" w:lineRule="exact"/>
        <w:rPr>
          <w:noProof/>
        </w:rPr>
      </w:pPr>
    </w:p>
    <w:p w14:paraId="52C49A1A" w14:textId="4661670D" w:rsidR="00CC0C3F" w:rsidRPr="00082DED" w:rsidRDefault="00CC0C3F" w:rsidP="00082DED">
      <w:pPr>
        <w:spacing w:line="400" w:lineRule="exact"/>
        <w:rPr>
          <w:noProof/>
        </w:rPr>
      </w:pPr>
    </w:p>
    <w:p w14:paraId="73CFB81D" w14:textId="77777777" w:rsidR="00CC0C3F" w:rsidRPr="00082DED" w:rsidRDefault="00CC0C3F" w:rsidP="00082DED">
      <w:pPr>
        <w:spacing w:line="400" w:lineRule="exact"/>
        <w:rPr>
          <w:noProof/>
        </w:rPr>
      </w:pPr>
    </w:p>
    <w:p w14:paraId="11031C0A" w14:textId="77777777" w:rsidR="00CC0C3F" w:rsidRPr="00082DED" w:rsidRDefault="00CC0C3F" w:rsidP="00082DED">
      <w:pPr>
        <w:spacing w:line="400" w:lineRule="exact"/>
        <w:rPr>
          <w:noProof/>
        </w:rPr>
      </w:pPr>
    </w:p>
    <w:p w14:paraId="15B7C00C" w14:textId="71DB1453" w:rsidR="00CC0C3F" w:rsidRPr="00082DED" w:rsidRDefault="00CC0C3F" w:rsidP="00082DED">
      <w:pPr>
        <w:spacing w:line="400" w:lineRule="exact"/>
        <w:rPr>
          <w:noProof/>
        </w:rPr>
      </w:pPr>
    </w:p>
    <w:p w14:paraId="5CCB8E78" w14:textId="3F575DD6" w:rsidR="00CA18C4" w:rsidRPr="00082DED" w:rsidRDefault="00CA18C4" w:rsidP="00082DED">
      <w:pPr>
        <w:spacing w:line="400" w:lineRule="exact"/>
        <w:rPr>
          <w:rFonts w:ascii="Arial" w:hAnsi="Arial" w:cs="Arial"/>
          <w:b/>
        </w:rPr>
      </w:pPr>
      <w:r w:rsidRPr="00082DED">
        <w:rPr>
          <w:rFonts w:ascii="Arial" w:hAnsi="Arial" w:cs="Arial"/>
          <w:b/>
        </w:rPr>
        <w:t>[25-1</w:t>
      </w:r>
      <w:r w:rsidR="00CA2054" w:rsidRPr="00082DED">
        <w:rPr>
          <w:rFonts w:ascii="Arial" w:hAnsi="Arial" w:cs="Arial"/>
          <w:b/>
        </w:rPr>
        <w:t>6</w:t>
      </w:r>
      <w:r w:rsidRPr="00082DED">
        <w:rPr>
          <w:rFonts w:ascii="Arial" w:hAnsi="Arial" w:cs="Arial"/>
          <w:b/>
        </w:rPr>
        <w:t xml:space="preserve"> </w:t>
      </w:r>
      <w:r w:rsidR="00E97312" w:rsidRPr="00082DED">
        <w:rPr>
          <w:rFonts w:ascii="Arial" w:hAnsi="Arial" w:cs="Arial"/>
          <w:b/>
        </w:rPr>
        <w:t>Vorfertigung</w:t>
      </w:r>
      <w:r w:rsidRPr="00082DED">
        <w:rPr>
          <w:rFonts w:ascii="Arial" w:hAnsi="Arial" w:cs="Arial"/>
          <w:b/>
        </w:rPr>
        <w:t>]</w:t>
      </w:r>
    </w:p>
    <w:p w14:paraId="08256E95" w14:textId="61A7C066" w:rsidR="00CA18C4" w:rsidRPr="00082DED" w:rsidRDefault="00E97312" w:rsidP="00082DED">
      <w:pPr>
        <w:spacing w:line="400" w:lineRule="exact"/>
        <w:jc w:val="both"/>
        <w:rPr>
          <w:rFonts w:ascii="Arial" w:hAnsi="Arial" w:cs="Arial"/>
          <w:bCs/>
          <w:i/>
          <w:iCs/>
        </w:rPr>
      </w:pPr>
      <w:r w:rsidRPr="00082DED">
        <w:rPr>
          <w:rFonts w:ascii="Arial" w:hAnsi="Arial" w:cs="Arial"/>
          <w:bCs/>
          <w:i/>
          <w:iCs/>
        </w:rPr>
        <w:t>Die Vorfertigung ermöglicht eine wetterunabhängige Produktion und reduziert Abfälle auf der Baustelle.</w:t>
      </w:r>
      <w:r w:rsidR="00C3304E" w:rsidRPr="00082DED">
        <w:rPr>
          <w:rFonts w:ascii="Arial" w:hAnsi="Arial" w:cs="Arial"/>
          <w:bCs/>
          <w:i/>
          <w:iCs/>
        </w:rPr>
        <w:t xml:space="preserve"> Zudem werden Baustellenabläufe in der innerstädtischen Lage zugunsten von Verkehr und Anwohnern optimiert.</w:t>
      </w:r>
    </w:p>
    <w:p w14:paraId="5DF72B84" w14:textId="77777777" w:rsidR="00CC0C3F" w:rsidRPr="00082DED" w:rsidRDefault="00CA18C4" w:rsidP="00082DED">
      <w:pPr>
        <w:spacing w:line="400" w:lineRule="exact"/>
        <w:jc w:val="right"/>
        <w:rPr>
          <w:rFonts w:ascii="Arial" w:hAnsi="Arial" w:cs="Arial"/>
          <w:bCs/>
        </w:rPr>
      </w:pPr>
      <w:r w:rsidRPr="00082DED">
        <w:rPr>
          <w:rFonts w:ascii="Arial" w:hAnsi="Arial" w:cs="Arial"/>
          <w:bCs/>
        </w:rPr>
        <w:t xml:space="preserve">Foto: </w:t>
      </w:r>
      <w:r w:rsidR="00CA2054" w:rsidRPr="00082DED">
        <w:rPr>
          <w:rFonts w:ascii="Arial" w:hAnsi="Arial" w:cs="Arial"/>
          <w:bCs/>
        </w:rPr>
        <w:t>Brüninghoff</w:t>
      </w:r>
      <w:bookmarkEnd w:id="0"/>
    </w:p>
    <w:p w14:paraId="0C129355" w14:textId="274DB7A4" w:rsidR="00CC0C3F" w:rsidRPr="00082DED" w:rsidRDefault="00CC0C3F" w:rsidP="00082DED">
      <w:pPr>
        <w:spacing w:line="400" w:lineRule="exact"/>
        <w:jc w:val="right"/>
        <w:rPr>
          <w:rFonts w:ascii="Arial" w:hAnsi="Arial" w:cs="Arial"/>
          <w:bCs/>
        </w:rPr>
      </w:pPr>
      <w:r w:rsidRPr="00082DED">
        <w:rPr>
          <w:noProof/>
        </w:rPr>
        <w:drawing>
          <wp:anchor distT="0" distB="0" distL="114300" distR="114300" simplePos="0" relativeHeight="251670528" behindDoc="0" locked="0" layoutInCell="1" allowOverlap="1" wp14:anchorId="1B5E4D3A" wp14:editId="0BC577B3">
            <wp:simplePos x="0" y="0"/>
            <wp:positionH relativeFrom="margin">
              <wp:align>left</wp:align>
            </wp:positionH>
            <wp:positionV relativeFrom="paragraph">
              <wp:posOffset>488950</wp:posOffset>
            </wp:positionV>
            <wp:extent cx="3509828" cy="2430000"/>
            <wp:effectExtent l="0" t="0" r="0" b="8890"/>
            <wp:wrapTopAndBottom/>
            <wp:docPr id="1306066464" name="Grafik 6" descr="Ein Bild, das Kleidung, Person, draußen,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066464" name="Grafik 6" descr="Ein Bild, das Kleidung, Person, draußen, Baum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09828" cy="2430000"/>
                    </a:xfrm>
                    <a:prstGeom prst="rect">
                      <a:avLst/>
                    </a:prstGeom>
                    <a:noFill/>
                    <a:ln>
                      <a:noFill/>
                    </a:ln>
                  </pic:spPr>
                </pic:pic>
              </a:graphicData>
            </a:graphic>
          </wp:anchor>
        </w:drawing>
      </w:r>
    </w:p>
    <w:p w14:paraId="3FAAD33C" w14:textId="77777777" w:rsidR="00CC0C3F" w:rsidRPr="00082DED" w:rsidRDefault="00CC0C3F" w:rsidP="00082DED">
      <w:pPr>
        <w:spacing w:line="400" w:lineRule="exact"/>
        <w:jc w:val="both"/>
        <w:rPr>
          <w:rFonts w:ascii="Arial" w:hAnsi="Arial" w:cs="Arial"/>
          <w:b/>
        </w:rPr>
      </w:pPr>
      <w:r w:rsidRPr="00082DED">
        <w:rPr>
          <w:rFonts w:ascii="Arial" w:hAnsi="Arial" w:cs="Arial"/>
          <w:b/>
        </w:rPr>
        <w:t>[25-16 Montage]</w:t>
      </w:r>
    </w:p>
    <w:p w14:paraId="177676D9" w14:textId="77777777" w:rsidR="00CC0C3F" w:rsidRPr="00082DED" w:rsidRDefault="00CC0C3F" w:rsidP="00082DED">
      <w:pPr>
        <w:spacing w:line="400" w:lineRule="exact"/>
        <w:jc w:val="both"/>
        <w:rPr>
          <w:rFonts w:ascii="Arial" w:hAnsi="Arial" w:cs="Arial"/>
          <w:bCs/>
          <w:i/>
          <w:iCs/>
        </w:rPr>
      </w:pPr>
      <w:r w:rsidRPr="00082DED">
        <w:rPr>
          <w:rFonts w:ascii="Arial" w:hAnsi="Arial" w:cs="Arial"/>
          <w:bCs/>
          <w:i/>
          <w:iCs/>
        </w:rPr>
        <w:t>Um Platz für eine Installationsebene zu schaffen, wurden die Fassadenelemente vor der tragenden Konstruktion montiert.</w:t>
      </w:r>
    </w:p>
    <w:p w14:paraId="36BA1256" w14:textId="77777777" w:rsidR="00CC0C3F" w:rsidRPr="00082DED" w:rsidRDefault="00CC0C3F" w:rsidP="00082DED">
      <w:pPr>
        <w:spacing w:line="400" w:lineRule="exact"/>
        <w:jc w:val="right"/>
        <w:rPr>
          <w:rFonts w:ascii="Arial" w:hAnsi="Arial" w:cs="Arial"/>
          <w:bCs/>
        </w:rPr>
      </w:pPr>
      <w:r w:rsidRPr="00082DED">
        <w:rPr>
          <w:rFonts w:ascii="Arial" w:hAnsi="Arial" w:cs="Arial"/>
          <w:bCs/>
        </w:rPr>
        <w:t>Foto: Brüninghoff</w:t>
      </w:r>
    </w:p>
    <w:p w14:paraId="7C2F40E0" w14:textId="5856CA28" w:rsidR="00CA2054" w:rsidRPr="00082DED" w:rsidRDefault="005F7731" w:rsidP="00082DED">
      <w:pPr>
        <w:spacing w:line="400" w:lineRule="exact"/>
        <w:rPr>
          <w:rFonts w:ascii="Arial" w:hAnsi="Arial" w:cs="Arial"/>
          <w:b/>
        </w:rPr>
      </w:pPr>
      <w:r w:rsidRPr="00082DED">
        <w:rPr>
          <w:noProof/>
        </w:rPr>
        <w:drawing>
          <wp:anchor distT="0" distB="0" distL="114300" distR="114300" simplePos="0" relativeHeight="251662336" behindDoc="0" locked="0" layoutInCell="1" allowOverlap="1" wp14:anchorId="01E58624" wp14:editId="0B04F5CF">
            <wp:simplePos x="0" y="0"/>
            <wp:positionH relativeFrom="margin">
              <wp:posOffset>38100</wp:posOffset>
            </wp:positionH>
            <wp:positionV relativeFrom="paragraph">
              <wp:posOffset>0</wp:posOffset>
            </wp:positionV>
            <wp:extent cx="2430000" cy="3509087"/>
            <wp:effectExtent l="0" t="0" r="8890" b="0"/>
            <wp:wrapTopAndBottom/>
            <wp:docPr id="1377204296" name="Grafik 5" descr="Ein Bild, das draußen, Gebäude, Himmel, Architektu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04296" name="Grafik 5" descr="Ein Bild, das draußen, Gebäude, Himmel, Architektur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0000" cy="3509087"/>
                    </a:xfrm>
                    <a:prstGeom prst="rect">
                      <a:avLst/>
                    </a:prstGeom>
                    <a:noFill/>
                    <a:ln>
                      <a:noFill/>
                    </a:ln>
                  </pic:spPr>
                </pic:pic>
              </a:graphicData>
            </a:graphic>
          </wp:anchor>
        </w:drawing>
      </w:r>
      <w:r w:rsidR="00CA2054" w:rsidRPr="00082DED">
        <w:rPr>
          <w:rFonts w:ascii="Arial" w:hAnsi="Arial" w:cs="Arial"/>
          <w:b/>
        </w:rPr>
        <w:t>[25-16 Aufstockung]</w:t>
      </w:r>
    </w:p>
    <w:p w14:paraId="3BD8C776" w14:textId="04D93F19" w:rsidR="00CA2054" w:rsidRPr="00082DED" w:rsidRDefault="00E97312" w:rsidP="00082DED">
      <w:pPr>
        <w:spacing w:line="400" w:lineRule="exact"/>
        <w:jc w:val="both"/>
        <w:rPr>
          <w:rFonts w:ascii="Arial" w:hAnsi="Arial" w:cs="Arial"/>
          <w:bCs/>
          <w:i/>
          <w:iCs/>
        </w:rPr>
      </w:pPr>
      <w:r w:rsidRPr="00082DED">
        <w:rPr>
          <w:rFonts w:ascii="Arial" w:hAnsi="Arial" w:cs="Arial"/>
          <w:bCs/>
          <w:i/>
          <w:iCs/>
        </w:rPr>
        <w:t>Das ehemalige Bürogebäude wird in ein modernes Appartementhaus mit 137 Wohneinheiten auf 7.13</w:t>
      </w:r>
      <w:r w:rsidR="00C061D7" w:rsidRPr="00082DED">
        <w:rPr>
          <w:rFonts w:ascii="Arial" w:hAnsi="Arial" w:cs="Arial"/>
          <w:bCs/>
          <w:i/>
          <w:iCs/>
        </w:rPr>
        <w:t>4</w:t>
      </w:r>
      <w:r w:rsidRPr="00082DED">
        <w:rPr>
          <w:rFonts w:ascii="Arial" w:hAnsi="Arial" w:cs="Arial"/>
          <w:bCs/>
          <w:i/>
          <w:iCs/>
        </w:rPr>
        <w:t xml:space="preserve"> Quadratmetern umgewandelt und</w:t>
      </w:r>
      <w:r w:rsidR="00C3304E" w:rsidRPr="00082DED">
        <w:rPr>
          <w:rFonts w:ascii="Arial" w:hAnsi="Arial" w:cs="Arial"/>
          <w:bCs/>
          <w:i/>
          <w:iCs/>
        </w:rPr>
        <w:t xml:space="preserve"> in diesem Rahmen</w:t>
      </w:r>
      <w:r w:rsidRPr="00082DED">
        <w:rPr>
          <w:rFonts w:ascii="Arial" w:hAnsi="Arial" w:cs="Arial"/>
          <w:bCs/>
          <w:i/>
          <w:iCs/>
        </w:rPr>
        <w:t xml:space="preserve"> aufgestockt.</w:t>
      </w:r>
    </w:p>
    <w:p w14:paraId="09468BEC" w14:textId="6B8AC619" w:rsidR="005F7731" w:rsidRPr="00082DED" w:rsidRDefault="00CC0C3F" w:rsidP="00082DED">
      <w:pPr>
        <w:spacing w:line="360" w:lineRule="auto"/>
        <w:jc w:val="right"/>
        <w:rPr>
          <w:rFonts w:ascii="Arial" w:hAnsi="Arial" w:cs="Arial"/>
          <w:bCs/>
        </w:rPr>
      </w:pPr>
      <w:r w:rsidRPr="00082DED">
        <w:rPr>
          <w:rFonts w:ascii="Arial" w:hAnsi="Arial" w:cs="Arial"/>
          <w:bCs/>
        </w:rPr>
        <w:t>Foto: Brüninghoff</w:t>
      </w:r>
    </w:p>
    <w:p w14:paraId="2C002AF2" w14:textId="04BFA344" w:rsidR="00CC4379" w:rsidRPr="00082DED" w:rsidRDefault="00CC4379" w:rsidP="00082DED">
      <w:pPr>
        <w:spacing w:line="360" w:lineRule="auto"/>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082DED" w14:paraId="4D6A30AC" w14:textId="77777777" w:rsidTr="00F31BCE">
        <w:tc>
          <w:tcPr>
            <w:tcW w:w="6803" w:type="dxa"/>
            <w:shd w:val="clear" w:color="auto" w:fill="E2E2E2"/>
          </w:tcPr>
          <w:p w14:paraId="5CED6494" w14:textId="203687B2" w:rsidR="002D5F34" w:rsidRPr="00082DED" w:rsidRDefault="002D5F34" w:rsidP="00082DED">
            <w:pPr>
              <w:spacing w:line="360" w:lineRule="auto"/>
              <w:jc w:val="both"/>
              <w:rPr>
                <w:rFonts w:ascii="Arial" w:hAnsi="Arial" w:cs="Arial"/>
              </w:rPr>
            </w:pPr>
          </w:p>
          <w:p w14:paraId="16C4E44D" w14:textId="77777777" w:rsidR="00AE3123" w:rsidRPr="00082DED" w:rsidRDefault="00AE3123" w:rsidP="00082DED">
            <w:pPr>
              <w:spacing w:line="360" w:lineRule="auto"/>
              <w:jc w:val="both"/>
              <w:rPr>
                <w:rFonts w:ascii="Arial" w:hAnsi="Arial" w:cs="Arial"/>
                <w:b/>
              </w:rPr>
            </w:pPr>
            <w:r w:rsidRPr="00082DED">
              <w:rPr>
                <w:rFonts w:ascii="Arial" w:hAnsi="Arial" w:cs="Arial"/>
                <w:b/>
              </w:rPr>
              <w:t>Über Brüninghoff:</w:t>
            </w:r>
          </w:p>
          <w:p w14:paraId="012A4373" w14:textId="494436A5" w:rsidR="002D5F34" w:rsidRPr="00082DED" w:rsidRDefault="00910D69" w:rsidP="00082DED">
            <w:pPr>
              <w:spacing w:line="360" w:lineRule="auto"/>
              <w:jc w:val="both"/>
              <w:rPr>
                <w:rFonts w:ascii="Arial" w:hAnsi="Arial" w:cs="Arial"/>
              </w:rPr>
            </w:pPr>
            <w:r w:rsidRPr="00082DED">
              <w:rPr>
                <w:rFonts w:ascii="Arial" w:hAnsi="Arial" w:cs="Arial"/>
              </w:rPr>
              <w:t>Seit über 50 Jahren perfektioniert die Brüninghoff Group das industriell vorgefertigte Bauen in der Kombination aus Holz, Beton, Stahl und Aluminium. Sechs Gesellschaften der Group mit 700 Beschäftigten planen, produzieren, realisieren und erbringen Serviceleistungen für Immobilien. Sie treiben Innovationen voran und sind Technologievorreiter für nachhaltige und ressourceneffiziente Bauteil-, Gebäude- und Energielösungen. Brüninghoff versteht das Gebäude im Lebenszyklus und bietet alle Leistungen aus einer Hand bis hin zur Wiederverwendung der eigenen Produktentwicklungen.</w:t>
            </w:r>
          </w:p>
        </w:tc>
      </w:tr>
    </w:tbl>
    <w:p w14:paraId="66970EA6" w14:textId="77777777" w:rsidR="0051179F" w:rsidRPr="00082DED" w:rsidRDefault="0051179F" w:rsidP="00082DED">
      <w:pPr>
        <w:pStyle w:val="berschrift6"/>
        <w:numPr>
          <w:ilvl w:val="0"/>
          <w:numId w:val="0"/>
        </w:numPr>
        <w:rPr>
          <w:rFonts w:cs="Arial"/>
          <w:b w:val="0"/>
          <w:bCs w:val="0"/>
        </w:rPr>
      </w:pPr>
    </w:p>
    <w:p w14:paraId="1F93F4D7" w14:textId="14965712" w:rsidR="002D5F34" w:rsidRPr="00082DED" w:rsidRDefault="002D5F34" w:rsidP="00082DED">
      <w:pPr>
        <w:pStyle w:val="berschrift6"/>
        <w:numPr>
          <w:ilvl w:val="0"/>
          <w:numId w:val="0"/>
        </w:numPr>
        <w:rPr>
          <w:rFonts w:cs="Arial"/>
          <w:b w:val="0"/>
          <w:bCs w:val="0"/>
        </w:rPr>
      </w:pPr>
      <w:r w:rsidRPr="00082DED">
        <w:rPr>
          <w:rFonts w:cs="Arial"/>
          <w:b w:val="0"/>
          <w:bCs w:val="0"/>
        </w:rPr>
        <w:t>Rückfragen beantwortet gern:</w:t>
      </w:r>
    </w:p>
    <w:p w14:paraId="0A248F83" w14:textId="0618F8EB" w:rsidR="002D5F34" w:rsidRPr="00082DED" w:rsidRDefault="002D5F34" w:rsidP="00082DED">
      <w:pPr>
        <w:rPr>
          <w:rFonts w:ascii="Arial" w:hAnsi="Arial" w:cs="Arial"/>
        </w:rPr>
      </w:pPr>
    </w:p>
    <w:p w14:paraId="37A238EE" w14:textId="77777777" w:rsidR="002D5F34" w:rsidRPr="00082DED" w:rsidRDefault="002D5F34" w:rsidP="00082DED">
      <w:pPr>
        <w:rPr>
          <w:rFonts w:ascii="Arial" w:hAnsi="Arial" w:cs="Arial"/>
        </w:rPr>
        <w:sectPr w:rsidR="002D5F34" w:rsidRPr="00082DED" w:rsidSect="00D24D2E">
          <w:headerReference w:type="even" r:id="rId17"/>
          <w:headerReference w:type="default" r:id="rId18"/>
          <w:footerReference w:type="even" r:id="rId19"/>
          <w:footerReference w:type="default" r:id="rId20"/>
          <w:headerReference w:type="first" r:id="rId21"/>
          <w:footnotePr>
            <w:pos w:val="beneathText"/>
          </w:footnotePr>
          <w:pgSz w:w="11906" w:h="16838"/>
          <w:pgMar w:top="1474" w:right="3402" w:bottom="1276" w:left="1701" w:header="720" w:footer="284" w:gutter="0"/>
          <w:cols w:space="720"/>
          <w:titlePg/>
          <w:docGrid w:linePitch="360"/>
        </w:sectPr>
      </w:pPr>
    </w:p>
    <w:p w14:paraId="656EDFF8" w14:textId="77777777" w:rsidR="002D5F34" w:rsidRPr="00082DED" w:rsidRDefault="002D5F34" w:rsidP="00082DED">
      <w:pPr>
        <w:rPr>
          <w:rFonts w:ascii="Arial" w:hAnsi="Arial" w:cs="Arial"/>
          <w:b/>
          <w:sz w:val="22"/>
          <w:szCs w:val="22"/>
        </w:rPr>
      </w:pPr>
      <w:r w:rsidRPr="00082DED">
        <w:rPr>
          <w:rFonts w:ascii="Arial" w:hAnsi="Arial" w:cs="Arial"/>
          <w:b/>
          <w:sz w:val="22"/>
          <w:szCs w:val="22"/>
        </w:rPr>
        <w:t>Brüninghoff</w:t>
      </w:r>
    </w:p>
    <w:p w14:paraId="6993214E" w14:textId="77777777" w:rsidR="002D5F34" w:rsidRPr="00082DED" w:rsidRDefault="002D5F34" w:rsidP="00082DED">
      <w:pPr>
        <w:rPr>
          <w:rFonts w:ascii="Arial" w:hAnsi="Arial" w:cs="Arial"/>
          <w:sz w:val="20"/>
          <w:szCs w:val="20"/>
        </w:rPr>
      </w:pPr>
      <w:r w:rsidRPr="00082DED">
        <w:rPr>
          <w:rFonts w:ascii="Arial" w:hAnsi="Arial" w:cs="Arial"/>
          <w:sz w:val="20"/>
          <w:szCs w:val="20"/>
        </w:rPr>
        <w:t>Frank Steffens</w:t>
      </w:r>
    </w:p>
    <w:p w14:paraId="4C71A2F9" w14:textId="77777777" w:rsidR="002D5F34" w:rsidRPr="00082DED" w:rsidRDefault="002D5F34" w:rsidP="00082DED">
      <w:pPr>
        <w:rPr>
          <w:rFonts w:ascii="Arial" w:hAnsi="Arial" w:cs="Arial"/>
          <w:sz w:val="20"/>
          <w:szCs w:val="20"/>
          <w:lang w:val="fr-FR"/>
        </w:rPr>
      </w:pPr>
      <w:proofErr w:type="gramStart"/>
      <w:r w:rsidRPr="00082DED">
        <w:rPr>
          <w:rFonts w:ascii="Arial" w:hAnsi="Arial" w:cs="Arial"/>
          <w:sz w:val="20"/>
          <w:szCs w:val="20"/>
          <w:lang w:val="fr-FR"/>
        </w:rPr>
        <w:t>Fon:</w:t>
      </w:r>
      <w:proofErr w:type="gramEnd"/>
      <w:r w:rsidRPr="00082DED">
        <w:rPr>
          <w:rFonts w:ascii="Arial" w:hAnsi="Arial" w:cs="Arial"/>
          <w:sz w:val="20"/>
          <w:szCs w:val="20"/>
          <w:lang w:val="fr-FR"/>
        </w:rPr>
        <w:t xml:space="preserve"> 02867/9739-114</w:t>
      </w:r>
    </w:p>
    <w:p w14:paraId="3E860B0A" w14:textId="77777777" w:rsidR="002D5F34" w:rsidRPr="00082DED" w:rsidRDefault="002D5F34" w:rsidP="00082DED">
      <w:pPr>
        <w:rPr>
          <w:rFonts w:ascii="Arial" w:hAnsi="Arial" w:cs="Arial"/>
          <w:sz w:val="20"/>
          <w:szCs w:val="20"/>
          <w:lang w:val="fr-FR"/>
        </w:rPr>
      </w:pPr>
      <w:proofErr w:type="gramStart"/>
      <w:r w:rsidRPr="00082DED">
        <w:rPr>
          <w:rFonts w:ascii="Arial" w:hAnsi="Arial" w:cs="Arial"/>
          <w:sz w:val="20"/>
          <w:szCs w:val="20"/>
          <w:lang w:val="fr-FR"/>
        </w:rPr>
        <w:t>Mail:</w:t>
      </w:r>
      <w:proofErr w:type="gramEnd"/>
      <w:r w:rsidRPr="00082DED">
        <w:rPr>
          <w:rFonts w:ascii="Arial" w:hAnsi="Arial" w:cs="Arial"/>
          <w:sz w:val="20"/>
          <w:szCs w:val="20"/>
          <w:lang w:val="fr-FR"/>
        </w:rPr>
        <w:t xml:space="preserve"> Steffens@brueninghoff.de</w:t>
      </w:r>
    </w:p>
    <w:p w14:paraId="37625DA5" w14:textId="77777777" w:rsidR="002D5F34" w:rsidRPr="00082DED" w:rsidRDefault="002D5F34" w:rsidP="00082DED">
      <w:pPr>
        <w:rPr>
          <w:rFonts w:ascii="Arial" w:hAnsi="Arial" w:cs="Arial"/>
          <w:b/>
          <w:sz w:val="22"/>
          <w:szCs w:val="22"/>
          <w:lang w:val="fr-FR"/>
        </w:rPr>
      </w:pPr>
      <w:r w:rsidRPr="00082DED">
        <w:rPr>
          <w:rFonts w:ascii="Arial" w:hAnsi="Arial" w:cs="Arial"/>
          <w:b/>
          <w:sz w:val="22"/>
          <w:szCs w:val="22"/>
          <w:lang w:val="fr-FR"/>
        </w:rPr>
        <w:t>Kommunikation2B</w:t>
      </w:r>
    </w:p>
    <w:p w14:paraId="53AF42B4" w14:textId="77777777" w:rsidR="002D5F34" w:rsidRPr="00082DED" w:rsidRDefault="002D5F34" w:rsidP="00082DED">
      <w:pPr>
        <w:rPr>
          <w:rFonts w:ascii="Arial" w:hAnsi="Arial" w:cs="Arial"/>
          <w:sz w:val="20"/>
          <w:szCs w:val="20"/>
        </w:rPr>
      </w:pPr>
      <w:r w:rsidRPr="00082DED">
        <w:rPr>
          <w:rFonts w:ascii="Arial" w:hAnsi="Arial" w:cs="Arial"/>
          <w:sz w:val="20"/>
          <w:szCs w:val="20"/>
        </w:rPr>
        <w:t>Andre Wand</w:t>
      </w:r>
    </w:p>
    <w:p w14:paraId="059EE356" w14:textId="77777777" w:rsidR="002D5F34" w:rsidRPr="00082DED" w:rsidRDefault="002D5F34" w:rsidP="00082DED">
      <w:pPr>
        <w:pStyle w:val="Textkrper"/>
        <w:spacing w:line="240" w:lineRule="auto"/>
        <w:ind w:left="3402" w:hanging="3402"/>
        <w:jc w:val="left"/>
        <w:rPr>
          <w:rFonts w:cs="Arial"/>
          <w:b w:val="0"/>
          <w:bCs w:val="0"/>
          <w:sz w:val="20"/>
          <w:szCs w:val="20"/>
        </w:rPr>
      </w:pPr>
      <w:r w:rsidRPr="00082DED">
        <w:rPr>
          <w:rFonts w:cs="Arial"/>
          <w:b w:val="0"/>
          <w:bCs w:val="0"/>
          <w:sz w:val="20"/>
          <w:szCs w:val="20"/>
        </w:rPr>
        <w:t>Fon: 0231/33049323</w:t>
      </w:r>
    </w:p>
    <w:p w14:paraId="3B841BF4" w14:textId="0160CB8C" w:rsidR="002D5F34" w:rsidRPr="004D228C" w:rsidRDefault="002D5F34" w:rsidP="00082DED">
      <w:pPr>
        <w:pStyle w:val="Textkrper"/>
        <w:spacing w:line="240" w:lineRule="auto"/>
        <w:ind w:left="3402" w:hanging="3402"/>
        <w:jc w:val="left"/>
        <w:rPr>
          <w:rFonts w:cs="Arial"/>
          <w:b w:val="0"/>
          <w:bCs w:val="0"/>
          <w:sz w:val="20"/>
          <w:szCs w:val="20"/>
        </w:rPr>
        <w:sectPr w:rsidR="002D5F34" w:rsidRPr="004D228C" w:rsidSect="00D24D2E">
          <w:footnotePr>
            <w:pos w:val="beneathText"/>
          </w:footnotePr>
          <w:type w:val="continuous"/>
          <w:pgSz w:w="11906" w:h="16838"/>
          <w:pgMar w:top="1474" w:right="2550" w:bottom="1474" w:left="1701" w:header="720" w:footer="284" w:gutter="0"/>
          <w:cols w:num="2" w:space="720"/>
          <w:titlePg/>
          <w:docGrid w:linePitch="360"/>
        </w:sectPr>
      </w:pPr>
      <w:r w:rsidRPr="00082DED">
        <w:rPr>
          <w:rFonts w:cs="Arial"/>
          <w:b w:val="0"/>
          <w:bCs w:val="0"/>
          <w:sz w:val="20"/>
          <w:szCs w:val="20"/>
        </w:rPr>
        <w:t>Mail: a.wand@kommunikation2b.d</w:t>
      </w:r>
      <w:r w:rsidR="00315EA2" w:rsidRPr="00082DED">
        <w:rPr>
          <w:rFonts w:cs="Arial"/>
          <w:b w:val="0"/>
          <w:bCs w:val="0"/>
          <w:sz w:val="20"/>
          <w:szCs w:val="20"/>
        </w:rPr>
        <w:t>e</w:t>
      </w:r>
    </w:p>
    <w:p w14:paraId="27B11931" w14:textId="77777777" w:rsidR="006C2039" w:rsidRPr="004D228C" w:rsidRDefault="006C2039" w:rsidP="00082DED">
      <w:pPr>
        <w:pStyle w:val="Textkrper"/>
        <w:spacing w:line="240" w:lineRule="auto"/>
        <w:jc w:val="left"/>
        <w:rPr>
          <w:rFonts w:cs="Arial"/>
          <w:bCs w:val="0"/>
          <w:sz w:val="20"/>
        </w:rPr>
      </w:pPr>
    </w:p>
    <w:sectPr w:rsidR="006C2039" w:rsidRPr="004D228C" w:rsidSect="00D24D2E">
      <w:headerReference w:type="even" r:id="rId22"/>
      <w:headerReference w:type="default" r:id="rId23"/>
      <w:footerReference w:type="even" r:id="rId24"/>
      <w:footerReference w:type="default" r:id="rId25"/>
      <w:headerReference w:type="first" r:id="rId26"/>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C4834" w14:textId="77777777" w:rsidR="000C78E5" w:rsidRDefault="000C78E5">
      <w:r>
        <w:separator/>
      </w:r>
    </w:p>
  </w:endnote>
  <w:endnote w:type="continuationSeparator" w:id="0">
    <w:p w14:paraId="5F1DD168" w14:textId="77777777" w:rsidR="000C78E5" w:rsidRDefault="000C7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EA278" w14:textId="0189A68F" w:rsidR="002D5F34" w:rsidRDefault="00591C20" w:rsidP="00A24755">
    <w:pPr>
      <w:pStyle w:val="Fuzeile"/>
      <w:rPr>
        <w:rFonts w:ascii="Arial" w:hAnsi="Arial" w:cs="Arial"/>
        <w:sz w:val="18"/>
        <w:szCs w:val="18"/>
      </w:rPr>
    </w:pPr>
    <w:r>
      <w:rPr>
        <w:rFonts w:ascii="Arial" w:hAnsi="Arial" w:cs="Arial"/>
        <w:sz w:val="18"/>
        <w:szCs w:val="18"/>
      </w:rPr>
      <w:t>25-</w:t>
    </w:r>
    <w:r w:rsidR="00CA2054">
      <w:rPr>
        <w:rFonts w:ascii="Arial" w:hAnsi="Arial" w:cs="Arial"/>
        <w:sz w:val="18"/>
        <w:szCs w:val="18"/>
      </w:rPr>
      <w:t xml:space="preserve">16 The </w:t>
    </w:r>
    <w:proofErr w:type="spellStart"/>
    <w:r w:rsidR="00CA2054">
      <w:rPr>
        <w:rFonts w:ascii="Arial" w:hAnsi="Arial" w:cs="Arial"/>
        <w:sz w:val="18"/>
        <w:szCs w:val="18"/>
      </w:rPr>
      <w:t>Flag</w:t>
    </w:r>
    <w:proofErr w:type="spellEnd"/>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3C0D7" w14:textId="77777777" w:rsidR="000C78E5" w:rsidRDefault="000C78E5">
      <w:r>
        <w:separator/>
      </w:r>
    </w:p>
  </w:footnote>
  <w:footnote w:type="continuationSeparator" w:id="0">
    <w:p w14:paraId="776A1535" w14:textId="77777777" w:rsidR="000C78E5" w:rsidRDefault="000C7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2B22CF"/>
    <w:multiLevelType w:val="multilevel"/>
    <w:tmpl w:val="494E9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4E5AC0"/>
    <w:multiLevelType w:val="multilevel"/>
    <w:tmpl w:val="93E2B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0"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262447"/>
    <w:multiLevelType w:val="multilevel"/>
    <w:tmpl w:val="E5E05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4D5DA7"/>
    <w:multiLevelType w:val="multilevel"/>
    <w:tmpl w:val="27F8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5022A"/>
    <w:multiLevelType w:val="hybridMultilevel"/>
    <w:tmpl w:val="634AA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6"/>
  </w:num>
  <w:num w:numId="3" w16cid:durableId="2086753930">
    <w:abstractNumId w:val="12"/>
  </w:num>
  <w:num w:numId="4" w16cid:durableId="2130856235">
    <w:abstractNumId w:val="20"/>
  </w:num>
  <w:num w:numId="5" w16cid:durableId="598563532">
    <w:abstractNumId w:val="15"/>
  </w:num>
  <w:num w:numId="6" w16cid:durableId="73281644">
    <w:abstractNumId w:val="0"/>
  </w:num>
  <w:num w:numId="7" w16cid:durableId="44186975">
    <w:abstractNumId w:val="10"/>
  </w:num>
  <w:num w:numId="8" w16cid:durableId="598561844">
    <w:abstractNumId w:val="3"/>
  </w:num>
  <w:num w:numId="9" w16cid:durableId="34893833">
    <w:abstractNumId w:val="9"/>
  </w:num>
  <w:num w:numId="10" w16cid:durableId="1669095127">
    <w:abstractNumId w:val="21"/>
  </w:num>
  <w:num w:numId="11" w16cid:durableId="1755668696">
    <w:abstractNumId w:val="23"/>
  </w:num>
  <w:num w:numId="12" w16cid:durableId="1877572652">
    <w:abstractNumId w:val="6"/>
  </w:num>
  <w:num w:numId="13" w16cid:durableId="1931699437">
    <w:abstractNumId w:val="11"/>
  </w:num>
  <w:num w:numId="14" w16cid:durableId="53626106">
    <w:abstractNumId w:val="7"/>
  </w:num>
  <w:num w:numId="15" w16cid:durableId="1251230896">
    <w:abstractNumId w:val="19"/>
  </w:num>
  <w:num w:numId="16" w16cid:durableId="622348631">
    <w:abstractNumId w:val="17"/>
  </w:num>
  <w:num w:numId="17" w16cid:durableId="884369213">
    <w:abstractNumId w:val="4"/>
  </w:num>
  <w:num w:numId="18" w16cid:durableId="930965187">
    <w:abstractNumId w:val="22"/>
  </w:num>
  <w:num w:numId="19" w16cid:durableId="1238635149">
    <w:abstractNumId w:val="5"/>
  </w:num>
  <w:num w:numId="20" w16cid:durableId="700714626">
    <w:abstractNumId w:val="8"/>
  </w:num>
  <w:num w:numId="21" w16cid:durableId="635531247">
    <w:abstractNumId w:val="13"/>
  </w:num>
  <w:num w:numId="22" w16cid:durableId="253052132">
    <w:abstractNumId w:val="2"/>
  </w:num>
  <w:num w:numId="23" w16cid:durableId="1729762402">
    <w:abstractNumId w:val="18"/>
  </w:num>
  <w:num w:numId="24" w16cid:durableId="140680077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A6B"/>
    <w:rsid w:val="00000B9D"/>
    <w:rsid w:val="00001D1E"/>
    <w:rsid w:val="00001F44"/>
    <w:rsid w:val="0000203F"/>
    <w:rsid w:val="0000242C"/>
    <w:rsid w:val="00002571"/>
    <w:rsid w:val="0000594A"/>
    <w:rsid w:val="00005F8D"/>
    <w:rsid w:val="00007575"/>
    <w:rsid w:val="00007784"/>
    <w:rsid w:val="00007BA0"/>
    <w:rsid w:val="00007CAF"/>
    <w:rsid w:val="000100C0"/>
    <w:rsid w:val="00011BAE"/>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3F9B"/>
    <w:rsid w:val="00024234"/>
    <w:rsid w:val="000247FF"/>
    <w:rsid w:val="000269AB"/>
    <w:rsid w:val="00027A66"/>
    <w:rsid w:val="00030261"/>
    <w:rsid w:val="00030FA3"/>
    <w:rsid w:val="0003201D"/>
    <w:rsid w:val="000340E6"/>
    <w:rsid w:val="000353C4"/>
    <w:rsid w:val="00037EE6"/>
    <w:rsid w:val="000411F5"/>
    <w:rsid w:val="000425A5"/>
    <w:rsid w:val="000427E0"/>
    <w:rsid w:val="00043C72"/>
    <w:rsid w:val="000443F7"/>
    <w:rsid w:val="00044464"/>
    <w:rsid w:val="00044B81"/>
    <w:rsid w:val="00044C8E"/>
    <w:rsid w:val="00044CB1"/>
    <w:rsid w:val="000454B1"/>
    <w:rsid w:val="000456B0"/>
    <w:rsid w:val="0004584C"/>
    <w:rsid w:val="00045E89"/>
    <w:rsid w:val="00046180"/>
    <w:rsid w:val="00046E71"/>
    <w:rsid w:val="0004762E"/>
    <w:rsid w:val="000477BE"/>
    <w:rsid w:val="000479BE"/>
    <w:rsid w:val="00050657"/>
    <w:rsid w:val="00050DDF"/>
    <w:rsid w:val="000536EF"/>
    <w:rsid w:val="00053ADD"/>
    <w:rsid w:val="00053BA2"/>
    <w:rsid w:val="00054B9E"/>
    <w:rsid w:val="00055780"/>
    <w:rsid w:val="00056103"/>
    <w:rsid w:val="000566CB"/>
    <w:rsid w:val="00056979"/>
    <w:rsid w:val="000569EA"/>
    <w:rsid w:val="00056FE7"/>
    <w:rsid w:val="0005781E"/>
    <w:rsid w:val="00057B78"/>
    <w:rsid w:val="000607B1"/>
    <w:rsid w:val="00060E66"/>
    <w:rsid w:val="0006171C"/>
    <w:rsid w:val="00062921"/>
    <w:rsid w:val="0006349C"/>
    <w:rsid w:val="00063C22"/>
    <w:rsid w:val="00064485"/>
    <w:rsid w:val="000649DE"/>
    <w:rsid w:val="00066768"/>
    <w:rsid w:val="000668C2"/>
    <w:rsid w:val="00072749"/>
    <w:rsid w:val="00072A60"/>
    <w:rsid w:val="00073665"/>
    <w:rsid w:val="00074AB1"/>
    <w:rsid w:val="0007552C"/>
    <w:rsid w:val="00076857"/>
    <w:rsid w:val="00076B7D"/>
    <w:rsid w:val="00081177"/>
    <w:rsid w:val="000813CF"/>
    <w:rsid w:val="00082210"/>
    <w:rsid w:val="000829C1"/>
    <w:rsid w:val="00082DED"/>
    <w:rsid w:val="00084281"/>
    <w:rsid w:val="000843E1"/>
    <w:rsid w:val="00084516"/>
    <w:rsid w:val="00084784"/>
    <w:rsid w:val="00084EBC"/>
    <w:rsid w:val="000855CE"/>
    <w:rsid w:val="000858A4"/>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15C"/>
    <w:rsid w:val="000B5323"/>
    <w:rsid w:val="000B57E4"/>
    <w:rsid w:val="000B58D4"/>
    <w:rsid w:val="000B5B13"/>
    <w:rsid w:val="000B5EF3"/>
    <w:rsid w:val="000B62EB"/>
    <w:rsid w:val="000B70C8"/>
    <w:rsid w:val="000B71B6"/>
    <w:rsid w:val="000B7385"/>
    <w:rsid w:val="000C0B58"/>
    <w:rsid w:val="000C0C2D"/>
    <w:rsid w:val="000C0C4A"/>
    <w:rsid w:val="000C0F46"/>
    <w:rsid w:val="000C123C"/>
    <w:rsid w:val="000C16CE"/>
    <w:rsid w:val="000C26FA"/>
    <w:rsid w:val="000C30E5"/>
    <w:rsid w:val="000C3AB3"/>
    <w:rsid w:val="000C4000"/>
    <w:rsid w:val="000C5096"/>
    <w:rsid w:val="000C5107"/>
    <w:rsid w:val="000C553D"/>
    <w:rsid w:val="000C5EEA"/>
    <w:rsid w:val="000C619C"/>
    <w:rsid w:val="000C68B5"/>
    <w:rsid w:val="000C6D2D"/>
    <w:rsid w:val="000C78E5"/>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1B78"/>
    <w:rsid w:val="000E2F02"/>
    <w:rsid w:val="000E3448"/>
    <w:rsid w:val="000E3A30"/>
    <w:rsid w:val="000E3EDB"/>
    <w:rsid w:val="000E7049"/>
    <w:rsid w:val="000E7464"/>
    <w:rsid w:val="000E7524"/>
    <w:rsid w:val="000E78EF"/>
    <w:rsid w:val="000E7D52"/>
    <w:rsid w:val="000E7F7F"/>
    <w:rsid w:val="000F082D"/>
    <w:rsid w:val="000F1D70"/>
    <w:rsid w:val="000F245C"/>
    <w:rsid w:val="000F2C00"/>
    <w:rsid w:val="000F2FDE"/>
    <w:rsid w:val="000F331E"/>
    <w:rsid w:val="000F35E1"/>
    <w:rsid w:val="000F3D1A"/>
    <w:rsid w:val="000F4E40"/>
    <w:rsid w:val="000F4F27"/>
    <w:rsid w:val="000F53C1"/>
    <w:rsid w:val="000F5604"/>
    <w:rsid w:val="000F5756"/>
    <w:rsid w:val="000F6076"/>
    <w:rsid w:val="000F67D4"/>
    <w:rsid w:val="000F70AC"/>
    <w:rsid w:val="00101F05"/>
    <w:rsid w:val="0010215D"/>
    <w:rsid w:val="001029E2"/>
    <w:rsid w:val="001031DF"/>
    <w:rsid w:val="00105B85"/>
    <w:rsid w:val="00105CE5"/>
    <w:rsid w:val="00106246"/>
    <w:rsid w:val="00107F6D"/>
    <w:rsid w:val="00110E91"/>
    <w:rsid w:val="00110EB4"/>
    <w:rsid w:val="00111D32"/>
    <w:rsid w:val="0011282C"/>
    <w:rsid w:val="00112F9D"/>
    <w:rsid w:val="00114840"/>
    <w:rsid w:val="001166DA"/>
    <w:rsid w:val="00117E7F"/>
    <w:rsid w:val="00120B21"/>
    <w:rsid w:val="00121165"/>
    <w:rsid w:val="00121D63"/>
    <w:rsid w:val="00122850"/>
    <w:rsid w:val="00122918"/>
    <w:rsid w:val="00126B32"/>
    <w:rsid w:val="00127173"/>
    <w:rsid w:val="00127B4E"/>
    <w:rsid w:val="00130A6B"/>
    <w:rsid w:val="00130FCF"/>
    <w:rsid w:val="0013159B"/>
    <w:rsid w:val="0013183D"/>
    <w:rsid w:val="00131F88"/>
    <w:rsid w:val="00132AAA"/>
    <w:rsid w:val="00133552"/>
    <w:rsid w:val="00133E88"/>
    <w:rsid w:val="00134589"/>
    <w:rsid w:val="00135868"/>
    <w:rsid w:val="001362C7"/>
    <w:rsid w:val="00136411"/>
    <w:rsid w:val="0013666A"/>
    <w:rsid w:val="001374A2"/>
    <w:rsid w:val="001401F7"/>
    <w:rsid w:val="0014031A"/>
    <w:rsid w:val="001411AA"/>
    <w:rsid w:val="00143DF1"/>
    <w:rsid w:val="00145502"/>
    <w:rsid w:val="00145575"/>
    <w:rsid w:val="001461B0"/>
    <w:rsid w:val="001462F8"/>
    <w:rsid w:val="00147D19"/>
    <w:rsid w:val="00150501"/>
    <w:rsid w:val="0015078A"/>
    <w:rsid w:val="0015084E"/>
    <w:rsid w:val="00150EFF"/>
    <w:rsid w:val="00150FB7"/>
    <w:rsid w:val="00151476"/>
    <w:rsid w:val="00153BBA"/>
    <w:rsid w:val="00153C5E"/>
    <w:rsid w:val="001540C5"/>
    <w:rsid w:val="001544D0"/>
    <w:rsid w:val="00154FC7"/>
    <w:rsid w:val="00155DE7"/>
    <w:rsid w:val="001569B6"/>
    <w:rsid w:val="0015763B"/>
    <w:rsid w:val="001578E8"/>
    <w:rsid w:val="00157C2F"/>
    <w:rsid w:val="00160C4E"/>
    <w:rsid w:val="001621BA"/>
    <w:rsid w:val="00163C17"/>
    <w:rsid w:val="00163CBC"/>
    <w:rsid w:val="0016429D"/>
    <w:rsid w:val="00164806"/>
    <w:rsid w:val="00164E77"/>
    <w:rsid w:val="00165228"/>
    <w:rsid w:val="001652F6"/>
    <w:rsid w:val="00165A86"/>
    <w:rsid w:val="00165F60"/>
    <w:rsid w:val="001662C1"/>
    <w:rsid w:val="001663E7"/>
    <w:rsid w:val="00166413"/>
    <w:rsid w:val="001669BF"/>
    <w:rsid w:val="00170D0A"/>
    <w:rsid w:val="00170FAF"/>
    <w:rsid w:val="0017114E"/>
    <w:rsid w:val="0017141C"/>
    <w:rsid w:val="00171696"/>
    <w:rsid w:val="001717B6"/>
    <w:rsid w:val="001728C8"/>
    <w:rsid w:val="00172C53"/>
    <w:rsid w:val="00172D6D"/>
    <w:rsid w:val="001739F6"/>
    <w:rsid w:val="00173F16"/>
    <w:rsid w:val="0017407F"/>
    <w:rsid w:val="00174759"/>
    <w:rsid w:val="00174971"/>
    <w:rsid w:val="00176F57"/>
    <w:rsid w:val="001778E9"/>
    <w:rsid w:val="00177978"/>
    <w:rsid w:val="00177C3F"/>
    <w:rsid w:val="001804F2"/>
    <w:rsid w:val="00180A37"/>
    <w:rsid w:val="00180EE0"/>
    <w:rsid w:val="0018111A"/>
    <w:rsid w:val="00182F74"/>
    <w:rsid w:val="00183254"/>
    <w:rsid w:val="0018367E"/>
    <w:rsid w:val="00183AB2"/>
    <w:rsid w:val="00183C58"/>
    <w:rsid w:val="00186497"/>
    <w:rsid w:val="0018688D"/>
    <w:rsid w:val="001873FB"/>
    <w:rsid w:val="001878AE"/>
    <w:rsid w:val="00190651"/>
    <w:rsid w:val="00191696"/>
    <w:rsid w:val="001918E0"/>
    <w:rsid w:val="00192961"/>
    <w:rsid w:val="001934BC"/>
    <w:rsid w:val="00193941"/>
    <w:rsid w:val="0019415A"/>
    <w:rsid w:val="0019469F"/>
    <w:rsid w:val="0019480E"/>
    <w:rsid w:val="0019490A"/>
    <w:rsid w:val="0019503B"/>
    <w:rsid w:val="001979B2"/>
    <w:rsid w:val="001A0A9A"/>
    <w:rsid w:val="001A23B3"/>
    <w:rsid w:val="001A3E37"/>
    <w:rsid w:val="001A49F5"/>
    <w:rsid w:val="001A67B0"/>
    <w:rsid w:val="001A6904"/>
    <w:rsid w:val="001A75B4"/>
    <w:rsid w:val="001B0047"/>
    <w:rsid w:val="001B082E"/>
    <w:rsid w:val="001B2746"/>
    <w:rsid w:val="001B27AF"/>
    <w:rsid w:val="001B301E"/>
    <w:rsid w:val="001B33F2"/>
    <w:rsid w:val="001B3BAB"/>
    <w:rsid w:val="001B497B"/>
    <w:rsid w:val="001B5955"/>
    <w:rsid w:val="001B6086"/>
    <w:rsid w:val="001B6B43"/>
    <w:rsid w:val="001C0842"/>
    <w:rsid w:val="001C1565"/>
    <w:rsid w:val="001C18C0"/>
    <w:rsid w:val="001C2198"/>
    <w:rsid w:val="001C2429"/>
    <w:rsid w:val="001C2787"/>
    <w:rsid w:val="001C3E91"/>
    <w:rsid w:val="001C41BE"/>
    <w:rsid w:val="001C49A6"/>
    <w:rsid w:val="001C4D1D"/>
    <w:rsid w:val="001C4FC5"/>
    <w:rsid w:val="001C5188"/>
    <w:rsid w:val="001C56A4"/>
    <w:rsid w:val="001C5DB9"/>
    <w:rsid w:val="001C6B27"/>
    <w:rsid w:val="001D0817"/>
    <w:rsid w:val="001D0AC8"/>
    <w:rsid w:val="001D0C81"/>
    <w:rsid w:val="001D1010"/>
    <w:rsid w:val="001D21D3"/>
    <w:rsid w:val="001D2E0D"/>
    <w:rsid w:val="001D389C"/>
    <w:rsid w:val="001D3C04"/>
    <w:rsid w:val="001D413A"/>
    <w:rsid w:val="001D4BFA"/>
    <w:rsid w:val="001D4F7F"/>
    <w:rsid w:val="001D51EE"/>
    <w:rsid w:val="001D574C"/>
    <w:rsid w:val="001D6836"/>
    <w:rsid w:val="001D6BE7"/>
    <w:rsid w:val="001D7496"/>
    <w:rsid w:val="001E1477"/>
    <w:rsid w:val="001E226A"/>
    <w:rsid w:val="001E26A3"/>
    <w:rsid w:val="001E3174"/>
    <w:rsid w:val="001E317A"/>
    <w:rsid w:val="001E4AEE"/>
    <w:rsid w:val="001E4C6A"/>
    <w:rsid w:val="001E579F"/>
    <w:rsid w:val="001E659E"/>
    <w:rsid w:val="001E7797"/>
    <w:rsid w:val="001E7FD2"/>
    <w:rsid w:val="001F022D"/>
    <w:rsid w:val="001F02B4"/>
    <w:rsid w:val="001F02FC"/>
    <w:rsid w:val="001F09D6"/>
    <w:rsid w:val="001F13E8"/>
    <w:rsid w:val="001F2581"/>
    <w:rsid w:val="001F28F7"/>
    <w:rsid w:val="001F3006"/>
    <w:rsid w:val="001F3213"/>
    <w:rsid w:val="001F4762"/>
    <w:rsid w:val="001F4E3A"/>
    <w:rsid w:val="001F548A"/>
    <w:rsid w:val="001F5582"/>
    <w:rsid w:val="001F62BA"/>
    <w:rsid w:val="001F6D13"/>
    <w:rsid w:val="001F7267"/>
    <w:rsid w:val="001F781C"/>
    <w:rsid w:val="00200B11"/>
    <w:rsid w:val="00200DC3"/>
    <w:rsid w:val="00200EDA"/>
    <w:rsid w:val="0020116C"/>
    <w:rsid w:val="00202DC2"/>
    <w:rsid w:val="00203367"/>
    <w:rsid w:val="002033B9"/>
    <w:rsid w:val="00203960"/>
    <w:rsid w:val="00203968"/>
    <w:rsid w:val="002049DE"/>
    <w:rsid w:val="00204BAE"/>
    <w:rsid w:val="002064C6"/>
    <w:rsid w:val="00206763"/>
    <w:rsid w:val="00206B88"/>
    <w:rsid w:val="00206FEF"/>
    <w:rsid w:val="00207410"/>
    <w:rsid w:val="0020742E"/>
    <w:rsid w:val="002103B6"/>
    <w:rsid w:val="00210B8D"/>
    <w:rsid w:val="0021328C"/>
    <w:rsid w:val="0021342C"/>
    <w:rsid w:val="00213777"/>
    <w:rsid w:val="00213808"/>
    <w:rsid w:val="0021399C"/>
    <w:rsid w:val="002145CF"/>
    <w:rsid w:val="00214C8A"/>
    <w:rsid w:val="00216807"/>
    <w:rsid w:val="00217343"/>
    <w:rsid w:val="00217D06"/>
    <w:rsid w:val="002209A4"/>
    <w:rsid w:val="00220FD7"/>
    <w:rsid w:val="00221146"/>
    <w:rsid w:val="00221482"/>
    <w:rsid w:val="0022157A"/>
    <w:rsid w:val="002217CD"/>
    <w:rsid w:val="00221E30"/>
    <w:rsid w:val="00221EC5"/>
    <w:rsid w:val="002226C0"/>
    <w:rsid w:val="0022357D"/>
    <w:rsid w:val="00223BC9"/>
    <w:rsid w:val="00224487"/>
    <w:rsid w:val="00224B5E"/>
    <w:rsid w:val="00224F1F"/>
    <w:rsid w:val="002255EE"/>
    <w:rsid w:val="00225981"/>
    <w:rsid w:val="002259EB"/>
    <w:rsid w:val="00225BA9"/>
    <w:rsid w:val="002262D2"/>
    <w:rsid w:val="002311D6"/>
    <w:rsid w:val="00231805"/>
    <w:rsid w:val="00231D78"/>
    <w:rsid w:val="00233AD4"/>
    <w:rsid w:val="00233DF5"/>
    <w:rsid w:val="00235427"/>
    <w:rsid w:val="0023696F"/>
    <w:rsid w:val="00236B19"/>
    <w:rsid w:val="002373A9"/>
    <w:rsid w:val="00237CBB"/>
    <w:rsid w:val="00237D8B"/>
    <w:rsid w:val="00237FF0"/>
    <w:rsid w:val="00240CCD"/>
    <w:rsid w:val="00240E20"/>
    <w:rsid w:val="00241517"/>
    <w:rsid w:val="00241AFE"/>
    <w:rsid w:val="00241D4B"/>
    <w:rsid w:val="00242E16"/>
    <w:rsid w:val="00243D37"/>
    <w:rsid w:val="00243F7A"/>
    <w:rsid w:val="002440E5"/>
    <w:rsid w:val="002442ED"/>
    <w:rsid w:val="00246316"/>
    <w:rsid w:val="00246FB4"/>
    <w:rsid w:val="002475CF"/>
    <w:rsid w:val="00247A81"/>
    <w:rsid w:val="0025027F"/>
    <w:rsid w:val="002523E8"/>
    <w:rsid w:val="00253198"/>
    <w:rsid w:val="00253CC9"/>
    <w:rsid w:val="002542CF"/>
    <w:rsid w:val="00254906"/>
    <w:rsid w:val="00255555"/>
    <w:rsid w:val="00255650"/>
    <w:rsid w:val="00256558"/>
    <w:rsid w:val="0025788A"/>
    <w:rsid w:val="00257A86"/>
    <w:rsid w:val="00260DA9"/>
    <w:rsid w:val="00261517"/>
    <w:rsid w:val="00261A1F"/>
    <w:rsid w:val="00261C2A"/>
    <w:rsid w:val="00262B7F"/>
    <w:rsid w:val="00263401"/>
    <w:rsid w:val="002640D8"/>
    <w:rsid w:val="002647BF"/>
    <w:rsid w:val="00264D81"/>
    <w:rsid w:val="00264DD5"/>
    <w:rsid w:val="00265795"/>
    <w:rsid w:val="00265939"/>
    <w:rsid w:val="00265EE6"/>
    <w:rsid w:val="00266E81"/>
    <w:rsid w:val="00267485"/>
    <w:rsid w:val="00267C48"/>
    <w:rsid w:val="00267EC1"/>
    <w:rsid w:val="00270A91"/>
    <w:rsid w:val="0027171C"/>
    <w:rsid w:val="00271C5D"/>
    <w:rsid w:val="00271F8F"/>
    <w:rsid w:val="00272B62"/>
    <w:rsid w:val="00272D4B"/>
    <w:rsid w:val="00272DAE"/>
    <w:rsid w:val="002739DC"/>
    <w:rsid w:val="00273CE0"/>
    <w:rsid w:val="00273D76"/>
    <w:rsid w:val="00274B16"/>
    <w:rsid w:val="00274CFC"/>
    <w:rsid w:val="00274F64"/>
    <w:rsid w:val="0027643C"/>
    <w:rsid w:val="00277E39"/>
    <w:rsid w:val="0028002D"/>
    <w:rsid w:val="002804F4"/>
    <w:rsid w:val="0028107D"/>
    <w:rsid w:val="00281161"/>
    <w:rsid w:val="0028148E"/>
    <w:rsid w:val="00281782"/>
    <w:rsid w:val="002818F2"/>
    <w:rsid w:val="0028376A"/>
    <w:rsid w:val="002838C3"/>
    <w:rsid w:val="00283B7E"/>
    <w:rsid w:val="00284BB5"/>
    <w:rsid w:val="00284C63"/>
    <w:rsid w:val="00284EDF"/>
    <w:rsid w:val="0028578F"/>
    <w:rsid w:val="0028642C"/>
    <w:rsid w:val="00286505"/>
    <w:rsid w:val="00286681"/>
    <w:rsid w:val="0028673C"/>
    <w:rsid w:val="00287E45"/>
    <w:rsid w:val="00287FA2"/>
    <w:rsid w:val="00290011"/>
    <w:rsid w:val="0029009D"/>
    <w:rsid w:val="002903A8"/>
    <w:rsid w:val="002906A5"/>
    <w:rsid w:val="0029091B"/>
    <w:rsid w:val="00290D54"/>
    <w:rsid w:val="00291773"/>
    <w:rsid w:val="00291D51"/>
    <w:rsid w:val="00292104"/>
    <w:rsid w:val="002923A7"/>
    <w:rsid w:val="00293711"/>
    <w:rsid w:val="00294B28"/>
    <w:rsid w:val="00294E1A"/>
    <w:rsid w:val="00295773"/>
    <w:rsid w:val="00295843"/>
    <w:rsid w:val="00295FE0"/>
    <w:rsid w:val="0029765C"/>
    <w:rsid w:val="002A1021"/>
    <w:rsid w:val="002A211C"/>
    <w:rsid w:val="002A230B"/>
    <w:rsid w:val="002A2945"/>
    <w:rsid w:val="002A356F"/>
    <w:rsid w:val="002A3B0E"/>
    <w:rsid w:val="002A3DEB"/>
    <w:rsid w:val="002A4208"/>
    <w:rsid w:val="002A478F"/>
    <w:rsid w:val="002A5A29"/>
    <w:rsid w:val="002A5EF3"/>
    <w:rsid w:val="002A68C4"/>
    <w:rsid w:val="002A7929"/>
    <w:rsid w:val="002B0834"/>
    <w:rsid w:val="002B085B"/>
    <w:rsid w:val="002B0B02"/>
    <w:rsid w:val="002B101A"/>
    <w:rsid w:val="002B1209"/>
    <w:rsid w:val="002B42A9"/>
    <w:rsid w:val="002B5955"/>
    <w:rsid w:val="002B5C7A"/>
    <w:rsid w:val="002B6299"/>
    <w:rsid w:val="002B79E9"/>
    <w:rsid w:val="002C0A66"/>
    <w:rsid w:val="002C0DBA"/>
    <w:rsid w:val="002C1699"/>
    <w:rsid w:val="002C2193"/>
    <w:rsid w:val="002C23AB"/>
    <w:rsid w:val="002C3373"/>
    <w:rsid w:val="002C3847"/>
    <w:rsid w:val="002C430F"/>
    <w:rsid w:val="002C671C"/>
    <w:rsid w:val="002D0FD4"/>
    <w:rsid w:val="002D12BB"/>
    <w:rsid w:val="002D20E3"/>
    <w:rsid w:val="002D2BE8"/>
    <w:rsid w:val="002D3082"/>
    <w:rsid w:val="002D34A4"/>
    <w:rsid w:val="002D42DD"/>
    <w:rsid w:val="002D4BC3"/>
    <w:rsid w:val="002D5F34"/>
    <w:rsid w:val="002D6553"/>
    <w:rsid w:val="002D65BA"/>
    <w:rsid w:val="002D6A8C"/>
    <w:rsid w:val="002E0CA7"/>
    <w:rsid w:val="002E101D"/>
    <w:rsid w:val="002E10A4"/>
    <w:rsid w:val="002E123D"/>
    <w:rsid w:val="002E12D8"/>
    <w:rsid w:val="002E16F9"/>
    <w:rsid w:val="002E19ED"/>
    <w:rsid w:val="002E22F5"/>
    <w:rsid w:val="002E267D"/>
    <w:rsid w:val="002E2773"/>
    <w:rsid w:val="002E3423"/>
    <w:rsid w:val="002E45E0"/>
    <w:rsid w:val="002E5E4C"/>
    <w:rsid w:val="002E5F57"/>
    <w:rsid w:val="002E7913"/>
    <w:rsid w:val="002E7D53"/>
    <w:rsid w:val="002F1ACA"/>
    <w:rsid w:val="002F1F92"/>
    <w:rsid w:val="002F3F3B"/>
    <w:rsid w:val="002F55AA"/>
    <w:rsid w:val="002F5ABE"/>
    <w:rsid w:val="002F6E14"/>
    <w:rsid w:val="00300E22"/>
    <w:rsid w:val="00301F6D"/>
    <w:rsid w:val="00303267"/>
    <w:rsid w:val="0030352F"/>
    <w:rsid w:val="00304AC5"/>
    <w:rsid w:val="00304B52"/>
    <w:rsid w:val="00305030"/>
    <w:rsid w:val="003050D4"/>
    <w:rsid w:val="00305535"/>
    <w:rsid w:val="00305ABC"/>
    <w:rsid w:val="00306622"/>
    <w:rsid w:val="003068AA"/>
    <w:rsid w:val="00306B6A"/>
    <w:rsid w:val="003075BA"/>
    <w:rsid w:val="003078C6"/>
    <w:rsid w:val="00307BBC"/>
    <w:rsid w:val="00311FEA"/>
    <w:rsid w:val="0031382F"/>
    <w:rsid w:val="003138EB"/>
    <w:rsid w:val="00313A8E"/>
    <w:rsid w:val="00313B6C"/>
    <w:rsid w:val="00313CBC"/>
    <w:rsid w:val="00314105"/>
    <w:rsid w:val="00315616"/>
    <w:rsid w:val="00315EA2"/>
    <w:rsid w:val="0031655D"/>
    <w:rsid w:val="00316675"/>
    <w:rsid w:val="00317868"/>
    <w:rsid w:val="00317AE7"/>
    <w:rsid w:val="00317F9D"/>
    <w:rsid w:val="00320046"/>
    <w:rsid w:val="003216C8"/>
    <w:rsid w:val="003227D0"/>
    <w:rsid w:val="00323448"/>
    <w:rsid w:val="00323AD2"/>
    <w:rsid w:val="00323D11"/>
    <w:rsid w:val="00325B1A"/>
    <w:rsid w:val="00325C7C"/>
    <w:rsid w:val="00325C86"/>
    <w:rsid w:val="003265DB"/>
    <w:rsid w:val="00326CAD"/>
    <w:rsid w:val="00326DD7"/>
    <w:rsid w:val="00326EEB"/>
    <w:rsid w:val="00327FE8"/>
    <w:rsid w:val="0033019C"/>
    <w:rsid w:val="00330284"/>
    <w:rsid w:val="003305DA"/>
    <w:rsid w:val="003319D8"/>
    <w:rsid w:val="00332601"/>
    <w:rsid w:val="0033273C"/>
    <w:rsid w:val="003333B0"/>
    <w:rsid w:val="003348BD"/>
    <w:rsid w:val="00334B8D"/>
    <w:rsid w:val="003358B7"/>
    <w:rsid w:val="00337773"/>
    <w:rsid w:val="00340AFC"/>
    <w:rsid w:val="00340F4C"/>
    <w:rsid w:val="00342933"/>
    <w:rsid w:val="00342B55"/>
    <w:rsid w:val="00343161"/>
    <w:rsid w:val="00343F56"/>
    <w:rsid w:val="00344E0E"/>
    <w:rsid w:val="00344F6F"/>
    <w:rsid w:val="00345289"/>
    <w:rsid w:val="00345D18"/>
    <w:rsid w:val="003467B6"/>
    <w:rsid w:val="00347D63"/>
    <w:rsid w:val="00350151"/>
    <w:rsid w:val="00350931"/>
    <w:rsid w:val="00350956"/>
    <w:rsid w:val="00350AB6"/>
    <w:rsid w:val="00351C1A"/>
    <w:rsid w:val="003525A9"/>
    <w:rsid w:val="00352D26"/>
    <w:rsid w:val="0035353D"/>
    <w:rsid w:val="00353657"/>
    <w:rsid w:val="003538F7"/>
    <w:rsid w:val="00353E51"/>
    <w:rsid w:val="00354085"/>
    <w:rsid w:val="003557A7"/>
    <w:rsid w:val="00355A74"/>
    <w:rsid w:val="00355F3E"/>
    <w:rsid w:val="00355FFE"/>
    <w:rsid w:val="00356254"/>
    <w:rsid w:val="003569B2"/>
    <w:rsid w:val="00356B60"/>
    <w:rsid w:val="0036030F"/>
    <w:rsid w:val="00361016"/>
    <w:rsid w:val="00361AAF"/>
    <w:rsid w:val="003620EF"/>
    <w:rsid w:val="003627C9"/>
    <w:rsid w:val="00362CD9"/>
    <w:rsid w:val="0036352B"/>
    <w:rsid w:val="0036382B"/>
    <w:rsid w:val="00364CBA"/>
    <w:rsid w:val="00365C1A"/>
    <w:rsid w:val="003666DB"/>
    <w:rsid w:val="00366F91"/>
    <w:rsid w:val="00367B90"/>
    <w:rsid w:val="0037016D"/>
    <w:rsid w:val="00370D89"/>
    <w:rsid w:val="003711A8"/>
    <w:rsid w:val="003715A0"/>
    <w:rsid w:val="00371ED0"/>
    <w:rsid w:val="0037212A"/>
    <w:rsid w:val="003721F8"/>
    <w:rsid w:val="003725D8"/>
    <w:rsid w:val="003733E2"/>
    <w:rsid w:val="003738BE"/>
    <w:rsid w:val="00374103"/>
    <w:rsid w:val="00374981"/>
    <w:rsid w:val="00375384"/>
    <w:rsid w:val="003760AE"/>
    <w:rsid w:val="0037652C"/>
    <w:rsid w:val="003769FA"/>
    <w:rsid w:val="00377202"/>
    <w:rsid w:val="003772B6"/>
    <w:rsid w:val="003809CF"/>
    <w:rsid w:val="0038173B"/>
    <w:rsid w:val="0038191D"/>
    <w:rsid w:val="00383368"/>
    <w:rsid w:val="003834E6"/>
    <w:rsid w:val="00383A38"/>
    <w:rsid w:val="0038445A"/>
    <w:rsid w:val="003847FE"/>
    <w:rsid w:val="00384B07"/>
    <w:rsid w:val="00385321"/>
    <w:rsid w:val="00385B1B"/>
    <w:rsid w:val="00387E21"/>
    <w:rsid w:val="003906C7"/>
    <w:rsid w:val="00390BF5"/>
    <w:rsid w:val="00391001"/>
    <w:rsid w:val="003913AA"/>
    <w:rsid w:val="0039178B"/>
    <w:rsid w:val="003927BE"/>
    <w:rsid w:val="003960DB"/>
    <w:rsid w:val="00396D8A"/>
    <w:rsid w:val="0039708F"/>
    <w:rsid w:val="003A0D72"/>
    <w:rsid w:val="003A0E97"/>
    <w:rsid w:val="003A277D"/>
    <w:rsid w:val="003A2BB3"/>
    <w:rsid w:val="003A2DB9"/>
    <w:rsid w:val="003A3268"/>
    <w:rsid w:val="003A336A"/>
    <w:rsid w:val="003A3E51"/>
    <w:rsid w:val="003A58BB"/>
    <w:rsid w:val="003A646C"/>
    <w:rsid w:val="003B027C"/>
    <w:rsid w:val="003B1377"/>
    <w:rsid w:val="003B1663"/>
    <w:rsid w:val="003B17FC"/>
    <w:rsid w:val="003B2104"/>
    <w:rsid w:val="003B25C4"/>
    <w:rsid w:val="003B28AE"/>
    <w:rsid w:val="003B28B9"/>
    <w:rsid w:val="003B2FED"/>
    <w:rsid w:val="003B3580"/>
    <w:rsid w:val="003B59DE"/>
    <w:rsid w:val="003B661A"/>
    <w:rsid w:val="003B663C"/>
    <w:rsid w:val="003B6927"/>
    <w:rsid w:val="003B6DEE"/>
    <w:rsid w:val="003B6E0C"/>
    <w:rsid w:val="003B7E37"/>
    <w:rsid w:val="003B7FA2"/>
    <w:rsid w:val="003C0636"/>
    <w:rsid w:val="003C1886"/>
    <w:rsid w:val="003C2105"/>
    <w:rsid w:val="003C236C"/>
    <w:rsid w:val="003C26A6"/>
    <w:rsid w:val="003C4302"/>
    <w:rsid w:val="003C44D9"/>
    <w:rsid w:val="003C6555"/>
    <w:rsid w:val="003C69BC"/>
    <w:rsid w:val="003C6C1C"/>
    <w:rsid w:val="003C6F5B"/>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1E82"/>
    <w:rsid w:val="003E341C"/>
    <w:rsid w:val="003E5872"/>
    <w:rsid w:val="003E5B91"/>
    <w:rsid w:val="003E6FD9"/>
    <w:rsid w:val="003E79E9"/>
    <w:rsid w:val="003F0588"/>
    <w:rsid w:val="003F0892"/>
    <w:rsid w:val="003F0BED"/>
    <w:rsid w:val="003F0D86"/>
    <w:rsid w:val="003F0E79"/>
    <w:rsid w:val="003F119D"/>
    <w:rsid w:val="003F1378"/>
    <w:rsid w:val="003F1D71"/>
    <w:rsid w:val="003F2411"/>
    <w:rsid w:val="003F33B0"/>
    <w:rsid w:val="003F37B1"/>
    <w:rsid w:val="003F3DEC"/>
    <w:rsid w:val="003F45E5"/>
    <w:rsid w:val="003F4CE5"/>
    <w:rsid w:val="003F59FA"/>
    <w:rsid w:val="003F637F"/>
    <w:rsid w:val="003F69B7"/>
    <w:rsid w:val="003F7014"/>
    <w:rsid w:val="003F71DF"/>
    <w:rsid w:val="00400633"/>
    <w:rsid w:val="00400C26"/>
    <w:rsid w:val="00400DD9"/>
    <w:rsid w:val="004010D0"/>
    <w:rsid w:val="004012BB"/>
    <w:rsid w:val="0040176F"/>
    <w:rsid w:val="00401A89"/>
    <w:rsid w:val="0040277A"/>
    <w:rsid w:val="00402A29"/>
    <w:rsid w:val="00402AEA"/>
    <w:rsid w:val="004039E9"/>
    <w:rsid w:val="00403A45"/>
    <w:rsid w:val="00404B43"/>
    <w:rsid w:val="00404C78"/>
    <w:rsid w:val="00404DD1"/>
    <w:rsid w:val="00405B9D"/>
    <w:rsid w:val="00406191"/>
    <w:rsid w:val="00407912"/>
    <w:rsid w:val="00407C2D"/>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828"/>
    <w:rsid w:val="00431979"/>
    <w:rsid w:val="00432885"/>
    <w:rsid w:val="00432D8E"/>
    <w:rsid w:val="00432F81"/>
    <w:rsid w:val="00433A97"/>
    <w:rsid w:val="00434FCB"/>
    <w:rsid w:val="00435256"/>
    <w:rsid w:val="00436A67"/>
    <w:rsid w:val="00436EC7"/>
    <w:rsid w:val="0044004A"/>
    <w:rsid w:val="004400C9"/>
    <w:rsid w:val="004413BF"/>
    <w:rsid w:val="004424E0"/>
    <w:rsid w:val="00444313"/>
    <w:rsid w:val="00445E03"/>
    <w:rsid w:val="00445EFE"/>
    <w:rsid w:val="004471EA"/>
    <w:rsid w:val="00447CD1"/>
    <w:rsid w:val="00447DD4"/>
    <w:rsid w:val="0045086C"/>
    <w:rsid w:val="004509E7"/>
    <w:rsid w:val="00450B72"/>
    <w:rsid w:val="00451362"/>
    <w:rsid w:val="00452125"/>
    <w:rsid w:val="00452B2D"/>
    <w:rsid w:val="00452CC6"/>
    <w:rsid w:val="00452D48"/>
    <w:rsid w:val="00452E33"/>
    <w:rsid w:val="0045536E"/>
    <w:rsid w:val="00455574"/>
    <w:rsid w:val="00456834"/>
    <w:rsid w:val="004571C1"/>
    <w:rsid w:val="00457D89"/>
    <w:rsid w:val="00457DED"/>
    <w:rsid w:val="00460C34"/>
    <w:rsid w:val="00464710"/>
    <w:rsid w:val="00464CFA"/>
    <w:rsid w:val="00465127"/>
    <w:rsid w:val="00465161"/>
    <w:rsid w:val="004651E6"/>
    <w:rsid w:val="00465D95"/>
    <w:rsid w:val="00466690"/>
    <w:rsid w:val="004671BA"/>
    <w:rsid w:val="004715ED"/>
    <w:rsid w:val="00471E45"/>
    <w:rsid w:val="0047228F"/>
    <w:rsid w:val="00472822"/>
    <w:rsid w:val="00473F7E"/>
    <w:rsid w:val="004743E8"/>
    <w:rsid w:val="004757C4"/>
    <w:rsid w:val="00475ABB"/>
    <w:rsid w:val="00475F28"/>
    <w:rsid w:val="004773A6"/>
    <w:rsid w:val="0048326D"/>
    <w:rsid w:val="00483720"/>
    <w:rsid w:val="004849DA"/>
    <w:rsid w:val="004852DD"/>
    <w:rsid w:val="004863B5"/>
    <w:rsid w:val="00486BC4"/>
    <w:rsid w:val="004907D3"/>
    <w:rsid w:val="00490900"/>
    <w:rsid w:val="00491AEA"/>
    <w:rsid w:val="0049336B"/>
    <w:rsid w:val="00493B73"/>
    <w:rsid w:val="00495785"/>
    <w:rsid w:val="00495F24"/>
    <w:rsid w:val="004A085D"/>
    <w:rsid w:val="004A0C15"/>
    <w:rsid w:val="004A178E"/>
    <w:rsid w:val="004A1ECA"/>
    <w:rsid w:val="004A201E"/>
    <w:rsid w:val="004A21D9"/>
    <w:rsid w:val="004A36F0"/>
    <w:rsid w:val="004A40F4"/>
    <w:rsid w:val="004A50AA"/>
    <w:rsid w:val="004A605B"/>
    <w:rsid w:val="004A607A"/>
    <w:rsid w:val="004A6657"/>
    <w:rsid w:val="004A708E"/>
    <w:rsid w:val="004A7D74"/>
    <w:rsid w:val="004B02E4"/>
    <w:rsid w:val="004B1001"/>
    <w:rsid w:val="004B1357"/>
    <w:rsid w:val="004B14D7"/>
    <w:rsid w:val="004B1B94"/>
    <w:rsid w:val="004B1CC7"/>
    <w:rsid w:val="004B225F"/>
    <w:rsid w:val="004B49CB"/>
    <w:rsid w:val="004B5A7C"/>
    <w:rsid w:val="004B5D4A"/>
    <w:rsid w:val="004B7B9E"/>
    <w:rsid w:val="004B7EA2"/>
    <w:rsid w:val="004C02DA"/>
    <w:rsid w:val="004C0BC3"/>
    <w:rsid w:val="004C0C39"/>
    <w:rsid w:val="004C1ACE"/>
    <w:rsid w:val="004C1AE0"/>
    <w:rsid w:val="004C2E84"/>
    <w:rsid w:val="004C46EA"/>
    <w:rsid w:val="004C52F9"/>
    <w:rsid w:val="004C5482"/>
    <w:rsid w:val="004C573F"/>
    <w:rsid w:val="004C5A10"/>
    <w:rsid w:val="004C5E8C"/>
    <w:rsid w:val="004C74B1"/>
    <w:rsid w:val="004C7C6F"/>
    <w:rsid w:val="004D0744"/>
    <w:rsid w:val="004D0D1C"/>
    <w:rsid w:val="004D1172"/>
    <w:rsid w:val="004D1F86"/>
    <w:rsid w:val="004D20D4"/>
    <w:rsid w:val="004D228C"/>
    <w:rsid w:val="004D2E41"/>
    <w:rsid w:val="004D2ECF"/>
    <w:rsid w:val="004D368F"/>
    <w:rsid w:val="004D3B9F"/>
    <w:rsid w:val="004D4930"/>
    <w:rsid w:val="004D5777"/>
    <w:rsid w:val="004D5903"/>
    <w:rsid w:val="004D60A7"/>
    <w:rsid w:val="004D6912"/>
    <w:rsid w:val="004D7300"/>
    <w:rsid w:val="004D74B8"/>
    <w:rsid w:val="004D74FF"/>
    <w:rsid w:val="004E0EED"/>
    <w:rsid w:val="004E2F31"/>
    <w:rsid w:val="004E30E2"/>
    <w:rsid w:val="004E3CBC"/>
    <w:rsid w:val="004E3D6D"/>
    <w:rsid w:val="004E4F2F"/>
    <w:rsid w:val="004E54B6"/>
    <w:rsid w:val="004E5908"/>
    <w:rsid w:val="004E5B7D"/>
    <w:rsid w:val="004E64D9"/>
    <w:rsid w:val="004E64EA"/>
    <w:rsid w:val="004E6787"/>
    <w:rsid w:val="004E72C5"/>
    <w:rsid w:val="004E78CE"/>
    <w:rsid w:val="004E7ADA"/>
    <w:rsid w:val="004F02F7"/>
    <w:rsid w:val="004F0B36"/>
    <w:rsid w:val="004F0E49"/>
    <w:rsid w:val="004F10C5"/>
    <w:rsid w:val="004F10E5"/>
    <w:rsid w:val="004F123C"/>
    <w:rsid w:val="004F12E5"/>
    <w:rsid w:val="004F15E3"/>
    <w:rsid w:val="004F1ED0"/>
    <w:rsid w:val="004F2B54"/>
    <w:rsid w:val="004F3566"/>
    <w:rsid w:val="004F369D"/>
    <w:rsid w:val="004F373B"/>
    <w:rsid w:val="004F4EE3"/>
    <w:rsid w:val="004F507F"/>
    <w:rsid w:val="004F51EA"/>
    <w:rsid w:val="004F5B26"/>
    <w:rsid w:val="004F6CB6"/>
    <w:rsid w:val="00500016"/>
    <w:rsid w:val="0050027C"/>
    <w:rsid w:val="005002D1"/>
    <w:rsid w:val="005007DE"/>
    <w:rsid w:val="00501490"/>
    <w:rsid w:val="00502A82"/>
    <w:rsid w:val="00502C40"/>
    <w:rsid w:val="005035F9"/>
    <w:rsid w:val="00504816"/>
    <w:rsid w:val="0050507C"/>
    <w:rsid w:val="00505263"/>
    <w:rsid w:val="005056DB"/>
    <w:rsid w:val="00505D58"/>
    <w:rsid w:val="00506241"/>
    <w:rsid w:val="00506D58"/>
    <w:rsid w:val="00510B99"/>
    <w:rsid w:val="0051179F"/>
    <w:rsid w:val="0051235E"/>
    <w:rsid w:val="00512A6D"/>
    <w:rsid w:val="00512B6A"/>
    <w:rsid w:val="00512BCE"/>
    <w:rsid w:val="005137CE"/>
    <w:rsid w:val="005137D1"/>
    <w:rsid w:val="00514806"/>
    <w:rsid w:val="00514DC1"/>
    <w:rsid w:val="00520305"/>
    <w:rsid w:val="00520459"/>
    <w:rsid w:val="0052185E"/>
    <w:rsid w:val="00521EC8"/>
    <w:rsid w:val="00522740"/>
    <w:rsid w:val="00523199"/>
    <w:rsid w:val="005234E2"/>
    <w:rsid w:val="005250A0"/>
    <w:rsid w:val="005252D4"/>
    <w:rsid w:val="00525426"/>
    <w:rsid w:val="005258FC"/>
    <w:rsid w:val="00525E16"/>
    <w:rsid w:val="0052621D"/>
    <w:rsid w:val="0052657F"/>
    <w:rsid w:val="0052746B"/>
    <w:rsid w:val="005301AA"/>
    <w:rsid w:val="00530518"/>
    <w:rsid w:val="0053150B"/>
    <w:rsid w:val="005315C9"/>
    <w:rsid w:val="005316EA"/>
    <w:rsid w:val="00531704"/>
    <w:rsid w:val="00531788"/>
    <w:rsid w:val="0053363C"/>
    <w:rsid w:val="005361E4"/>
    <w:rsid w:val="0053660E"/>
    <w:rsid w:val="00536CF6"/>
    <w:rsid w:val="005378AC"/>
    <w:rsid w:val="00537A01"/>
    <w:rsid w:val="00537B21"/>
    <w:rsid w:val="00540081"/>
    <w:rsid w:val="00540B56"/>
    <w:rsid w:val="0054102C"/>
    <w:rsid w:val="005413F6"/>
    <w:rsid w:val="00541727"/>
    <w:rsid w:val="00542762"/>
    <w:rsid w:val="005434EF"/>
    <w:rsid w:val="00543559"/>
    <w:rsid w:val="005447C6"/>
    <w:rsid w:val="0054517B"/>
    <w:rsid w:val="005451C4"/>
    <w:rsid w:val="00545329"/>
    <w:rsid w:val="00545410"/>
    <w:rsid w:val="00545A70"/>
    <w:rsid w:val="005466D0"/>
    <w:rsid w:val="005469C9"/>
    <w:rsid w:val="005472D6"/>
    <w:rsid w:val="00550193"/>
    <w:rsid w:val="00551D62"/>
    <w:rsid w:val="00552285"/>
    <w:rsid w:val="00552AE6"/>
    <w:rsid w:val="005537C8"/>
    <w:rsid w:val="005560C4"/>
    <w:rsid w:val="00556251"/>
    <w:rsid w:val="00556DEA"/>
    <w:rsid w:val="00557007"/>
    <w:rsid w:val="00557B07"/>
    <w:rsid w:val="005600CF"/>
    <w:rsid w:val="0056015D"/>
    <w:rsid w:val="00560388"/>
    <w:rsid w:val="00561736"/>
    <w:rsid w:val="00561F26"/>
    <w:rsid w:val="00561F41"/>
    <w:rsid w:val="005630F6"/>
    <w:rsid w:val="00563383"/>
    <w:rsid w:val="0056435C"/>
    <w:rsid w:val="00564776"/>
    <w:rsid w:val="0056531C"/>
    <w:rsid w:val="005653D0"/>
    <w:rsid w:val="00565CD0"/>
    <w:rsid w:val="0056605B"/>
    <w:rsid w:val="0056750A"/>
    <w:rsid w:val="0056789B"/>
    <w:rsid w:val="00570021"/>
    <w:rsid w:val="00570D00"/>
    <w:rsid w:val="00571C5A"/>
    <w:rsid w:val="005721B6"/>
    <w:rsid w:val="005735A1"/>
    <w:rsid w:val="00573A5B"/>
    <w:rsid w:val="00573BE9"/>
    <w:rsid w:val="0057415C"/>
    <w:rsid w:val="005749A9"/>
    <w:rsid w:val="00574F27"/>
    <w:rsid w:val="00574FEF"/>
    <w:rsid w:val="0057594A"/>
    <w:rsid w:val="0057687B"/>
    <w:rsid w:val="00580971"/>
    <w:rsid w:val="00581255"/>
    <w:rsid w:val="0058204F"/>
    <w:rsid w:val="00582900"/>
    <w:rsid w:val="00582FBA"/>
    <w:rsid w:val="00583135"/>
    <w:rsid w:val="00583D89"/>
    <w:rsid w:val="0058416E"/>
    <w:rsid w:val="0058509C"/>
    <w:rsid w:val="005854E9"/>
    <w:rsid w:val="00585ED2"/>
    <w:rsid w:val="0058612E"/>
    <w:rsid w:val="005861C3"/>
    <w:rsid w:val="00586C4C"/>
    <w:rsid w:val="005871F2"/>
    <w:rsid w:val="0058773C"/>
    <w:rsid w:val="00587B76"/>
    <w:rsid w:val="00590E05"/>
    <w:rsid w:val="0059110D"/>
    <w:rsid w:val="00591512"/>
    <w:rsid w:val="005918AB"/>
    <w:rsid w:val="00591C20"/>
    <w:rsid w:val="00592880"/>
    <w:rsid w:val="00592927"/>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4D7"/>
    <w:rsid w:val="005B26F4"/>
    <w:rsid w:val="005B27D1"/>
    <w:rsid w:val="005B2B4D"/>
    <w:rsid w:val="005B32B6"/>
    <w:rsid w:val="005B44FF"/>
    <w:rsid w:val="005B4E1A"/>
    <w:rsid w:val="005B55A7"/>
    <w:rsid w:val="005B5D29"/>
    <w:rsid w:val="005B5D47"/>
    <w:rsid w:val="005B6394"/>
    <w:rsid w:val="005B76C2"/>
    <w:rsid w:val="005B7DA3"/>
    <w:rsid w:val="005B7FAB"/>
    <w:rsid w:val="005C0926"/>
    <w:rsid w:val="005C0E42"/>
    <w:rsid w:val="005C123A"/>
    <w:rsid w:val="005C242E"/>
    <w:rsid w:val="005C34EC"/>
    <w:rsid w:val="005C3A64"/>
    <w:rsid w:val="005C43C3"/>
    <w:rsid w:val="005C44EE"/>
    <w:rsid w:val="005C527F"/>
    <w:rsid w:val="005C5325"/>
    <w:rsid w:val="005C5A05"/>
    <w:rsid w:val="005C6461"/>
    <w:rsid w:val="005C6D50"/>
    <w:rsid w:val="005C6FBA"/>
    <w:rsid w:val="005C7D43"/>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4A8"/>
    <w:rsid w:val="005E16D7"/>
    <w:rsid w:val="005E1A2B"/>
    <w:rsid w:val="005E341A"/>
    <w:rsid w:val="005E350A"/>
    <w:rsid w:val="005E4872"/>
    <w:rsid w:val="005E4D7E"/>
    <w:rsid w:val="005E50F5"/>
    <w:rsid w:val="005E54A2"/>
    <w:rsid w:val="005E5C4A"/>
    <w:rsid w:val="005E7010"/>
    <w:rsid w:val="005E7455"/>
    <w:rsid w:val="005E7B01"/>
    <w:rsid w:val="005E7EA4"/>
    <w:rsid w:val="005F03C5"/>
    <w:rsid w:val="005F1E2A"/>
    <w:rsid w:val="005F20A8"/>
    <w:rsid w:val="005F2239"/>
    <w:rsid w:val="005F2820"/>
    <w:rsid w:val="005F2859"/>
    <w:rsid w:val="005F4182"/>
    <w:rsid w:val="005F4831"/>
    <w:rsid w:val="005F4C8B"/>
    <w:rsid w:val="005F676C"/>
    <w:rsid w:val="005F6932"/>
    <w:rsid w:val="005F6A39"/>
    <w:rsid w:val="005F6BDE"/>
    <w:rsid w:val="005F741E"/>
    <w:rsid w:val="005F74E3"/>
    <w:rsid w:val="005F7731"/>
    <w:rsid w:val="006004FC"/>
    <w:rsid w:val="006005F3"/>
    <w:rsid w:val="00600972"/>
    <w:rsid w:val="006009C6"/>
    <w:rsid w:val="00600B88"/>
    <w:rsid w:val="006018CA"/>
    <w:rsid w:val="00601A88"/>
    <w:rsid w:val="00602185"/>
    <w:rsid w:val="006022F1"/>
    <w:rsid w:val="006029C4"/>
    <w:rsid w:val="00602ED5"/>
    <w:rsid w:val="00603328"/>
    <w:rsid w:val="006037A9"/>
    <w:rsid w:val="0060419A"/>
    <w:rsid w:val="00604B36"/>
    <w:rsid w:val="0060610F"/>
    <w:rsid w:val="00606343"/>
    <w:rsid w:val="00607F23"/>
    <w:rsid w:val="0061015E"/>
    <w:rsid w:val="00610A7A"/>
    <w:rsid w:val="00610BA4"/>
    <w:rsid w:val="00610E2C"/>
    <w:rsid w:val="00611840"/>
    <w:rsid w:val="00611CE7"/>
    <w:rsid w:val="0061240C"/>
    <w:rsid w:val="006126CA"/>
    <w:rsid w:val="006130D6"/>
    <w:rsid w:val="006131E2"/>
    <w:rsid w:val="0061379E"/>
    <w:rsid w:val="00614135"/>
    <w:rsid w:val="00614F86"/>
    <w:rsid w:val="00615529"/>
    <w:rsid w:val="00616141"/>
    <w:rsid w:val="006161ED"/>
    <w:rsid w:val="006162C3"/>
    <w:rsid w:val="00616588"/>
    <w:rsid w:val="0061722E"/>
    <w:rsid w:val="006175CF"/>
    <w:rsid w:val="006207DA"/>
    <w:rsid w:val="00620AE8"/>
    <w:rsid w:val="00620B3E"/>
    <w:rsid w:val="00620FD7"/>
    <w:rsid w:val="0062115A"/>
    <w:rsid w:val="006227AC"/>
    <w:rsid w:val="006237F8"/>
    <w:rsid w:val="00623E7A"/>
    <w:rsid w:val="00623F74"/>
    <w:rsid w:val="00623FA4"/>
    <w:rsid w:val="00624501"/>
    <w:rsid w:val="00624636"/>
    <w:rsid w:val="00625ED6"/>
    <w:rsid w:val="0063015E"/>
    <w:rsid w:val="006313D8"/>
    <w:rsid w:val="00632383"/>
    <w:rsid w:val="00632BC6"/>
    <w:rsid w:val="00633435"/>
    <w:rsid w:val="006334A3"/>
    <w:rsid w:val="006349AB"/>
    <w:rsid w:val="006367E8"/>
    <w:rsid w:val="00636B69"/>
    <w:rsid w:val="00637F10"/>
    <w:rsid w:val="006401B7"/>
    <w:rsid w:val="00640486"/>
    <w:rsid w:val="006408BD"/>
    <w:rsid w:val="00640D79"/>
    <w:rsid w:val="0064165A"/>
    <w:rsid w:val="0064193E"/>
    <w:rsid w:val="00641EF8"/>
    <w:rsid w:val="006426C6"/>
    <w:rsid w:val="00642BA9"/>
    <w:rsid w:val="00643274"/>
    <w:rsid w:val="00644100"/>
    <w:rsid w:val="00644ACE"/>
    <w:rsid w:val="00645D30"/>
    <w:rsid w:val="00646786"/>
    <w:rsid w:val="006470FE"/>
    <w:rsid w:val="00647D95"/>
    <w:rsid w:val="00650E46"/>
    <w:rsid w:val="00651DC4"/>
    <w:rsid w:val="00651E5B"/>
    <w:rsid w:val="006528A4"/>
    <w:rsid w:val="006530CB"/>
    <w:rsid w:val="00653E01"/>
    <w:rsid w:val="00654017"/>
    <w:rsid w:val="006543BA"/>
    <w:rsid w:val="00654534"/>
    <w:rsid w:val="0065576F"/>
    <w:rsid w:val="00655A59"/>
    <w:rsid w:val="0065723F"/>
    <w:rsid w:val="006576D7"/>
    <w:rsid w:val="006578B7"/>
    <w:rsid w:val="006613D2"/>
    <w:rsid w:val="00663D2F"/>
    <w:rsid w:val="00663F58"/>
    <w:rsid w:val="00664223"/>
    <w:rsid w:val="006643C2"/>
    <w:rsid w:val="006648E4"/>
    <w:rsid w:val="00664DB1"/>
    <w:rsid w:val="006653BA"/>
    <w:rsid w:val="006663E1"/>
    <w:rsid w:val="006664F3"/>
    <w:rsid w:val="006674AC"/>
    <w:rsid w:val="00667506"/>
    <w:rsid w:val="00667B60"/>
    <w:rsid w:val="00667BAE"/>
    <w:rsid w:val="00667D49"/>
    <w:rsid w:val="00670173"/>
    <w:rsid w:val="00670ACB"/>
    <w:rsid w:val="00670D36"/>
    <w:rsid w:val="006720D7"/>
    <w:rsid w:val="0067217E"/>
    <w:rsid w:val="00672AAA"/>
    <w:rsid w:val="00673C6A"/>
    <w:rsid w:val="00674FF7"/>
    <w:rsid w:val="00675662"/>
    <w:rsid w:val="00675A2D"/>
    <w:rsid w:val="00675C3F"/>
    <w:rsid w:val="00675ECC"/>
    <w:rsid w:val="00676AAB"/>
    <w:rsid w:val="00676FFF"/>
    <w:rsid w:val="00677301"/>
    <w:rsid w:val="006807E9"/>
    <w:rsid w:val="00680CEE"/>
    <w:rsid w:val="006814D2"/>
    <w:rsid w:val="00681CA0"/>
    <w:rsid w:val="0068203C"/>
    <w:rsid w:val="006822C1"/>
    <w:rsid w:val="006824C5"/>
    <w:rsid w:val="006826C5"/>
    <w:rsid w:val="00682819"/>
    <w:rsid w:val="00682A05"/>
    <w:rsid w:val="00682F7C"/>
    <w:rsid w:val="00683D7F"/>
    <w:rsid w:val="00684D90"/>
    <w:rsid w:val="00684F24"/>
    <w:rsid w:val="00685797"/>
    <w:rsid w:val="00685A84"/>
    <w:rsid w:val="0068607C"/>
    <w:rsid w:val="006866E1"/>
    <w:rsid w:val="00687528"/>
    <w:rsid w:val="006901A6"/>
    <w:rsid w:val="00690850"/>
    <w:rsid w:val="00690A02"/>
    <w:rsid w:val="00690ECA"/>
    <w:rsid w:val="00691223"/>
    <w:rsid w:val="0069174D"/>
    <w:rsid w:val="00691D99"/>
    <w:rsid w:val="00692D72"/>
    <w:rsid w:val="00692F9A"/>
    <w:rsid w:val="00693A65"/>
    <w:rsid w:val="0069557B"/>
    <w:rsid w:val="00695AED"/>
    <w:rsid w:val="00696D2C"/>
    <w:rsid w:val="00696FFA"/>
    <w:rsid w:val="00697A64"/>
    <w:rsid w:val="00697B88"/>
    <w:rsid w:val="006A0DC3"/>
    <w:rsid w:val="006A1911"/>
    <w:rsid w:val="006A1D6A"/>
    <w:rsid w:val="006A1F4D"/>
    <w:rsid w:val="006A23EA"/>
    <w:rsid w:val="006A2DBE"/>
    <w:rsid w:val="006A4D53"/>
    <w:rsid w:val="006A4FDB"/>
    <w:rsid w:val="006A52DC"/>
    <w:rsid w:val="006A5400"/>
    <w:rsid w:val="006A5EE2"/>
    <w:rsid w:val="006A63FF"/>
    <w:rsid w:val="006A6862"/>
    <w:rsid w:val="006A6982"/>
    <w:rsid w:val="006A71BD"/>
    <w:rsid w:val="006A7602"/>
    <w:rsid w:val="006A784C"/>
    <w:rsid w:val="006A7A2B"/>
    <w:rsid w:val="006B03CE"/>
    <w:rsid w:val="006B154D"/>
    <w:rsid w:val="006B17A6"/>
    <w:rsid w:val="006B212C"/>
    <w:rsid w:val="006B2C7E"/>
    <w:rsid w:val="006B3239"/>
    <w:rsid w:val="006B379C"/>
    <w:rsid w:val="006B3B7C"/>
    <w:rsid w:val="006B3F53"/>
    <w:rsid w:val="006B46EC"/>
    <w:rsid w:val="006B5003"/>
    <w:rsid w:val="006B62B7"/>
    <w:rsid w:val="006B6310"/>
    <w:rsid w:val="006B78B6"/>
    <w:rsid w:val="006B7F18"/>
    <w:rsid w:val="006C0B4D"/>
    <w:rsid w:val="006C19A6"/>
    <w:rsid w:val="006C1A06"/>
    <w:rsid w:val="006C1B02"/>
    <w:rsid w:val="006C2039"/>
    <w:rsid w:val="006C2541"/>
    <w:rsid w:val="006C26F4"/>
    <w:rsid w:val="006C39F7"/>
    <w:rsid w:val="006C3F24"/>
    <w:rsid w:val="006C4494"/>
    <w:rsid w:val="006C457B"/>
    <w:rsid w:val="006C54E4"/>
    <w:rsid w:val="006C5CAA"/>
    <w:rsid w:val="006C690F"/>
    <w:rsid w:val="006C6F66"/>
    <w:rsid w:val="006C7F03"/>
    <w:rsid w:val="006D0883"/>
    <w:rsid w:val="006D29A0"/>
    <w:rsid w:val="006D2E75"/>
    <w:rsid w:val="006D3BEF"/>
    <w:rsid w:val="006D44A4"/>
    <w:rsid w:val="006D47EE"/>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14A5"/>
    <w:rsid w:val="006F190C"/>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D2B"/>
    <w:rsid w:val="007064B7"/>
    <w:rsid w:val="007067A5"/>
    <w:rsid w:val="0070738C"/>
    <w:rsid w:val="007076DF"/>
    <w:rsid w:val="0070785B"/>
    <w:rsid w:val="00707BAF"/>
    <w:rsid w:val="00710699"/>
    <w:rsid w:val="00710EB1"/>
    <w:rsid w:val="0071111E"/>
    <w:rsid w:val="00712307"/>
    <w:rsid w:val="00712474"/>
    <w:rsid w:val="00712583"/>
    <w:rsid w:val="0071357A"/>
    <w:rsid w:val="00713DD0"/>
    <w:rsid w:val="00714A7D"/>
    <w:rsid w:val="00716192"/>
    <w:rsid w:val="00716EDC"/>
    <w:rsid w:val="00717962"/>
    <w:rsid w:val="007215BC"/>
    <w:rsid w:val="00721C0A"/>
    <w:rsid w:val="00721F89"/>
    <w:rsid w:val="007225FA"/>
    <w:rsid w:val="00722C02"/>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2163"/>
    <w:rsid w:val="00733833"/>
    <w:rsid w:val="00733A39"/>
    <w:rsid w:val="00733AF8"/>
    <w:rsid w:val="00735803"/>
    <w:rsid w:val="007358CA"/>
    <w:rsid w:val="00735E11"/>
    <w:rsid w:val="00736874"/>
    <w:rsid w:val="00736973"/>
    <w:rsid w:val="00737B8E"/>
    <w:rsid w:val="00737FA6"/>
    <w:rsid w:val="00740029"/>
    <w:rsid w:val="00740152"/>
    <w:rsid w:val="00741013"/>
    <w:rsid w:val="007410F8"/>
    <w:rsid w:val="00741E22"/>
    <w:rsid w:val="00742400"/>
    <w:rsid w:val="007433A6"/>
    <w:rsid w:val="00743796"/>
    <w:rsid w:val="0074413A"/>
    <w:rsid w:val="00745177"/>
    <w:rsid w:val="007455A2"/>
    <w:rsid w:val="00745A77"/>
    <w:rsid w:val="00745E45"/>
    <w:rsid w:val="00747FF7"/>
    <w:rsid w:val="00750131"/>
    <w:rsid w:val="0075060F"/>
    <w:rsid w:val="0075098C"/>
    <w:rsid w:val="00750C82"/>
    <w:rsid w:val="007515C8"/>
    <w:rsid w:val="007517F0"/>
    <w:rsid w:val="00751C55"/>
    <w:rsid w:val="00751F18"/>
    <w:rsid w:val="00752989"/>
    <w:rsid w:val="00752B9A"/>
    <w:rsid w:val="00753611"/>
    <w:rsid w:val="00755511"/>
    <w:rsid w:val="00756928"/>
    <w:rsid w:val="00756DDC"/>
    <w:rsid w:val="00756E86"/>
    <w:rsid w:val="00757B3C"/>
    <w:rsid w:val="00760F07"/>
    <w:rsid w:val="0076157D"/>
    <w:rsid w:val="007656C3"/>
    <w:rsid w:val="00765B09"/>
    <w:rsid w:val="00765D6E"/>
    <w:rsid w:val="007673B2"/>
    <w:rsid w:val="007700A3"/>
    <w:rsid w:val="007719C5"/>
    <w:rsid w:val="00771AD4"/>
    <w:rsid w:val="0077293C"/>
    <w:rsid w:val="00772942"/>
    <w:rsid w:val="00772F48"/>
    <w:rsid w:val="007733EE"/>
    <w:rsid w:val="00773C6A"/>
    <w:rsid w:val="00773EF9"/>
    <w:rsid w:val="00774F2E"/>
    <w:rsid w:val="007765B7"/>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EE7"/>
    <w:rsid w:val="0079407B"/>
    <w:rsid w:val="00794A43"/>
    <w:rsid w:val="00794DCC"/>
    <w:rsid w:val="007951B8"/>
    <w:rsid w:val="007952A6"/>
    <w:rsid w:val="007956A5"/>
    <w:rsid w:val="00797DE6"/>
    <w:rsid w:val="007A0271"/>
    <w:rsid w:val="007A110D"/>
    <w:rsid w:val="007A138E"/>
    <w:rsid w:val="007A24BA"/>
    <w:rsid w:val="007A259F"/>
    <w:rsid w:val="007A2D68"/>
    <w:rsid w:val="007A30AC"/>
    <w:rsid w:val="007A3151"/>
    <w:rsid w:val="007A3C30"/>
    <w:rsid w:val="007A51CE"/>
    <w:rsid w:val="007A5837"/>
    <w:rsid w:val="007A6F05"/>
    <w:rsid w:val="007A7801"/>
    <w:rsid w:val="007B013B"/>
    <w:rsid w:val="007B0143"/>
    <w:rsid w:val="007B0AEA"/>
    <w:rsid w:val="007B169C"/>
    <w:rsid w:val="007B19D8"/>
    <w:rsid w:val="007B1E7A"/>
    <w:rsid w:val="007B32B0"/>
    <w:rsid w:val="007B39EF"/>
    <w:rsid w:val="007B6246"/>
    <w:rsid w:val="007B76EE"/>
    <w:rsid w:val="007B7B4F"/>
    <w:rsid w:val="007B7C71"/>
    <w:rsid w:val="007C08B2"/>
    <w:rsid w:val="007C188D"/>
    <w:rsid w:val="007C1F80"/>
    <w:rsid w:val="007C4E5E"/>
    <w:rsid w:val="007C71A8"/>
    <w:rsid w:val="007C7C44"/>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6E9"/>
    <w:rsid w:val="007E4815"/>
    <w:rsid w:val="007E48AA"/>
    <w:rsid w:val="007E5028"/>
    <w:rsid w:val="007E5397"/>
    <w:rsid w:val="007E53C3"/>
    <w:rsid w:val="007E6995"/>
    <w:rsid w:val="007E6CA8"/>
    <w:rsid w:val="007E6E08"/>
    <w:rsid w:val="007F0E07"/>
    <w:rsid w:val="007F14C0"/>
    <w:rsid w:val="007F15A7"/>
    <w:rsid w:val="007F194C"/>
    <w:rsid w:val="007F1CED"/>
    <w:rsid w:val="007F45A1"/>
    <w:rsid w:val="007F49E6"/>
    <w:rsid w:val="007F633C"/>
    <w:rsid w:val="007F64AC"/>
    <w:rsid w:val="007F64AE"/>
    <w:rsid w:val="007F70BB"/>
    <w:rsid w:val="007F79DD"/>
    <w:rsid w:val="007F7D88"/>
    <w:rsid w:val="008005E4"/>
    <w:rsid w:val="00800F51"/>
    <w:rsid w:val="00801873"/>
    <w:rsid w:val="00801A0C"/>
    <w:rsid w:val="0080240D"/>
    <w:rsid w:val="0080246F"/>
    <w:rsid w:val="008028E0"/>
    <w:rsid w:val="008039C0"/>
    <w:rsid w:val="00805051"/>
    <w:rsid w:val="00805E52"/>
    <w:rsid w:val="00806D89"/>
    <w:rsid w:val="008115B1"/>
    <w:rsid w:val="00812561"/>
    <w:rsid w:val="008125F7"/>
    <w:rsid w:val="00813406"/>
    <w:rsid w:val="00815E01"/>
    <w:rsid w:val="00816151"/>
    <w:rsid w:val="0081699F"/>
    <w:rsid w:val="0081712D"/>
    <w:rsid w:val="00820F07"/>
    <w:rsid w:val="00821312"/>
    <w:rsid w:val="008216D6"/>
    <w:rsid w:val="00822275"/>
    <w:rsid w:val="0082306F"/>
    <w:rsid w:val="00823742"/>
    <w:rsid w:val="00823AFA"/>
    <w:rsid w:val="0082440A"/>
    <w:rsid w:val="00826091"/>
    <w:rsid w:val="00826193"/>
    <w:rsid w:val="00826E8D"/>
    <w:rsid w:val="008270E5"/>
    <w:rsid w:val="00827299"/>
    <w:rsid w:val="0082738C"/>
    <w:rsid w:val="008278CB"/>
    <w:rsid w:val="00830507"/>
    <w:rsid w:val="00831B57"/>
    <w:rsid w:val="00832328"/>
    <w:rsid w:val="008323CE"/>
    <w:rsid w:val="008338D3"/>
    <w:rsid w:val="00833B36"/>
    <w:rsid w:val="00835A7C"/>
    <w:rsid w:val="00835EC4"/>
    <w:rsid w:val="00835F6D"/>
    <w:rsid w:val="0083749D"/>
    <w:rsid w:val="00837AF2"/>
    <w:rsid w:val="00840D7B"/>
    <w:rsid w:val="008422F1"/>
    <w:rsid w:val="0084235B"/>
    <w:rsid w:val="00842BCA"/>
    <w:rsid w:val="008439F0"/>
    <w:rsid w:val="00844077"/>
    <w:rsid w:val="00844206"/>
    <w:rsid w:val="00844E74"/>
    <w:rsid w:val="00845999"/>
    <w:rsid w:val="00845DC9"/>
    <w:rsid w:val="00846350"/>
    <w:rsid w:val="00846463"/>
    <w:rsid w:val="00846518"/>
    <w:rsid w:val="0084712E"/>
    <w:rsid w:val="00850292"/>
    <w:rsid w:val="008509E5"/>
    <w:rsid w:val="00850EA1"/>
    <w:rsid w:val="008516E0"/>
    <w:rsid w:val="00853828"/>
    <w:rsid w:val="0085390F"/>
    <w:rsid w:val="0085392B"/>
    <w:rsid w:val="00854C74"/>
    <w:rsid w:val="00855F11"/>
    <w:rsid w:val="00856021"/>
    <w:rsid w:val="00856AD3"/>
    <w:rsid w:val="00860E10"/>
    <w:rsid w:val="00860F1E"/>
    <w:rsid w:val="0086265B"/>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6D44"/>
    <w:rsid w:val="008809A1"/>
    <w:rsid w:val="00880CE4"/>
    <w:rsid w:val="00881B43"/>
    <w:rsid w:val="00882216"/>
    <w:rsid w:val="00882650"/>
    <w:rsid w:val="008829FF"/>
    <w:rsid w:val="00882D77"/>
    <w:rsid w:val="00883868"/>
    <w:rsid w:val="00887321"/>
    <w:rsid w:val="00887366"/>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5DB0"/>
    <w:rsid w:val="008A6A13"/>
    <w:rsid w:val="008A6EE1"/>
    <w:rsid w:val="008A770D"/>
    <w:rsid w:val="008B0252"/>
    <w:rsid w:val="008B076C"/>
    <w:rsid w:val="008B0966"/>
    <w:rsid w:val="008B145F"/>
    <w:rsid w:val="008B1E1B"/>
    <w:rsid w:val="008B245A"/>
    <w:rsid w:val="008B2A2E"/>
    <w:rsid w:val="008B2D5C"/>
    <w:rsid w:val="008B41B1"/>
    <w:rsid w:val="008B4ED9"/>
    <w:rsid w:val="008B5309"/>
    <w:rsid w:val="008B6A21"/>
    <w:rsid w:val="008B76DC"/>
    <w:rsid w:val="008C082D"/>
    <w:rsid w:val="008C0BDA"/>
    <w:rsid w:val="008C306E"/>
    <w:rsid w:val="008C33B8"/>
    <w:rsid w:val="008C48AB"/>
    <w:rsid w:val="008C56C8"/>
    <w:rsid w:val="008C58F2"/>
    <w:rsid w:val="008C5FD4"/>
    <w:rsid w:val="008C604C"/>
    <w:rsid w:val="008C668D"/>
    <w:rsid w:val="008C675B"/>
    <w:rsid w:val="008C686E"/>
    <w:rsid w:val="008C6AD6"/>
    <w:rsid w:val="008C6E77"/>
    <w:rsid w:val="008C6FE6"/>
    <w:rsid w:val="008C73CB"/>
    <w:rsid w:val="008C7645"/>
    <w:rsid w:val="008D00DB"/>
    <w:rsid w:val="008D04A1"/>
    <w:rsid w:val="008D0794"/>
    <w:rsid w:val="008D1957"/>
    <w:rsid w:val="008D26DE"/>
    <w:rsid w:val="008D5C14"/>
    <w:rsid w:val="008D5EDE"/>
    <w:rsid w:val="008E14FB"/>
    <w:rsid w:val="008E2D95"/>
    <w:rsid w:val="008E3D00"/>
    <w:rsid w:val="008E5A63"/>
    <w:rsid w:val="008E5B85"/>
    <w:rsid w:val="008E69F7"/>
    <w:rsid w:val="008E7295"/>
    <w:rsid w:val="008E79AB"/>
    <w:rsid w:val="008E7CA3"/>
    <w:rsid w:val="008E7FFC"/>
    <w:rsid w:val="008F010B"/>
    <w:rsid w:val="008F0182"/>
    <w:rsid w:val="008F027A"/>
    <w:rsid w:val="008F03A0"/>
    <w:rsid w:val="008F0C1D"/>
    <w:rsid w:val="008F0E46"/>
    <w:rsid w:val="008F14ED"/>
    <w:rsid w:val="008F257F"/>
    <w:rsid w:val="008F31DE"/>
    <w:rsid w:val="008F32FD"/>
    <w:rsid w:val="008F33EF"/>
    <w:rsid w:val="008F3D21"/>
    <w:rsid w:val="008F3D99"/>
    <w:rsid w:val="008F4A3C"/>
    <w:rsid w:val="008F68C6"/>
    <w:rsid w:val="008F6ACE"/>
    <w:rsid w:val="008F6CE5"/>
    <w:rsid w:val="008F6E80"/>
    <w:rsid w:val="008F7078"/>
    <w:rsid w:val="008F7649"/>
    <w:rsid w:val="009005E6"/>
    <w:rsid w:val="0090097F"/>
    <w:rsid w:val="00902FBC"/>
    <w:rsid w:val="009036A9"/>
    <w:rsid w:val="0090415C"/>
    <w:rsid w:val="00905857"/>
    <w:rsid w:val="009058C1"/>
    <w:rsid w:val="00905F04"/>
    <w:rsid w:val="0090605A"/>
    <w:rsid w:val="0090606C"/>
    <w:rsid w:val="009063B3"/>
    <w:rsid w:val="00906C65"/>
    <w:rsid w:val="0090720E"/>
    <w:rsid w:val="009073DE"/>
    <w:rsid w:val="009078C9"/>
    <w:rsid w:val="00907D42"/>
    <w:rsid w:val="00907F2A"/>
    <w:rsid w:val="009103F8"/>
    <w:rsid w:val="00910D69"/>
    <w:rsid w:val="009133FC"/>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563"/>
    <w:rsid w:val="0093165F"/>
    <w:rsid w:val="00931AC4"/>
    <w:rsid w:val="00932F4C"/>
    <w:rsid w:val="00933E95"/>
    <w:rsid w:val="009351D6"/>
    <w:rsid w:val="009353CF"/>
    <w:rsid w:val="00935F24"/>
    <w:rsid w:val="009360F1"/>
    <w:rsid w:val="009368F8"/>
    <w:rsid w:val="0093724E"/>
    <w:rsid w:val="009403B0"/>
    <w:rsid w:val="009429FC"/>
    <w:rsid w:val="00942A99"/>
    <w:rsid w:val="00942B1B"/>
    <w:rsid w:val="00942CDF"/>
    <w:rsid w:val="009439A7"/>
    <w:rsid w:val="00943CCB"/>
    <w:rsid w:val="00943D9A"/>
    <w:rsid w:val="00944383"/>
    <w:rsid w:val="00945149"/>
    <w:rsid w:val="0094580E"/>
    <w:rsid w:val="00946FA2"/>
    <w:rsid w:val="0094762D"/>
    <w:rsid w:val="009503EE"/>
    <w:rsid w:val="00950D8B"/>
    <w:rsid w:val="00951FFC"/>
    <w:rsid w:val="0095289C"/>
    <w:rsid w:val="00954296"/>
    <w:rsid w:val="00955A83"/>
    <w:rsid w:val="00955D14"/>
    <w:rsid w:val="00956224"/>
    <w:rsid w:val="00957961"/>
    <w:rsid w:val="009600B1"/>
    <w:rsid w:val="00960825"/>
    <w:rsid w:val="009623EE"/>
    <w:rsid w:val="0096254E"/>
    <w:rsid w:val="00962C75"/>
    <w:rsid w:val="00962EC0"/>
    <w:rsid w:val="00963308"/>
    <w:rsid w:val="00963B5D"/>
    <w:rsid w:val="00963DCF"/>
    <w:rsid w:val="00964AC3"/>
    <w:rsid w:val="00964C28"/>
    <w:rsid w:val="009650C4"/>
    <w:rsid w:val="00966908"/>
    <w:rsid w:val="00967643"/>
    <w:rsid w:val="00967EE0"/>
    <w:rsid w:val="00970077"/>
    <w:rsid w:val="009729A4"/>
    <w:rsid w:val="00973172"/>
    <w:rsid w:val="00973967"/>
    <w:rsid w:val="00973FBC"/>
    <w:rsid w:val="00974267"/>
    <w:rsid w:val="0097561D"/>
    <w:rsid w:val="00975CCB"/>
    <w:rsid w:val="00976B76"/>
    <w:rsid w:val="00977CF4"/>
    <w:rsid w:val="00980325"/>
    <w:rsid w:val="00980427"/>
    <w:rsid w:val="00980BDD"/>
    <w:rsid w:val="00981286"/>
    <w:rsid w:val="009818BA"/>
    <w:rsid w:val="00981B0C"/>
    <w:rsid w:val="009829AA"/>
    <w:rsid w:val="00984295"/>
    <w:rsid w:val="00984FFC"/>
    <w:rsid w:val="009852CE"/>
    <w:rsid w:val="00985460"/>
    <w:rsid w:val="00985FED"/>
    <w:rsid w:val="00990068"/>
    <w:rsid w:val="00993281"/>
    <w:rsid w:val="00993880"/>
    <w:rsid w:val="00995C14"/>
    <w:rsid w:val="009960A5"/>
    <w:rsid w:val="00996DB6"/>
    <w:rsid w:val="00997181"/>
    <w:rsid w:val="0099720B"/>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142"/>
    <w:rsid w:val="009A76E2"/>
    <w:rsid w:val="009B0338"/>
    <w:rsid w:val="009B072E"/>
    <w:rsid w:val="009B0DDC"/>
    <w:rsid w:val="009B0E2E"/>
    <w:rsid w:val="009B14AD"/>
    <w:rsid w:val="009B2948"/>
    <w:rsid w:val="009B2C22"/>
    <w:rsid w:val="009B2E1A"/>
    <w:rsid w:val="009B37A5"/>
    <w:rsid w:val="009B38C0"/>
    <w:rsid w:val="009B4DC6"/>
    <w:rsid w:val="009B4DDD"/>
    <w:rsid w:val="009B592D"/>
    <w:rsid w:val="009B5D5D"/>
    <w:rsid w:val="009B5E09"/>
    <w:rsid w:val="009B67D0"/>
    <w:rsid w:val="009B6CD9"/>
    <w:rsid w:val="009B6D73"/>
    <w:rsid w:val="009B74A4"/>
    <w:rsid w:val="009B7D1C"/>
    <w:rsid w:val="009C0AD1"/>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0971"/>
    <w:rsid w:val="009E1FAF"/>
    <w:rsid w:val="009E2D7E"/>
    <w:rsid w:val="009E30A2"/>
    <w:rsid w:val="009E37E2"/>
    <w:rsid w:val="009E43AF"/>
    <w:rsid w:val="009E4ADA"/>
    <w:rsid w:val="009E53A9"/>
    <w:rsid w:val="009E5B34"/>
    <w:rsid w:val="009E5D7E"/>
    <w:rsid w:val="009E6DA1"/>
    <w:rsid w:val="009E701D"/>
    <w:rsid w:val="009E7084"/>
    <w:rsid w:val="009E781E"/>
    <w:rsid w:val="009F056E"/>
    <w:rsid w:val="009F0857"/>
    <w:rsid w:val="009F23A4"/>
    <w:rsid w:val="009F29E7"/>
    <w:rsid w:val="009F3A30"/>
    <w:rsid w:val="009F3AE5"/>
    <w:rsid w:val="009F4666"/>
    <w:rsid w:val="009F549A"/>
    <w:rsid w:val="009F6071"/>
    <w:rsid w:val="009F67D2"/>
    <w:rsid w:val="009F7575"/>
    <w:rsid w:val="00A00E81"/>
    <w:rsid w:val="00A0183D"/>
    <w:rsid w:val="00A01F57"/>
    <w:rsid w:val="00A03227"/>
    <w:rsid w:val="00A03A7F"/>
    <w:rsid w:val="00A046F3"/>
    <w:rsid w:val="00A04C14"/>
    <w:rsid w:val="00A0532B"/>
    <w:rsid w:val="00A053AF"/>
    <w:rsid w:val="00A05467"/>
    <w:rsid w:val="00A05BE9"/>
    <w:rsid w:val="00A060D0"/>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169B1"/>
    <w:rsid w:val="00A209AE"/>
    <w:rsid w:val="00A215DC"/>
    <w:rsid w:val="00A21F3C"/>
    <w:rsid w:val="00A22AF6"/>
    <w:rsid w:val="00A2302B"/>
    <w:rsid w:val="00A232EC"/>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951"/>
    <w:rsid w:val="00A32EB1"/>
    <w:rsid w:val="00A32F4B"/>
    <w:rsid w:val="00A338DF"/>
    <w:rsid w:val="00A33D7A"/>
    <w:rsid w:val="00A349E5"/>
    <w:rsid w:val="00A34A84"/>
    <w:rsid w:val="00A3525D"/>
    <w:rsid w:val="00A3559B"/>
    <w:rsid w:val="00A37305"/>
    <w:rsid w:val="00A3772E"/>
    <w:rsid w:val="00A378C4"/>
    <w:rsid w:val="00A40571"/>
    <w:rsid w:val="00A40729"/>
    <w:rsid w:val="00A4092D"/>
    <w:rsid w:val="00A40D92"/>
    <w:rsid w:val="00A40F0F"/>
    <w:rsid w:val="00A41098"/>
    <w:rsid w:val="00A43777"/>
    <w:rsid w:val="00A44463"/>
    <w:rsid w:val="00A44A71"/>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1AE7"/>
    <w:rsid w:val="00A621D9"/>
    <w:rsid w:val="00A62247"/>
    <w:rsid w:val="00A6244C"/>
    <w:rsid w:val="00A62C64"/>
    <w:rsid w:val="00A63E92"/>
    <w:rsid w:val="00A63E9E"/>
    <w:rsid w:val="00A64414"/>
    <w:rsid w:val="00A6493C"/>
    <w:rsid w:val="00A65229"/>
    <w:rsid w:val="00A65238"/>
    <w:rsid w:val="00A65514"/>
    <w:rsid w:val="00A656EC"/>
    <w:rsid w:val="00A659D5"/>
    <w:rsid w:val="00A65C36"/>
    <w:rsid w:val="00A65D95"/>
    <w:rsid w:val="00A665A3"/>
    <w:rsid w:val="00A66B36"/>
    <w:rsid w:val="00A66C34"/>
    <w:rsid w:val="00A70236"/>
    <w:rsid w:val="00A719BE"/>
    <w:rsid w:val="00A729FF"/>
    <w:rsid w:val="00A72C85"/>
    <w:rsid w:val="00A72EC5"/>
    <w:rsid w:val="00A73F6C"/>
    <w:rsid w:val="00A73FE7"/>
    <w:rsid w:val="00A7428F"/>
    <w:rsid w:val="00A74E2F"/>
    <w:rsid w:val="00A75009"/>
    <w:rsid w:val="00A77062"/>
    <w:rsid w:val="00A8016B"/>
    <w:rsid w:val="00A81486"/>
    <w:rsid w:val="00A82186"/>
    <w:rsid w:val="00A835CD"/>
    <w:rsid w:val="00A83893"/>
    <w:rsid w:val="00A83959"/>
    <w:rsid w:val="00A847F2"/>
    <w:rsid w:val="00A84914"/>
    <w:rsid w:val="00A84931"/>
    <w:rsid w:val="00A84F3A"/>
    <w:rsid w:val="00A91480"/>
    <w:rsid w:val="00A9238F"/>
    <w:rsid w:val="00A92AA2"/>
    <w:rsid w:val="00A93552"/>
    <w:rsid w:val="00A938CB"/>
    <w:rsid w:val="00A94C92"/>
    <w:rsid w:val="00A95A1E"/>
    <w:rsid w:val="00A96301"/>
    <w:rsid w:val="00A96CA5"/>
    <w:rsid w:val="00A972FB"/>
    <w:rsid w:val="00A97DB5"/>
    <w:rsid w:val="00A97E58"/>
    <w:rsid w:val="00AA07D9"/>
    <w:rsid w:val="00AA29DF"/>
    <w:rsid w:val="00AA2B45"/>
    <w:rsid w:val="00AA3A7B"/>
    <w:rsid w:val="00AA4F69"/>
    <w:rsid w:val="00AA5486"/>
    <w:rsid w:val="00AA59E9"/>
    <w:rsid w:val="00AA5E5E"/>
    <w:rsid w:val="00AA64D3"/>
    <w:rsid w:val="00AA6A54"/>
    <w:rsid w:val="00AA73E5"/>
    <w:rsid w:val="00AA77AB"/>
    <w:rsid w:val="00AB0F0D"/>
    <w:rsid w:val="00AB15A7"/>
    <w:rsid w:val="00AB176D"/>
    <w:rsid w:val="00AB3AF4"/>
    <w:rsid w:val="00AB6275"/>
    <w:rsid w:val="00AB64A1"/>
    <w:rsid w:val="00AB7D1F"/>
    <w:rsid w:val="00AC03E5"/>
    <w:rsid w:val="00AC07D6"/>
    <w:rsid w:val="00AC09C2"/>
    <w:rsid w:val="00AC0A47"/>
    <w:rsid w:val="00AC0A65"/>
    <w:rsid w:val="00AC1D50"/>
    <w:rsid w:val="00AC40A4"/>
    <w:rsid w:val="00AC60D6"/>
    <w:rsid w:val="00AC6355"/>
    <w:rsid w:val="00AC669E"/>
    <w:rsid w:val="00AC66C3"/>
    <w:rsid w:val="00AC6769"/>
    <w:rsid w:val="00AC6BD9"/>
    <w:rsid w:val="00AC6D38"/>
    <w:rsid w:val="00AC7433"/>
    <w:rsid w:val="00AC780F"/>
    <w:rsid w:val="00AC7FF3"/>
    <w:rsid w:val="00AD02F9"/>
    <w:rsid w:val="00AD12DF"/>
    <w:rsid w:val="00AD17BA"/>
    <w:rsid w:val="00AD18F4"/>
    <w:rsid w:val="00AD1B9C"/>
    <w:rsid w:val="00AD1FEA"/>
    <w:rsid w:val="00AD2D3E"/>
    <w:rsid w:val="00AD2F1A"/>
    <w:rsid w:val="00AD31E0"/>
    <w:rsid w:val="00AD34D0"/>
    <w:rsid w:val="00AD4632"/>
    <w:rsid w:val="00AD58EE"/>
    <w:rsid w:val="00AD64FD"/>
    <w:rsid w:val="00AD73CE"/>
    <w:rsid w:val="00AD7599"/>
    <w:rsid w:val="00AD7605"/>
    <w:rsid w:val="00AD7613"/>
    <w:rsid w:val="00AD7C0A"/>
    <w:rsid w:val="00AD7DBF"/>
    <w:rsid w:val="00AE0B58"/>
    <w:rsid w:val="00AE0F04"/>
    <w:rsid w:val="00AE10D0"/>
    <w:rsid w:val="00AE13F0"/>
    <w:rsid w:val="00AE156E"/>
    <w:rsid w:val="00AE1862"/>
    <w:rsid w:val="00AE1CA1"/>
    <w:rsid w:val="00AE305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2432"/>
    <w:rsid w:val="00AF45E0"/>
    <w:rsid w:val="00AF4A5C"/>
    <w:rsid w:val="00AF4D45"/>
    <w:rsid w:val="00AF4DEE"/>
    <w:rsid w:val="00AF4EB3"/>
    <w:rsid w:val="00AF6F56"/>
    <w:rsid w:val="00AF79F8"/>
    <w:rsid w:val="00B00E36"/>
    <w:rsid w:val="00B01382"/>
    <w:rsid w:val="00B018EA"/>
    <w:rsid w:val="00B02508"/>
    <w:rsid w:val="00B0306B"/>
    <w:rsid w:val="00B0384B"/>
    <w:rsid w:val="00B04979"/>
    <w:rsid w:val="00B05568"/>
    <w:rsid w:val="00B05E48"/>
    <w:rsid w:val="00B06845"/>
    <w:rsid w:val="00B06C5B"/>
    <w:rsid w:val="00B10B73"/>
    <w:rsid w:val="00B10E76"/>
    <w:rsid w:val="00B10F5B"/>
    <w:rsid w:val="00B12901"/>
    <w:rsid w:val="00B12A9A"/>
    <w:rsid w:val="00B13DDE"/>
    <w:rsid w:val="00B13F4F"/>
    <w:rsid w:val="00B152ED"/>
    <w:rsid w:val="00B163BC"/>
    <w:rsid w:val="00B16C2A"/>
    <w:rsid w:val="00B17F58"/>
    <w:rsid w:val="00B20A33"/>
    <w:rsid w:val="00B20D7F"/>
    <w:rsid w:val="00B20F5C"/>
    <w:rsid w:val="00B2109F"/>
    <w:rsid w:val="00B210A1"/>
    <w:rsid w:val="00B222EF"/>
    <w:rsid w:val="00B22B8F"/>
    <w:rsid w:val="00B22C20"/>
    <w:rsid w:val="00B22C5A"/>
    <w:rsid w:val="00B24735"/>
    <w:rsid w:val="00B24809"/>
    <w:rsid w:val="00B24970"/>
    <w:rsid w:val="00B24A61"/>
    <w:rsid w:val="00B24FB8"/>
    <w:rsid w:val="00B251F3"/>
    <w:rsid w:val="00B261DC"/>
    <w:rsid w:val="00B26528"/>
    <w:rsid w:val="00B271E1"/>
    <w:rsid w:val="00B316C7"/>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D26"/>
    <w:rsid w:val="00B43DE4"/>
    <w:rsid w:val="00B43EF0"/>
    <w:rsid w:val="00B44218"/>
    <w:rsid w:val="00B442F5"/>
    <w:rsid w:val="00B445CD"/>
    <w:rsid w:val="00B45543"/>
    <w:rsid w:val="00B46829"/>
    <w:rsid w:val="00B47018"/>
    <w:rsid w:val="00B501A2"/>
    <w:rsid w:val="00B509BD"/>
    <w:rsid w:val="00B512D4"/>
    <w:rsid w:val="00B51B7B"/>
    <w:rsid w:val="00B51B86"/>
    <w:rsid w:val="00B5280F"/>
    <w:rsid w:val="00B53BE7"/>
    <w:rsid w:val="00B54334"/>
    <w:rsid w:val="00B5554A"/>
    <w:rsid w:val="00B5632A"/>
    <w:rsid w:val="00B563F3"/>
    <w:rsid w:val="00B5654E"/>
    <w:rsid w:val="00B56B45"/>
    <w:rsid w:val="00B56C17"/>
    <w:rsid w:val="00B57932"/>
    <w:rsid w:val="00B61ACD"/>
    <w:rsid w:val="00B63768"/>
    <w:rsid w:val="00B63855"/>
    <w:rsid w:val="00B63D67"/>
    <w:rsid w:val="00B642CF"/>
    <w:rsid w:val="00B6590C"/>
    <w:rsid w:val="00B65F94"/>
    <w:rsid w:val="00B66375"/>
    <w:rsid w:val="00B66B5B"/>
    <w:rsid w:val="00B67873"/>
    <w:rsid w:val="00B7023E"/>
    <w:rsid w:val="00B7042E"/>
    <w:rsid w:val="00B70A4B"/>
    <w:rsid w:val="00B7142C"/>
    <w:rsid w:val="00B73CA4"/>
    <w:rsid w:val="00B75B2B"/>
    <w:rsid w:val="00B75CAE"/>
    <w:rsid w:val="00B77AEB"/>
    <w:rsid w:val="00B80E0B"/>
    <w:rsid w:val="00B8143E"/>
    <w:rsid w:val="00B81E2A"/>
    <w:rsid w:val="00B83370"/>
    <w:rsid w:val="00B8506D"/>
    <w:rsid w:val="00B86B96"/>
    <w:rsid w:val="00B86D03"/>
    <w:rsid w:val="00B87F67"/>
    <w:rsid w:val="00B914DD"/>
    <w:rsid w:val="00B927BD"/>
    <w:rsid w:val="00B942C0"/>
    <w:rsid w:val="00B94689"/>
    <w:rsid w:val="00B94C6C"/>
    <w:rsid w:val="00B94C9A"/>
    <w:rsid w:val="00B94E35"/>
    <w:rsid w:val="00B96013"/>
    <w:rsid w:val="00B96F05"/>
    <w:rsid w:val="00B97A45"/>
    <w:rsid w:val="00B97C8A"/>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39F"/>
    <w:rsid w:val="00BA4D8D"/>
    <w:rsid w:val="00BA4FE3"/>
    <w:rsid w:val="00BA55A4"/>
    <w:rsid w:val="00BA66D2"/>
    <w:rsid w:val="00BA69AF"/>
    <w:rsid w:val="00BB0846"/>
    <w:rsid w:val="00BB1073"/>
    <w:rsid w:val="00BB1667"/>
    <w:rsid w:val="00BB2BCE"/>
    <w:rsid w:val="00BB3B16"/>
    <w:rsid w:val="00BB3FE2"/>
    <w:rsid w:val="00BB51A2"/>
    <w:rsid w:val="00BB54E4"/>
    <w:rsid w:val="00BB716F"/>
    <w:rsid w:val="00BB7A64"/>
    <w:rsid w:val="00BC0A4F"/>
    <w:rsid w:val="00BC1A32"/>
    <w:rsid w:val="00BC1FEF"/>
    <w:rsid w:val="00BC3055"/>
    <w:rsid w:val="00BC3477"/>
    <w:rsid w:val="00BC3663"/>
    <w:rsid w:val="00BC3AA6"/>
    <w:rsid w:val="00BC49B9"/>
    <w:rsid w:val="00BC4AED"/>
    <w:rsid w:val="00BC4F83"/>
    <w:rsid w:val="00BC5AC5"/>
    <w:rsid w:val="00BC74E6"/>
    <w:rsid w:val="00BD0048"/>
    <w:rsid w:val="00BD06DD"/>
    <w:rsid w:val="00BD09E9"/>
    <w:rsid w:val="00BD11C9"/>
    <w:rsid w:val="00BD1A30"/>
    <w:rsid w:val="00BD2148"/>
    <w:rsid w:val="00BD3874"/>
    <w:rsid w:val="00BD3C8E"/>
    <w:rsid w:val="00BD47D2"/>
    <w:rsid w:val="00BD503B"/>
    <w:rsid w:val="00BD6B48"/>
    <w:rsid w:val="00BD748D"/>
    <w:rsid w:val="00BD753E"/>
    <w:rsid w:val="00BE0040"/>
    <w:rsid w:val="00BE028D"/>
    <w:rsid w:val="00BE0BD1"/>
    <w:rsid w:val="00BE1861"/>
    <w:rsid w:val="00BE1FA2"/>
    <w:rsid w:val="00BE2611"/>
    <w:rsid w:val="00BE4BDB"/>
    <w:rsid w:val="00BE6070"/>
    <w:rsid w:val="00BE6A8D"/>
    <w:rsid w:val="00BE6FB0"/>
    <w:rsid w:val="00BE7106"/>
    <w:rsid w:val="00BE73F1"/>
    <w:rsid w:val="00BE79AE"/>
    <w:rsid w:val="00BE7AB9"/>
    <w:rsid w:val="00BF09B4"/>
    <w:rsid w:val="00BF15F1"/>
    <w:rsid w:val="00BF2C8B"/>
    <w:rsid w:val="00BF2D2C"/>
    <w:rsid w:val="00BF42F2"/>
    <w:rsid w:val="00BF47A5"/>
    <w:rsid w:val="00BF4F46"/>
    <w:rsid w:val="00BF53BD"/>
    <w:rsid w:val="00BF58A4"/>
    <w:rsid w:val="00BF5C72"/>
    <w:rsid w:val="00BF608B"/>
    <w:rsid w:val="00BF6F0F"/>
    <w:rsid w:val="00C001AB"/>
    <w:rsid w:val="00C00643"/>
    <w:rsid w:val="00C0111F"/>
    <w:rsid w:val="00C01C08"/>
    <w:rsid w:val="00C021D9"/>
    <w:rsid w:val="00C04596"/>
    <w:rsid w:val="00C05770"/>
    <w:rsid w:val="00C05FB9"/>
    <w:rsid w:val="00C061D7"/>
    <w:rsid w:val="00C07CA9"/>
    <w:rsid w:val="00C07F46"/>
    <w:rsid w:val="00C10C02"/>
    <w:rsid w:val="00C1125C"/>
    <w:rsid w:val="00C1140E"/>
    <w:rsid w:val="00C119D6"/>
    <w:rsid w:val="00C11E7D"/>
    <w:rsid w:val="00C1205F"/>
    <w:rsid w:val="00C12754"/>
    <w:rsid w:val="00C129AC"/>
    <w:rsid w:val="00C140E0"/>
    <w:rsid w:val="00C146E0"/>
    <w:rsid w:val="00C147E6"/>
    <w:rsid w:val="00C16134"/>
    <w:rsid w:val="00C16515"/>
    <w:rsid w:val="00C16BDA"/>
    <w:rsid w:val="00C17357"/>
    <w:rsid w:val="00C17C85"/>
    <w:rsid w:val="00C20EF5"/>
    <w:rsid w:val="00C20F5A"/>
    <w:rsid w:val="00C214DB"/>
    <w:rsid w:val="00C214EC"/>
    <w:rsid w:val="00C22E89"/>
    <w:rsid w:val="00C23FC6"/>
    <w:rsid w:val="00C24005"/>
    <w:rsid w:val="00C2405F"/>
    <w:rsid w:val="00C248EB"/>
    <w:rsid w:val="00C27909"/>
    <w:rsid w:val="00C27AEB"/>
    <w:rsid w:val="00C27E70"/>
    <w:rsid w:val="00C318F9"/>
    <w:rsid w:val="00C31D9D"/>
    <w:rsid w:val="00C32079"/>
    <w:rsid w:val="00C32160"/>
    <w:rsid w:val="00C321DD"/>
    <w:rsid w:val="00C3304E"/>
    <w:rsid w:val="00C347D5"/>
    <w:rsid w:val="00C35425"/>
    <w:rsid w:val="00C36447"/>
    <w:rsid w:val="00C36DCA"/>
    <w:rsid w:val="00C40D3D"/>
    <w:rsid w:val="00C41081"/>
    <w:rsid w:val="00C41F06"/>
    <w:rsid w:val="00C427D8"/>
    <w:rsid w:val="00C431DB"/>
    <w:rsid w:val="00C44221"/>
    <w:rsid w:val="00C442EC"/>
    <w:rsid w:val="00C44945"/>
    <w:rsid w:val="00C44EA3"/>
    <w:rsid w:val="00C45757"/>
    <w:rsid w:val="00C45904"/>
    <w:rsid w:val="00C45A56"/>
    <w:rsid w:val="00C45BF4"/>
    <w:rsid w:val="00C467BE"/>
    <w:rsid w:val="00C47CA2"/>
    <w:rsid w:val="00C51E98"/>
    <w:rsid w:val="00C521BE"/>
    <w:rsid w:val="00C5260C"/>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4DE9"/>
    <w:rsid w:val="00C860CD"/>
    <w:rsid w:val="00C87EBA"/>
    <w:rsid w:val="00C90E0A"/>
    <w:rsid w:val="00C90EB8"/>
    <w:rsid w:val="00C910F8"/>
    <w:rsid w:val="00C91129"/>
    <w:rsid w:val="00C9196C"/>
    <w:rsid w:val="00C91E7E"/>
    <w:rsid w:val="00C9268C"/>
    <w:rsid w:val="00C92F52"/>
    <w:rsid w:val="00C931DB"/>
    <w:rsid w:val="00C9373C"/>
    <w:rsid w:val="00C948EE"/>
    <w:rsid w:val="00C94A2C"/>
    <w:rsid w:val="00C94DDA"/>
    <w:rsid w:val="00C95F6C"/>
    <w:rsid w:val="00C97EB6"/>
    <w:rsid w:val="00CA1757"/>
    <w:rsid w:val="00CA18C4"/>
    <w:rsid w:val="00CA2054"/>
    <w:rsid w:val="00CA28ED"/>
    <w:rsid w:val="00CA5499"/>
    <w:rsid w:val="00CA5678"/>
    <w:rsid w:val="00CA7B93"/>
    <w:rsid w:val="00CB0F31"/>
    <w:rsid w:val="00CB12CA"/>
    <w:rsid w:val="00CB13F4"/>
    <w:rsid w:val="00CB2051"/>
    <w:rsid w:val="00CB2CD0"/>
    <w:rsid w:val="00CB3133"/>
    <w:rsid w:val="00CB35FF"/>
    <w:rsid w:val="00CB3910"/>
    <w:rsid w:val="00CB3BDC"/>
    <w:rsid w:val="00CB464C"/>
    <w:rsid w:val="00CB48D7"/>
    <w:rsid w:val="00CB4A38"/>
    <w:rsid w:val="00CB5C24"/>
    <w:rsid w:val="00CB61F9"/>
    <w:rsid w:val="00CB7C12"/>
    <w:rsid w:val="00CC02B0"/>
    <w:rsid w:val="00CC043A"/>
    <w:rsid w:val="00CC0575"/>
    <w:rsid w:val="00CC0C3F"/>
    <w:rsid w:val="00CC16B1"/>
    <w:rsid w:val="00CC1FA1"/>
    <w:rsid w:val="00CC3475"/>
    <w:rsid w:val="00CC4379"/>
    <w:rsid w:val="00CC4813"/>
    <w:rsid w:val="00CC621F"/>
    <w:rsid w:val="00CC6797"/>
    <w:rsid w:val="00CC6894"/>
    <w:rsid w:val="00CC6C64"/>
    <w:rsid w:val="00CC71A4"/>
    <w:rsid w:val="00CC7EDA"/>
    <w:rsid w:val="00CD2902"/>
    <w:rsid w:val="00CD7D0F"/>
    <w:rsid w:val="00CE0AC3"/>
    <w:rsid w:val="00CE1604"/>
    <w:rsid w:val="00CE2BFF"/>
    <w:rsid w:val="00CE35E8"/>
    <w:rsid w:val="00CE4001"/>
    <w:rsid w:val="00CE4543"/>
    <w:rsid w:val="00CE48E1"/>
    <w:rsid w:val="00CE5CF1"/>
    <w:rsid w:val="00CE5FF5"/>
    <w:rsid w:val="00CE6629"/>
    <w:rsid w:val="00CE69D2"/>
    <w:rsid w:val="00CF21E7"/>
    <w:rsid w:val="00CF22E4"/>
    <w:rsid w:val="00CF248E"/>
    <w:rsid w:val="00CF27FB"/>
    <w:rsid w:val="00CF2A1C"/>
    <w:rsid w:val="00CF2A8F"/>
    <w:rsid w:val="00CF42CA"/>
    <w:rsid w:val="00CF45D1"/>
    <w:rsid w:val="00CF4D81"/>
    <w:rsid w:val="00CF5AF1"/>
    <w:rsid w:val="00CF5F7F"/>
    <w:rsid w:val="00CF79F1"/>
    <w:rsid w:val="00D020CE"/>
    <w:rsid w:val="00D020D1"/>
    <w:rsid w:val="00D02475"/>
    <w:rsid w:val="00D029F9"/>
    <w:rsid w:val="00D03D9C"/>
    <w:rsid w:val="00D03F17"/>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741"/>
    <w:rsid w:val="00D14E7B"/>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4D2E"/>
    <w:rsid w:val="00D258CB"/>
    <w:rsid w:val="00D26081"/>
    <w:rsid w:val="00D27F2C"/>
    <w:rsid w:val="00D27F39"/>
    <w:rsid w:val="00D30350"/>
    <w:rsid w:val="00D31875"/>
    <w:rsid w:val="00D3256E"/>
    <w:rsid w:val="00D32B3F"/>
    <w:rsid w:val="00D32DEB"/>
    <w:rsid w:val="00D33AB3"/>
    <w:rsid w:val="00D340D3"/>
    <w:rsid w:val="00D34F1A"/>
    <w:rsid w:val="00D354CF"/>
    <w:rsid w:val="00D3700A"/>
    <w:rsid w:val="00D422BE"/>
    <w:rsid w:val="00D428BE"/>
    <w:rsid w:val="00D4296A"/>
    <w:rsid w:val="00D447C3"/>
    <w:rsid w:val="00D45273"/>
    <w:rsid w:val="00D4566A"/>
    <w:rsid w:val="00D456D3"/>
    <w:rsid w:val="00D463B4"/>
    <w:rsid w:val="00D47CD7"/>
    <w:rsid w:val="00D47F50"/>
    <w:rsid w:val="00D47F72"/>
    <w:rsid w:val="00D50067"/>
    <w:rsid w:val="00D50422"/>
    <w:rsid w:val="00D504C3"/>
    <w:rsid w:val="00D52F3F"/>
    <w:rsid w:val="00D53D42"/>
    <w:rsid w:val="00D54C0A"/>
    <w:rsid w:val="00D5508C"/>
    <w:rsid w:val="00D56557"/>
    <w:rsid w:val="00D56E36"/>
    <w:rsid w:val="00D602B5"/>
    <w:rsid w:val="00D61106"/>
    <w:rsid w:val="00D61416"/>
    <w:rsid w:val="00D61655"/>
    <w:rsid w:val="00D62019"/>
    <w:rsid w:val="00D6254C"/>
    <w:rsid w:val="00D62D25"/>
    <w:rsid w:val="00D638EB"/>
    <w:rsid w:val="00D64363"/>
    <w:rsid w:val="00D64A60"/>
    <w:rsid w:val="00D65953"/>
    <w:rsid w:val="00D67C63"/>
    <w:rsid w:val="00D706C1"/>
    <w:rsid w:val="00D712A4"/>
    <w:rsid w:val="00D71827"/>
    <w:rsid w:val="00D71A8C"/>
    <w:rsid w:val="00D71DBB"/>
    <w:rsid w:val="00D72C2E"/>
    <w:rsid w:val="00D73388"/>
    <w:rsid w:val="00D73DB4"/>
    <w:rsid w:val="00D742BE"/>
    <w:rsid w:val="00D7461B"/>
    <w:rsid w:val="00D74EFE"/>
    <w:rsid w:val="00D76E43"/>
    <w:rsid w:val="00D77292"/>
    <w:rsid w:val="00D77318"/>
    <w:rsid w:val="00D77817"/>
    <w:rsid w:val="00D77EA2"/>
    <w:rsid w:val="00D8007F"/>
    <w:rsid w:val="00D80450"/>
    <w:rsid w:val="00D80547"/>
    <w:rsid w:val="00D8093A"/>
    <w:rsid w:val="00D80B8C"/>
    <w:rsid w:val="00D8117B"/>
    <w:rsid w:val="00D825D7"/>
    <w:rsid w:val="00D82B94"/>
    <w:rsid w:val="00D846CE"/>
    <w:rsid w:val="00D85F9D"/>
    <w:rsid w:val="00D862B6"/>
    <w:rsid w:val="00D862CC"/>
    <w:rsid w:val="00D864BC"/>
    <w:rsid w:val="00D868DE"/>
    <w:rsid w:val="00D86E3F"/>
    <w:rsid w:val="00D8762F"/>
    <w:rsid w:val="00D90DC7"/>
    <w:rsid w:val="00D9181A"/>
    <w:rsid w:val="00D91BA9"/>
    <w:rsid w:val="00D91C5E"/>
    <w:rsid w:val="00D91E68"/>
    <w:rsid w:val="00D92CD3"/>
    <w:rsid w:val="00D92D7C"/>
    <w:rsid w:val="00D9318C"/>
    <w:rsid w:val="00D932E6"/>
    <w:rsid w:val="00D93B1F"/>
    <w:rsid w:val="00D93B35"/>
    <w:rsid w:val="00D94B5C"/>
    <w:rsid w:val="00D94D37"/>
    <w:rsid w:val="00D955EA"/>
    <w:rsid w:val="00D9560E"/>
    <w:rsid w:val="00D95E21"/>
    <w:rsid w:val="00D961AA"/>
    <w:rsid w:val="00D96A14"/>
    <w:rsid w:val="00D96E6D"/>
    <w:rsid w:val="00D97124"/>
    <w:rsid w:val="00D97DC8"/>
    <w:rsid w:val="00DA00BF"/>
    <w:rsid w:val="00DA0295"/>
    <w:rsid w:val="00DA0ADE"/>
    <w:rsid w:val="00DA134D"/>
    <w:rsid w:val="00DA1614"/>
    <w:rsid w:val="00DA2864"/>
    <w:rsid w:val="00DA3597"/>
    <w:rsid w:val="00DA5015"/>
    <w:rsid w:val="00DA578E"/>
    <w:rsid w:val="00DA5B21"/>
    <w:rsid w:val="00DA5F8C"/>
    <w:rsid w:val="00DA6BC8"/>
    <w:rsid w:val="00DB0188"/>
    <w:rsid w:val="00DB0901"/>
    <w:rsid w:val="00DB09C2"/>
    <w:rsid w:val="00DB0CC7"/>
    <w:rsid w:val="00DB0D4E"/>
    <w:rsid w:val="00DB15D4"/>
    <w:rsid w:val="00DB4DE4"/>
    <w:rsid w:val="00DB5435"/>
    <w:rsid w:val="00DB56DB"/>
    <w:rsid w:val="00DB5850"/>
    <w:rsid w:val="00DB5F34"/>
    <w:rsid w:val="00DB61D8"/>
    <w:rsid w:val="00DB653B"/>
    <w:rsid w:val="00DB6CB0"/>
    <w:rsid w:val="00DB7676"/>
    <w:rsid w:val="00DC03CA"/>
    <w:rsid w:val="00DC0E6A"/>
    <w:rsid w:val="00DC1A5C"/>
    <w:rsid w:val="00DC250F"/>
    <w:rsid w:val="00DC284C"/>
    <w:rsid w:val="00DC2BC8"/>
    <w:rsid w:val="00DC310F"/>
    <w:rsid w:val="00DC329E"/>
    <w:rsid w:val="00DC3396"/>
    <w:rsid w:val="00DC371D"/>
    <w:rsid w:val="00DC4267"/>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6C56"/>
    <w:rsid w:val="00DD7A3B"/>
    <w:rsid w:val="00DD7B53"/>
    <w:rsid w:val="00DE014D"/>
    <w:rsid w:val="00DE01E4"/>
    <w:rsid w:val="00DE1765"/>
    <w:rsid w:val="00DE1EC9"/>
    <w:rsid w:val="00DE3503"/>
    <w:rsid w:val="00DE383F"/>
    <w:rsid w:val="00DE3CE0"/>
    <w:rsid w:val="00DE5482"/>
    <w:rsid w:val="00DE597E"/>
    <w:rsid w:val="00DE5A4D"/>
    <w:rsid w:val="00DE7ECB"/>
    <w:rsid w:val="00DF0C78"/>
    <w:rsid w:val="00DF0C8C"/>
    <w:rsid w:val="00DF17E8"/>
    <w:rsid w:val="00DF1807"/>
    <w:rsid w:val="00DF2CEF"/>
    <w:rsid w:val="00DF2D2E"/>
    <w:rsid w:val="00DF318C"/>
    <w:rsid w:val="00DF44B4"/>
    <w:rsid w:val="00DF54A7"/>
    <w:rsid w:val="00DF5D64"/>
    <w:rsid w:val="00DF743D"/>
    <w:rsid w:val="00DF750F"/>
    <w:rsid w:val="00DF7727"/>
    <w:rsid w:val="00DF7CD9"/>
    <w:rsid w:val="00E0026B"/>
    <w:rsid w:val="00E00DF6"/>
    <w:rsid w:val="00E00DFE"/>
    <w:rsid w:val="00E01065"/>
    <w:rsid w:val="00E0217C"/>
    <w:rsid w:val="00E0238D"/>
    <w:rsid w:val="00E03003"/>
    <w:rsid w:val="00E03811"/>
    <w:rsid w:val="00E03ABD"/>
    <w:rsid w:val="00E055DB"/>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4A5"/>
    <w:rsid w:val="00E206B6"/>
    <w:rsid w:val="00E20EB5"/>
    <w:rsid w:val="00E2112A"/>
    <w:rsid w:val="00E21937"/>
    <w:rsid w:val="00E224C6"/>
    <w:rsid w:val="00E22B3C"/>
    <w:rsid w:val="00E23541"/>
    <w:rsid w:val="00E23BA6"/>
    <w:rsid w:val="00E250FC"/>
    <w:rsid w:val="00E27DD6"/>
    <w:rsid w:val="00E324E8"/>
    <w:rsid w:val="00E32FCE"/>
    <w:rsid w:val="00E33CAF"/>
    <w:rsid w:val="00E35177"/>
    <w:rsid w:val="00E3679A"/>
    <w:rsid w:val="00E3725E"/>
    <w:rsid w:val="00E402A5"/>
    <w:rsid w:val="00E40755"/>
    <w:rsid w:val="00E40E3F"/>
    <w:rsid w:val="00E40ECB"/>
    <w:rsid w:val="00E4118E"/>
    <w:rsid w:val="00E41876"/>
    <w:rsid w:val="00E41DE2"/>
    <w:rsid w:val="00E43B1F"/>
    <w:rsid w:val="00E45A88"/>
    <w:rsid w:val="00E45B91"/>
    <w:rsid w:val="00E46B85"/>
    <w:rsid w:val="00E46F12"/>
    <w:rsid w:val="00E47125"/>
    <w:rsid w:val="00E476D0"/>
    <w:rsid w:val="00E47703"/>
    <w:rsid w:val="00E50997"/>
    <w:rsid w:val="00E50E34"/>
    <w:rsid w:val="00E51139"/>
    <w:rsid w:val="00E51480"/>
    <w:rsid w:val="00E51C86"/>
    <w:rsid w:val="00E52752"/>
    <w:rsid w:val="00E52FCC"/>
    <w:rsid w:val="00E5351C"/>
    <w:rsid w:val="00E536E4"/>
    <w:rsid w:val="00E5397B"/>
    <w:rsid w:val="00E53D08"/>
    <w:rsid w:val="00E5423D"/>
    <w:rsid w:val="00E542F2"/>
    <w:rsid w:val="00E54BB9"/>
    <w:rsid w:val="00E55BA4"/>
    <w:rsid w:val="00E56BCC"/>
    <w:rsid w:val="00E573DF"/>
    <w:rsid w:val="00E57842"/>
    <w:rsid w:val="00E60010"/>
    <w:rsid w:val="00E60380"/>
    <w:rsid w:val="00E60C23"/>
    <w:rsid w:val="00E615A5"/>
    <w:rsid w:val="00E625CC"/>
    <w:rsid w:val="00E62901"/>
    <w:rsid w:val="00E64826"/>
    <w:rsid w:val="00E655F8"/>
    <w:rsid w:val="00E659E5"/>
    <w:rsid w:val="00E65C7F"/>
    <w:rsid w:val="00E66D31"/>
    <w:rsid w:val="00E6735D"/>
    <w:rsid w:val="00E705E0"/>
    <w:rsid w:val="00E70DA0"/>
    <w:rsid w:val="00E70F8B"/>
    <w:rsid w:val="00E72237"/>
    <w:rsid w:val="00E73DE3"/>
    <w:rsid w:val="00E747E1"/>
    <w:rsid w:val="00E758BD"/>
    <w:rsid w:val="00E75CCE"/>
    <w:rsid w:val="00E763EB"/>
    <w:rsid w:val="00E76B69"/>
    <w:rsid w:val="00E77015"/>
    <w:rsid w:val="00E8019B"/>
    <w:rsid w:val="00E825A0"/>
    <w:rsid w:val="00E8288D"/>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1636"/>
    <w:rsid w:val="00E92059"/>
    <w:rsid w:val="00E9266F"/>
    <w:rsid w:val="00E93CC4"/>
    <w:rsid w:val="00E93DA7"/>
    <w:rsid w:val="00E944A7"/>
    <w:rsid w:val="00E9530E"/>
    <w:rsid w:val="00E95335"/>
    <w:rsid w:val="00E95A57"/>
    <w:rsid w:val="00E96A2E"/>
    <w:rsid w:val="00E96FF1"/>
    <w:rsid w:val="00E9700C"/>
    <w:rsid w:val="00E97312"/>
    <w:rsid w:val="00E9742A"/>
    <w:rsid w:val="00E977F8"/>
    <w:rsid w:val="00EA138F"/>
    <w:rsid w:val="00EA1990"/>
    <w:rsid w:val="00EA1C09"/>
    <w:rsid w:val="00EA20F4"/>
    <w:rsid w:val="00EA2579"/>
    <w:rsid w:val="00EA26A4"/>
    <w:rsid w:val="00EA2707"/>
    <w:rsid w:val="00EA27D2"/>
    <w:rsid w:val="00EA3079"/>
    <w:rsid w:val="00EA31E6"/>
    <w:rsid w:val="00EA4A28"/>
    <w:rsid w:val="00EA50BD"/>
    <w:rsid w:val="00EA5149"/>
    <w:rsid w:val="00EA51B8"/>
    <w:rsid w:val="00EA54C7"/>
    <w:rsid w:val="00EA65EC"/>
    <w:rsid w:val="00EA66B5"/>
    <w:rsid w:val="00EA6F54"/>
    <w:rsid w:val="00EA740B"/>
    <w:rsid w:val="00EA7551"/>
    <w:rsid w:val="00EA7643"/>
    <w:rsid w:val="00EA7A4F"/>
    <w:rsid w:val="00EB20ED"/>
    <w:rsid w:val="00EB29E2"/>
    <w:rsid w:val="00EB2B3E"/>
    <w:rsid w:val="00EB3418"/>
    <w:rsid w:val="00EB4253"/>
    <w:rsid w:val="00EB4282"/>
    <w:rsid w:val="00EB4DBA"/>
    <w:rsid w:val="00EB5150"/>
    <w:rsid w:val="00EB6962"/>
    <w:rsid w:val="00EC0387"/>
    <w:rsid w:val="00EC0982"/>
    <w:rsid w:val="00EC0A56"/>
    <w:rsid w:val="00EC18C5"/>
    <w:rsid w:val="00EC1ADA"/>
    <w:rsid w:val="00EC4BE6"/>
    <w:rsid w:val="00EC511B"/>
    <w:rsid w:val="00EC52FC"/>
    <w:rsid w:val="00EC5998"/>
    <w:rsid w:val="00EC59FD"/>
    <w:rsid w:val="00EC6222"/>
    <w:rsid w:val="00EC78F5"/>
    <w:rsid w:val="00EC7FB9"/>
    <w:rsid w:val="00EC7FD6"/>
    <w:rsid w:val="00ED0446"/>
    <w:rsid w:val="00ED0E8E"/>
    <w:rsid w:val="00ED155A"/>
    <w:rsid w:val="00ED281C"/>
    <w:rsid w:val="00ED32EA"/>
    <w:rsid w:val="00ED3C8E"/>
    <w:rsid w:val="00ED3EF5"/>
    <w:rsid w:val="00ED520F"/>
    <w:rsid w:val="00ED6B3F"/>
    <w:rsid w:val="00ED7038"/>
    <w:rsid w:val="00ED7594"/>
    <w:rsid w:val="00ED79C3"/>
    <w:rsid w:val="00EE0140"/>
    <w:rsid w:val="00EE100C"/>
    <w:rsid w:val="00EE14CF"/>
    <w:rsid w:val="00EE3A16"/>
    <w:rsid w:val="00EE5649"/>
    <w:rsid w:val="00EE6B70"/>
    <w:rsid w:val="00EE6BA9"/>
    <w:rsid w:val="00EE6CB3"/>
    <w:rsid w:val="00EE6EB3"/>
    <w:rsid w:val="00EE7405"/>
    <w:rsid w:val="00EE7416"/>
    <w:rsid w:val="00EE7659"/>
    <w:rsid w:val="00EF0084"/>
    <w:rsid w:val="00EF09CA"/>
    <w:rsid w:val="00EF0A83"/>
    <w:rsid w:val="00EF1C09"/>
    <w:rsid w:val="00EF1CB9"/>
    <w:rsid w:val="00EF1CF3"/>
    <w:rsid w:val="00EF1F38"/>
    <w:rsid w:val="00EF28E4"/>
    <w:rsid w:val="00EF2D53"/>
    <w:rsid w:val="00EF2EBD"/>
    <w:rsid w:val="00EF40D7"/>
    <w:rsid w:val="00EF48F7"/>
    <w:rsid w:val="00EF5110"/>
    <w:rsid w:val="00F005BA"/>
    <w:rsid w:val="00F00CF8"/>
    <w:rsid w:val="00F01213"/>
    <w:rsid w:val="00F023D4"/>
    <w:rsid w:val="00F023E1"/>
    <w:rsid w:val="00F02787"/>
    <w:rsid w:val="00F03D27"/>
    <w:rsid w:val="00F03E95"/>
    <w:rsid w:val="00F0618E"/>
    <w:rsid w:val="00F075D7"/>
    <w:rsid w:val="00F076A5"/>
    <w:rsid w:val="00F10882"/>
    <w:rsid w:val="00F11B8A"/>
    <w:rsid w:val="00F12033"/>
    <w:rsid w:val="00F12176"/>
    <w:rsid w:val="00F14B0C"/>
    <w:rsid w:val="00F14C1E"/>
    <w:rsid w:val="00F14D45"/>
    <w:rsid w:val="00F14E81"/>
    <w:rsid w:val="00F15D3D"/>
    <w:rsid w:val="00F15DB2"/>
    <w:rsid w:val="00F15E47"/>
    <w:rsid w:val="00F1635B"/>
    <w:rsid w:val="00F16B77"/>
    <w:rsid w:val="00F1714C"/>
    <w:rsid w:val="00F17FA2"/>
    <w:rsid w:val="00F202B6"/>
    <w:rsid w:val="00F20ABA"/>
    <w:rsid w:val="00F22326"/>
    <w:rsid w:val="00F23130"/>
    <w:rsid w:val="00F23829"/>
    <w:rsid w:val="00F2390C"/>
    <w:rsid w:val="00F23C44"/>
    <w:rsid w:val="00F241D2"/>
    <w:rsid w:val="00F24874"/>
    <w:rsid w:val="00F24DAD"/>
    <w:rsid w:val="00F25831"/>
    <w:rsid w:val="00F268FF"/>
    <w:rsid w:val="00F26C22"/>
    <w:rsid w:val="00F27511"/>
    <w:rsid w:val="00F277FC"/>
    <w:rsid w:val="00F27EA7"/>
    <w:rsid w:val="00F30572"/>
    <w:rsid w:val="00F30C68"/>
    <w:rsid w:val="00F30CB5"/>
    <w:rsid w:val="00F30DC4"/>
    <w:rsid w:val="00F311FE"/>
    <w:rsid w:val="00F31425"/>
    <w:rsid w:val="00F327C5"/>
    <w:rsid w:val="00F32D38"/>
    <w:rsid w:val="00F33645"/>
    <w:rsid w:val="00F33681"/>
    <w:rsid w:val="00F340CA"/>
    <w:rsid w:val="00F341CC"/>
    <w:rsid w:val="00F34B0E"/>
    <w:rsid w:val="00F3556B"/>
    <w:rsid w:val="00F35FC5"/>
    <w:rsid w:val="00F36A73"/>
    <w:rsid w:val="00F37C49"/>
    <w:rsid w:val="00F37E0A"/>
    <w:rsid w:val="00F40A43"/>
    <w:rsid w:val="00F422E4"/>
    <w:rsid w:val="00F424AC"/>
    <w:rsid w:val="00F42983"/>
    <w:rsid w:val="00F42E8F"/>
    <w:rsid w:val="00F453D3"/>
    <w:rsid w:val="00F45CEE"/>
    <w:rsid w:val="00F465F0"/>
    <w:rsid w:val="00F46680"/>
    <w:rsid w:val="00F47596"/>
    <w:rsid w:val="00F51566"/>
    <w:rsid w:val="00F51F0A"/>
    <w:rsid w:val="00F52159"/>
    <w:rsid w:val="00F5221E"/>
    <w:rsid w:val="00F53B14"/>
    <w:rsid w:val="00F550AC"/>
    <w:rsid w:val="00F556B1"/>
    <w:rsid w:val="00F5588E"/>
    <w:rsid w:val="00F55CAE"/>
    <w:rsid w:val="00F5742E"/>
    <w:rsid w:val="00F57466"/>
    <w:rsid w:val="00F603D7"/>
    <w:rsid w:val="00F605E5"/>
    <w:rsid w:val="00F62BF4"/>
    <w:rsid w:val="00F62C29"/>
    <w:rsid w:val="00F632D1"/>
    <w:rsid w:val="00F634ED"/>
    <w:rsid w:val="00F6372A"/>
    <w:rsid w:val="00F6509D"/>
    <w:rsid w:val="00F65961"/>
    <w:rsid w:val="00F66939"/>
    <w:rsid w:val="00F67CA2"/>
    <w:rsid w:val="00F70AC2"/>
    <w:rsid w:val="00F71426"/>
    <w:rsid w:val="00F722C9"/>
    <w:rsid w:val="00F72EA5"/>
    <w:rsid w:val="00F73996"/>
    <w:rsid w:val="00F7488B"/>
    <w:rsid w:val="00F74E0C"/>
    <w:rsid w:val="00F7682F"/>
    <w:rsid w:val="00F7685A"/>
    <w:rsid w:val="00F80C21"/>
    <w:rsid w:val="00F80F75"/>
    <w:rsid w:val="00F81435"/>
    <w:rsid w:val="00F818ED"/>
    <w:rsid w:val="00F82039"/>
    <w:rsid w:val="00F820DA"/>
    <w:rsid w:val="00F8264B"/>
    <w:rsid w:val="00F839BF"/>
    <w:rsid w:val="00F849F8"/>
    <w:rsid w:val="00F8540A"/>
    <w:rsid w:val="00F859D8"/>
    <w:rsid w:val="00F85ACF"/>
    <w:rsid w:val="00F85E6F"/>
    <w:rsid w:val="00F868F5"/>
    <w:rsid w:val="00F87343"/>
    <w:rsid w:val="00F87963"/>
    <w:rsid w:val="00F87A6A"/>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0737"/>
    <w:rsid w:val="00FB1790"/>
    <w:rsid w:val="00FB1B46"/>
    <w:rsid w:val="00FB2B5C"/>
    <w:rsid w:val="00FB2EDD"/>
    <w:rsid w:val="00FB33ED"/>
    <w:rsid w:val="00FB3D13"/>
    <w:rsid w:val="00FB4587"/>
    <w:rsid w:val="00FB4CF6"/>
    <w:rsid w:val="00FB4D73"/>
    <w:rsid w:val="00FB4F13"/>
    <w:rsid w:val="00FB58FD"/>
    <w:rsid w:val="00FB5F07"/>
    <w:rsid w:val="00FB61B5"/>
    <w:rsid w:val="00FB7F89"/>
    <w:rsid w:val="00FC0C20"/>
    <w:rsid w:val="00FC1308"/>
    <w:rsid w:val="00FC1CEA"/>
    <w:rsid w:val="00FC2117"/>
    <w:rsid w:val="00FC21FB"/>
    <w:rsid w:val="00FC2249"/>
    <w:rsid w:val="00FC2C74"/>
    <w:rsid w:val="00FC2CF7"/>
    <w:rsid w:val="00FC3158"/>
    <w:rsid w:val="00FC342F"/>
    <w:rsid w:val="00FC3708"/>
    <w:rsid w:val="00FC46C7"/>
    <w:rsid w:val="00FC4EB5"/>
    <w:rsid w:val="00FC5B27"/>
    <w:rsid w:val="00FC6674"/>
    <w:rsid w:val="00FC76D2"/>
    <w:rsid w:val="00FD01D8"/>
    <w:rsid w:val="00FD0E9A"/>
    <w:rsid w:val="00FD1496"/>
    <w:rsid w:val="00FD23D1"/>
    <w:rsid w:val="00FD34CE"/>
    <w:rsid w:val="00FD4658"/>
    <w:rsid w:val="00FD636C"/>
    <w:rsid w:val="00FD6B19"/>
    <w:rsid w:val="00FD72FC"/>
    <w:rsid w:val="00FD7E56"/>
    <w:rsid w:val="00FE05D5"/>
    <w:rsid w:val="00FE14DB"/>
    <w:rsid w:val="00FE1FA0"/>
    <w:rsid w:val="00FE2178"/>
    <w:rsid w:val="00FE218B"/>
    <w:rsid w:val="00FE4364"/>
    <w:rsid w:val="00FE54AD"/>
    <w:rsid w:val="00FE5874"/>
    <w:rsid w:val="00FE5A2F"/>
    <w:rsid w:val="00FE64EA"/>
    <w:rsid w:val="00FE6A69"/>
    <w:rsid w:val="00FE7CA1"/>
    <w:rsid w:val="00FE7CB5"/>
    <w:rsid w:val="00FF0152"/>
    <w:rsid w:val="00FF08B3"/>
    <w:rsid w:val="00FF105E"/>
    <w:rsid w:val="00FF16E3"/>
    <w:rsid w:val="00FF1961"/>
    <w:rsid w:val="00FF1C8A"/>
    <w:rsid w:val="00FF332F"/>
    <w:rsid w:val="00FF34A8"/>
    <w:rsid w:val="00FF514B"/>
    <w:rsid w:val="00FF6219"/>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731"/>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unhideWhenUsed/>
    <w:rsid w:val="00A4092D"/>
    <w:rPr>
      <w:sz w:val="20"/>
      <w:szCs w:val="20"/>
    </w:rPr>
  </w:style>
  <w:style w:type="character" w:customStyle="1" w:styleId="KommentartextZchn">
    <w:name w:val="Kommentartext Zchn"/>
    <w:link w:val="Kommentartext"/>
    <w:uiPriority w:val="99"/>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 w:type="character" w:styleId="NichtaufgelsteErwhnung">
    <w:name w:val="Unresolved Mention"/>
    <w:basedOn w:val="Absatz-Standardschriftart"/>
    <w:uiPriority w:val="99"/>
    <w:semiHidden/>
    <w:unhideWhenUsed/>
    <w:rsid w:val="00045E89"/>
    <w:rPr>
      <w:color w:val="605E5C"/>
      <w:shd w:val="clear" w:color="auto" w:fill="E1DFDD"/>
    </w:rPr>
  </w:style>
  <w:style w:type="character" w:customStyle="1" w:styleId="KopfzeileZchn">
    <w:name w:val="Kopfzeile Zchn"/>
    <w:basedOn w:val="Absatz-Standardschriftart"/>
    <w:link w:val="Kopfzeile"/>
    <w:semiHidden/>
    <w:rsid w:val="00CA18C4"/>
    <w:rPr>
      <w:rFonts w:ascii="Arial" w:hAnsi="Arial"/>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77859">
      <w:bodyDiv w:val="1"/>
      <w:marLeft w:val="0"/>
      <w:marRight w:val="0"/>
      <w:marTop w:val="0"/>
      <w:marBottom w:val="0"/>
      <w:divBdr>
        <w:top w:val="none" w:sz="0" w:space="0" w:color="auto"/>
        <w:left w:val="none" w:sz="0" w:space="0" w:color="auto"/>
        <w:bottom w:val="none" w:sz="0" w:space="0" w:color="auto"/>
        <w:right w:val="none" w:sz="0" w:space="0" w:color="auto"/>
      </w:divBdr>
    </w:div>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86394069">
      <w:bodyDiv w:val="1"/>
      <w:marLeft w:val="0"/>
      <w:marRight w:val="0"/>
      <w:marTop w:val="0"/>
      <w:marBottom w:val="0"/>
      <w:divBdr>
        <w:top w:val="none" w:sz="0" w:space="0" w:color="auto"/>
        <w:left w:val="none" w:sz="0" w:space="0" w:color="auto"/>
        <w:bottom w:val="none" w:sz="0" w:space="0" w:color="auto"/>
        <w:right w:val="none" w:sz="0" w:space="0" w:color="auto"/>
      </w:divBdr>
      <w:divsChild>
        <w:div w:id="1273246080">
          <w:marLeft w:val="0"/>
          <w:marRight w:val="0"/>
          <w:marTop w:val="0"/>
          <w:marBottom w:val="0"/>
          <w:divBdr>
            <w:top w:val="none" w:sz="0" w:space="0" w:color="auto"/>
            <w:left w:val="none" w:sz="0" w:space="0" w:color="auto"/>
            <w:bottom w:val="none" w:sz="0" w:space="0" w:color="auto"/>
            <w:right w:val="none" w:sz="0" w:space="0" w:color="auto"/>
          </w:divBdr>
        </w:div>
        <w:div w:id="298996919">
          <w:marLeft w:val="0"/>
          <w:marRight w:val="0"/>
          <w:marTop w:val="0"/>
          <w:marBottom w:val="0"/>
          <w:divBdr>
            <w:top w:val="none" w:sz="0" w:space="0" w:color="auto"/>
            <w:left w:val="none" w:sz="0" w:space="0" w:color="auto"/>
            <w:bottom w:val="none" w:sz="0" w:space="0" w:color="auto"/>
            <w:right w:val="none" w:sz="0" w:space="0" w:color="auto"/>
          </w:divBdr>
        </w:div>
        <w:div w:id="355277936">
          <w:marLeft w:val="0"/>
          <w:marRight w:val="0"/>
          <w:marTop w:val="0"/>
          <w:marBottom w:val="0"/>
          <w:divBdr>
            <w:top w:val="none" w:sz="0" w:space="0" w:color="auto"/>
            <w:left w:val="none" w:sz="0" w:space="0" w:color="auto"/>
            <w:bottom w:val="none" w:sz="0" w:space="0" w:color="auto"/>
            <w:right w:val="none" w:sz="0" w:space="0" w:color="auto"/>
          </w:divBdr>
        </w:div>
      </w:divsChild>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25283778">
      <w:bodyDiv w:val="1"/>
      <w:marLeft w:val="0"/>
      <w:marRight w:val="0"/>
      <w:marTop w:val="0"/>
      <w:marBottom w:val="0"/>
      <w:divBdr>
        <w:top w:val="none" w:sz="0" w:space="0" w:color="auto"/>
        <w:left w:val="none" w:sz="0" w:space="0" w:color="auto"/>
        <w:bottom w:val="none" w:sz="0" w:space="0" w:color="auto"/>
        <w:right w:val="none" w:sz="0" w:space="0" w:color="auto"/>
      </w:divBdr>
    </w:div>
    <w:div w:id="340661919">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1820687">
      <w:bodyDiv w:val="1"/>
      <w:marLeft w:val="0"/>
      <w:marRight w:val="0"/>
      <w:marTop w:val="0"/>
      <w:marBottom w:val="0"/>
      <w:divBdr>
        <w:top w:val="none" w:sz="0" w:space="0" w:color="auto"/>
        <w:left w:val="none" w:sz="0" w:space="0" w:color="auto"/>
        <w:bottom w:val="none" w:sz="0" w:space="0" w:color="auto"/>
        <w:right w:val="none" w:sz="0" w:space="0" w:color="auto"/>
      </w:divBdr>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69286364">
      <w:bodyDiv w:val="1"/>
      <w:marLeft w:val="0"/>
      <w:marRight w:val="0"/>
      <w:marTop w:val="0"/>
      <w:marBottom w:val="0"/>
      <w:divBdr>
        <w:top w:val="none" w:sz="0" w:space="0" w:color="auto"/>
        <w:left w:val="none" w:sz="0" w:space="0" w:color="auto"/>
        <w:bottom w:val="none" w:sz="0" w:space="0" w:color="auto"/>
        <w:right w:val="none" w:sz="0" w:space="0" w:color="auto"/>
      </w:divBdr>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11464757">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10653341">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85858260">
      <w:bodyDiv w:val="1"/>
      <w:marLeft w:val="0"/>
      <w:marRight w:val="0"/>
      <w:marTop w:val="0"/>
      <w:marBottom w:val="0"/>
      <w:divBdr>
        <w:top w:val="none" w:sz="0" w:space="0" w:color="auto"/>
        <w:left w:val="none" w:sz="0" w:space="0" w:color="auto"/>
        <w:bottom w:val="none" w:sz="0" w:space="0" w:color="auto"/>
        <w:right w:val="none" w:sz="0" w:space="0" w:color="auto"/>
      </w:divBdr>
      <w:divsChild>
        <w:div w:id="402414511">
          <w:marLeft w:val="0"/>
          <w:marRight w:val="0"/>
          <w:marTop w:val="0"/>
          <w:marBottom w:val="0"/>
          <w:divBdr>
            <w:top w:val="none" w:sz="0" w:space="0" w:color="auto"/>
            <w:left w:val="none" w:sz="0" w:space="0" w:color="auto"/>
            <w:bottom w:val="none" w:sz="0" w:space="0" w:color="auto"/>
            <w:right w:val="none" w:sz="0" w:space="0" w:color="auto"/>
          </w:divBdr>
        </w:div>
        <w:div w:id="1605838705">
          <w:marLeft w:val="0"/>
          <w:marRight w:val="0"/>
          <w:marTop w:val="0"/>
          <w:marBottom w:val="0"/>
          <w:divBdr>
            <w:top w:val="none" w:sz="0" w:space="0" w:color="auto"/>
            <w:left w:val="none" w:sz="0" w:space="0" w:color="auto"/>
            <w:bottom w:val="none" w:sz="0" w:space="0" w:color="auto"/>
            <w:right w:val="none" w:sz="0" w:space="0" w:color="auto"/>
          </w:divBdr>
        </w:div>
        <w:div w:id="671106067">
          <w:marLeft w:val="0"/>
          <w:marRight w:val="0"/>
          <w:marTop w:val="0"/>
          <w:marBottom w:val="0"/>
          <w:divBdr>
            <w:top w:val="none" w:sz="0" w:space="0" w:color="auto"/>
            <w:left w:val="none" w:sz="0" w:space="0" w:color="auto"/>
            <w:bottom w:val="none" w:sz="0" w:space="0" w:color="auto"/>
            <w:right w:val="none" w:sz="0" w:space="0" w:color="auto"/>
          </w:divBdr>
        </w:div>
      </w:divsChild>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14263917">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074473182">
      <w:bodyDiv w:val="1"/>
      <w:marLeft w:val="0"/>
      <w:marRight w:val="0"/>
      <w:marTop w:val="0"/>
      <w:marBottom w:val="0"/>
      <w:divBdr>
        <w:top w:val="none" w:sz="0" w:space="0" w:color="auto"/>
        <w:left w:val="none" w:sz="0" w:space="0" w:color="auto"/>
        <w:bottom w:val="none" w:sz="0" w:space="0" w:color="auto"/>
        <w:right w:val="none" w:sz="0" w:space="0" w:color="auto"/>
      </w:divBdr>
      <w:divsChild>
        <w:div w:id="423918553">
          <w:marLeft w:val="0"/>
          <w:marRight w:val="0"/>
          <w:marTop w:val="0"/>
          <w:marBottom w:val="0"/>
          <w:divBdr>
            <w:top w:val="none" w:sz="0" w:space="0" w:color="auto"/>
            <w:left w:val="none" w:sz="0" w:space="0" w:color="auto"/>
            <w:bottom w:val="none" w:sz="0" w:space="0" w:color="auto"/>
            <w:right w:val="none" w:sz="0" w:space="0" w:color="auto"/>
          </w:divBdr>
        </w:div>
        <w:div w:id="1344431872">
          <w:marLeft w:val="0"/>
          <w:marRight w:val="0"/>
          <w:marTop w:val="0"/>
          <w:marBottom w:val="0"/>
          <w:divBdr>
            <w:top w:val="none" w:sz="0" w:space="0" w:color="auto"/>
            <w:left w:val="none" w:sz="0" w:space="0" w:color="auto"/>
            <w:bottom w:val="none" w:sz="0" w:space="0" w:color="auto"/>
            <w:right w:val="none" w:sz="0" w:space="0" w:color="auto"/>
          </w:divBdr>
        </w:div>
        <w:div w:id="547497281">
          <w:marLeft w:val="0"/>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1512144">
      <w:bodyDiv w:val="1"/>
      <w:marLeft w:val="0"/>
      <w:marRight w:val="0"/>
      <w:marTop w:val="0"/>
      <w:marBottom w:val="0"/>
      <w:divBdr>
        <w:top w:val="none" w:sz="0" w:space="0" w:color="auto"/>
        <w:left w:val="none" w:sz="0" w:space="0" w:color="auto"/>
        <w:bottom w:val="none" w:sz="0" w:space="0" w:color="auto"/>
        <w:right w:val="none" w:sz="0" w:space="0" w:color="auto"/>
      </w:divBdr>
      <w:divsChild>
        <w:div w:id="1403061434">
          <w:marLeft w:val="0"/>
          <w:marRight w:val="0"/>
          <w:marTop w:val="0"/>
          <w:marBottom w:val="0"/>
          <w:divBdr>
            <w:top w:val="none" w:sz="0" w:space="0" w:color="auto"/>
            <w:left w:val="none" w:sz="0" w:space="0" w:color="auto"/>
            <w:bottom w:val="none" w:sz="0" w:space="0" w:color="auto"/>
            <w:right w:val="none" w:sz="0" w:space="0" w:color="auto"/>
          </w:divBdr>
        </w:div>
        <w:div w:id="1446385907">
          <w:marLeft w:val="0"/>
          <w:marRight w:val="0"/>
          <w:marTop w:val="0"/>
          <w:marBottom w:val="0"/>
          <w:divBdr>
            <w:top w:val="none" w:sz="0" w:space="0" w:color="auto"/>
            <w:left w:val="none" w:sz="0" w:space="0" w:color="auto"/>
            <w:bottom w:val="none" w:sz="0" w:space="0" w:color="auto"/>
            <w:right w:val="none" w:sz="0" w:space="0" w:color="auto"/>
          </w:divBdr>
        </w:div>
        <w:div w:id="655844481">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19248894">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03641794">
      <w:bodyDiv w:val="1"/>
      <w:marLeft w:val="0"/>
      <w:marRight w:val="0"/>
      <w:marTop w:val="0"/>
      <w:marBottom w:val="0"/>
      <w:divBdr>
        <w:top w:val="none" w:sz="0" w:space="0" w:color="auto"/>
        <w:left w:val="none" w:sz="0" w:space="0" w:color="auto"/>
        <w:bottom w:val="none" w:sz="0" w:space="0" w:color="auto"/>
        <w:right w:val="none" w:sz="0" w:space="0" w:color="auto"/>
      </w:divBdr>
      <w:divsChild>
        <w:div w:id="142358380">
          <w:marLeft w:val="0"/>
          <w:marRight w:val="0"/>
          <w:marTop w:val="0"/>
          <w:marBottom w:val="0"/>
          <w:divBdr>
            <w:top w:val="none" w:sz="0" w:space="0" w:color="auto"/>
            <w:left w:val="none" w:sz="0" w:space="0" w:color="auto"/>
            <w:bottom w:val="none" w:sz="0" w:space="0" w:color="auto"/>
            <w:right w:val="none" w:sz="0" w:space="0" w:color="auto"/>
          </w:divBdr>
        </w:div>
        <w:div w:id="1381902089">
          <w:marLeft w:val="0"/>
          <w:marRight w:val="0"/>
          <w:marTop w:val="0"/>
          <w:marBottom w:val="0"/>
          <w:divBdr>
            <w:top w:val="none" w:sz="0" w:space="0" w:color="auto"/>
            <w:left w:val="none" w:sz="0" w:space="0" w:color="auto"/>
            <w:bottom w:val="none" w:sz="0" w:space="0" w:color="auto"/>
            <w:right w:val="none" w:sz="0" w:space="0" w:color="auto"/>
          </w:divBdr>
        </w:div>
        <w:div w:id="707143442">
          <w:marLeft w:val="0"/>
          <w:marRight w:val="0"/>
          <w:marTop w:val="0"/>
          <w:marBottom w:val="0"/>
          <w:divBdr>
            <w:top w:val="none" w:sz="0" w:space="0" w:color="auto"/>
            <w:left w:val="none" w:sz="0" w:space="0" w:color="auto"/>
            <w:bottom w:val="none" w:sz="0" w:space="0" w:color="auto"/>
            <w:right w:val="none" w:sz="0" w:space="0" w:color="auto"/>
          </w:divBdr>
        </w:div>
      </w:divsChild>
    </w:div>
    <w:div w:id="1909069580">
      <w:bodyDiv w:val="1"/>
      <w:marLeft w:val="0"/>
      <w:marRight w:val="0"/>
      <w:marTop w:val="0"/>
      <w:marBottom w:val="0"/>
      <w:divBdr>
        <w:top w:val="none" w:sz="0" w:space="0" w:color="auto"/>
        <w:left w:val="none" w:sz="0" w:space="0" w:color="auto"/>
        <w:bottom w:val="none" w:sz="0" w:space="0" w:color="auto"/>
        <w:right w:val="none" w:sz="0" w:space="0" w:color="auto"/>
      </w:divBdr>
      <w:divsChild>
        <w:div w:id="663893968">
          <w:marLeft w:val="0"/>
          <w:marRight w:val="0"/>
          <w:marTop w:val="0"/>
          <w:marBottom w:val="0"/>
          <w:divBdr>
            <w:top w:val="none" w:sz="0" w:space="0" w:color="auto"/>
            <w:left w:val="none" w:sz="0" w:space="0" w:color="auto"/>
            <w:bottom w:val="none" w:sz="0" w:space="0" w:color="auto"/>
            <w:right w:val="none" w:sz="0" w:space="0" w:color="auto"/>
          </w:divBdr>
        </w:div>
        <w:div w:id="920024432">
          <w:marLeft w:val="0"/>
          <w:marRight w:val="0"/>
          <w:marTop w:val="0"/>
          <w:marBottom w:val="0"/>
          <w:divBdr>
            <w:top w:val="none" w:sz="0" w:space="0" w:color="auto"/>
            <w:left w:val="none" w:sz="0" w:space="0" w:color="auto"/>
            <w:bottom w:val="none" w:sz="0" w:space="0" w:color="auto"/>
            <w:right w:val="none" w:sz="0" w:space="0" w:color="auto"/>
          </w:divBdr>
        </w:div>
      </w:divsChild>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kommunikation2b.de/d/s/15VHZ0EHq7C7quLYqYuqdOfXvUB4YZzs/oHT9wZ31ldxqtaVBtIIVqJ6hV24WWHGw-pbegPmKGrgw" TargetMode="External"/><Relationship Id="rId13" Type="http://schemas.openxmlformats.org/officeDocument/2006/relationships/image" Target="media/image5.jpe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5.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4.xml"/><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1277</Words>
  <Characters>9635</Characters>
  <Application>Microsoft Office Word</Application>
  <DocSecurity>0</DocSecurity>
  <Lines>80</Lines>
  <Paragraphs>21</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10891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Viktoria Blanke</cp:lastModifiedBy>
  <cp:revision>3</cp:revision>
  <cp:lastPrinted>2025-09-10T09:37:00Z</cp:lastPrinted>
  <dcterms:created xsi:type="dcterms:W3CDTF">2025-10-01T14:12:00Z</dcterms:created>
  <dcterms:modified xsi:type="dcterms:W3CDTF">2025-10-22T07:27:00Z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