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622A072" w14:textId="77777777" w:rsidR="00D478E0" w:rsidRPr="00EE739F" w:rsidRDefault="00576031" w:rsidP="003047DD">
      <w:pPr>
        <w:pStyle w:val="Kopfzeile"/>
        <w:tabs>
          <w:tab w:val="clear" w:pos="4536"/>
          <w:tab w:val="clear" w:pos="9072"/>
        </w:tabs>
        <w:spacing w:line="480" w:lineRule="exact"/>
        <w:rPr>
          <w:color w:val="000000"/>
        </w:rPr>
      </w:pPr>
      <w:r w:rsidRPr="00EE739F">
        <w:rPr>
          <w:b/>
          <w:bCs/>
          <w:color w:val="000000"/>
          <w:sz w:val="48"/>
        </w:rPr>
        <w:t>Presseinformation</w:t>
      </w:r>
    </w:p>
    <w:p w14:paraId="7971F061" w14:textId="77777777" w:rsidR="00D478E0" w:rsidRPr="00EE739F" w:rsidRDefault="00576031" w:rsidP="003047DD">
      <w:pPr>
        <w:pStyle w:val="Kopfzeile"/>
        <w:tabs>
          <w:tab w:val="clear" w:pos="4536"/>
          <w:tab w:val="clear" w:pos="9072"/>
        </w:tabs>
        <w:spacing w:line="320" w:lineRule="exact"/>
        <w:rPr>
          <w:color w:val="000000"/>
          <w:sz w:val="18"/>
          <w:szCs w:val="18"/>
        </w:rPr>
      </w:pPr>
      <w:r w:rsidRPr="00EE739F">
        <w:rPr>
          <w:b/>
          <w:bCs/>
          <w:color w:val="000000"/>
          <w:sz w:val="18"/>
          <w:szCs w:val="18"/>
        </w:rPr>
        <w:t>Leipfinger-Bader GmbH,</w:t>
      </w:r>
      <w:r w:rsidRPr="00EE739F">
        <w:rPr>
          <w:color w:val="000000"/>
          <w:sz w:val="18"/>
          <w:szCs w:val="18"/>
        </w:rPr>
        <w:t xml:space="preserve"> Ziegeleistraße 15, 84172 Vatersdorf</w:t>
      </w:r>
    </w:p>
    <w:p w14:paraId="231FB792" w14:textId="77777777" w:rsidR="00D478E0" w:rsidRPr="00EE739F" w:rsidRDefault="00576031" w:rsidP="003047DD">
      <w:pPr>
        <w:pStyle w:val="Kopfzeile"/>
        <w:tabs>
          <w:tab w:val="clear" w:pos="4536"/>
          <w:tab w:val="clear" w:pos="9072"/>
        </w:tabs>
        <w:spacing w:line="320" w:lineRule="exact"/>
        <w:rPr>
          <w:color w:val="000000"/>
          <w:sz w:val="18"/>
          <w:szCs w:val="18"/>
        </w:rPr>
      </w:pPr>
      <w:r w:rsidRPr="00EE739F">
        <w:rPr>
          <w:color w:val="000000"/>
          <w:sz w:val="18"/>
          <w:szCs w:val="18"/>
        </w:rPr>
        <w:t>Abdruck honorarfrei. Belegexemplar und Rückfragen bitte an:</w:t>
      </w:r>
    </w:p>
    <w:p w14:paraId="12D2191C" w14:textId="77777777" w:rsidR="00D478E0" w:rsidRPr="00EE739F" w:rsidRDefault="00576031" w:rsidP="003047DD">
      <w:pPr>
        <w:pStyle w:val="Kopfzeile"/>
        <w:tabs>
          <w:tab w:val="left" w:pos="708"/>
        </w:tabs>
        <w:spacing w:line="320" w:lineRule="exact"/>
        <w:rPr>
          <w:color w:val="000000"/>
          <w:sz w:val="18"/>
          <w:szCs w:val="18"/>
        </w:rPr>
      </w:pPr>
      <w:r w:rsidRPr="00EE739F">
        <w:rPr>
          <w:b/>
          <w:bCs/>
          <w:color w:val="000000"/>
          <w:sz w:val="18"/>
          <w:szCs w:val="18"/>
        </w:rPr>
        <w:t>Kommunikation2B</w:t>
      </w:r>
      <w:r w:rsidRPr="00EE739F">
        <w:rPr>
          <w:color w:val="000000"/>
          <w:sz w:val="18"/>
          <w:szCs w:val="18"/>
        </w:rPr>
        <w:t>, Westfalendamm 241, 44141 Dortmund, Fon: 0231/33049323</w:t>
      </w:r>
    </w:p>
    <w:p w14:paraId="2119FC13" w14:textId="77777777" w:rsidR="00D478E0" w:rsidRPr="00EE739F" w:rsidRDefault="00D478E0" w:rsidP="003047DD">
      <w:pPr>
        <w:pStyle w:val="Kopfzeile"/>
        <w:tabs>
          <w:tab w:val="clear" w:pos="4536"/>
          <w:tab w:val="clear" w:pos="9072"/>
        </w:tabs>
        <w:spacing w:line="400" w:lineRule="exact"/>
        <w:rPr>
          <w:color w:val="000000"/>
          <w:sz w:val="20"/>
        </w:rPr>
      </w:pPr>
    </w:p>
    <w:p w14:paraId="7CE82184" w14:textId="0AFACE49" w:rsidR="00D478E0" w:rsidRPr="00EE739F" w:rsidRDefault="00EE739F" w:rsidP="003047DD">
      <w:pPr>
        <w:pStyle w:val="Kopfzeile"/>
        <w:tabs>
          <w:tab w:val="clear" w:pos="4536"/>
          <w:tab w:val="clear" w:pos="9072"/>
        </w:tabs>
        <w:spacing w:line="400" w:lineRule="exact"/>
        <w:jc w:val="right"/>
        <w:rPr>
          <w:color w:val="000000"/>
        </w:rPr>
      </w:pPr>
      <w:r>
        <w:rPr>
          <w:color w:val="000000"/>
          <w:sz w:val="20"/>
        </w:rPr>
        <w:t>10</w:t>
      </w:r>
      <w:r w:rsidR="00576031" w:rsidRPr="00EE739F">
        <w:rPr>
          <w:color w:val="000000"/>
          <w:sz w:val="20"/>
        </w:rPr>
        <w:t>/2</w:t>
      </w:r>
      <w:r w:rsidR="00693B6C" w:rsidRPr="00EE739F">
        <w:rPr>
          <w:color w:val="000000"/>
          <w:sz w:val="20"/>
        </w:rPr>
        <w:t>5</w:t>
      </w:r>
      <w:r w:rsidR="00576031" w:rsidRPr="00EE739F">
        <w:rPr>
          <w:color w:val="000000"/>
          <w:sz w:val="20"/>
        </w:rPr>
        <w:t>-</w:t>
      </w:r>
      <w:r w:rsidR="00150D6D" w:rsidRPr="00EE739F">
        <w:rPr>
          <w:color w:val="000000"/>
          <w:sz w:val="20"/>
        </w:rPr>
        <w:t>20</w:t>
      </w:r>
    </w:p>
    <w:p w14:paraId="705AC321" w14:textId="77777777" w:rsidR="00D478E0" w:rsidRPr="00EE739F" w:rsidRDefault="00D478E0" w:rsidP="003047DD">
      <w:pPr>
        <w:rPr>
          <w:color w:val="000000"/>
          <w:sz w:val="40"/>
          <w:szCs w:val="40"/>
          <w:u w:val="single"/>
        </w:rPr>
      </w:pPr>
    </w:p>
    <w:p w14:paraId="64F098B1" w14:textId="292CD1F5" w:rsidR="00693B6C" w:rsidRPr="00EE739F" w:rsidRDefault="000D100A" w:rsidP="003047DD">
      <w:pPr>
        <w:rPr>
          <w:b/>
          <w:color w:val="000000"/>
          <w:sz w:val="40"/>
          <w:szCs w:val="40"/>
        </w:rPr>
      </w:pPr>
      <w:r w:rsidRPr="00EE739F">
        <w:rPr>
          <w:b/>
          <w:color w:val="000000"/>
          <w:sz w:val="40"/>
          <w:szCs w:val="40"/>
        </w:rPr>
        <w:t>Ziegelmodule aus der Serienfertigung</w:t>
      </w:r>
    </w:p>
    <w:p w14:paraId="111B5CE2" w14:textId="77777777" w:rsidR="000D100A" w:rsidRPr="00EE739F" w:rsidRDefault="000D100A" w:rsidP="003047DD">
      <w:pPr>
        <w:rPr>
          <w:b/>
          <w:color w:val="000000"/>
          <w:sz w:val="40"/>
          <w:szCs w:val="40"/>
        </w:rPr>
      </w:pPr>
    </w:p>
    <w:p w14:paraId="3BA1B7FD" w14:textId="77777777" w:rsidR="000D100A" w:rsidRPr="00EE739F" w:rsidRDefault="000D100A" w:rsidP="003047DD">
      <w:pPr>
        <w:spacing w:after="120"/>
        <w:rPr>
          <w:color w:val="000000"/>
          <w:sz w:val="28"/>
          <w:szCs w:val="28"/>
        </w:rPr>
      </w:pPr>
      <w:r w:rsidRPr="00EE739F">
        <w:rPr>
          <w:color w:val="000000"/>
          <w:sz w:val="28"/>
          <w:szCs w:val="28"/>
        </w:rPr>
        <w:t xml:space="preserve">Neues Werk von Leipfinger-Bader </w:t>
      </w:r>
    </w:p>
    <w:p w14:paraId="13E11CD8" w14:textId="6CD4D99A" w:rsidR="00D478E0" w:rsidRPr="00EE739F" w:rsidRDefault="000D100A" w:rsidP="003047DD">
      <w:pPr>
        <w:spacing w:after="120"/>
        <w:rPr>
          <w:color w:val="000000"/>
          <w:sz w:val="28"/>
          <w:szCs w:val="28"/>
        </w:rPr>
      </w:pPr>
      <w:r w:rsidRPr="00EE739F">
        <w:rPr>
          <w:color w:val="000000"/>
          <w:sz w:val="28"/>
          <w:szCs w:val="28"/>
        </w:rPr>
        <w:t xml:space="preserve">in Pfeffenhausen nimmt Produktion auf </w:t>
      </w:r>
    </w:p>
    <w:p w14:paraId="50EC2361" w14:textId="77777777" w:rsidR="00D87C6F" w:rsidRPr="00EE739F" w:rsidRDefault="00D87C6F" w:rsidP="003047DD">
      <w:pPr>
        <w:spacing w:after="120"/>
        <w:rPr>
          <w:color w:val="000000"/>
          <w:sz w:val="28"/>
          <w:szCs w:val="28"/>
        </w:rPr>
      </w:pPr>
    </w:p>
    <w:p w14:paraId="7412B3AE" w14:textId="3F77D81C" w:rsidR="00C57FF3" w:rsidRPr="00EE739F" w:rsidRDefault="00754BA4" w:rsidP="003047DD">
      <w:pPr>
        <w:spacing w:line="400" w:lineRule="exact"/>
        <w:jc w:val="both"/>
        <w:rPr>
          <w:b/>
          <w:color w:val="000000"/>
          <w:sz w:val="24"/>
        </w:rPr>
      </w:pPr>
      <w:r w:rsidRPr="00EE739F">
        <w:rPr>
          <w:b/>
          <w:color w:val="000000"/>
          <w:sz w:val="24"/>
        </w:rPr>
        <w:t xml:space="preserve">Am </w:t>
      </w:r>
      <w:r w:rsidR="00836AFE" w:rsidRPr="00EE739F">
        <w:rPr>
          <w:b/>
          <w:color w:val="000000"/>
          <w:sz w:val="24"/>
        </w:rPr>
        <w:t xml:space="preserve">bayerischen </w:t>
      </w:r>
      <w:r w:rsidRPr="00EE739F">
        <w:rPr>
          <w:b/>
          <w:color w:val="000000"/>
          <w:sz w:val="24"/>
        </w:rPr>
        <w:t>S</w:t>
      </w:r>
      <w:r w:rsidR="00C57FF3" w:rsidRPr="00EE739F">
        <w:rPr>
          <w:b/>
          <w:color w:val="000000"/>
          <w:sz w:val="24"/>
        </w:rPr>
        <w:t xml:space="preserve">tandort Pfeffenhausen </w:t>
      </w:r>
      <w:r w:rsidRPr="00EE739F">
        <w:rPr>
          <w:b/>
          <w:color w:val="000000"/>
          <w:sz w:val="24"/>
        </w:rPr>
        <w:t xml:space="preserve">hat Leipfinger-Bader </w:t>
      </w:r>
      <w:r w:rsidR="006F00A6" w:rsidRPr="00EE739F">
        <w:rPr>
          <w:b/>
          <w:color w:val="000000"/>
          <w:sz w:val="24"/>
        </w:rPr>
        <w:t xml:space="preserve">planmäßig </w:t>
      </w:r>
      <w:r w:rsidR="00C57FF3" w:rsidRPr="00EE739F">
        <w:rPr>
          <w:b/>
          <w:color w:val="000000"/>
          <w:sz w:val="24"/>
        </w:rPr>
        <w:t>die Serienproduktion von Ziegel</w:t>
      </w:r>
      <w:r w:rsidR="0035104D" w:rsidRPr="00EE739F">
        <w:rPr>
          <w:b/>
          <w:color w:val="000000"/>
          <w:sz w:val="24"/>
        </w:rPr>
        <w:t>m</w:t>
      </w:r>
      <w:r w:rsidR="00C57FF3" w:rsidRPr="00EE739F">
        <w:rPr>
          <w:b/>
          <w:color w:val="000000"/>
          <w:sz w:val="24"/>
        </w:rPr>
        <w:t xml:space="preserve">odulen </w:t>
      </w:r>
      <w:r w:rsidRPr="00EE739F">
        <w:rPr>
          <w:b/>
          <w:color w:val="000000"/>
          <w:sz w:val="24"/>
        </w:rPr>
        <w:t>aufgenommen</w:t>
      </w:r>
      <w:r w:rsidR="00C57FF3" w:rsidRPr="00EE739F">
        <w:rPr>
          <w:b/>
          <w:color w:val="000000"/>
          <w:sz w:val="24"/>
        </w:rPr>
        <w:t xml:space="preserve">. </w:t>
      </w:r>
      <w:r w:rsidR="006F00A6" w:rsidRPr="00EE739F">
        <w:rPr>
          <w:b/>
          <w:color w:val="000000"/>
          <w:sz w:val="24"/>
        </w:rPr>
        <w:t xml:space="preserve">Bereits </w:t>
      </w:r>
      <w:r w:rsidRPr="00EE739F">
        <w:rPr>
          <w:b/>
          <w:color w:val="000000"/>
          <w:sz w:val="24"/>
        </w:rPr>
        <w:t>zum Start</w:t>
      </w:r>
      <w:r w:rsidR="006F00A6" w:rsidRPr="00EE739F">
        <w:rPr>
          <w:b/>
          <w:color w:val="000000"/>
          <w:sz w:val="24"/>
        </w:rPr>
        <w:t xml:space="preserve"> sind alle Montageplätze voll ausgelastet. </w:t>
      </w:r>
      <w:r w:rsidR="00836AFE" w:rsidRPr="00EE739F">
        <w:rPr>
          <w:b/>
          <w:color w:val="000000" w:themeColor="text1"/>
          <w:sz w:val="24"/>
        </w:rPr>
        <w:t>Die vorgefertigten Module</w:t>
      </w:r>
      <w:r w:rsidR="00F21D7D" w:rsidRPr="00EE739F">
        <w:rPr>
          <w:b/>
          <w:color w:val="000000" w:themeColor="text1"/>
          <w:sz w:val="24"/>
        </w:rPr>
        <w:t xml:space="preserve"> in Ziegelbauweise</w:t>
      </w:r>
      <w:r w:rsidR="00836AFE" w:rsidRPr="00EE739F">
        <w:rPr>
          <w:b/>
          <w:color w:val="000000" w:themeColor="text1"/>
          <w:sz w:val="24"/>
        </w:rPr>
        <w:t xml:space="preserve"> </w:t>
      </w:r>
      <w:r w:rsidR="00C91ECF" w:rsidRPr="00EE739F">
        <w:rPr>
          <w:b/>
          <w:color w:val="000000" w:themeColor="text1"/>
          <w:sz w:val="24"/>
        </w:rPr>
        <w:t xml:space="preserve">– die unter dem Namen </w:t>
      </w:r>
      <w:r w:rsidR="00F7669E" w:rsidRPr="00EE739F">
        <w:rPr>
          <w:b/>
          <w:color w:val="000000" w:themeColor="text1"/>
          <w:sz w:val="24"/>
        </w:rPr>
        <w:t xml:space="preserve">Leipfinger-Bader </w:t>
      </w:r>
      <w:r w:rsidR="00E42D4E" w:rsidRPr="00EE739F">
        <w:rPr>
          <w:b/>
          <w:color w:val="000000" w:themeColor="text1"/>
          <w:sz w:val="24"/>
        </w:rPr>
        <w:t xml:space="preserve">Ziegelmodule </w:t>
      </w:r>
      <w:r w:rsidR="00C91ECF" w:rsidRPr="00EE739F">
        <w:rPr>
          <w:b/>
          <w:color w:val="000000" w:themeColor="text1"/>
          <w:sz w:val="24"/>
        </w:rPr>
        <w:t xml:space="preserve">vermarktet werden – </w:t>
      </w:r>
      <w:r w:rsidR="00836AFE" w:rsidRPr="00EE739F">
        <w:rPr>
          <w:b/>
          <w:color w:val="000000" w:themeColor="text1"/>
          <w:sz w:val="24"/>
        </w:rPr>
        <w:t>ermöglichen eine zeiteffiziente Realisierung von Bauprojekten wie Wohnheimen, Mitarbeiterunterkünften oder Mikroapartment-Wohnkomplexen</w:t>
      </w:r>
      <w:r w:rsidR="00C57FF3" w:rsidRPr="00EE739F">
        <w:rPr>
          <w:b/>
          <w:color w:val="000000" w:themeColor="text1"/>
          <w:sz w:val="24"/>
        </w:rPr>
        <w:t xml:space="preserve">. </w:t>
      </w:r>
      <w:r w:rsidR="00836AFE" w:rsidRPr="00EE739F">
        <w:rPr>
          <w:b/>
          <w:color w:val="000000" w:themeColor="text1"/>
          <w:sz w:val="24"/>
        </w:rPr>
        <w:t xml:space="preserve">Sie werden im Werk schlüsselfertig ausgestattet – inklusive Sanitäranlagen, Bodenbelägen sowie Innenausbau, und ermöglichen dadurch nach der Montage auf der Baustelle einen zeitnahen Einzug. </w:t>
      </w:r>
      <w:r w:rsidR="001D14CA" w:rsidRPr="00EE739F">
        <w:rPr>
          <w:b/>
          <w:color w:val="000000"/>
          <w:sz w:val="24"/>
        </w:rPr>
        <w:t>Fertiggestellt überzeugen die Module mit hoher Energieeffizienz</w:t>
      </w:r>
      <w:r w:rsidR="00BD4710" w:rsidRPr="00EE739F">
        <w:rPr>
          <w:b/>
          <w:color w:val="000000"/>
          <w:sz w:val="24"/>
        </w:rPr>
        <w:t xml:space="preserve"> und</w:t>
      </w:r>
      <w:r w:rsidR="001D14CA" w:rsidRPr="00EE739F">
        <w:rPr>
          <w:b/>
          <w:color w:val="000000"/>
          <w:sz w:val="24"/>
        </w:rPr>
        <w:t xml:space="preserve"> zuverlässigem Brandschutz.</w:t>
      </w:r>
    </w:p>
    <w:p w14:paraId="2DF431A1" w14:textId="77777777" w:rsidR="001D14CA" w:rsidRPr="00EE739F" w:rsidRDefault="001D14CA" w:rsidP="003047DD">
      <w:pPr>
        <w:spacing w:line="400" w:lineRule="exact"/>
        <w:jc w:val="both"/>
        <w:rPr>
          <w:bCs/>
          <w:color w:val="000000"/>
          <w:sz w:val="24"/>
        </w:rPr>
      </w:pPr>
    </w:p>
    <w:p w14:paraId="18CAB63C" w14:textId="6D60C681" w:rsidR="00791DD5" w:rsidRPr="00EE739F" w:rsidRDefault="00791DD5" w:rsidP="003047DD">
      <w:pPr>
        <w:spacing w:line="400" w:lineRule="exact"/>
        <w:jc w:val="both"/>
        <w:rPr>
          <w:sz w:val="24"/>
        </w:rPr>
      </w:pPr>
      <w:r w:rsidRPr="00EE739F">
        <w:rPr>
          <w:sz w:val="24"/>
        </w:rPr>
        <w:t>Deutschland steckt mitten in einer angespannten Wohnungsbaulage: Über eine Million Wohnungen fehlen, insbesondere im sozialen und bezahlbaren Segment. Gerade jetzt sind schnelle, flexible und nachhaltige Lösungen gefragt. Leipfinger-Bader, eine</w:t>
      </w:r>
      <w:r w:rsidR="00BD4710" w:rsidRPr="00EE739F">
        <w:rPr>
          <w:sz w:val="24"/>
        </w:rPr>
        <w:t>r</w:t>
      </w:r>
      <w:r w:rsidRPr="00EE739F">
        <w:rPr>
          <w:sz w:val="24"/>
        </w:rPr>
        <w:t xml:space="preserve"> der führenden Anbieter im Bereich massiver Ziegelbausysteme, </w:t>
      </w:r>
      <w:r w:rsidR="00754BA4" w:rsidRPr="00EE739F">
        <w:rPr>
          <w:sz w:val="24"/>
        </w:rPr>
        <w:t xml:space="preserve">reagiert mit </w:t>
      </w:r>
      <w:r w:rsidR="00E84328" w:rsidRPr="00EE739F">
        <w:rPr>
          <w:sz w:val="24"/>
        </w:rPr>
        <w:t>einem</w:t>
      </w:r>
      <w:r w:rsidR="00BD4710" w:rsidRPr="00EE739F">
        <w:rPr>
          <w:sz w:val="24"/>
        </w:rPr>
        <w:t xml:space="preserve"> neuen Produktionsstandort </w:t>
      </w:r>
      <w:r w:rsidR="00754BA4" w:rsidRPr="00EE739F">
        <w:rPr>
          <w:sz w:val="24"/>
        </w:rPr>
        <w:t xml:space="preserve">auf den </w:t>
      </w:r>
      <w:r w:rsidR="00BD4710" w:rsidRPr="00EE739F">
        <w:rPr>
          <w:sz w:val="24"/>
        </w:rPr>
        <w:t>gestiegenen</w:t>
      </w:r>
      <w:r w:rsidR="008B56D6" w:rsidRPr="00EE739F">
        <w:rPr>
          <w:sz w:val="24"/>
        </w:rPr>
        <w:t xml:space="preserve"> </w:t>
      </w:r>
      <w:r w:rsidR="00754BA4" w:rsidRPr="00EE739F">
        <w:rPr>
          <w:sz w:val="24"/>
        </w:rPr>
        <w:t xml:space="preserve">Bedarf: </w:t>
      </w:r>
      <w:r w:rsidR="001825E4" w:rsidRPr="00EE739F">
        <w:rPr>
          <w:sz w:val="24"/>
        </w:rPr>
        <w:t>In</w:t>
      </w:r>
      <w:r w:rsidRPr="00EE739F">
        <w:rPr>
          <w:sz w:val="24"/>
        </w:rPr>
        <w:t xml:space="preserve"> Pfeffenhausen nahe des Vatersdorfer Hauptsitzes ist die erste Produktions</w:t>
      </w:r>
      <w:r w:rsidR="00411323" w:rsidRPr="00EE739F">
        <w:rPr>
          <w:sz w:val="24"/>
        </w:rPr>
        <w:t>linie</w:t>
      </w:r>
      <w:r w:rsidRPr="00EE739F">
        <w:rPr>
          <w:sz w:val="24"/>
        </w:rPr>
        <w:t xml:space="preserve"> für Ziegel</w:t>
      </w:r>
      <w:r w:rsidR="0035104D" w:rsidRPr="00EE739F">
        <w:rPr>
          <w:sz w:val="24"/>
        </w:rPr>
        <w:t>m</w:t>
      </w:r>
      <w:r w:rsidRPr="00EE739F">
        <w:rPr>
          <w:sz w:val="24"/>
        </w:rPr>
        <w:t>odule erfolgreich angelaufen.</w:t>
      </w:r>
      <w:r w:rsidR="00BC570B" w:rsidRPr="00EE739F">
        <w:rPr>
          <w:sz w:val="24"/>
        </w:rPr>
        <w:t xml:space="preserve"> </w:t>
      </w:r>
      <w:r w:rsidR="00E84328" w:rsidRPr="00EE739F">
        <w:rPr>
          <w:sz w:val="24"/>
        </w:rPr>
        <w:t xml:space="preserve">Diese </w:t>
      </w:r>
      <w:r w:rsidR="00BC570B" w:rsidRPr="00EE739F">
        <w:rPr>
          <w:sz w:val="24"/>
        </w:rPr>
        <w:t>eignen sich für die modulare Errichtung etwa von</w:t>
      </w:r>
      <w:r w:rsidR="00474F81" w:rsidRPr="00EE739F">
        <w:rPr>
          <w:sz w:val="24"/>
        </w:rPr>
        <w:t xml:space="preserve"> Büro</w:t>
      </w:r>
      <w:r w:rsidR="00BC570B" w:rsidRPr="00EE739F">
        <w:rPr>
          <w:sz w:val="24"/>
        </w:rPr>
        <w:t>- und</w:t>
      </w:r>
      <w:r w:rsidR="00474F81" w:rsidRPr="00EE739F">
        <w:rPr>
          <w:sz w:val="24"/>
        </w:rPr>
        <w:t xml:space="preserve"> Gewerbebauten</w:t>
      </w:r>
      <w:r w:rsidR="004C5C67" w:rsidRPr="00EE739F">
        <w:rPr>
          <w:sz w:val="24"/>
        </w:rPr>
        <w:t xml:space="preserve"> sowie</w:t>
      </w:r>
      <w:r w:rsidR="00BC570B" w:rsidRPr="00EE739F">
        <w:rPr>
          <w:sz w:val="24"/>
        </w:rPr>
        <w:t xml:space="preserve"> </w:t>
      </w:r>
      <w:r w:rsidR="00474F81" w:rsidRPr="00EE739F">
        <w:rPr>
          <w:sz w:val="24"/>
        </w:rPr>
        <w:t>Wohnheime</w:t>
      </w:r>
      <w:r w:rsidR="00BC570B" w:rsidRPr="00EE739F">
        <w:rPr>
          <w:sz w:val="24"/>
        </w:rPr>
        <w:t>n</w:t>
      </w:r>
      <w:r w:rsidR="00E84328" w:rsidRPr="00EE739F">
        <w:rPr>
          <w:sz w:val="24"/>
        </w:rPr>
        <w:t xml:space="preserve"> beispielweise für Studenten, Auszubildende oder </w:t>
      </w:r>
      <w:r w:rsidR="00E84328" w:rsidRPr="00EE739F">
        <w:rPr>
          <w:sz w:val="24"/>
        </w:rPr>
        <w:lastRenderedPageBreak/>
        <w:t xml:space="preserve">Saisonarbeitskräfte </w:t>
      </w:r>
      <w:r w:rsidR="004C5C67" w:rsidRPr="00EE739F">
        <w:rPr>
          <w:sz w:val="24"/>
        </w:rPr>
        <w:t>und darüber hinaus</w:t>
      </w:r>
      <w:r w:rsidR="00BC570B" w:rsidRPr="00EE739F">
        <w:rPr>
          <w:sz w:val="24"/>
        </w:rPr>
        <w:t xml:space="preserve"> für </w:t>
      </w:r>
      <w:r w:rsidR="00474F81" w:rsidRPr="00EE739F">
        <w:rPr>
          <w:sz w:val="24"/>
        </w:rPr>
        <w:t xml:space="preserve">Ergänzungsbauten </w:t>
      </w:r>
      <w:r w:rsidR="00E54125" w:rsidRPr="00EE739F">
        <w:rPr>
          <w:sz w:val="24"/>
        </w:rPr>
        <w:t>etwa</w:t>
      </w:r>
      <w:r w:rsidR="00BC570B" w:rsidRPr="00EE739F">
        <w:rPr>
          <w:sz w:val="24"/>
        </w:rPr>
        <w:t xml:space="preserve"> </w:t>
      </w:r>
      <w:r w:rsidR="004E5C98" w:rsidRPr="00EE739F">
        <w:rPr>
          <w:sz w:val="24"/>
        </w:rPr>
        <w:t xml:space="preserve">zur Erweiterung von </w:t>
      </w:r>
      <w:r w:rsidR="00474F81" w:rsidRPr="00EE739F">
        <w:rPr>
          <w:sz w:val="24"/>
        </w:rPr>
        <w:t>Seniorenheime</w:t>
      </w:r>
      <w:r w:rsidR="004E5C98" w:rsidRPr="00EE739F">
        <w:rPr>
          <w:sz w:val="24"/>
        </w:rPr>
        <w:t>n</w:t>
      </w:r>
      <w:r w:rsidR="00BC570B" w:rsidRPr="00EE739F">
        <w:rPr>
          <w:sz w:val="24"/>
        </w:rPr>
        <w:t xml:space="preserve">. </w:t>
      </w:r>
    </w:p>
    <w:p w14:paraId="56038CD8" w14:textId="77777777" w:rsidR="003047DD" w:rsidRPr="00EE739F" w:rsidRDefault="003047DD" w:rsidP="003047DD">
      <w:pPr>
        <w:spacing w:line="400" w:lineRule="exact"/>
        <w:jc w:val="both"/>
        <w:rPr>
          <w:sz w:val="24"/>
        </w:rPr>
      </w:pPr>
      <w:bookmarkStart w:id="0" w:name="_Hlk211200977"/>
    </w:p>
    <w:p w14:paraId="33016E0A" w14:textId="32ADFF3F" w:rsidR="003047DD" w:rsidRPr="00EE739F" w:rsidRDefault="005F2093" w:rsidP="003047DD">
      <w:pPr>
        <w:spacing w:line="400" w:lineRule="exact"/>
        <w:jc w:val="both"/>
        <w:rPr>
          <w:sz w:val="24"/>
        </w:rPr>
      </w:pPr>
      <w:r w:rsidRPr="00EE739F">
        <w:rPr>
          <w:sz w:val="24"/>
        </w:rPr>
        <w:t xml:space="preserve">ZIEGELMODULE von Leipfinger-Bader </w:t>
      </w:r>
      <w:r w:rsidR="003047DD" w:rsidRPr="00EE739F">
        <w:rPr>
          <w:sz w:val="24"/>
        </w:rPr>
        <w:t xml:space="preserve">werden künftig </w:t>
      </w:r>
      <w:r w:rsidR="00F7669E" w:rsidRPr="00EE739F">
        <w:rPr>
          <w:sz w:val="24"/>
        </w:rPr>
        <w:t xml:space="preserve">auch international </w:t>
      </w:r>
      <w:r w:rsidR="003047DD" w:rsidRPr="00EE739F">
        <w:rPr>
          <w:sz w:val="24"/>
        </w:rPr>
        <w:t xml:space="preserve">unter </w:t>
      </w:r>
      <w:r w:rsidRPr="00EE739F">
        <w:rPr>
          <w:sz w:val="24"/>
        </w:rPr>
        <w:t xml:space="preserve">diesem </w:t>
      </w:r>
      <w:r w:rsidR="003047DD" w:rsidRPr="00EE739F">
        <w:rPr>
          <w:sz w:val="24"/>
        </w:rPr>
        <w:t>Markennamen vermarktet</w:t>
      </w:r>
      <w:r w:rsidRPr="00EE739F">
        <w:rPr>
          <w:sz w:val="24"/>
        </w:rPr>
        <w:t xml:space="preserve">. Er </w:t>
      </w:r>
      <w:r w:rsidR="003047DD" w:rsidRPr="00EE739F">
        <w:rPr>
          <w:sz w:val="24"/>
        </w:rPr>
        <w:t xml:space="preserve">steht für die einfache, schnelle und modulare Ziegelbauweise. </w:t>
      </w:r>
      <w:r w:rsidR="00141492" w:rsidRPr="00EE739F">
        <w:rPr>
          <w:sz w:val="24"/>
        </w:rPr>
        <w:t>Damit</w:t>
      </w:r>
      <w:r w:rsidR="003047DD" w:rsidRPr="00EE739F">
        <w:rPr>
          <w:sz w:val="24"/>
        </w:rPr>
        <w:t xml:space="preserve"> entwickelt Leipfinger-Bader eine Marke, die für flexible Lösungen für den modernen Wohnungsbau steht.</w:t>
      </w:r>
      <w:r w:rsidR="00B35C3F" w:rsidRPr="00EE739F">
        <w:rPr>
          <w:sz w:val="24"/>
        </w:rPr>
        <w:t xml:space="preserve"> </w:t>
      </w:r>
    </w:p>
    <w:p w14:paraId="62D1C796" w14:textId="77777777" w:rsidR="004619BA" w:rsidRPr="00EE739F" w:rsidRDefault="004619BA" w:rsidP="003047DD">
      <w:pPr>
        <w:spacing w:line="400" w:lineRule="exact"/>
        <w:jc w:val="both"/>
        <w:rPr>
          <w:sz w:val="24"/>
        </w:rPr>
      </w:pPr>
    </w:p>
    <w:bookmarkEnd w:id="0"/>
    <w:p w14:paraId="5F1B0013" w14:textId="2957702A" w:rsidR="00791DD5" w:rsidRPr="00EE739F" w:rsidRDefault="00824021" w:rsidP="003047DD">
      <w:pPr>
        <w:spacing w:line="400" w:lineRule="exact"/>
        <w:jc w:val="both"/>
        <w:rPr>
          <w:b/>
          <w:bCs/>
          <w:sz w:val="24"/>
        </w:rPr>
      </w:pPr>
      <w:r w:rsidRPr="00EE739F">
        <w:rPr>
          <w:b/>
          <w:bCs/>
          <w:sz w:val="24"/>
        </w:rPr>
        <w:t xml:space="preserve">Planmäßiger </w:t>
      </w:r>
      <w:r w:rsidR="0048402D" w:rsidRPr="00EE739F">
        <w:rPr>
          <w:b/>
          <w:bCs/>
          <w:sz w:val="24"/>
        </w:rPr>
        <w:t>Produktionsstart</w:t>
      </w:r>
    </w:p>
    <w:p w14:paraId="1B8FFFEF" w14:textId="4775925E" w:rsidR="002C6C5D" w:rsidRPr="00EE739F" w:rsidRDefault="00791DD5" w:rsidP="003047DD">
      <w:pPr>
        <w:spacing w:line="400" w:lineRule="exact"/>
        <w:jc w:val="both"/>
        <w:rPr>
          <w:sz w:val="24"/>
        </w:rPr>
      </w:pPr>
      <w:r w:rsidRPr="00EE739F">
        <w:rPr>
          <w:sz w:val="24"/>
        </w:rPr>
        <w:t>Die Module werden in Pfeffenhausen</w:t>
      </w:r>
      <w:r w:rsidR="00B35C3F" w:rsidRPr="00EE739F">
        <w:rPr>
          <w:sz w:val="24"/>
        </w:rPr>
        <w:t xml:space="preserve"> </w:t>
      </w:r>
      <w:r w:rsidRPr="00EE739F">
        <w:rPr>
          <w:sz w:val="24"/>
        </w:rPr>
        <w:t>auf parallelen Montageplätzen vorgefertigt</w:t>
      </w:r>
      <w:r w:rsidR="008E51D4" w:rsidRPr="00EE739F">
        <w:rPr>
          <w:sz w:val="24"/>
        </w:rPr>
        <w:t>.</w:t>
      </w:r>
      <w:r w:rsidRPr="00EE739F">
        <w:rPr>
          <w:sz w:val="24"/>
        </w:rPr>
        <w:t xml:space="preserve"> </w:t>
      </w:r>
      <w:r w:rsidR="008E51D4" w:rsidRPr="00EE739F">
        <w:rPr>
          <w:sz w:val="24"/>
        </w:rPr>
        <w:t>A</w:t>
      </w:r>
      <w:r w:rsidRPr="00EE739F">
        <w:rPr>
          <w:sz w:val="24"/>
        </w:rPr>
        <w:t xml:space="preserve">uf einer Gesamtfläche von </w:t>
      </w:r>
      <w:r w:rsidR="00BF4C74" w:rsidRPr="00EE739F">
        <w:rPr>
          <w:sz w:val="24"/>
        </w:rPr>
        <w:t>mehreren tausend</w:t>
      </w:r>
      <w:r w:rsidRPr="00EE739F">
        <w:rPr>
          <w:sz w:val="24"/>
        </w:rPr>
        <w:t xml:space="preserve"> Quadratmetern entstehen so innerhalb weniger Wochen </w:t>
      </w:r>
      <w:r w:rsidR="00282245" w:rsidRPr="00EE739F">
        <w:rPr>
          <w:sz w:val="24"/>
        </w:rPr>
        <w:t xml:space="preserve">Module für komplette Wohnanlagen oder -komplexe </w:t>
      </w:r>
      <w:r w:rsidRPr="00EE739F">
        <w:rPr>
          <w:sz w:val="24"/>
        </w:rPr>
        <w:t>für unterschiedlichste Nutzungen</w:t>
      </w:r>
      <w:r w:rsidR="00D73359" w:rsidRPr="00EE739F">
        <w:rPr>
          <w:sz w:val="24"/>
        </w:rPr>
        <w:t xml:space="preserve">. </w:t>
      </w:r>
      <w:r w:rsidR="008E51D4" w:rsidRPr="00EE739F">
        <w:rPr>
          <w:sz w:val="24"/>
        </w:rPr>
        <w:t xml:space="preserve">Fertige Module werden separat gelagert und anschließend </w:t>
      </w:r>
      <w:r w:rsidRPr="00EE739F">
        <w:rPr>
          <w:sz w:val="24"/>
        </w:rPr>
        <w:t xml:space="preserve">per Tieflader </w:t>
      </w:r>
      <w:r w:rsidR="008E51D4" w:rsidRPr="00EE739F">
        <w:rPr>
          <w:sz w:val="24"/>
        </w:rPr>
        <w:t xml:space="preserve">zu ihrem Einsatzort </w:t>
      </w:r>
      <w:r w:rsidR="00937AB9" w:rsidRPr="00EE739F">
        <w:rPr>
          <w:sz w:val="24"/>
        </w:rPr>
        <w:t xml:space="preserve">transportiert </w:t>
      </w:r>
      <w:r w:rsidRPr="00EE739F">
        <w:rPr>
          <w:sz w:val="24"/>
        </w:rPr>
        <w:t xml:space="preserve">und </w:t>
      </w:r>
      <w:r w:rsidR="008E51D4" w:rsidRPr="00EE739F">
        <w:rPr>
          <w:sz w:val="24"/>
        </w:rPr>
        <w:t>dort</w:t>
      </w:r>
      <w:r w:rsidRPr="00EE739F">
        <w:rPr>
          <w:sz w:val="24"/>
        </w:rPr>
        <w:t xml:space="preserve"> mit</w:t>
      </w:r>
      <w:r w:rsidR="008E51D4" w:rsidRPr="00EE739F">
        <w:rPr>
          <w:sz w:val="24"/>
        </w:rPr>
        <w:t>hilfe eines</w:t>
      </w:r>
      <w:r w:rsidRPr="00EE739F">
        <w:rPr>
          <w:sz w:val="24"/>
        </w:rPr>
        <w:t xml:space="preserve"> Autokran</w:t>
      </w:r>
      <w:r w:rsidR="008E51D4" w:rsidRPr="00EE739F">
        <w:rPr>
          <w:sz w:val="24"/>
        </w:rPr>
        <w:t>s</w:t>
      </w:r>
      <w:r w:rsidRPr="00EE739F">
        <w:rPr>
          <w:sz w:val="24"/>
        </w:rPr>
        <w:t xml:space="preserve"> montiert.</w:t>
      </w:r>
      <w:r w:rsidR="008E51D4" w:rsidRPr="00EE739F">
        <w:rPr>
          <w:sz w:val="24"/>
        </w:rPr>
        <w:t xml:space="preserve"> </w:t>
      </w:r>
      <w:r w:rsidR="00EA43BE" w:rsidRPr="00EE739F">
        <w:rPr>
          <w:sz w:val="24"/>
        </w:rPr>
        <w:t xml:space="preserve">Dank des hohen </w:t>
      </w:r>
      <w:r w:rsidR="0085603E" w:rsidRPr="00EE739F">
        <w:rPr>
          <w:sz w:val="24"/>
        </w:rPr>
        <w:t>Vorfertigungsgrad</w:t>
      </w:r>
      <w:r w:rsidR="00EA43BE" w:rsidRPr="00EE739F">
        <w:rPr>
          <w:sz w:val="24"/>
        </w:rPr>
        <w:t>s</w:t>
      </w:r>
      <w:r w:rsidR="008E51D4" w:rsidRPr="00EE739F">
        <w:rPr>
          <w:sz w:val="24"/>
        </w:rPr>
        <w:t xml:space="preserve"> </w:t>
      </w:r>
      <w:r w:rsidR="0085603E" w:rsidRPr="00EE739F">
        <w:rPr>
          <w:sz w:val="24"/>
        </w:rPr>
        <w:t>reduziert sich</w:t>
      </w:r>
      <w:r w:rsidR="008E51D4" w:rsidRPr="00EE739F">
        <w:rPr>
          <w:sz w:val="24"/>
        </w:rPr>
        <w:t xml:space="preserve"> </w:t>
      </w:r>
      <w:r w:rsidR="0085603E" w:rsidRPr="00EE739F">
        <w:rPr>
          <w:sz w:val="24"/>
        </w:rPr>
        <w:t>die Arbeitszeit am Zielort auf</w:t>
      </w:r>
      <w:r w:rsidR="008E51D4" w:rsidRPr="00EE739F">
        <w:rPr>
          <w:sz w:val="24"/>
        </w:rPr>
        <w:t xml:space="preserve"> </w:t>
      </w:r>
      <w:r w:rsidR="0085603E" w:rsidRPr="00EE739F">
        <w:rPr>
          <w:sz w:val="24"/>
        </w:rPr>
        <w:t>ein Minimum.</w:t>
      </w:r>
      <w:r w:rsidR="00287479" w:rsidRPr="00EE739F">
        <w:rPr>
          <w:sz w:val="24"/>
        </w:rPr>
        <w:t xml:space="preserve"> </w:t>
      </w:r>
      <w:r w:rsidR="00543F0A" w:rsidRPr="00EE739F">
        <w:rPr>
          <w:sz w:val="24"/>
        </w:rPr>
        <w:t xml:space="preserve">„Die erste Produktionsstrecke läuft voll nach Plan“, betont Stefan Gruber, Geschäftsführer der Leipfinger-Bader Ziegelmodule GmbH. „Die Vorarbeiten zur serienreifen Modulproduktion </w:t>
      </w:r>
      <w:r w:rsidR="008B56D6" w:rsidRPr="00EE739F">
        <w:rPr>
          <w:sz w:val="24"/>
        </w:rPr>
        <w:t>ermöglichen die</w:t>
      </w:r>
      <w:r w:rsidR="0039507D" w:rsidRPr="00EE739F">
        <w:rPr>
          <w:sz w:val="24"/>
        </w:rPr>
        <w:t xml:space="preserve"> termingetreu</w:t>
      </w:r>
      <w:r w:rsidR="008B56D6" w:rsidRPr="00EE739F">
        <w:rPr>
          <w:sz w:val="24"/>
        </w:rPr>
        <w:t>e</w:t>
      </w:r>
      <w:r w:rsidR="0039507D" w:rsidRPr="00EE739F">
        <w:rPr>
          <w:sz w:val="24"/>
        </w:rPr>
        <w:t xml:space="preserve"> und zuverlässig</w:t>
      </w:r>
      <w:r w:rsidR="008B56D6" w:rsidRPr="00EE739F">
        <w:rPr>
          <w:sz w:val="24"/>
        </w:rPr>
        <w:t>e</w:t>
      </w:r>
      <w:r w:rsidR="0039507D" w:rsidRPr="00EE739F">
        <w:rPr>
          <w:sz w:val="24"/>
        </w:rPr>
        <w:t xml:space="preserve"> </w:t>
      </w:r>
      <w:r w:rsidR="00BE5C33" w:rsidRPr="00EE739F">
        <w:rPr>
          <w:sz w:val="24"/>
        </w:rPr>
        <w:t>B</w:t>
      </w:r>
      <w:r w:rsidR="0039507D" w:rsidRPr="00EE739F">
        <w:rPr>
          <w:sz w:val="24"/>
        </w:rPr>
        <w:t>eliefer</w:t>
      </w:r>
      <w:r w:rsidR="008B56D6" w:rsidRPr="00EE739F">
        <w:rPr>
          <w:sz w:val="24"/>
        </w:rPr>
        <w:t>ung erster Projekte</w:t>
      </w:r>
      <w:r w:rsidR="0039507D" w:rsidRPr="00EE739F">
        <w:rPr>
          <w:sz w:val="24"/>
        </w:rPr>
        <w:t>.“</w:t>
      </w:r>
      <w:r w:rsidR="0012202E" w:rsidRPr="00EE739F">
        <w:rPr>
          <w:sz w:val="24"/>
        </w:rPr>
        <w:t xml:space="preserve"> Die ersten gefertigten Module verfügen über eine Grundfläche von </w:t>
      </w:r>
      <w:r w:rsidR="00543F0A" w:rsidRPr="00EE739F">
        <w:rPr>
          <w:sz w:val="24"/>
        </w:rPr>
        <w:t>27 Quadratmeter</w:t>
      </w:r>
      <w:r w:rsidR="0012202E" w:rsidRPr="00EE739F">
        <w:rPr>
          <w:sz w:val="24"/>
        </w:rPr>
        <w:t>n</w:t>
      </w:r>
      <w:r w:rsidR="00543F0A" w:rsidRPr="00EE739F">
        <w:rPr>
          <w:sz w:val="24"/>
        </w:rPr>
        <w:t xml:space="preserve">, </w:t>
      </w:r>
      <w:r w:rsidR="0012202E" w:rsidRPr="00EE739F">
        <w:rPr>
          <w:sz w:val="24"/>
        </w:rPr>
        <w:t xml:space="preserve">sind </w:t>
      </w:r>
      <w:r w:rsidR="00543F0A" w:rsidRPr="00EE739F">
        <w:rPr>
          <w:sz w:val="24"/>
        </w:rPr>
        <w:t xml:space="preserve">jedoch individuell </w:t>
      </w:r>
      <w:r w:rsidR="0012202E" w:rsidRPr="00EE739F">
        <w:rPr>
          <w:sz w:val="24"/>
        </w:rPr>
        <w:t xml:space="preserve">nach Projektanforderung </w:t>
      </w:r>
      <w:r w:rsidR="00543F0A" w:rsidRPr="00EE739F">
        <w:rPr>
          <w:sz w:val="24"/>
        </w:rPr>
        <w:t xml:space="preserve">anpassbar. </w:t>
      </w:r>
      <w:r w:rsidR="000D7314" w:rsidRPr="00EE739F">
        <w:rPr>
          <w:sz w:val="24"/>
        </w:rPr>
        <w:t>Dank des verwendeten Außenmauerziegels Coriso W</w:t>
      </w:r>
      <w:r w:rsidR="00A722F5" w:rsidRPr="00EE739F">
        <w:rPr>
          <w:sz w:val="24"/>
        </w:rPr>
        <w:t>08</w:t>
      </w:r>
      <w:r w:rsidR="000D7314" w:rsidRPr="00EE739F">
        <w:rPr>
          <w:sz w:val="24"/>
        </w:rPr>
        <w:t xml:space="preserve"> in der Wandstärke</w:t>
      </w:r>
      <w:r w:rsidR="00543F0A" w:rsidRPr="00EE739F">
        <w:rPr>
          <w:sz w:val="24"/>
        </w:rPr>
        <w:t xml:space="preserve"> 36,5 </w:t>
      </w:r>
      <w:r w:rsidR="000D7314" w:rsidRPr="00EE739F">
        <w:rPr>
          <w:sz w:val="24"/>
        </w:rPr>
        <w:t>Zentimeter</w:t>
      </w:r>
      <w:r w:rsidR="00687348" w:rsidRPr="00EE739F">
        <w:rPr>
          <w:sz w:val="24"/>
        </w:rPr>
        <w:t xml:space="preserve"> erreichen sie </w:t>
      </w:r>
      <w:r w:rsidR="0082728B" w:rsidRPr="00EE739F">
        <w:rPr>
          <w:sz w:val="24"/>
        </w:rPr>
        <w:t>ohne zusätzliche Dämmung</w:t>
      </w:r>
      <w:r w:rsidR="00687348" w:rsidRPr="00EE739F">
        <w:rPr>
          <w:sz w:val="24"/>
        </w:rPr>
        <w:t xml:space="preserve"> </w:t>
      </w:r>
      <w:r w:rsidR="00766647" w:rsidRPr="00EE739F">
        <w:rPr>
          <w:sz w:val="24"/>
        </w:rPr>
        <w:t>die</w:t>
      </w:r>
      <w:r w:rsidR="0082728B" w:rsidRPr="00EE739F">
        <w:rPr>
          <w:sz w:val="24"/>
        </w:rPr>
        <w:t xml:space="preserve"> Effizienzhaus</w:t>
      </w:r>
      <w:r w:rsidR="00766647" w:rsidRPr="00EE739F">
        <w:rPr>
          <w:sz w:val="24"/>
        </w:rPr>
        <w:t>stufe</w:t>
      </w:r>
      <w:r w:rsidR="0082728B" w:rsidRPr="00EE739F">
        <w:rPr>
          <w:sz w:val="24"/>
        </w:rPr>
        <w:t xml:space="preserve"> 40 </w:t>
      </w:r>
      <w:r w:rsidR="00766647" w:rsidRPr="00EE739F">
        <w:rPr>
          <w:sz w:val="24"/>
        </w:rPr>
        <w:t xml:space="preserve">der KfW </w:t>
      </w:r>
      <w:r w:rsidR="0082728B" w:rsidRPr="00EE739F">
        <w:rPr>
          <w:sz w:val="24"/>
        </w:rPr>
        <w:t>mit Qualitätssiegel Nachhaltiges Gebäude (QNG)</w:t>
      </w:r>
      <w:r w:rsidR="00141492" w:rsidRPr="00EE739F">
        <w:rPr>
          <w:sz w:val="24"/>
        </w:rPr>
        <w:t xml:space="preserve"> und </w:t>
      </w:r>
      <w:r w:rsidR="00AF1635" w:rsidRPr="00EE739F">
        <w:rPr>
          <w:sz w:val="24"/>
        </w:rPr>
        <w:t>sind</w:t>
      </w:r>
      <w:r w:rsidR="00141492" w:rsidRPr="00EE739F">
        <w:rPr>
          <w:sz w:val="24"/>
        </w:rPr>
        <w:t xml:space="preserve"> damit förderfähig</w:t>
      </w:r>
      <w:r w:rsidR="00687348" w:rsidRPr="00EE739F">
        <w:rPr>
          <w:sz w:val="24"/>
        </w:rPr>
        <w:t>.</w:t>
      </w:r>
      <w:r w:rsidR="00141492" w:rsidRPr="00EE739F">
        <w:rPr>
          <w:sz w:val="24"/>
        </w:rPr>
        <w:t xml:space="preserve"> Denn diese Kombination ermöglicht den Zugang zu staatlichen Förderungen, beispielsweise </w:t>
      </w:r>
      <w:r w:rsidR="00074D77" w:rsidRPr="00EE739F">
        <w:rPr>
          <w:sz w:val="24"/>
        </w:rPr>
        <w:t>zu</w:t>
      </w:r>
      <w:r w:rsidR="00141492" w:rsidRPr="00EE739F">
        <w:rPr>
          <w:sz w:val="24"/>
        </w:rPr>
        <w:t xml:space="preserve"> KfW-Krediten</w:t>
      </w:r>
      <w:r w:rsidR="00074D77" w:rsidRPr="00EE739F">
        <w:rPr>
          <w:sz w:val="24"/>
        </w:rPr>
        <w:t xml:space="preserve"> wie dem Förderkredit „Klimafreundlicher Neubau im Niedrigpreissegment – Wohngebäude“</w:t>
      </w:r>
      <w:r w:rsidR="002C6C5D" w:rsidRPr="00EE739F">
        <w:rPr>
          <w:sz w:val="24"/>
        </w:rPr>
        <w:t xml:space="preserve"> (KfW-Programm 296), der besonders attraktive Zinsbedingungen für Neubau und Erstkauf von klimafreundlichen und flächeneffizienten Wohngebäuden bietet. </w:t>
      </w:r>
    </w:p>
    <w:p w14:paraId="3ECB9FD6" w14:textId="4D078079" w:rsidR="0085603E" w:rsidRPr="00EE739F" w:rsidRDefault="0085603E" w:rsidP="003047DD">
      <w:pPr>
        <w:spacing w:line="400" w:lineRule="exact"/>
        <w:jc w:val="both"/>
        <w:rPr>
          <w:sz w:val="24"/>
        </w:rPr>
      </w:pPr>
    </w:p>
    <w:p w14:paraId="2C460FBA" w14:textId="527D8429" w:rsidR="002C0AEB" w:rsidRPr="00EE739F" w:rsidRDefault="001E1C16" w:rsidP="003047DD">
      <w:pPr>
        <w:spacing w:line="400" w:lineRule="exact"/>
        <w:jc w:val="both"/>
        <w:rPr>
          <w:sz w:val="24"/>
        </w:rPr>
      </w:pPr>
      <w:r w:rsidRPr="00EE739F">
        <w:rPr>
          <w:rStyle w:val="Fett"/>
          <w:sz w:val="24"/>
        </w:rPr>
        <w:lastRenderedPageBreak/>
        <w:t>Hoher Vorfertigungsgrad, maximale Flexibilität</w:t>
      </w:r>
      <w:r w:rsidRPr="00EE739F">
        <w:rPr>
          <w:sz w:val="24"/>
        </w:rPr>
        <w:br/>
      </w:r>
      <w:r w:rsidR="00937AB9" w:rsidRPr="00EE739F">
        <w:rPr>
          <w:sz w:val="24"/>
        </w:rPr>
        <w:t>Die Ziegelmodule von Leipfinger-Bader zeichnen sich durch einen hohen Vorfertigungsgrad aus.</w:t>
      </w:r>
      <w:r w:rsidRPr="00EE739F">
        <w:rPr>
          <w:sz w:val="24"/>
        </w:rPr>
        <w:t xml:space="preserve"> Sämtliche Installationen, </w:t>
      </w:r>
      <w:r w:rsidR="00766647" w:rsidRPr="00EE739F">
        <w:rPr>
          <w:sz w:val="24"/>
        </w:rPr>
        <w:t xml:space="preserve">Lüftungstechnik, Fenster, Türen und </w:t>
      </w:r>
      <w:r w:rsidRPr="00EE739F">
        <w:rPr>
          <w:sz w:val="24"/>
        </w:rPr>
        <w:t>Ausbauelemente</w:t>
      </w:r>
      <w:r w:rsidR="00B94106" w:rsidRPr="00EE739F">
        <w:rPr>
          <w:sz w:val="24"/>
        </w:rPr>
        <w:t xml:space="preserve"> wie Bad und Küche</w:t>
      </w:r>
      <w:r w:rsidRPr="00EE739F">
        <w:rPr>
          <w:sz w:val="24"/>
        </w:rPr>
        <w:t xml:space="preserve"> </w:t>
      </w:r>
      <w:r w:rsidR="00232595" w:rsidRPr="00EE739F">
        <w:rPr>
          <w:sz w:val="24"/>
        </w:rPr>
        <w:t>werden</w:t>
      </w:r>
      <w:r w:rsidRPr="00EE739F">
        <w:rPr>
          <w:sz w:val="24"/>
        </w:rPr>
        <w:t xml:space="preserve"> bereits im Werk integriert. Das reduziert nicht nur die Bauzeit vor Ort erheblich, sondern minimiert auch witterungsbedingte Verzögerungen. Gleichzeitig bleibt das System vollständig flexibel: Grundriss, Ausstattung und Ausbaustand können projektbezogen angepasst werden. Dadurch eignet sich der modulare Ziegelbau sowohl für standardisierte als auch für individuell geplante Gebäude.</w:t>
      </w:r>
    </w:p>
    <w:p w14:paraId="31A09622" w14:textId="77777777" w:rsidR="002C0AEB" w:rsidRPr="00EE739F" w:rsidRDefault="002C0AEB" w:rsidP="003047DD">
      <w:pPr>
        <w:spacing w:line="400" w:lineRule="exact"/>
        <w:jc w:val="both"/>
        <w:rPr>
          <w:sz w:val="24"/>
        </w:rPr>
      </w:pPr>
    </w:p>
    <w:p w14:paraId="653822BA" w14:textId="24D015BB" w:rsidR="0085603E" w:rsidRPr="00EE739F" w:rsidRDefault="00A05DA2" w:rsidP="003047DD">
      <w:pPr>
        <w:spacing w:line="400" w:lineRule="exact"/>
        <w:jc w:val="both"/>
        <w:rPr>
          <w:b/>
          <w:bCs/>
          <w:sz w:val="24"/>
        </w:rPr>
      </w:pPr>
      <w:r w:rsidRPr="00EE739F">
        <w:rPr>
          <w:b/>
          <w:bCs/>
          <w:sz w:val="24"/>
        </w:rPr>
        <w:t>Sicherheit und Wohlbefinden</w:t>
      </w:r>
    </w:p>
    <w:p w14:paraId="4B15FBB7" w14:textId="77777777" w:rsidR="00A902D9" w:rsidRPr="00EE739F" w:rsidRDefault="006C2518" w:rsidP="003047DD">
      <w:pPr>
        <w:spacing w:line="400" w:lineRule="exact"/>
        <w:jc w:val="both"/>
        <w:rPr>
          <w:sz w:val="24"/>
        </w:rPr>
      </w:pPr>
      <w:r w:rsidRPr="00EE739F">
        <w:rPr>
          <w:sz w:val="24"/>
        </w:rPr>
        <w:t xml:space="preserve">Der Modulbau mit Mauerziegel </w:t>
      </w:r>
      <w:r w:rsidR="0032154A" w:rsidRPr="00EE739F">
        <w:rPr>
          <w:sz w:val="24"/>
        </w:rPr>
        <w:t>vereint dabei viele Vorteile</w:t>
      </w:r>
      <w:r w:rsidR="000E6681" w:rsidRPr="00EE739F">
        <w:rPr>
          <w:sz w:val="24"/>
        </w:rPr>
        <w:t>:</w:t>
      </w:r>
      <w:r w:rsidR="0032154A" w:rsidRPr="00EE739F">
        <w:rPr>
          <w:sz w:val="24"/>
        </w:rPr>
        <w:t xml:space="preserve"> </w:t>
      </w:r>
      <w:r w:rsidR="000E6681" w:rsidRPr="00EE739F">
        <w:rPr>
          <w:sz w:val="24"/>
        </w:rPr>
        <w:t>So können</w:t>
      </w:r>
      <w:r w:rsidR="0085603E" w:rsidRPr="00EE739F">
        <w:rPr>
          <w:sz w:val="24"/>
        </w:rPr>
        <w:t xml:space="preserve"> Ziegel Jahrzehnte oder sogar Jahrhunderte</w:t>
      </w:r>
      <w:r w:rsidR="0032154A" w:rsidRPr="00EE739F">
        <w:rPr>
          <w:sz w:val="24"/>
        </w:rPr>
        <w:t xml:space="preserve"> </w:t>
      </w:r>
      <w:r w:rsidR="0085603E" w:rsidRPr="00EE739F">
        <w:rPr>
          <w:sz w:val="24"/>
        </w:rPr>
        <w:t>lang halten, ohne an Struktur oder Qualität zu verlieren.</w:t>
      </w:r>
      <w:r w:rsidR="0032154A" w:rsidRPr="00EE739F">
        <w:rPr>
          <w:sz w:val="24"/>
        </w:rPr>
        <w:t xml:space="preserve"> </w:t>
      </w:r>
      <w:r w:rsidR="000E6681" w:rsidRPr="00EE739F">
        <w:rPr>
          <w:sz w:val="24"/>
        </w:rPr>
        <w:t>Zudem sind sie</w:t>
      </w:r>
      <w:r w:rsidR="0085603E" w:rsidRPr="00EE739F">
        <w:rPr>
          <w:sz w:val="24"/>
        </w:rPr>
        <w:t xml:space="preserve"> feuerbeständig und tragen so zur Sicherheit von Gebäuden</w:t>
      </w:r>
      <w:r w:rsidR="0032154A" w:rsidRPr="00EE739F">
        <w:rPr>
          <w:sz w:val="24"/>
        </w:rPr>
        <w:t xml:space="preserve"> </w:t>
      </w:r>
      <w:r w:rsidR="0085603E" w:rsidRPr="00EE739F">
        <w:rPr>
          <w:sz w:val="24"/>
        </w:rPr>
        <w:t>und deren Bewohnern bei.</w:t>
      </w:r>
      <w:r w:rsidR="0032154A" w:rsidRPr="00EE739F">
        <w:rPr>
          <w:sz w:val="24"/>
        </w:rPr>
        <w:t xml:space="preserve"> </w:t>
      </w:r>
      <w:r w:rsidR="0085603E" w:rsidRPr="00EE739F">
        <w:rPr>
          <w:sz w:val="24"/>
        </w:rPr>
        <w:t xml:space="preserve">Ziegel reduzieren </w:t>
      </w:r>
      <w:r w:rsidR="000E6681" w:rsidRPr="00EE739F">
        <w:rPr>
          <w:sz w:val="24"/>
        </w:rPr>
        <w:t xml:space="preserve">auch </w:t>
      </w:r>
      <w:r w:rsidR="0085603E" w:rsidRPr="00EE739F">
        <w:rPr>
          <w:sz w:val="24"/>
        </w:rPr>
        <w:t>die Übertragung von Schall, was zu einer ruhigeren</w:t>
      </w:r>
      <w:r w:rsidR="0032154A" w:rsidRPr="00EE739F">
        <w:rPr>
          <w:sz w:val="24"/>
        </w:rPr>
        <w:t xml:space="preserve"> </w:t>
      </w:r>
      <w:r w:rsidR="0085603E" w:rsidRPr="00EE739F">
        <w:rPr>
          <w:sz w:val="24"/>
        </w:rPr>
        <w:t>und</w:t>
      </w:r>
      <w:r w:rsidR="0032154A" w:rsidRPr="00EE739F">
        <w:rPr>
          <w:sz w:val="24"/>
        </w:rPr>
        <w:t xml:space="preserve"> </w:t>
      </w:r>
      <w:r w:rsidR="0085603E" w:rsidRPr="00EE739F">
        <w:rPr>
          <w:sz w:val="24"/>
        </w:rPr>
        <w:t xml:space="preserve">angenehmeren Wohn- oder Arbeitsumgebung führt. Aufgrund </w:t>
      </w:r>
      <w:r w:rsidR="000E6681" w:rsidRPr="00EE739F">
        <w:rPr>
          <w:sz w:val="24"/>
        </w:rPr>
        <w:t>ihre</w:t>
      </w:r>
      <w:r w:rsidR="00BF26DD" w:rsidRPr="00EE739F">
        <w:rPr>
          <w:sz w:val="24"/>
        </w:rPr>
        <w:t>r</w:t>
      </w:r>
      <w:r w:rsidR="0085603E" w:rsidRPr="00EE739F">
        <w:rPr>
          <w:sz w:val="24"/>
        </w:rPr>
        <w:t xml:space="preserve"> guten Wärmespeicherung tragen Ziegel </w:t>
      </w:r>
      <w:r w:rsidR="00BF26DD" w:rsidRPr="00EE739F">
        <w:rPr>
          <w:sz w:val="24"/>
        </w:rPr>
        <w:t xml:space="preserve">überdies </w:t>
      </w:r>
      <w:r w:rsidR="0085603E" w:rsidRPr="00EE739F">
        <w:rPr>
          <w:sz w:val="24"/>
        </w:rPr>
        <w:t>zu</w:t>
      </w:r>
      <w:r w:rsidR="0032154A" w:rsidRPr="00EE739F">
        <w:rPr>
          <w:sz w:val="24"/>
        </w:rPr>
        <w:t xml:space="preserve"> </w:t>
      </w:r>
      <w:r w:rsidR="0085603E" w:rsidRPr="00EE739F">
        <w:rPr>
          <w:sz w:val="24"/>
        </w:rPr>
        <w:t xml:space="preserve">einer gleichmäßigen Temperatur in Gebäuden bei. </w:t>
      </w:r>
      <w:r w:rsidR="000E6681" w:rsidRPr="00EE739F">
        <w:rPr>
          <w:sz w:val="24"/>
        </w:rPr>
        <w:t xml:space="preserve">Dies </w:t>
      </w:r>
      <w:r w:rsidR="00BF26DD" w:rsidRPr="00EE739F">
        <w:rPr>
          <w:sz w:val="24"/>
        </w:rPr>
        <w:t xml:space="preserve">sorgt für einen reduzierten </w:t>
      </w:r>
      <w:r w:rsidR="0085603E" w:rsidRPr="00EE739F">
        <w:rPr>
          <w:sz w:val="24"/>
        </w:rPr>
        <w:t xml:space="preserve">Energieverbrauch für Heizung und Kühlung. </w:t>
      </w:r>
      <w:r w:rsidR="000E6681" w:rsidRPr="00EE739F">
        <w:rPr>
          <w:sz w:val="24"/>
        </w:rPr>
        <w:t>Auf ein</w:t>
      </w:r>
      <w:r w:rsidR="0085603E" w:rsidRPr="00EE739F">
        <w:rPr>
          <w:sz w:val="24"/>
        </w:rPr>
        <w:t xml:space="preserve"> Wärmedämmverbundsystem </w:t>
      </w:r>
      <w:r w:rsidR="000E6681" w:rsidRPr="00EE739F">
        <w:rPr>
          <w:sz w:val="24"/>
        </w:rPr>
        <w:t>kann gänzlich verzichtet werden</w:t>
      </w:r>
      <w:r w:rsidR="0085603E" w:rsidRPr="00EE739F">
        <w:rPr>
          <w:sz w:val="24"/>
        </w:rPr>
        <w:t>.</w:t>
      </w:r>
      <w:r w:rsidR="0032154A" w:rsidRPr="00EE739F">
        <w:rPr>
          <w:sz w:val="24"/>
        </w:rPr>
        <w:t xml:space="preserve"> </w:t>
      </w:r>
      <w:r w:rsidR="00A902D9" w:rsidRPr="00EE739F">
        <w:rPr>
          <w:sz w:val="24"/>
        </w:rPr>
        <w:t>Im Sinne einer nachhaltigen Nutzung lassen sich die Module bei Bedarf rückbauen und an anderer Stelle wiedererrichten.</w:t>
      </w:r>
    </w:p>
    <w:p w14:paraId="39039F9C" w14:textId="77777777" w:rsidR="0085603E" w:rsidRPr="00EE739F" w:rsidRDefault="0085603E" w:rsidP="003047DD">
      <w:pPr>
        <w:spacing w:line="400" w:lineRule="exact"/>
        <w:jc w:val="both"/>
        <w:rPr>
          <w:sz w:val="24"/>
        </w:rPr>
      </w:pPr>
    </w:p>
    <w:p w14:paraId="140BB614" w14:textId="2E4EEB82" w:rsidR="00791DD5" w:rsidRPr="00EE739F" w:rsidRDefault="00AF7DF2" w:rsidP="003047DD">
      <w:pPr>
        <w:spacing w:line="400" w:lineRule="exact"/>
        <w:jc w:val="both"/>
        <w:rPr>
          <w:b/>
          <w:bCs/>
          <w:sz w:val="24"/>
        </w:rPr>
      </w:pPr>
      <w:r w:rsidRPr="00EE739F">
        <w:rPr>
          <w:b/>
          <w:bCs/>
          <w:sz w:val="24"/>
        </w:rPr>
        <w:t>Komplett</w:t>
      </w:r>
      <w:r w:rsidR="00D87C6F" w:rsidRPr="00EE739F">
        <w:rPr>
          <w:b/>
          <w:bCs/>
          <w:sz w:val="24"/>
        </w:rPr>
        <w:t xml:space="preserve"> ausgestattet, </w:t>
      </w:r>
      <w:r w:rsidRPr="00EE739F">
        <w:rPr>
          <w:b/>
          <w:bCs/>
          <w:sz w:val="24"/>
        </w:rPr>
        <w:t xml:space="preserve">mit Bodenplatte und Holzdecke </w:t>
      </w:r>
    </w:p>
    <w:p w14:paraId="6442135B" w14:textId="3C32AA40" w:rsidR="00E12F94" w:rsidRPr="00EE739F" w:rsidRDefault="00A902D9" w:rsidP="003047DD">
      <w:pPr>
        <w:spacing w:line="400" w:lineRule="exact"/>
        <w:jc w:val="both"/>
        <w:rPr>
          <w:sz w:val="24"/>
        </w:rPr>
      </w:pPr>
      <w:r w:rsidRPr="00EE739F">
        <w:rPr>
          <w:sz w:val="24"/>
        </w:rPr>
        <w:t xml:space="preserve">Leipfinger-Bader setzt auf eine Hybridbauweise mit Betonbodenplatten, massiven Ziegelwänden und einer tragenden Holzdecke. Die Innenflächen sind dabei werkseitig verputzt. </w:t>
      </w:r>
      <w:r w:rsidR="00791DD5" w:rsidRPr="00EE739F">
        <w:rPr>
          <w:sz w:val="24"/>
        </w:rPr>
        <w:t xml:space="preserve">Die Ausstattung der Module ist durchdacht und praxisnah: Jede </w:t>
      </w:r>
      <w:r w:rsidR="00E4642D" w:rsidRPr="00EE739F">
        <w:rPr>
          <w:sz w:val="24"/>
        </w:rPr>
        <w:t>Einheit</w:t>
      </w:r>
      <w:r w:rsidR="00791DD5" w:rsidRPr="00EE739F">
        <w:rPr>
          <w:sz w:val="24"/>
        </w:rPr>
        <w:t xml:space="preserve"> wird </w:t>
      </w:r>
      <w:bookmarkStart w:id="1" w:name="_Hlk204684301"/>
      <w:r w:rsidR="00791DD5" w:rsidRPr="00EE739F">
        <w:rPr>
          <w:sz w:val="24"/>
        </w:rPr>
        <w:t>komplett mit Bad, Elektroinstallation und Bodenaufbau ausgeliefert</w:t>
      </w:r>
      <w:bookmarkEnd w:id="1"/>
      <w:r w:rsidR="00791DD5" w:rsidRPr="00EE739F">
        <w:rPr>
          <w:sz w:val="24"/>
        </w:rPr>
        <w:t xml:space="preserve">. </w:t>
      </w:r>
      <w:r w:rsidR="00963824" w:rsidRPr="00EE739F">
        <w:rPr>
          <w:sz w:val="24"/>
        </w:rPr>
        <w:t>Der Estrichziegel von Leipfinger-Bader bietet dabei als belastbarer, feuchtigkeitsunempfindlicher keramischer Trockenestrich eine solide Basis für sämtliche Arten von Bodenbel</w:t>
      </w:r>
      <w:r w:rsidR="00126B76" w:rsidRPr="00EE739F">
        <w:rPr>
          <w:sz w:val="24"/>
        </w:rPr>
        <w:t>ä</w:t>
      </w:r>
      <w:r w:rsidR="00963824" w:rsidRPr="00EE739F">
        <w:rPr>
          <w:sz w:val="24"/>
        </w:rPr>
        <w:t>gen</w:t>
      </w:r>
      <w:r w:rsidR="00CC4775" w:rsidRPr="00EE739F">
        <w:rPr>
          <w:sz w:val="24"/>
        </w:rPr>
        <w:t xml:space="preserve"> wie beispielsweise Recyclingkunststoff – optisch wie Fliesen, funktional und nachhaltig zugleich.</w:t>
      </w:r>
      <w:r w:rsidRPr="00EE739F">
        <w:rPr>
          <w:sz w:val="24"/>
        </w:rPr>
        <w:t xml:space="preserve"> Dank langlebiger Materialien und durchdachter </w:t>
      </w:r>
      <w:r w:rsidRPr="00EE739F">
        <w:rPr>
          <w:sz w:val="24"/>
        </w:rPr>
        <w:lastRenderedPageBreak/>
        <w:t xml:space="preserve">Konstruktionen eignen sich die Küchen auch für stark beanspruchte Umgebungen. </w:t>
      </w:r>
      <w:r w:rsidR="00754D83" w:rsidRPr="00EE739F">
        <w:rPr>
          <w:sz w:val="24"/>
        </w:rPr>
        <w:t>Das Heizkonzept richtet sich nach den Vorgaben des Auftraggebers.</w:t>
      </w:r>
    </w:p>
    <w:p w14:paraId="11FC259A" w14:textId="77777777" w:rsidR="00E12F94" w:rsidRPr="00EE739F" w:rsidRDefault="00E12F94" w:rsidP="003047DD">
      <w:pPr>
        <w:spacing w:line="400" w:lineRule="exact"/>
        <w:jc w:val="both"/>
        <w:rPr>
          <w:sz w:val="24"/>
        </w:rPr>
      </w:pPr>
    </w:p>
    <w:p w14:paraId="559BC82A" w14:textId="4BAA230B" w:rsidR="00E12F94" w:rsidRPr="00EE739F" w:rsidRDefault="00E12F94" w:rsidP="003047DD">
      <w:pPr>
        <w:spacing w:line="400" w:lineRule="exact"/>
        <w:jc w:val="both"/>
        <w:rPr>
          <w:b/>
          <w:bCs/>
          <w:sz w:val="24"/>
        </w:rPr>
      </w:pPr>
      <w:r w:rsidRPr="00EE739F">
        <w:rPr>
          <w:b/>
          <w:bCs/>
          <w:sz w:val="24"/>
        </w:rPr>
        <w:t>Aus zwei mach eins</w:t>
      </w:r>
    </w:p>
    <w:p w14:paraId="4FCB2644" w14:textId="7F7BD969" w:rsidR="00040BC0" w:rsidRPr="00EE739F" w:rsidRDefault="00E12F94" w:rsidP="003047DD">
      <w:pPr>
        <w:spacing w:line="400" w:lineRule="exact"/>
        <w:jc w:val="both"/>
        <w:rPr>
          <w:sz w:val="24"/>
        </w:rPr>
      </w:pPr>
      <w:r w:rsidRPr="00EE739F">
        <w:rPr>
          <w:sz w:val="24"/>
        </w:rPr>
        <w:t>Bei den ersten beiden Projekten werden jeweils z</w:t>
      </w:r>
      <w:r w:rsidR="00791DD5" w:rsidRPr="00EE739F">
        <w:rPr>
          <w:sz w:val="24"/>
        </w:rPr>
        <w:t xml:space="preserve">wei Module </w:t>
      </w:r>
      <w:r w:rsidRPr="00EE739F">
        <w:rPr>
          <w:sz w:val="24"/>
        </w:rPr>
        <w:t>zu einer</w:t>
      </w:r>
      <w:r w:rsidR="00791DD5" w:rsidRPr="00EE739F">
        <w:rPr>
          <w:sz w:val="24"/>
        </w:rPr>
        <w:t xml:space="preserve"> Wohneinheit</w:t>
      </w:r>
      <w:r w:rsidRPr="00EE739F">
        <w:rPr>
          <w:sz w:val="24"/>
        </w:rPr>
        <w:t xml:space="preserve"> zusammengefügt.</w:t>
      </w:r>
      <w:r w:rsidR="00791DD5" w:rsidRPr="00EE739F">
        <w:rPr>
          <w:sz w:val="24"/>
        </w:rPr>
        <w:t xml:space="preserve"> </w:t>
      </w:r>
      <w:r w:rsidRPr="00EE739F">
        <w:rPr>
          <w:sz w:val="24"/>
        </w:rPr>
        <w:t>Dies geschieht durch einen Mauerdurchbruch mit Verbindungstür.</w:t>
      </w:r>
      <w:r w:rsidR="00BE295C" w:rsidRPr="00EE739F">
        <w:rPr>
          <w:sz w:val="24"/>
        </w:rPr>
        <w:t xml:space="preserve"> Ein Modul beherbergt </w:t>
      </w:r>
      <w:r w:rsidR="00040BC0" w:rsidRPr="00EE739F">
        <w:rPr>
          <w:sz w:val="24"/>
        </w:rPr>
        <w:t xml:space="preserve">dabei </w:t>
      </w:r>
      <w:r w:rsidR="00BE295C" w:rsidRPr="00EE739F">
        <w:rPr>
          <w:sz w:val="24"/>
        </w:rPr>
        <w:t>Bad und Küche</w:t>
      </w:r>
      <w:r w:rsidR="008F1CC2" w:rsidRPr="00EE739F">
        <w:rPr>
          <w:sz w:val="24"/>
        </w:rPr>
        <w:t xml:space="preserve">, </w:t>
      </w:r>
      <w:r w:rsidR="00BE295C" w:rsidRPr="00EE739F">
        <w:rPr>
          <w:sz w:val="24"/>
        </w:rPr>
        <w:t xml:space="preserve">ein weiteres dient als Schlafraum und </w:t>
      </w:r>
      <w:r w:rsidR="0046290B" w:rsidRPr="00EE739F">
        <w:rPr>
          <w:sz w:val="24"/>
        </w:rPr>
        <w:t xml:space="preserve">wird </w:t>
      </w:r>
      <w:r w:rsidR="00BE295C" w:rsidRPr="00EE739F">
        <w:rPr>
          <w:sz w:val="24"/>
        </w:rPr>
        <w:t xml:space="preserve">seitens des Bauherrn mit </w:t>
      </w:r>
      <w:r w:rsidR="0010400C" w:rsidRPr="00EE739F">
        <w:rPr>
          <w:sz w:val="24"/>
        </w:rPr>
        <w:t>Möbeln</w:t>
      </w:r>
      <w:r w:rsidR="00BE295C" w:rsidRPr="00EE739F">
        <w:rPr>
          <w:sz w:val="24"/>
        </w:rPr>
        <w:t xml:space="preserve"> ausgestattet</w:t>
      </w:r>
      <w:r w:rsidR="008F1CC2" w:rsidRPr="00EE739F">
        <w:rPr>
          <w:sz w:val="24"/>
        </w:rPr>
        <w:t xml:space="preserve">. </w:t>
      </w:r>
      <w:r w:rsidR="00791DD5" w:rsidRPr="00EE739F">
        <w:rPr>
          <w:sz w:val="24"/>
        </w:rPr>
        <w:t>Durch die flexible Modulbauweise sind individuelle Grundrisslösungen problemlos möglich.</w:t>
      </w:r>
      <w:r w:rsidR="008F1CC2" w:rsidRPr="00EE739F">
        <w:rPr>
          <w:sz w:val="24"/>
        </w:rPr>
        <w:t xml:space="preserve"> </w:t>
      </w:r>
      <w:r w:rsidR="00502FDB" w:rsidRPr="00EE739F">
        <w:rPr>
          <w:sz w:val="24"/>
        </w:rPr>
        <w:t xml:space="preserve">Zudem kann jedes Wohnbauvorhaben </w:t>
      </w:r>
      <w:r w:rsidR="00901589" w:rsidRPr="00EE739F">
        <w:rPr>
          <w:sz w:val="24"/>
        </w:rPr>
        <w:t xml:space="preserve">aufgrund der massiven Ziegelbauweise </w:t>
      </w:r>
      <w:r w:rsidR="00657D26" w:rsidRPr="00EE739F">
        <w:rPr>
          <w:sz w:val="24"/>
        </w:rPr>
        <w:t>nach Bedarf</w:t>
      </w:r>
      <w:r w:rsidR="00502FDB" w:rsidRPr="00EE739F">
        <w:rPr>
          <w:sz w:val="24"/>
        </w:rPr>
        <w:t xml:space="preserve"> problemlos umgenutzt werden – zum Beispiel von der </w:t>
      </w:r>
      <w:r w:rsidR="00202BB6" w:rsidRPr="00EE739F">
        <w:rPr>
          <w:sz w:val="24"/>
        </w:rPr>
        <w:t>Mitarbeiter</w:t>
      </w:r>
      <w:r w:rsidR="00502FDB" w:rsidRPr="00EE739F">
        <w:rPr>
          <w:sz w:val="24"/>
        </w:rPr>
        <w:t xml:space="preserve">unterkunft </w:t>
      </w:r>
      <w:r w:rsidR="00202BB6" w:rsidRPr="00EE739F">
        <w:rPr>
          <w:sz w:val="24"/>
        </w:rPr>
        <w:t xml:space="preserve">zum Büroraum oder </w:t>
      </w:r>
      <w:r w:rsidR="000D100A" w:rsidRPr="00EE739F">
        <w:rPr>
          <w:sz w:val="24"/>
        </w:rPr>
        <w:t xml:space="preserve">klein- </w:t>
      </w:r>
      <w:r w:rsidR="00202BB6" w:rsidRPr="00EE739F">
        <w:rPr>
          <w:sz w:val="24"/>
        </w:rPr>
        <w:t>und</w:t>
      </w:r>
      <w:r w:rsidR="008B56D6" w:rsidRPr="00EE739F">
        <w:rPr>
          <w:sz w:val="24"/>
        </w:rPr>
        <w:t xml:space="preserve"> größerteilige</w:t>
      </w:r>
      <w:r w:rsidR="00202BB6" w:rsidRPr="00EE739F">
        <w:rPr>
          <w:sz w:val="24"/>
        </w:rPr>
        <w:t>m</w:t>
      </w:r>
      <w:r w:rsidR="00502FDB" w:rsidRPr="00EE739F">
        <w:rPr>
          <w:sz w:val="24"/>
        </w:rPr>
        <w:t xml:space="preserve"> Mietobjekt.</w:t>
      </w:r>
      <w:r w:rsidR="00715FB1" w:rsidRPr="00EE739F">
        <w:rPr>
          <w:sz w:val="24"/>
        </w:rPr>
        <w:t xml:space="preserve"> </w:t>
      </w:r>
      <w:r w:rsidR="00BE295C" w:rsidRPr="00EE739F">
        <w:rPr>
          <w:sz w:val="24"/>
        </w:rPr>
        <w:t>„Mit unserem Ziegel</w:t>
      </w:r>
      <w:r w:rsidR="0035104D" w:rsidRPr="00EE739F">
        <w:rPr>
          <w:sz w:val="24"/>
        </w:rPr>
        <w:t>m</w:t>
      </w:r>
      <w:r w:rsidR="00BE295C" w:rsidRPr="00EE739F">
        <w:rPr>
          <w:sz w:val="24"/>
        </w:rPr>
        <w:t xml:space="preserve">odulbausystem können wir in kürzester Zeit nachhaltigen, hochwertigen und kosteneffizienten Wohnraum schaffen – ohne Kompromisse bei Komfort und Langlebigkeit“, betont </w:t>
      </w:r>
      <w:r w:rsidR="00DB66F8" w:rsidRPr="00EE739F">
        <w:rPr>
          <w:sz w:val="24"/>
        </w:rPr>
        <w:t>Gruber</w:t>
      </w:r>
      <w:r w:rsidR="00BE295C" w:rsidRPr="00EE739F">
        <w:rPr>
          <w:sz w:val="24"/>
        </w:rPr>
        <w:t>. „Die Module werden einfach aneinandergestellt, die Fugen und Übergänge sind am Ende nicht mehr sichtbar. So entsteht ein Gebäude, das sich optisch und funktional nicht von konventioneller Bauweise unterscheidet.</w:t>
      </w:r>
      <w:r w:rsidR="00502FDB" w:rsidRPr="00EE739F">
        <w:rPr>
          <w:sz w:val="24"/>
        </w:rPr>
        <w:t>“</w:t>
      </w:r>
      <w:r w:rsidR="00194CF7" w:rsidRPr="00EE739F">
        <w:rPr>
          <w:sz w:val="24"/>
        </w:rPr>
        <w:t xml:space="preserve"> Auch in der Fassadengestaltung sind dabei </w:t>
      </w:r>
      <w:r w:rsidR="001A48E4" w:rsidRPr="00EE739F">
        <w:rPr>
          <w:sz w:val="24"/>
        </w:rPr>
        <w:t>zahlreiche</w:t>
      </w:r>
      <w:r w:rsidR="00194CF7" w:rsidRPr="00EE739F">
        <w:rPr>
          <w:sz w:val="24"/>
        </w:rPr>
        <w:t xml:space="preserve"> Optionen denkbar – etwa hochwertige Keramik, Holz oder Putz.</w:t>
      </w:r>
    </w:p>
    <w:p w14:paraId="5BD2A3EA" w14:textId="77777777" w:rsidR="00040BC0" w:rsidRPr="00EE739F" w:rsidRDefault="00040BC0" w:rsidP="003047DD">
      <w:pPr>
        <w:spacing w:line="400" w:lineRule="exact"/>
        <w:jc w:val="both"/>
        <w:rPr>
          <w:sz w:val="24"/>
        </w:rPr>
      </w:pPr>
    </w:p>
    <w:p w14:paraId="33132FCC" w14:textId="77777777" w:rsidR="006F1B36" w:rsidRPr="00EE739F" w:rsidRDefault="006F1B36" w:rsidP="003047DD">
      <w:pPr>
        <w:spacing w:line="400" w:lineRule="exact"/>
        <w:jc w:val="both"/>
        <w:rPr>
          <w:sz w:val="24"/>
        </w:rPr>
      </w:pPr>
      <w:r w:rsidRPr="00EE739F">
        <w:rPr>
          <w:sz w:val="24"/>
        </w:rPr>
        <w:t>Mit der Serienproduktion der Ziegelmodule liefert Leipfinger-Bader eine praxisnahe Lösung, um den steigenden Anforderungen im Wohnungsbau gerecht zu werden. Die modulare Bauweise ermöglicht eine schnelle, nachhaltige und flexible Schaffung von Wohnraum und trägt damit maßgeblich zur Entspannung des Wohnungsmarktes in Deutschland bei.</w:t>
      </w:r>
    </w:p>
    <w:p w14:paraId="4B0B0684" w14:textId="77777777" w:rsidR="00BE295C" w:rsidRPr="00EE739F" w:rsidRDefault="00BE295C" w:rsidP="003047DD">
      <w:pPr>
        <w:spacing w:line="400" w:lineRule="exact"/>
        <w:jc w:val="both"/>
        <w:rPr>
          <w:sz w:val="24"/>
        </w:rPr>
      </w:pPr>
    </w:p>
    <w:p w14:paraId="0F0743DF" w14:textId="797E8A38" w:rsidR="00D478E0" w:rsidRPr="00EE739F" w:rsidRDefault="00576031" w:rsidP="003047DD">
      <w:pPr>
        <w:spacing w:line="400" w:lineRule="exact"/>
        <w:jc w:val="both"/>
        <w:rPr>
          <w:bCs/>
          <w:color w:val="000000"/>
          <w:sz w:val="24"/>
        </w:rPr>
      </w:pPr>
      <w:r w:rsidRPr="00EE739F">
        <w:rPr>
          <w:sz w:val="24"/>
        </w:rPr>
        <w:t xml:space="preserve">Weitere Informationen erhalten Interessierte unter </w:t>
      </w:r>
      <w:hyperlink r:id="rId13" w:history="1">
        <w:r w:rsidR="003700A2" w:rsidRPr="00EE739F">
          <w:rPr>
            <w:rStyle w:val="Hyperlink"/>
            <w:sz w:val="24"/>
          </w:rPr>
          <w:t>www.leipfinger-bader.de</w:t>
        </w:r>
      </w:hyperlink>
      <w:r w:rsidR="00F46AC2" w:rsidRPr="00EE739F">
        <w:rPr>
          <w:sz w:val="24"/>
        </w:rPr>
        <w:t xml:space="preserve"> und </w:t>
      </w:r>
      <w:hyperlink r:id="rId14" w:history="1">
        <w:r w:rsidR="00F46AC2" w:rsidRPr="00EE739F">
          <w:rPr>
            <w:rStyle w:val="Hyperlink"/>
            <w:sz w:val="24"/>
          </w:rPr>
          <w:t>www.ziegel-modulbau.de</w:t>
        </w:r>
      </w:hyperlink>
      <w:r w:rsidR="00F46AC2" w:rsidRPr="00EE739F">
        <w:rPr>
          <w:sz w:val="24"/>
        </w:rPr>
        <w:t>.</w:t>
      </w:r>
    </w:p>
    <w:p w14:paraId="1D40CA3D" w14:textId="6C794168" w:rsidR="00150D6D" w:rsidRPr="00EE739F" w:rsidRDefault="00576031" w:rsidP="003047DD">
      <w:pPr>
        <w:pStyle w:val="Textkrper"/>
        <w:spacing w:line="360" w:lineRule="auto"/>
        <w:jc w:val="right"/>
        <w:rPr>
          <w:b w:val="0"/>
          <w:color w:val="000000"/>
        </w:rPr>
      </w:pPr>
      <w:r w:rsidRPr="00EE739F">
        <w:rPr>
          <w:b w:val="0"/>
          <w:color w:val="000000"/>
        </w:rPr>
        <w:t xml:space="preserve">ca. </w:t>
      </w:r>
      <w:r w:rsidR="00D87C6F" w:rsidRPr="00EE739F">
        <w:rPr>
          <w:b w:val="0"/>
          <w:color w:val="000000"/>
        </w:rPr>
        <w:t>6.</w:t>
      </w:r>
      <w:r w:rsidR="00C47FCD" w:rsidRPr="00EE739F">
        <w:rPr>
          <w:b w:val="0"/>
          <w:color w:val="000000"/>
        </w:rPr>
        <w:t>5</w:t>
      </w:r>
      <w:r w:rsidR="00D87C6F" w:rsidRPr="00EE739F">
        <w:rPr>
          <w:b w:val="0"/>
          <w:color w:val="000000"/>
        </w:rPr>
        <w:t xml:space="preserve">00 </w:t>
      </w:r>
      <w:r w:rsidRPr="00EE739F">
        <w:rPr>
          <w:b w:val="0"/>
          <w:color w:val="000000"/>
        </w:rPr>
        <w:t>Zeichen</w:t>
      </w:r>
    </w:p>
    <w:p w14:paraId="7BBBAAB1" w14:textId="77777777" w:rsidR="000E7864" w:rsidRPr="00EE739F" w:rsidRDefault="000E7864" w:rsidP="003047DD">
      <w:pPr>
        <w:spacing w:line="360" w:lineRule="auto"/>
        <w:rPr>
          <w:b/>
          <w:color w:val="000000"/>
          <w:sz w:val="24"/>
          <w:u w:val="single"/>
        </w:rPr>
      </w:pPr>
    </w:p>
    <w:p w14:paraId="3884190C" w14:textId="77777777" w:rsidR="00B35C3F" w:rsidRPr="00EE739F" w:rsidRDefault="00B35C3F" w:rsidP="003047DD">
      <w:pPr>
        <w:spacing w:line="360" w:lineRule="auto"/>
        <w:rPr>
          <w:b/>
          <w:color w:val="000000"/>
          <w:sz w:val="24"/>
          <w:u w:val="single"/>
        </w:rPr>
      </w:pPr>
    </w:p>
    <w:p w14:paraId="3D2F1C01" w14:textId="2D4B302E" w:rsidR="00570CE9" w:rsidRPr="00EE739F" w:rsidRDefault="00576031" w:rsidP="003047DD">
      <w:pPr>
        <w:spacing w:line="360" w:lineRule="auto"/>
        <w:rPr>
          <w:b/>
          <w:color w:val="000000"/>
          <w:sz w:val="24"/>
          <w:u w:val="single"/>
        </w:rPr>
      </w:pPr>
      <w:r w:rsidRPr="00EE739F">
        <w:rPr>
          <w:b/>
          <w:color w:val="000000"/>
          <w:sz w:val="24"/>
          <w:u w:val="single"/>
        </w:rPr>
        <w:lastRenderedPageBreak/>
        <w:t>Bildunterschriften</w:t>
      </w:r>
    </w:p>
    <w:p w14:paraId="0370919A" w14:textId="25D10E5D" w:rsidR="00B35C3F" w:rsidRPr="00EE739F" w:rsidRDefault="00616171" w:rsidP="003047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EE739F">
        <w:rPr>
          <w:noProof/>
        </w:rPr>
        <w:drawing>
          <wp:inline distT="0" distB="0" distL="0" distR="0" wp14:anchorId="6020C326" wp14:editId="799C02E6">
            <wp:extent cx="3514725" cy="2428875"/>
            <wp:effectExtent l="0" t="0" r="9525" b="9525"/>
            <wp:docPr id="245645447" name="Grafik 1" descr="Ein Bild, das Gebäude, Kompositmaterial, Stahl,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645447" name="Grafik 1" descr="Ein Bild, das Gebäude, Kompositmaterial, Stahl, Im Haus enthält.&#10;&#10;KI-generierte Inhalte können fehlerhaft sein."/>
                    <pic:cNvPicPr/>
                  </pic:nvPicPr>
                  <pic:blipFill>
                    <a:blip r:embed="rId15"/>
                    <a:stretch>
                      <a:fillRect/>
                    </a:stretch>
                  </pic:blipFill>
                  <pic:spPr>
                    <a:xfrm>
                      <a:off x="0" y="0"/>
                      <a:ext cx="3514725" cy="2428875"/>
                    </a:xfrm>
                    <a:prstGeom prst="rect">
                      <a:avLst/>
                    </a:prstGeom>
                  </pic:spPr>
                </pic:pic>
              </a:graphicData>
            </a:graphic>
          </wp:inline>
        </w:drawing>
      </w:r>
    </w:p>
    <w:p w14:paraId="7EA2D9FC" w14:textId="4CCD84E8" w:rsidR="009E3FC3" w:rsidRPr="00EE739F" w:rsidRDefault="00570CE9" w:rsidP="003047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EE739F">
        <w:rPr>
          <w:b/>
          <w:sz w:val="24"/>
          <w:lang w:eastAsia="en-US"/>
        </w:rPr>
        <w:t>[25-</w:t>
      </w:r>
      <w:r w:rsidR="00DB7A35" w:rsidRPr="00EE739F">
        <w:rPr>
          <w:b/>
          <w:sz w:val="24"/>
          <w:lang w:eastAsia="en-US"/>
        </w:rPr>
        <w:t>20</w:t>
      </w:r>
      <w:r w:rsidRPr="00EE739F">
        <w:rPr>
          <w:b/>
          <w:sz w:val="24"/>
          <w:lang w:eastAsia="en-US"/>
        </w:rPr>
        <w:t xml:space="preserve"> </w:t>
      </w:r>
      <w:r w:rsidR="009E3FC3" w:rsidRPr="00EE739F">
        <w:rPr>
          <w:b/>
          <w:sz w:val="24"/>
          <w:lang w:eastAsia="en-US"/>
        </w:rPr>
        <w:t>Produktionsstart</w:t>
      </w:r>
      <w:r w:rsidRPr="00EE739F">
        <w:rPr>
          <w:b/>
          <w:sz w:val="24"/>
          <w:lang w:eastAsia="en-US"/>
        </w:rPr>
        <w:t xml:space="preserve">] </w:t>
      </w:r>
    </w:p>
    <w:p w14:paraId="45B81BA1" w14:textId="1BB5EC8F" w:rsidR="004774B4" w:rsidRPr="00EE739F" w:rsidRDefault="004774B4" w:rsidP="003047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EE739F">
        <w:rPr>
          <w:bCs/>
          <w:i/>
          <w:iCs/>
          <w:sz w:val="24"/>
          <w:lang w:eastAsia="en-US"/>
        </w:rPr>
        <w:t xml:space="preserve">Leipfinger-Bader ist erfolgreich in die Serienproduktion von Ziegelmodulen eingestiegen. </w:t>
      </w:r>
    </w:p>
    <w:p w14:paraId="278FF84A" w14:textId="77777777" w:rsidR="00570CE9" w:rsidRPr="00EE739F" w:rsidRDefault="00570CE9" w:rsidP="003047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EE739F">
        <w:rPr>
          <w:bCs/>
          <w:sz w:val="24"/>
          <w:lang w:eastAsia="en-US"/>
        </w:rPr>
        <w:t>Foto: Leipfinger-Bader</w:t>
      </w:r>
    </w:p>
    <w:p w14:paraId="75D4FE01" w14:textId="77777777" w:rsidR="009E3FC3" w:rsidRPr="00EE739F" w:rsidRDefault="009E3FC3" w:rsidP="003047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p>
    <w:p w14:paraId="79C1F67C" w14:textId="035EFD72" w:rsidR="009E3FC3" w:rsidRPr="00EE739F" w:rsidRDefault="00F7669E" w:rsidP="003047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r w:rsidRPr="00EE739F">
        <w:rPr>
          <w:noProof/>
        </w:rPr>
        <w:drawing>
          <wp:inline distT="0" distB="0" distL="0" distR="0" wp14:anchorId="6E2DBB8E" wp14:editId="329C3C92">
            <wp:extent cx="3514725" cy="2428875"/>
            <wp:effectExtent l="0" t="0" r="9525" b="9525"/>
            <wp:docPr id="1537466415" name="Grafik 1" descr="Ein Bild, das Gebäude, Kompositmaterial, Stahl, Gelän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466415" name="Grafik 1" descr="Ein Bild, das Gebäude, Kompositmaterial, Stahl, Gelände enthält.&#10;&#10;KI-generierte Inhalte können fehlerhaft sein."/>
                    <pic:cNvPicPr/>
                  </pic:nvPicPr>
                  <pic:blipFill>
                    <a:blip r:embed="rId16"/>
                    <a:stretch>
                      <a:fillRect/>
                    </a:stretch>
                  </pic:blipFill>
                  <pic:spPr>
                    <a:xfrm>
                      <a:off x="0" y="0"/>
                      <a:ext cx="3514725" cy="2428875"/>
                    </a:xfrm>
                    <a:prstGeom prst="rect">
                      <a:avLst/>
                    </a:prstGeom>
                  </pic:spPr>
                </pic:pic>
              </a:graphicData>
            </a:graphic>
          </wp:inline>
        </w:drawing>
      </w:r>
    </w:p>
    <w:p w14:paraId="2119FA72" w14:textId="7B089725" w:rsidR="009E3FC3" w:rsidRPr="00EE739F" w:rsidRDefault="009E3FC3" w:rsidP="003047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EE739F">
        <w:rPr>
          <w:b/>
          <w:sz w:val="24"/>
          <w:lang w:eastAsia="en-US"/>
        </w:rPr>
        <w:t xml:space="preserve">[25-20 Ausgelastet] </w:t>
      </w:r>
    </w:p>
    <w:p w14:paraId="5AC56A86" w14:textId="708D852E" w:rsidR="009E3FC3" w:rsidRPr="00EE739F" w:rsidRDefault="00BB2730" w:rsidP="003047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EE739F">
        <w:rPr>
          <w:bCs/>
          <w:i/>
          <w:iCs/>
          <w:sz w:val="24"/>
          <w:lang w:eastAsia="en-US"/>
        </w:rPr>
        <w:t>Alle</w:t>
      </w:r>
      <w:r w:rsidR="00DB66F8" w:rsidRPr="00EE739F">
        <w:rPr>
          <w:bCs/>
          <w:i/>
          <w:iCs/>
          <w:sz w:val="24"/>
          <w:lang w:eastAsia="en-US"/>
        </w:rPr>
        <w:t xml:space="preserve"> </w:t>
      </w:r>
      <w:r w:rsidR="004774B4" w:rsidRPr="00EE739F">
        <w:rPr>
          <w:bCs/>
          <w:i/>
          <w:iCs/>
          <w:sz w:val="24"/>
          <w:lang w:eastAsia="en-US"/>
        </w:rPr>
        <w:t xml:space="preserve">Montageplätze sind voll besetzt und ermöglichen eine </w:t>
      </w:r>
      <w:r w:rsidRPr="00EE739F">
        <w:rPr>
          <w:bCs/>
          <w:i/>
          <w:iCs/>
          <w:sz w:val="24"/>
          <w:lang w:eastAsia="en-US"/>
        </w:rPr>
        <w:t xml:space="preserve">hohe </w:t>
      </w:r>
      <w:r w:rsidR="004774B4" w:rsidRPr="00EE739F">
        <w:rPr>
          <w:bCs/>
          <w:i/>
          <w:iCs/>
          <w:sz w:val="24"/>
          <w:lang w:eastAsia="en-US"/>
        </w:rPr>
        <w:t>wöchentliche Produktionskapazität</w:t>
      </w:r>
      <w:r w:rsidRPr="00EE739F">
        <w:rPr>
          <w:bCs/>
          <w:i/>
          <w:iCs/>
          <w:sz w:val="24"/>
          <w:lang w:eastAsia="en-US"/>
        </w:rPr>
        <w:t>.</w:t>
      </w:r>
    </w:p>
    <w:p w14:paraId="12F55F80" w14:textId="77777777" w:rsidR="009E3FC3" w:rsidRPr="00EE739F" w:rsidRDefault="009E3FC3" w:rsidP="003047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EE739F">
        <w:rPr>
          <w:bCs/>
          <w:sz w:val="24"/>
          <w:lang w:eastAsia="en-US"/>
        </w:rPr>
        <w:t>Foto: Leipfinger-Bader</w:t>
      </w:r>
    </w:p>
    <w:p w14:paraId="0437E39F" w14:textId="14D09CBA" w:rsidR="009E3FC3" w:rsidRPr="00EE739F" w:rsidRDefault="00616171" w:rsidP="00616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r w:rsidRPr="00EE739F">
        <w:rPr>
          <w:noProof/>
        </w:rPr>
        <w:lastRenderedPageBreak/>
        <w:drawing>
          <wp:inline distT="0" distB="0" distL="0" distR="0" wp14:anchorId="22193E00" wp14:editId="6D022374">
            <wp:extent cx="3514725" cy="2428875"/>
            <wp:effectExtent l="0" t="0" r="9525" b="9525"/>
            <wp:docPr id="1896217610" name="Grafik 1" descr="Ein Bild, das Gebäude, draußen, Haus, Städtebau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217610" name="Grafik 1" descr="Ein Bild, das Gebäude, draußen, Haus, Städtebau enthält.&#10;&#10;KI-generierte Inhalte können fehlerhaft sein."/>
                    <pic:cNvPicPr/>
                  </pic:nvPicPr>
                  <pic:blipFill>
                    <a:blip r:embed="rId17"/>
                    <a:stretch>
                      <a:fillRect/>
                    </a:stretch>
                  </pic:blipFill>
                  <pic:spPr>
                    <a:xfrm>
                      <a:off x="0" y="0"/>
                      <a:ext cx="3514725" cy="2428875"/>
                    </a:xfrm>
                    <a:prstGeom prst="rect">
                      <a:avLst/>
                    </a:prstGeom>
                  </pic:spPr>
                </pic:pic>
              </a:graphicData>
            </a:graphic>
          </wp:inline>
        </w:drawing>
      </w:r>
    </w:p>
    <w:p w14:paraId="375BF03E" w14:textId="192E1F3F" w:rsidR="009E3FC3" w:rsidRPr="00EE739F" w:rsidRDefault="009E3FC3" w:rsidP="00616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sz w:val="24"/>
          <w:lang w:eastAsia="en-US"/>
        </w:rPr>
      </w:pPr>
      <w:r w:rsidRPr="00EE739F">
        <w:rPr>
          <w:b/>
          <w:sz w:val="24"/>
          <w:lang w:eastAsia="en-US"/>
        </w:rPr>
        <w:t xml:space="preserve">[25-20 Modulbau] </w:t>
      </w:r>
    </w:p>
    <w:p w14:paraId="5D1C5795" w14:textId="436EE4E4" w:rsidR="009E3FC3" w:rsidRPr="00EE739F" w:rsidRDefault="008B5933" w:rsidP="003047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EE739F">
        <w:rPr>
          <w:bCs/>
          <w:i/>
          <w:iCs/>
          <w:sz w:val="24"/>
          <w:lang w:eastAsia="en-US"/>
        </w:rPr>
        <w:t xml:space="preserve">Fenster, Türen, Küche, Bad: Wenn die Module auf der Baustelle ankommen, müssen sie lediglich gestellt und verbunden werden und sind dann </w:t>
      </w:r>
      <w:r w:rsidR="00BB2730" w:rsidRPr="00EE739F">
        <w:rPr>
          <w:bCs/>
          <w:i/>
          <w:iCs/>
          <w:sz w:val="24"/>
          <w:lang w:eastAsia="en-US"/>
        </w:rPr>
        <w:t>in Kürze bezugsfertig</w:t>
      </w:r>
      <w:r w:rsidRPr="00EE739F">
        <w:rPr>
          <w:bCs/>
          <w:i/>
          <w:iCs/>
          <w:sz w:val="24"/>
          <w:lang w:eastAsia="en-US"/>
        </w:rPr>
        <w:t>.</w:t>
      </w:r>
    </w:p>
    <w:p w14:paraId="2358DFE6" w14:textId="77777777" w:rsidR="009E3FC3" w:rsidRPr="00EE739F" w:rsidRDefault="009E3FC3" w:rsidP="003047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EE739F">
        <w:rPr>
          <w:bCs/>
          <w:sz w:val="24"/>
          <w:lang w:eastAsia="en-US"/>
        </w:rPr>
        <w:t>Foto: Leipfinger-Bader</w:t>
      </w:r>
    </w:p>
    <w:p w14:paraId="54756978" w14:textId="77777777" w:rsidR="009E3FC3" w:rsidRPr="00EE739F" w:rsidRDefault="009E3FC3" w:rsidP="003047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p>
    <w:p w14:paraId="258BA83D" w14:textId="77777777" w:rsidR="009E3FC3" w:rsidRPr="00EE739F" w:rsidRDefault="009E3FC3" w:rsidP="003047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p>
    <w:p w14:paraId="44FF44D8" w14:textId="2C192ACF" w:rsidR="00616171" w:rsidRPr="00EE739F" w:rsidRDefault="00616171" w:rsidP="003047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r w:rsidRPr="00EE739F">
        <w:rPr>
          <w:noProof/>
        </w:rPr>
        <w:drawing>
          <wp:inline distT="0" distB="0" distL="0" distR="0" wp14:anchorId="5C8C1679" wp14:editId="4E2F2474">
            <wp:extent cx="3514725" cy="2428875"/>
            <wp:effectExtent l="0" t="0" r="9525" b="9525"/>
            <wp:docPr id="482621728" name="Grafik 1" descr="Ein Bild, das Gebäude, Gerüstbau, Stahl, Kompositmateria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621728" name="Grafik 1" descr="Ein Bild, das Gebäude, Gerüstbau, Stahl, Kompositmaterial enthält.&#10;&#10;KI-generierte Inhalte können fehlerhaft sein."/>
                    <pic:cNvPicPr/>
                  </pic:nvPicPr>
                  <pic:blipFill>
                    <a:blip r:embed="rId18"/>
                    <a:stretch>
                      <a:fillRect/>
                    </a:stretch>
                  </pic:blipFill>
                  <pic:spPr>
                    <a:xfrm>
                      <a:off x="0" y="0"/>
                      <a:ext cx="3514725" cy="2428875"/>
                    </a:xfrm>
                    <a:prstGeom prst="rect">
                      <a:avLst/>
                    </a:prstGeom>
                  </pic:spPr>
                </pic:pic>
              </a:graphicData>
            </a:graphic>
          </wp:inline>
        </w:drawing>
      </w:r>
    </w:p>
    <w:p w14:paraId="7B02A4B8" w14:textId="4C0DF41F" w:rsidR="003C0985" w:rsidRPr="00EE739F" w:rsidRDefault="003C0985" w:rsidP="003047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EE739F">
        <w:rPr>
          <w:b/>
          <w:sz w:val="24"/>
          <w:lang w:eastAsia="en-US"/>
        </w:rPr>
        <w:t>[25-</w:t>
      </w:r>
      <w:r w:rsidR="00DB7A35" w:rsidRPr="00EE739F">
        <w:rPr>
          <w:b/>
          <w:sz w:val="24"/>
          <w:lang w:eastAsia="en-US"/>
        </w:rPr>
        <w:t>20</w:t>
      </w:r>
      <w:r w:rsidRPr="00EE739F">
        <w:rPr>
          <w:b/>
          <w:sz w:val="24"/>
          <w:lang w:eastAsia="en-US"/>
        </w:rPr>
        <w:t xml:space="preserve"> </w:t>
      </w:r>
      <w:r w:rsidR="0085603E" w:rsidRPr="00EE739F">
        <w:rPr>
          <w:b/>
          <w:sz w:val="24"/>
          <w:lang w:eastAsia="en-US"/>
        </w:rPr>
        <w:t>Aufbau</w:t>
      </w:r>
      <w:r w:rsidRPr="00EE739F">
        <w:rPr>
          <w:b/>
          <w:sz w:val="24"/>
          <w:lang w:eastAsia="en-US"/>
        </w:rPr>
        <w:t xml:space="preserve">] </w:t>
      </w:r>
    </w:p>
    <w:p w14:paraId="71922410" w14:textId="7FF4D787" w:rsidR="0085603E" w:rsidRPr="00EE739F" w:rsidRDefault="00616171" w:rsidP="003047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EE739F">
        <w:rPr>
          <w:bCs/>
          <w:i/>
          <w:iCs/>
          <w:sz w:val="24"/>
          <w:lang w:eastAsia="en-US"/>
        </w:rPr>
        <w:t>Aufbau der Module in Pfeffenhausen: Sie</w:t>
      </w:r>
      <w:r w:rsidR="0085603E" w:rsidRPr="00EE739F">
        <w:rPr>
          <w:bCs/>
          <w:i/>
          <w:iCs/>
          <w:sz w:val="24"/>
          <w:lang w:eastAsia="en-US"/>
        </w:rPr>
        <w:t xml:space="preserve"> sind als Lösung in massiver Ziegelbauweise mit Holzboden und </w:t>
      </w:r>
      <w:r w:rsidR="00DB66F8" w:rsidRPr="00EE739F">
        <w:rPr>
          <w:bCs/>
          <w:i/>
          <w:iCs/>
          <w:sz w:val="24"/>
          <w:lang w:eastAsia="en-US"/>
        </w:rPr>
        <w:t xml:space="preserve">-decke </w:t>
      </w:r>
      <w:r w:rsidR="0085603E" w:rsidRPr="00EE739F">
        <w:rPr>
          <w:bCs/>
          <w:i/>
          <w:iCs/>
          <w:sz w:val="24"/>
          <w:lang w:eastAsia="en-US"/>
        </w:rPr>
        <w:t xml:space="preserve">oder </w:t>
      </w:r>
      <w:r w:rsidR="009E37AC" w:rsidRPr="00EE739F">
        <w:rPr>
          <w:bCs/>
          <w:i/>
          <w:iCs/>
          <w:sz w:val="24"/>
          <w:lang w:eastAsia="en-US"/>
        </w:rPr>
        <w:t xml:space="preserve">mit </w:t>
      </w:r>
      <w:r w:rsidR="0085603E" w:rsidRPr="00EE739F">
        <w:rPr>
          <w:bCs/>
          <w:i/>
          <w:iCs/>
          <w:sz w:val="24"/>
          <w:lang w:eastAsia="en-US"/>
        </w:rPr>
        <w:t>Betonboden</w:t>
      </w:r>
      <w:r w:rsidR="00C37516" w:rsidRPr="00EE739F">
        <w:rPr>
          <w:bCs/>
          <w:i/>
          <w:iCs/>
          <w:sz w:val="24"/>
          <w:lang w:eastAsia="en-US"/>
        </w:rPr>
        <w:t>platte</w:t>
      </w:r>
      <w:r w:rsidR="0085603E" w:rsidRPr="00EE739F">
        <w:rPr>
          <w:bCs/>
          <w:i/>
          <w:iCs/>
          <w:sz w:val="24"/>
          <w:lang w:eastAsia="en-US"/>
        </w:rPr>
        <w:t xml:space="preserve"> und Holzdecke lieferbar.</w:t>
      </w:r>
    </w:p>
    <w:p w14:paraId="64293911" w14:textId="4C6BD878" w:rsidR="003C0985" w:rsidRPr="00EE739F" w:rsidRDefault="003C0985" w:rsidP="003047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EE739F">
        <w:rPr>
          <w:bCs/>
          <w:sz w:val="24"/>
          <w:lang w:eastAsia="en-US"/>
        </w:rPr>
        <w:t>Foto: Leipfinger-Bader</w:t>
      </w:r>
    </w:p>
    <w:p w14:paraId="1E2E8DCD" w14:textId="77777777" w:rsidR="003C0985" w:rsidRPr="00EE739F" w:rsidRDefault="003C0985" w:rsidP="003047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581EA1DE" w14:textId="32B3316A" w:rsidR="003C0985" w:rsidRPr="00EE739F" w:rsidRDefault="00616171" w:rsidP="003047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r w:rsidRPr="00EE739F">
        <w:rPr>
          <w:noProof/>
        </w:rPr>
        <w:lastRenderedPageBreak/>
        <w:drawing>
          <wp:inline distT="0" distB="0" distL="0" distR="0" wp14:anchorId="1F7B8407" wp14:editId="1936E96C">
            <wp:extent cx="3514725" cy="2428875"/>
            <wp:effectExtent l="0" t="0" r="9525" b="9525"/>
            <wp:docPr id="393394052" name="Grafik 1" descr="Ein Bild, das Himmel, draußen, Gebäude, orang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394052" name="Grafik 1" descr="Ein Bild, das Himmel, draußen, Gebäude, orange enthält.&#10;&#10;KI-generierte Inhalte können fehlerhaft sein."/>
                    <pic:cNvPicPr/>
                  </pic:nvPicPr>
                  <pic:blipFill>
                    <a:blip r:embed="rId19"/>
                    <a:stretch>
                      <a:fillRect/>
                    </a:stretch>
                  </pic:blipFill>
                  <pic:spPr>
                    <a:xfrm>
                      <a:off x="0" y="0"/>
                      <a:ext cx="3514725" cy="2428875"/>
                    </a:xfrm>
                    <a:prstGeom prst="rect">
                      <a:avLst/>
                    </a:prstGeom>
                  </pic:spPr>
                </pic:pic>
              </a:graphicData>
            </a:graphic>
          </wp:inline>
        </w:drawing>
      </w:r>
    </w:p>
    <w:p w14:paraId="0DC5EE7B" w14:textId="6CA1553B" w:rsidR="003C0985" w:rsidRPr="00EE739F" w:rsidRDefault="003C0985" w:rsidP="003047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EE739F">
        <w:rPr>
          <w:b/>
          <w:sz w:val="24"/>
          <w:lang w:eastAsia="en-US"/>
        </w:rPr>
        <w:t>[25-</w:t>
      </w:r>
      <w:r w:rsidR="00DB7A35" w:rsidRPr="00EE739F">
        <w:rPr>
          <w:b/>
          <w:sz w:val="24"/>
          <w:lang w:eastAsia="en-US"/>
        </w:rPr>
        <w:t>20</w:t>
      </w:r>
      <w:r w:rsidRPr="00EE739F">
        <w:rPr>
          <w:b/>
          <w:sz w:val="24"/>
          <w:lang w:eastAsia="en-US"/>
        </w:rPr>
        <w:t xml:space="preserve"> </w:t>
      </w:r>
      <w:r w:rsidR="0085603E" w:rsidRPr="00EE739F">
        <w:rPr>
          <w:b/>
          <w:sz w:val="24"/>
          <w:lang w:eastAsia="en-US"/>
        </w:rPr>
        <w:t>Modulgebäude</w:t>
      </w:r>
      <w:r w:rsidRPr="00EE739F">
        <w:rPr>
          <w:b/>
          <w:sz w:val="24"/>
          <w:lang w:eastAsia="en-US"/>
        </w:rPr>
        <w:t xml:space="preserve">] </w:t>
      </w:r>
    </w:p>
    <w:p w14:paraId="78E74333" w14:textId="74EBB89C" w:rsidR="00EF2A83" w:rsidRPr="00EE739F" w:rsidRDefault="00EF2A83" w:rsidP="003047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EE739F">
        <w:rPr>
          <w:bCs/>
          <w:i/>
          <w:iCs/>
          <w:sz w:val="24"/>
          <w:lang w:eastAsia="en-US"/>
        </w:rPr>
        <w:t>Modulare Gebäude können flexibel je nach verfügbarem Platz und individueller Anforderung gestaltet werden.</w:t>
      </w:r>
    </w:p>
    <w:p w14:paraId="18CE350D" w14:textId="02C72A86" w:rsidR="00426275" w:rsidRPr="00EE739F" w:rsidRDefault="003C0985" w:rsidP="003047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EE739F">
        <w:rPr>
          <w:bCs/>
          <w:sz w:val="24"/>
          <w:lang w:eastAsia="en-US"/>
        </w:rPr>
        <w:t>Foto: Leipfinger-Bader</w:t>
      </w:r>
    </w:p>
    <w:p w14:paraId="3B9F6D15" w14:textId="062B5123" w:rsidR="00C25E09" w:rsidRPr="00EE739F" w:rsidRDefault="00C25E09" w:rsidP="003047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r w:rsidRPr="00EE739F">
        <w:rPr>
          <w:noProof/>
        </w:rPr>
        <w:drawing>
          <wp:inline distT="0" distB="0" distL="0" distR="0" wp14:anchorId="46D45C0B" wp14:editId="5BDBF1E7">
            <wp:extent cx="3514725" cy="2428875"/>
            <wp:effectExtent l="0" t="0" r="9525" b="9525"/>
            <wp:docPr id="24779066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790664" name=""/>
                    <pic:cNvPicPr/>
                  </pic:nvPicPr>
                  <pic:blipFill>
                    <a:blip r:embed="rId20"/>
                    <a:stretch>
                      <a:fillRect/>
                    </a:stretch>
                  </pic:blipFill>
                  <pic:spPr>
                    <a:xfrm>
                      <a:off x="0" y="0"/>
                      <a:ext cx="3514725" cy="2428875"/>
                    </a:xfrm>
                    <a:prstGeom prst="rect">
                      <a:avLst/>
                    </a:prstGeom>
                  </pic:spPr>
                </pic:pic>
              </a:graphicData>
            </a:graphic>
          </wp:inline>
        </w:drawing>
      </w:r>
    </w:p>
    <w:p w14:paraId="1B667067" w14:textId="3C8D6D2C" w:rsidR="009A5FD7" w:rsidRPr="00EE739F" w:rsidRDefault="009A5FD7" w:rsidP="009A5F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EE739F">
        <w:rPr>
          <w:b/>
          <w:sz w:val="24"/>
          <w:lang w:eastAsia="en-US"/>
        </w:rPr>
        <w:t xml:space="preserve">[25-20 </w:t>
      </w:r>
      <w:r w:rsidR="00C25E09" w:rsidRPr="00EE739F">
        <w:rPr>
          <w:b/>
          <w:sz w:val="24"/>
          <w:lang w:eastAsia="en-US"/>
        </w:rPr>
        <w:t>Transport</w:t>
      </w:r>
      <w:r w:rsidRPr="00EE739F">
        <w:rPr>
          <w:b/>
          <w:sz w:val="24"/>
          <w:lang w:eastAsia="en-US"/>
        </w:rPr>
        <w:t xml:space="preserve">] </w:t>
      </w:r>
    </w:p>
    <w:p w14:paraId="43F2D60A" w14:textId="13B07C82" w:rsidR="009A5FD7" w:rsidRPr="00EE739F" w:rsidRDefault="00C25E09" w:rsidP="009A5F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EE739F">
        <w:rPr>
          <w:bCs/>
          <w:i/>
          <w:iCs/>
          <w:sz w:val="24"/>
          <w:lang w:eastAsia="en-US"/>
        </w:rPr>
        <w:t>D</w:t>
      </w:r>
      <w:r w:rsidR="0062399E">
        <w:rPr>
          <w:bCs/>
          <w:i/>
          <w:iCs/>
          <w:sz w:val="24"/>
          <w:lang w:eastAsia="en-US"/>
        </w:rPr>
        <w:t>ie</w:t>
      </w:r>
      <w:r w:rsidRPr="00EE739F">
        <w:rPr>
          <w:bCs/>
          <w:i/>
          <w:iCs/>
          <w:sz w:val="24"/>
          <w:lang w:eastAsia="en-US"/>
        </w:rPr>
        <w:t xml:space="preserve"> massive</w:t>
      </w:r>
      <w:r w:rsidR="0062399E">
        <w:rPr>
          <w:bCs/>
          <w:i/>
          <w:iCs/>
          <w:sz w:val="24"/>
          <w:lang w:eastAsia="en-US"/>
        </w:rPr>
        <w:t>n</w:t>
      </w:r>
      <w:r w:rsidRPr="00EE739F">
        <w:rPr>
          <w:bCs/>
          <w:i/>
          <w:iCs/>
          <w:sz w:val="24"/>
          <w:lang w:eastAsia="en-US"/>
        </w:rPr>
        <w:t xml:space="preserve"> Modul</w:t>
      </w:r>
      <w:r w:rsidR="0062399E">
        <w:rPr>
          <w:bCs/>
          <w:i/>
          <w:iCs/>
          <w:sz w:val="24"/>
          <w:lang w:eastAsia="en-US"/>
        </w:rPr>
        <w:t>e</w:t>
      </w:r>
      <w:r w:rsidRPr="00EE739F">
        <w:rPr>
          <w:bCs/>
          <w:i/>
          <w:iCs/>
          <w:sz w:val="24"/>
          <w:lang w:eastAsia="en-US"/>
        </w:rPr>
        <w:t xml:space="preserve"> von Leipfinger-Bader </w:t>
      </w:r>
      <w:r w:rsidR="0062399E">
        <w:rPr>
          <w:bCs/>
          <w:i/>
          <w:iCs/>
          <w:sz w:val="24"/>
          <w:lang w:eastAsia="en-US"/>
        </w:rPr>
        <w:t>werden</w:t>
      </w:r>
      <w:r w:rsidRPr="00EE739F">
        <w:rPr>
          <w:bCs/>
          <w:i/>
          <w:iCs/>
          <w:sz w:val="24"/>
          <w:lang w:eastAsia="en-US"/>
        </w:rPr>
        <w:t xml:space="preserve"> </w:t>
      </w:r>
      <w:r w:rsidR="0062399E">
        <w:rPr>
          <w:bCs/>
          <w:i/>
          <w:iCs/>
          <w:sz w:val="24"/>
          <w:lang w:eastAsia="en-US"/>
        </w:rPr>
        <w:t>per</w:t>
      </w:r>
      <w:r w:rsidRPr="00EE739F">
        <w:rPr>
          <w:bCs/>
          <w:i/>
          <w:iCs/>
          <w:sz w:val="24"/>
          <w:lang w:eastAsia="en-US"/>
        </w:rPr>
        <w:t xml:space="preserve"> LKW zur Baustelle transportiert und dort mit dem Autokran gehoben und gestellt</w:t>
      </w:r>
      <w:r w:rsidR="009A5FD7" w:rsidRPr="00EE739F">
        <w:rPr>
          <w:bCs/>
          <w:i/>
          <w:iCs/>
          <w:sz w:val="24"/>
          <w:lang w:eastAsia="en-US"/>
        </w:rPr>
        <w:t>.</w:t>
      </w:r>
    </w:p>
    <w:p w14:paraId="560A276E" w14:textId="77777777" w:rsidR="009A5FD7" w:rsidRPr="00EE739F" w:rsidRDefault="009A5FD7" w:rsidP="009A5F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EE739F">
        <w:rPr>
          <w:bCs/>
          <w:sz w:val="24"/>
          <w:lang w:eastAsia="en-US"/>
        </w:rPr>
        <w:t>Foto: Leipfinger-Bader</w:t>
      </w:r>
    </w:p>
    <w:p w14:paraId="576B8C47" w14:textId="77777777" w:rsidR="00426275" w:rsidRDefault="00426275" w:rsidP="003047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7CA7C188" w14:textId="77777777" w:rsidR="00B21188" w:rsidRDefault="00B21188" w:rsidP="003047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23C10E47" w14:textId="77777777" w:rsidR="00B21188" w:rsidRDefault="00B21188" w:rsidP="003047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7A5F2872" w14:textId="77777777" w:rsidR="00B21188" w:rsidRDefault="00B21188" w:rsidP="003047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15FC0FC7" w14:textId="77777777" w:rsidR="00B21188" w:rsidRDefault="00B21188" w:rsidP="003047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54249170" w14:textId="77777777" w:rsidR="00B21188" w:rsidRPr="00EE739F" w:rsidRDefault="00B21188" w:rsidP="003047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77F26A96" w14:textId="77777777" w:rsidR="009A5FD7" w:rsidRPr="00EE739F" w:rsidRDefault="009A5FD7" w:rsidP="003047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781BD6CA" w14:textId="4478BA11" w:rsidR="00D478E0" w:rsidRPr="00EE739F" w:rsidRDefault="00576031" w:rsidP="003047DD">
      <w:pPr>
        <w:pStyle w:val="Textkrper21"/>
        <w:jc w:val="left"/>
        <w:rPr>
          <w:b/>
          <w:bCs/>
          <w:i w:val="0"/>
          <w:iCs w:val="0"/>
          <w:color w:val="000000"/>
          <w:u w:val="single"/>
        </w:rPr>
      </w:pPr>
      <w:r w:rsidRPr="00EE739F">
        <w:rPr>
          <w:b/>
          <w:bCs/>
          <w:i w:val="0"/>
          <w:iCs w:val="0"/>
          <w:color w:val="000000"/>
          <w:u w:val="single"/>
        </w:rPr>
        <w:lastRenderedPageBreak/>
        <w:t>Social Media</w:t>
      </w:r>
    </w:p>
    <w:p w14:paraId="5F0BEEE7" w14:textId="73CDF8D6" w:rsidR="00D478E0" w:rsidRPr="00EE739F" w:rsidRDefault="00576031" w:rsidP="003047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EE739F">
        <w:rPr>
          <w:bCs/>
          <w:sz w:val="24"/>
          <w:lang w:eastAsia="en-US"/>
        </w:rPr>
        <w:t xml:space="preserve">Sollten Sie das vorliegende Thema für einen Post nutzen, freuen wir uns, wenn Sie zu Leipfinger-Bader verlinken: </w:t>
      </w:r>
    </w:p>
    <w:p w14:paraId="67D906EE" w14:textId="77777777" w:rsidR="00D478E0" w:rsidRPr="00EE739F" w:rsidRDefault="00D478E0" w:rsidP="003047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0BEBD1B3" w14:textId="273B7082" w:rsidR="00D478E0" w:rsidRPr="00EE739F" w:rsidRDefault="00576031" w:rsidP="003047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EE739F">
        <w:rPr>
          <w:bCs/>
          <w:sz w:val="24"/>
          <w:lang w:eastAsia="en-US"/>
        </w:rPr>
        <w:tab/>
        <w:t>Leipfinger-Bader @leipfingerbader</w:t>
      </w:r>
      <w:r w:rsidRPr="00EE739F">
        <w:rPr>
          <w:bCs/>
          <w:sz w:val="24"/>
          <w:lang w:eastAsia="en-US"/>
        </w:rPr>
        <w:tab/>
        <w:t xml:space="preserve"> </w:t>
      </w:r>
      <w:r w:rsidRPr="00EE739F">
        <w:rPr>
          <w:noProof/>
          <w:sz w:val="24"/>
          <w:lang w:eastAsia="de-DE"/>
        </w:rPr>
        <w:drawing>
          <wp:anchor distT="0" distB="0" distL="114300" distR="114300" simplePos="0" relativeHeight="5" behindDoc="1" locked="0" layoutInCell="1" allowOverlap="1" wp14:anchorId="63CBD3E6" wp14:editId="1D8D056F">
            <wp:simplePos x="0" y="0"/>
            <wp:positionH relativeFrom="margin">
              <wp:posOffset>25400</wp:posOffset>
            </wp:positionH>
            <wp:positionV relativeFrom="paragraph">
              <wp:posOffset>67945</wp:posOffset>
            </wp:positionV>
            <wp:extent cx="355600" cy="339796"/>
            <wp:effectExtent l="0" t="0" r="6350" b="3175"/>
            <wp:wrapTight wrapText="bothSides">
              <wp:wrapPolygon edited="0">
                <wp:start x="0" y="0"/>
                <wp:lineTo x="0" y="20591"/>
                <wp:lineTo x="20829" y="20591"/>
                <wp:lineTo x="20829" y="0"/>
                <wp:lineTo x="0" y="0"/>
              </wp:wrapPolygon>
            </wp:wrapTight>
            <wp:docPr id="1031" name="Grafik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Grafik 6"/>
                    <pic:cNvPicPr/>
                  </pic:nvPicPr>
                  <pic:blipFill>
                    <a:blip r:embed="rId21" cstate="print"/>
                    <a:srcRect/>
                    <a:stretch/>
                  </pic:blipFill>
                  <pic:spPr>
                    <a:xfrm>
                      <a:off x="0" y="0"/>
                      <a:ext cx="355600" cy="339796"/>
                    </a:xfrm>
                    <a:prstGeom prst="rect">
                      <a:avLst/>
                    </a:prstGeom>
                  </pic:spPr>
                </pic:pic>
              </a:graphicData>
            </a:graphic>
            <wp14:sizeRelH relativeFrom="page">
              <wp14:pctWidth>0</wp14:pctWidth>
            </wp14:sizeRelH>
            <wp14:sizeRelV relativeFrom="page">
              <wp14:pctHeight>0</wp14:pctHeight>
            </wp14:sizeRelV>
          </wp:anchor>
        </w:drawing>
      </w:r>
      <w:r w:rsidRPr="00EE739F">
        <w:rPr>
          <w:bCs/>
          <w:sz w:val="24"/>
          <w:lang w:eastAsia="en-US"/>
        </w:rPr>
        <w:t xml:space="preserve"> </w:t>
      </w:r>
    </w:p>
    <w:p w14:paraId="70D86F74" w14:textId="77777777" w:rsidR="00D478E0" w:rsidRPr="00EE739F" w:rsidRDefault="00576031" w:rsidP="003047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EE739F">
        <w:rPr>
          <w:bCs/>
          <w:sz w:val="24"/>
          <w:lang w:eastAsia="en-US"/>
        </w:rPr>
        <w:t xml:space="preserve">   </w:t>
      </w:r>
      <w:r w:rsidRPr="00EE739F">
        <w:rPr>
          <w:bCs/>
          <w:sz w:val="24"/>
          <w:lang w:eastAsia="en-US"/>
        </w:rPr>
        <w:tab/>
      </w:r>
      <w:r w:rsidRPr="00EE739F">
        <w:rPr>
          <w:bCs/>
          <w:sz w:val="24"/>
          <w:lang w:eastAsia="en-US"/>
        </w:rPr>
        <w:tab/>
      </w:r>
    </w:p>
    <w:p w14:paraId="3A38B485" w14:textId="0FA7C983" w:rsidR="00D478E0" w:rsidRPr="00EE739F" w:rsidRDefault="00576031" w:rsidP="003047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bCs/>
          <w:sz w:val="24"/>
          <w:lang w:eastAsia="en-US"/>
        </w:rPr>
      </w:pPr>
      <w:r w:rsidRPr="00EE739F">
        <w:rPr>
          <w:bCs/>
          <w:noProof/>
          <w:sz w:val="24"/>
          <w:lang w:eastAsia="en-US"/>
        </w:rPr>
        <w:drawing>
          <wp:anchor distT="0" distB="0" distL="114300" distR="114300" simplePos="0" relativeHeight="7" behindDoc="1" locked="0" layoutInCell="1" allowOverlap="1" wp14:anchorId="4616443F" wp14:editId="5F450551">
            <wp:simplePos x="0" y="0"/>
            <wp:positionH relativeFrom="column">
              <wp:posOffset>42964</wp:posOffset>
            </wp:positionH>
            <wp:positionV relativeFrom="paragraph">
              <wp:posOffset>180828</wp:posOffset>
            </wp:positionV>
            <wp:extent cx="362686" cy="338667"/>
            <wp:effectExtent l="0" t="0" r="0" b="4445"/>
            <wp:wrapTight wrapText="bothSides">
              <wp:wrapPolygon edited="0">
                <wp:start x="0" y="0"/>
                <wp:lineTo x="0" y="20668"/>
                <wp:lineTo x="20427" y="20668"/>
                <wp:lineTo x="20427" y="0"/>
                <wp:lineTo x="0" y="0"/>
              </wp:wrapPolygon>
            </wp:wrapTight>
            <wp:docPr id="1032"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Grafik 3"/>
                    <pic:cNvPicPr/>
                  </pic:nvPicPr>
                  <pic:blipFill>
                    <a:blip r:embed="rId22" cstate="print"/>
                    <a:srcRect/>
                    <a:stretch/>
                  </pic:blipFill>
                  <pic:spPr>
                    <a:xfrm>
                      <a:off x="0" y="0"/>
                      <a:ext cx="362686" cy="338667"/>
                    </a:xfrm>
                    <a:prstGeom prst="rect">
                      <a:avLst/>
                    </a:prstGeom>
                  </pic:spPr>
                </pic:pic>
              </a:graphicData>
            </a:graphic>
            <wp14:sizeRelH relativeFrom="page">
              <wp14:pctWidth>0</wp14:pctWidth>
            </wp14:sizeRelH>
            <wp14:sizeRelV relativeFrom="page">
              <wp14:pctHeight>0</wp14:pctHeight>
            </wp14:sizeRelV>
          </wp:anchor>
        </w:drawing>
      </w:r>
    </w:p>
    <w:p w14:paraId="31DE5A2C" w14:textId="6277FB79" w:rsidR="00D478E0" w:rsidRPr="00EE739F" w:rsidRDefault="00C9762D" w:rsidP="003047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EE739F">
        <w:rPr>
          <w:bCs/>
          <w:sz w:val="24"/>
          <w:lang w:eastAsia="en-US"/>
        </w:rPr>
        <w:t xml:space="preserve"> </w:t>
      </w:r>
      <w:r w:rsidRPr="00EE739F">
        <w:rPr>
          <w:bCs/>
          <w:sz w:val="24"/>
          <w:lang w:eastAsia="en-US"/>
        </w:rPr>
        <w:tab/>
        <w:t>Leipfinger-Bader @Leipfinger-Bader</w:t>
      </w:r>
    </w:p>
    <w:p w14:paraId="41EDF8A4" w14:textId="7FEA8186" w:rsidR="00C9762D" w:rsidRPr="00EE739F" w:rsidRDefault="00C9762D" w:rsidP="003047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p>
    <w:p w14:paraId="3A361417" w14:textId="77777777" w:rsidR="00D478E0" w:rsidRPr="00EE739F" w:rsidRDefault="00576031" w:rsidP="003047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EE739F">
        <w:rPr>
          <w:noProof/>
          <w:lang w:eastAsia="de-DE"/>
        </w:rPr>
        <w:drawing>
          <wp:anchor distT="0" distB="0" distL="0" distR="0" simplePos="0" relativeHeight="4" behindDoc="0" locked="0" layoutInCell="1" allowOverlap="1" wp14:anchorId="75E9EBDC" wp14:editId="2A0A454B">
            <wp:simplePos x="0" y="0"/>
            <wp:positionH relativeFrom="margin">
              <wp:posOffset>0</wp:posOffset>
            </wp:positionH>
            <wp:positionV relativeFrom="paragraph">
              <wp:posOffset>116205</wp:posOffset>
            </wp:positionV>
            <wp:extent cx="404696" cy="384460"/>
            <wp:effectExtent l="0" t="0" r="0" b="0"/>
            <wp:wrapNone/>
            <wp:docPr id="1033" name="Grafik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Grafik 18"/>
                    <pic:cNvPicPr/>
                  </pic:nvPicPr>
                  <pic:blipFill>
                    <a:blip r:embed="rId23" cstate="print"/>
                    <a:src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p>
    <w:p w14:paraId="47AD827C" w14:textId="77777777" w:rsidR="00D478E0" w:rsidRPr="00EE739F" w:rsidRDefault="00576031" w:rsidP="003047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EE739F">
        <w:rPr>
          <w:bCs/>
          <w:sz w:val="24"/>
          <w:lang w:eastAsia="en-US"/>
        </w:rPr>
        <w:tab/>
      </w:r>
      <w:r w:rsidRPr="00EE739F">
        <w:rPr>
          <w:bCs/>
          <w:sz w:val="24"/>
          <w:lang w:eastAsia="en-US"/>
        </w:rPr>
        <w:tab/>
        <w:t>Leipfinger-Bader @leipfingerbader</w:t>
      </w:r>
    </w:p>
    <w:p w14:paraId="66739780" w14:textId="21197922" w:rsidR="00D478E0" w:rsidRPr="00EE739F" w:rsidRDefault="00576031" w:rsidP="003047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EE739F">
        <w:rPr>
          <w:bCs/>
          <w:sz w:val="24"/>
          <w:lang w:eastAsia="en-US"/>
        </w:rPr>
        <w:tab/>
      </w:r>
    </w:p>
    <w:p w14:paraId="7B87FC23" w14:textId="77777777" w:rsidR="00D478E0" w:rsidRPr="00EE739F" w:rsidRDefault="00D478E0" w:rsidP="003047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p>
    <w:p w14:paraId="2AE0C779" w14:textId="77777777" w:rsidR="00D478E0" w:rsidRPr="00EE739F" w:rsidRDefault="00D478E0" w:rsidP="003047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
          <w:sz w:val="24"/>
          <w:lang w:eastAsia="en-US"/>
        </w:rPr>
      </w:pPr>
    </w:p>
    <w:p w14:paraId="0C513112" w14:textId="0BAB3343" w:rsidR="00D478E0" w:rsidRPr="00EE739F" w:rsidRDefault="00576031" w:rsidP="003047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
          <w:sz w:val="24"/>
          <w:lang w:eastAsia="en-US"/>
        </w:rPr>
      </w:pPr>
      <w:r w:rsidRPr="00EE739F">
        <w:rPr>
          <w:b/>
          <w:sz w:val="24"/>
          <w:lang w:eastAsia="en-US"/>
        </w:rPr>
        <w:t xml:space="preserve">Gerne können Sie folgende Posts nutzen: </w:t>
      </w:r>
    </w:p>
    <w:p w14:paraId="21D4374A" w14:textId="109E4CE2" w:rsidR="00D478E0" w:rsidRPr="00EE739F" w:rsidRDefault="00D478E0" w:rsidP="003047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noProof/>
          <w:sz w:val="24"/>
        </w:rPr>
      </w:pPr>
    </w:p>
    <w:p w14:paraId="40C422C8" w14:textId="1A9FF4C4" w:rsidR="00D478E0" w:rsidRPr="00EE739F" w:rsidRDefault="00E23D0E" w:rsidP="003047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EE739F">
        <w:rPr>
          <w:noProof/>
          <w:sz w:val="24"/>
          <w:lang w:eastAsia="de-DE"/>
        </w:rPr>
        <w:drawing>
          <wp:anchor distT="0" distB="0" distL="114300" distR="114300" simplePos="0" relativeHeight="2" behindDoc="0" locked="0" layoutInCell="1" allowOverlap="1" wp14:anchorId="67111726" wp14:editId="6849306D">
            <wp:simplePos x="0" y="0"/>
            <wp:positionH relativeFrom="margin">
              <wp:align>left</wp:align>
            </wp:positionH>
            <wp:positionV relativeFrom="paragraph">
              <wp:posOffset>38100</wp:posOffset>
            </wp:positionV>
            <wp:extent cx="288000" cy="275200"/>
            <wp:effectExtent l="0" t="0" r="0" b="0"/>
            <wp:wrapSquare wrapText="bothSides"/>
            <wp:docPr id="1034" name="Grafi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Grafik 7"/>
                    <pic:cNvPicPr/>
                  </pic:nvPicPr>
                  <pic:blipFill>
                    <a:blip r:embed="rId21" cstate="print"/>
                    <a:srcRect/>
                    <a:stretch/>
                  </pic:blipFill>
                  <pic:spPr>
                    <a:xfrm>
                      <a:off x="0" y="0"/>
                      <a:ext cx="288000" cy="275200"/>
                    </a:xfrm>
                    <a:prstGeom prst="rect">
                      <a:avLst/>
                    </a:prstGeom>
                  </pic:spPr>
                </pic:pic>
              </a:graphicData>
            </a:graphic>
          </wp:anchor>
        </w:drawing>
      </w:r>
      <w:r w:rsidR="00862ACD" w:rsidRPr="00EE739F">
        <w:rPr>
          <w:noProof/>
          <w:sz w:val="24"/>
          <w:lang w:eastAsia="de-DE"/>
        </w:rPr>
        <w:t xml:space="preserve">Spannende Entwicklung bei </w:t>
      </w:r>
      <w:r w:rsidR="00862ACD" w:rsidRPr="00EE739F">
        <w:rPr>
          <w:bCs/>
          <w:sz w:val="24"/>
          <w:lang w:eastAsia="en-US"/>
        </w:rPr>
        <w:t xml:space="preserve">@leipfingerbader: </w:t>
      </w:r>
      <w:r w:rsidR="00862ACD" w:rsidRPr="00EE739F">
        <w:rPr>
          <w:noProof/>
          <w:sz w:val="24"/>
          <w:lang w:eastAsia="de-DE"/>
        </w:rPr>
        <w:t>Das Unternehmen hat in Pfeffenhausen die Serienproduktion von Ziegelmodulen aufgenommen. Damit wird der Bau von Wohn- und Nutzgebäude</w:t>
      </w:r>
      <w:r w:rsidR="00434EF2" w:rsidRPr="00EE739F">
        <w:rPr>
          <w:noProof/>
          <w:sz w:val="24"/>
          <w:lang w:eastAsia="de-DE"/>
        </w:rPr>
        <w:t>n</w:t>
      </w:r>
      <w:r w:rsidR="00862ACD" w:rsidRPr="00EE739F">
        <w:rPr>
          <w:noProof/>
          <w:sz w:val="24"/>
          <w:lang w:eastAsia="de-DE"/>
        </w:rPr>
        <w:t xml:space="preserve"> deutlich schneller und flexibler möglich. Die Module punkten mit nachhaltiger Ziegelbauweise, hoher Energieeffizienz und praxisnaher Ausstattung. Ein innovativer Ansatz, um dem aktuellen Wohnraummangel zu begegnen.</w:t>
      </w:r>
    </w:p>
    <w:p w14:paraId="13878D50" w14:textId="77777777" w:rsidR="00862ACD" w:rsidRPr="00EE739F" w:rsidRDefault="00862ACD" w:rsidP="003047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020867E1" w14:textId="41DBEE22" w:rsidR="00A94D40" w:rsidRPr="00EE739F" w:rsidRDefault="00576031" w:rsidP="003047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EE739F">
        <w:rPr>
          <w:noProof/>
          <w:sz w:val="24"/>
          <w:lang w:eastAsia="de-DE"/>
        </w:rPr>
        <w:drawing>
          <wp:anchor distT="0" distB="0" distL="114300" distR="114300" simplePos="0" relativeHeight="3" behindDoc="0" locked="0" layoutInCell="1" allowOverlap="1" wp14:anchorId="6925C8DB" wp14:editId="5F945D2A">
            <wp:simplePos x="0" y="0"/>
            <wp:positionH relativeFrom="column">
              <wp:posOffset>24584</wp:posOffset>
            </wp:positionH>
            <wp:positionV relativeFrom="paragraph">
              <wp:posOffset>28394</wp:posOffset>
            </wp:positionV>
            <wp:extent cx="287655" cy="268604"/>
            <wp:effectExtent l="0" t="0" r="0" b="0"/>
            <wp:wrapSquare wrapText="bothSides"/>
            <wp:docPr id="1035" name="Grafi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22" cstate="print"/>
                    <a:srcRect/>
                    <a:stretch/>
                  </pic:blipFill>
                  <pic:spPr>
                    <a:xfrm>
                      <a:off x="0" y="0"/>
                      <a:ext cx="287655" cy="268604"/>
                    </a:xfrm>
                    <a:prstGeom prst="rect">
                      <a:avLst/>
                    </a:prstGeom>
                  </pic:spPr>
                </pic:pic>
              </a:graphicData>
            </a:graphic>
          </wp:anchor>
        </w:drawing>
      </w:r>
      <w:r w:rsidR="00A94D40" w:rsidRPr="00EE739F">
        <w:rPr>
          <w:bCs/>
          <w:sz w:val="24"/>
          <w:lang w:eastAsia="en-US"/>
        </w:rPr>
        <w:t xml:space="preserve"> @Leipfinger-Bader </w:t>
      </w:r>
      <w:r w:rsidR="00862ACD" w:rsidRPr="00EE739F">
        <w:rPr>
          <w:bCs/>
          <w:sz w:val="24"/>
          <w:lang w:eastAsia="en-US"/>
        </w:rPr>
        <w:t>hat die Serienproduktion von Ziegelmodulen in Pfeffenhausen erfolgreich gestartet. Mit den industriell vorgefertigten Modulen lassen sich Wohn- und Nutzgebäude schnell und effizient realisieren. Das System kombiniert die Vorteile massiver Ziegelbauweise mit hoher Energieeffizienz und flexibler, nachhaltiger Ausstattung. Ein zeitgemäßer Beitrag zur Bewältigung des Wohnraummangels in Deutschland.</w:t>
      </w:r>
    </w:p>
    <w:p w14:paraId="6BAD4E0E" w14:textId="1C1334E9" w:rsidR="00991CB3" w:rsidRPr="00EE739F" w:rsidRDefault="00991CB3" w:rsidP="003047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sz w:val="24"/>
          <w:lang w:eastAsia="en-US"/>
        </w:rPr>
      </w:pPr>
    </w:p>
    <w:p w14:paraId="171D6D33" w14:textId="2D4B7501" w:rsidR="00A25C98" w:rsidRPr="00EE739F" w:rsidRDefault="00576031" w:rsidP="003047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color w:val="000000"/>
          <w:sz w:val="24"/>
        </w:rPr>
      </w:pPr>
      <w:r w:rsidRPr="00EE739F">
        <w:rPr>
          <w:noProof/>
          <w:sz w:val="24"/>
          <w:lang w:eastAsia="de-DE"/>
        </w:rPr>
        <w:drawing>
          <wp:anchor distT="0" distB="0" distL="114300" distR="114300" simplePos="0" relativeHeight="6" behindDoc="0" locked="0" layoutInCell="1" allowOverlap="1" wp14:anchorId="7038C143" wp14:editId="4C5B2884">
            <wp:simplePos x="0" y="0"/>
            <wp:positionH relativeFrom="margin">
              <wp:posOffset>-5022</wp:posOffset>
            </wp:positionH>
            <wp:positionV relativeFrom="paragraph">
              <wp:posOffset>49530</wp:posOffset>
            </wp:positionV>
            <wp:extent cx="404696" cy="384460"/>
            <wp:effectExtent l="0" t="0" r="0" b="0"/>
            <wp:wrapSquare wrapText="bothSides"/>
            <wp:docPr id="1036" name="Grafik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Grafik 19"/>
                    <pic:cNvPicPr/>
                  </pic:nvPicPr>
                  <pic:blipFill>
                    <a:blip r:embed="rId23" cstate="print"/>
                    <a:src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r w:rsidR="00862ACD" w:rsidRPr="00EE739F">
        <w:rPr>
          <w:noProof/>
          <w:sz w:val="24"/>
          <w:lang w:eastAsia="de-DE"/>
        </w:rPr>
        <w:t xml:space="preserve">Neues aus Pfeffenhausen: </w:t>
      </w:r>
      <w:r w:rsidR="00862ACD" w:rsidRPr="00EE739F">
        <w:rPr>
          <w:color w:val="000000"/>
          <w:sz w:val="24"/>
        </w:rPr>
        <w:t>@leipfingerbader</w:t>
      </w:r>
      <w:r w:rsidR="00862ACD" w:rsidRPr="00EE739F">
        <w:rPr>
          <w:noProof/>
          <w:sz w:val="24"/>
          <w:lang w:eastAsia="de-DE"/>
        </w:rPr>
        <w:t xml:space="preserve"> ist erfolgreich in die Serienproduktion von Ziegelmodulen eingestiegen. Die vorgefertigten Module ermöglichen schnellen, flexiblen und nachhaltigen Wohnungsbau. Ein innovativer Schritt gegen den Wohnraummangel.</w:t>
      </w:r>
    </w:p>
    <w:p w14:paraId="4793C7D2" w14:textId="77777777" w:rsidR="00426275" w:rsidRDefault="00426275" w:rsidP="003047DD">
      <w:pPr>
        <w:pStyle w:val="Textkrper"/>
        <w:spacing w:line="360" w:lineRule="auto"/>
        <w:rPr>
          <w:b w:val="0"/>
          <w:i/>
          <w:iCs/>
          <w:color w:val="000000"/>
        </w:rPr>
      </w:pPr>
    </w:p>
    <w:p w14:paraId="5F731316" w14:textId="77777777" w:rsidR="00D6754C" w:rsidRDefault="00D6754C" w:rsidP="003047DD">
      <w:pPr>
        <w:pStyle w:val="Textkrper"/>
        <w:spacing w:line="360" w:lineRule="auto"/>
        <w:rPr>
          <w:b w:val="0"/>
          <w:i/>
          <w:iCs/>
          <w:color w:val="000000"/>
        </w:rPr>
      </w:pPr>
    </w:p>
    <w:p w14:paraId="6D1948CF" w14:textId="77777777" w:rsidR="00D6754C" w:rsidRDefault="00D6754C" w:rsidP="003047DD">
      <w:pPr>
        <w:pStyle w:val="Textkrper"/>
        <w:spacing w:line="360" w:lineRule="auto"/>
        <w:rPr>
          <w:b w:val="0"/>
          <w:i/>
          <w:iCs/>
          <w:color w:val="000000"/>
        </w:rPr>
      </w:pPr>
    </w:p>
    <w:p w14:paraId="0D63BF8C" w14:textId="77777777" w:rsidR="00D6754C" w:rsidRDefault="00D6754C" w:rsidP="003047DD">
      <w:pPr>
        <w:pStyle w:val="Textkrper"/>
        <w:spacing w:line="360" w:lineRule="auto"/>
        <w:rPr>
          <w:b w:val="0"/>
          <w:i/>
          <w:iCs/>
          <w:color w:val="000000"/>
        </w:rPr>
      </w:pPr>
    </w:p>
    <w:p w14:paraId="3E3BE923" w14:textId="77777777" w:rsidR="00D6754C" w:rsidRPr="00EE739F" w:rsidRDefault="00D6754C" w:rsidP="003047DD">
      <w:pPr>
        <w:pStyle w:val="Textkrper"/>
        <w:spacing w:line="360" w:lineRule="auto"/>
        <w:rPr>
          <w:b w:val="0"/>
          <w:i/>
          <w:iCs/>
          <w:color w:val="000000"/>
        </w:rPr>
      </w:pPr>
    </w:p>
    <w:p w14:paraId="03AB767D" w14:textId="77777777" w:rsidR="00F67842" w:rsidRPr="00EE739F" w:rsidRDefault="00F67842" w:rsidP="003047DD">
      <w:pPr>
        <w:pStyle w:val="Textkrper"/>
        <w:spacing w:line="360" w:lineRule="auto"/>
        <w:rPr>
          <w:b w:val="0"/>
          <w:i/>
          <w:iCs/>
          <w:color w:val="000000"/>
        </w:rPr>
      </w:pPr>
    </w:p>
    <w:tbl>
      <w:tblPr>
        <w:tblStyle w:val="Tabellenraster"/>
        <w:tblpPr w:leftFromText="141" w:rightFromText="141" w:vertAnchor="text" w:horzAnchor="margin" w:tblpY="4"/>
        <w:tblW w:w="0" w:type="auto"/>
        <w:tblBorders>
          <w:top w:val="none" w:sz="0" w:space="0" w:color="auto"/>
          <w:left w:val="none" w:sz="0" w:space="0" w:color="auto"/>
          <w:bottom w:val="none" w:sz="0" w:space="0" w:color="auto"/>
          <w:right w:val="none" w:sz="0" w:space="0" w:color="auto"/>
        </w:tblBorders>
        <w:shd w:val="clear" w:color="auto" w:fill="D9D9D9"/>
        <w:tblLook w:val="04A0" w:firstRow="1" w:lastRow="0" w:firstColumn="1" w:lastColumn="0" w:noHBand="0" w:noVBand="1"/>
      </w:tblPr>
      <w:tblGrid>
        <w:gridCol w:w="7473"/>
      </w:tblGrid>
      <w:tr w:rsidR="00D478E0" w:rsidRPr="00EE739F" w14:paraId="78311E96" w14:textId="77777777">
        <w:tc>
          <w:tcPr>
            <w:tcW w:w="7473" w:type="dxa"/>
            <w:shd w:val="clear" w:color="auto" w:fill="D9D9D9"/>
          </w:tcPr>
          <w:p w14:paraId="649D647D" w14:textId="77777777" w:rsidR="00D478E0" w:rsidRPr="00EE739F" w:rsidRDefault="00576031" w:rsidP="003047DD">
            <w:pPr>
              <w:spacing w:line="400" w:lineRule="exact"/>
              <w:jc w:val="both"/>
              <w:rPr>
                <w:b/>
                <w:color w:val="000000"/>
                <w:sz w:val="24"/>
              </w:rPr>
            </w:pPr>
            <w:r w:rsidRPr="00EE739F">
              <w:rPr>
                <w:b/>
                <w:color w:val="000000"/>
                <w:sz w:val="24"/>
              </w:rPr>
              <w:lastRenderedPageBreak/>
              <w:t>Über die Leipfinger-Bader GmbH:</w:t>
            </w:r>
          </w:p>
          <w:p w14:paraId="052504AD" w14:textId="61B36972" w:rsidR="00D478E0" w:rsidRPr="00EE739F" w:rsidRDefault="00576031" w:rsidP="003047DD">
            <w:pPr>
              <w:spacing w:line="400" w:lineRule="exact"/>
              <w:jc w:val="both"/>
              <w:rPr>
                <w:bCs/>
                <w:color w:val="000000"/>
                <w:sz w:val="24"/>
              </w:rPr>
            </w:pPr>
            <w:r w:rsidRPr="00EE739F">
              <w:rPr>
                <w:bCs/>
                <w:color w:val="000000"/>
                <w:sz w:val="24"/>
              </w:rPr>
              <w:t>Leipfinger-Bader ist Marktführer für energieeffiziente und nachhaltige Systemlösungen am Bau und bietet Architekten, Planern und Investoren umfassende Beratungsleistungen. Das Unternehmen setzt als Innovationstreiber konsequent auf Forschung, Entwicklung und Prozessoptimierung. Zum High-End-Produktspektrum für Neubau und Sanierung zählen – neben massiven Mauerziegel</w:t>
            </w:r>
            <w:r w:rsidR="00D87C6F" w:rsidRPr="00EE739F">
              <w:rPr>
                <w:bCs/>
                <w:color w:val="000000"/>
                <w:sz w:val="24"/>
              </w:rPr>
              <w:t>n</w:t>
            </w:r>
            <w:r w:rsidRPr="00EE739F">
              <w:rPr>
                <w:bCs/>
                <w:color w:val="000000"/>
                <w:sz w:val="24"/>
              </w:rPr>
              <w:t xml:space="preserve"> mit integriertem Schall- und Wärmeschutz – auch Recyclingprodukte, wie zum Beispiel der aus recycelten Ziegelresten bestehende Kaltziegel. Hinzu kommen Ziegelmodule und Ziegel-, Lehmziegel- und Stampflehm-Fertigteile für das serielle Bauen, </w:t>
            </w:r>
            <w:r w:rsidR="00CB6C89" w:rsidRPr="00EE739F">
              <w:rPr>
                <w:bCs/>
                <w:color w:val="000000"/>
                <w:sz w:val="24"/>
              </w:rPr>
              <w:t xml:space="preserve">Holz-Lehm </w:t>
            </w:r>
            <w:r w:rsidRPr="00EE739F">
              <w:rPr>
                <w:bCs/>
                <w:color w:val="000000"/>
                <w:sz w:val="24"/>
              </w:rPr>
              <w:t xml:space="preserve">Massivdecken als Alternative zu Stahlbetondecken, intelligente Lüftungssysteme, ein Rollladenkasten auch aus Holz, Lösungen für die Dachbegrünung, vorgehängte hinterlüftete </w:t>
            </w:r>
            <w:r w:rsidR="00171C76" w:rsidRPr="00EE739F">
              <w:rPr>
                <w:bCs/>
                <w:color w:val="000000"/>
                <w:sz w:val="24"/>
              </w:rPr>
              <w:t>Tonality-</w:t>
            </w:r>
            <w:r w:rsidRPr="00EE739F">
              <w:rPr>
                <w:bCs/>
                <w:color w:val="000000"/>
                <w:sz w:val="24"/>
              </w:rPr>
              <w:t>Keramikfassaden inklusive abgestimmter Unterkonstruktion, Bodensysteme wie der keramische Estrichziegel mit energieeffizienter Heizlösung sowie Lehmplatten für den Innenausbau. Letztere kommen im Holz- und Massivneubau sowie bei der Altbausanierung zum Einsatz – in Form von Trennwänden, als Innenbeplankung speicherschwacher Außenwände oder beim Dachausbau.</w:t>
            </w:r>
          </w:p>
        </w:tc>
      </w:tr>
    </w:tbl>
    <w:p w14:paraId="0F6F541C" w14:textId="77777777" w:rsidR="00D478E0" w:rsidRPr="00EE739F" w:rsidRDefault="00D478E0" w:rsidP="003047DD">
      <w:pPr>
        <w:spacing w:line="400" w:lineRule="exact"/>
        <w:rPr>
          <w:color w:val="000000"/>
          <w:sz w:val="24"/>
        </w:rPr>
      </w:pPr>
    </w:p>
    <w:p w14:paraId="6190AD36" w14:textId="77777777" w:rsidR="002F00AE" w:rsidRPr="00EE739F" w:rsidRDefault="002F00AE" w:rsidP="003047DD">
      <w:pPr>
        <w:spacing w:line="400" w:lineRule="exact"/>
        <w:rPr>
          <w:color w:val="000000"/>
        </w:rPr>
      </w:pPr>
    </w:p>
    <w:p w14:paraId="0E9C5078" w14:textId="77777777" w:rsidR="002F00AE" w:rsidRPr="00EE739F" w:rsidRDefault="002F00AE" w:rsidP="003047DD">
      <w:pPr>
        <w:spacing w:line="400" w:lineRule="exact"/>
        <w:rPr>
          <w:color w:val="000000"/>
        </w:rPr>
      </w:pPr>
    </w:p>
    <w:p w14:paraId="3CFA7423" w14:textId="0651E3C9" w:rsidR="00D478E0" w:rsidRPr="00EE739F" w:rsidRDefault="00576031" w:rsidP="003047DD">
      <w:pPr>
        <w:spacing w:line="400" w:lineRule="exact"/>
        <w:rPr>
          <w:color w:val="000000"/>
          <w:sz w:val="24"/>
        </w:rPr>
      </w:pPr>
      <w:r w:rsidRPr="00EE739F">
        <w:rPr>
          <w:color w:val="000000"/>
        </w:rPr>
        <w:t>Rückfragen beantwortet gern</w:t>
      </w:r>
    </w:p>
    <w:p w14:paraId="6F4644DE" w14:textId="77777777" w:rsidR="00D478E0" w:rsidRPr="00EE739F" w:rsidRDefault="00D478E0" w:rsidP="003047DD">
      <w:pPr>
        <w:spacing w:line="400" w:lineRule="exact"/>
        <w:rPr>
          <w:b/>
          <w:bCs/>
          <w:color w:val="000000"/>
          <w:sz w:val="24"/>
        </w:rPr>
      </w:pPr>
    </w:p>
    <w:p w14:paraId="75CCF6E6" w14:textId="77777777" w:rsidR="00D478E0" w:rsidRPr="00EE739F" w:rsidRDefault="00576031" w:rsidP="003047DD">
      <w:pPr>
        <w:ind w:left="3402" w:hanging="3402"/>
        <w:rPr>
          <w:color w:val="000000"/>
        </w:rPr>
      </w:pPr>
      <w:r w:rsidRPr="00EE739F">
        <w:rPr>
          <w:b/>
          <w:color w:val="000000"/>
          <w:sz w:val="20"/>
        </w:rPr>
        <w:t>Leipfinger-Bader</w:t>
      </w:r>
      <w:r w:rsidRPr="00EE739F">
        <w:rPr>
          <w:b/>
          <w:color w:val="000000"/>
          <w:sz w:val="20"/>
        </w:rPr>
        <w:tab/>
        <w:t>Kommunikation2B</w:t>
      </w:r>
    </w:p>
    <w:p w14:paraId="5328D84E" w14:textId="77777777" w:rsidR="00D478E0" w:rsidRPr="00EE739F" w:rsidRDefault="00576031" w:rsidP="003047DD">
      <w:pPr>
        <w:ind w:left="3402" w:hanging="3402"/>
        <w:rPr>
          <w:color w:val="000000"/>
        </w:rPr>
      </w:pPr>
      <w:r w:rsidRPr="00EE739F">
        <w:rPr>
          <w:bCs/>
          <w:color w:val="000000"/>
          <w:sz w:val="20"/>
        </w:rPr>
        <w:t>Caterina Bader</w:t>
      </w:r>
      <w:r w:rsidRPr="00EE739F">
        <w:rPr>
          <w:bCs/>
          <w:color w:val="000000"/>
          <w:sz w:val="20"/>
        </w:rPr>
        <w:tab/>
        <w:t>Mareike Wand-Quassowski</w:t>
      </w:r>
    </w:p>
    <w:p w14:paraId="60FF00D3" w14:textId="77777777" w:rsidR="00D478E0" w:rsidRPr="00EE739F" w:rsidRDefault="00576031" w:rsidP="003047DD">
      <w:pPr>
        <w:ind w:left="3402" w:hanging="3402"/>
        <w:rPr>
          <w:color w:val="000000"/>
          <w:lang w:val="en-US"/>
        </w:rPr>
      </w:pPr>
      <w:r w:rsidRPr="00EE739F">
        <w:rPr>
          <w:bCs/>
          <w:color w:val="000000"/>
          <w:sz w:val="20"/>
          <w:lang w:val="fr-FR"/>
        </w:rPr>
        <w:t>Tel.: 0 87 62 – 73 30</w:t>
      </w:r>
      <w:r w:rsidRPr="00EE739F">
        <w:rPr>
          <w:bCs/>
          <w:color w:val="000000"/>
          <w:sz w:val="20"/>
          <w:lang w:val="fr-FR"/>
        </w:rPr>
        <w:tab/>
        <w:t>Tel.: 02 31 – 33 04 93 23</w:t>
      </w:r>
    </w:p>
    <w:p w14:paraId="31CF8C59" w14:textId="77777777" w:rsidR="00D478E0" w:rsidRDefault="00576031" w:rsidP="003047DD">
      <w:pPr>
        <w:ind w:left="3402" w:hanging="3402"/>
        <w:rPr>
          <w:color w:val="000000"/>
          <w:lang w:val="en-GB"/>
        </w:rPr>
      </w:pPr>
      <w:r w:rsidRPr="00EE739F">
        <w:rPr>
          <w:color w:val="000000"/>
          <w:sz w:val="20"/>
          <w:lang w:val="fr-FR"/>
        </w:rPr>
        <w:t>Mail: info@leipfinger-bader.de</w:t>
      </w:r>
      <w:r w:rsidRPr="00EE739F">
        <w:rPr>
          <w:bCs/>
          <w:color w:val="000000"/>
          <w:sz w:val="20"/>
          <w:lang w:val="fr-FR"/>
        </w:rPr>
        <w:tab/>
      </w:r>
      <w:r w:rsidRPr="00EE739F">
        <w:rPr>
          <w:color w:val="000000"/>
          <w:sz w:val="20"/>
          <w:lang w:val="fr-FR"/>
        </w:rPr>
        <w:t>Mail: m.quassowski@kommunikation2b.de</w:t>
      </w:r>
    </w:p>
    <w:sectPr w:rsidR="00D478E0" w:rsidSect="00461DD0">
      <w:headerReference w:type="even" r:id="rId24"/>
      <w:headerReference w:type="default" r:id="rId25"/>
      <w:footerReference w:type="even" r:id="rId26"/>
      <w:footerReference w:type="default" r:id="rId27"/>
      <w:headerReference w:type="first" r:id="rId28"/>
      <w:footerReference w:type="first" r:id="rId29"/>
      <w:pgSz w:w="11906" w:h="16838"/>
      <w:pgMar w:top="1247" w:right="2835" w:bottom="851" w:left="1588" w:header="720" w:footer="73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F1F75E" w14:textId="77777777" w:rsidR="00997C7C" w:rsidRDefault="00997C7C">
      <w:r>
        <w:separator/>
      </w:r>
    </w:p>
  </w:endnote>
  <w:endnote w:type="continuationSeparator" w:id="0">
    <w:p w14:paraId="6C186C33" w14:textId="77777777" w:rsidR="00997C7C" w:rsidRDefault="00997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elvetica Neue">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63F84" w14:textId="77777777" w:rsidR="00371ADA" w:rsidRDefault="00371AD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C15A4" w14:textId="77777777" w:rsidR="00D478E0" w:rsidRDefault="00D478E0">
    <w:pPr>
      <w:pStyle w:val="Fuzeile"/>
      <w:rPr>
        <w:sz w:val="16"/>
      </w:rPr>
    </w:pPr>
  </w:p>
  <w:p w14:paraId="2D0723D9" w14:textId="5D0F03A3" w:rsidR="00D478E0" w:rsidRDefault="00576031">
    <w:pPr>
      <w:pStyle w:val="Fuzeile"/>
      <w:rPr>
        <w:sz w:val="16"/>
      </w:rPr>
    </w:pPr>
    <w:r>
      <w:rPr>
        <w:sz w:val="16"/>
      </w:rPr>
      <w:t>2</w:t>
    </w:r>
    <w:r w:rsidR="00693B6C">
      <w:rPr>
        <w:sz w:val="16"/>
      </w:rPr>
      <w:t>5</w:t>
    </w:r>
    <w:r>
      <w:rPr>
        <w:sz w:val="16"/>
      </w:rPr>
      <w:t>-</w:t>
    </w:r>
    <w:r w:rsidR="008F715E">
      <w:rPr>
        <w:sz w:val="16"/>
      </w:rPr>
      <w:t>20</w:t>
    </w:r>
    <w:r w:rsidR="00352001">
      <w:rPr>
        <w:sz w:val="16"/>
      </w:rPr>
      <w:t xml:space="preserve"> </w:t>
    </w:r>
    <w:r w:rsidR="008F715E">
      <w:rPr>
        <w:sz w:val="16"/>
      </w:rPr>
      <w:t>MB Produktionsstart</w:t>
    </w:r>
    <w:r>
      <w:rPr>
        <w:sz w:val="16"/>
      </w:rPr>
      <w:tab/>
    </w:r>
    <w:r>
      <w:rPr>
        <w:sz w:val="16"/>
      </w:rPr>
      <w:tab/>
    </w:r>
    <w:r w:rsidR="00985397">
      <w:rPr>
        <w:sz w:val="16"/>
      </w:rPr>
      <w:t xml:space="preserve">Seite </w:t>
    </w:r>
    <w:r w:rsidR="00985397">
      <w:rPr>
        <w:sz w:val="16"/>
      </w:rPr>
      <w:fldChar w:fldCharType="begin"/>
    </w:r>
    <w:r w:rsidR="00985397">
      <w:rPr>
        <w:sz w:val="16"/>
      </w:rPr>
      <w:instrText xml:space="preserve"> PAGE \* ARABIC </w:instrText>
    </w:r>
    <w:r w:rsidR="00985397">
      <w:rPr>
        <w:sz w:val="16"/>
      </w:rPr>
      <w:fldChar w:fldCharType="separate"/>
    </w:r>
    <w:r w:rsidR="00985397">
      <w:rPr>
        <w:sz w:val="16"/>
      </w:rPr>
      <w:t>2</w:t>
    </w:r>
    <w:r w:rsidR="00985397">
      <w:rPr>
        <w:sz w:val="16"/>
      </w:rPr>
      <w:fldChar w:fldCharType="end"/>
    </w:r>
    <w:r w:rsidR="00985397">
      <w:rPr>
        <w:sz w:val="16"/>
      </w:rPr>
      <w:t xml:space="preserve"> von </w:t>
    </w:r>
    <w:r w:rsidR="00985397">
      <w:rPr>
        <w:rStyle w:val="Seitenzahl"/>
        <w:sz w:val="16"/>
      </w:rPr>
      <w:fldChar w:fldCharType="begin"/>
    </w:r>
    <w:r w:rsidR="00985397">
      <w:rPr>
        <w:rStyle w:val="Seitenzahl"/>
        <w:sz w:val="16"/>
      </w:rPr>
      <w:instrText xml:space="preserve"> NUMPAGES \* ARABIC </w:instrText>
    </w:r>
    <w:r w:rsidR="00985397">
      <w:rPr>
        <w:rStyle w:val="Seitenzahl"/>
        <w:sz w:val="16"/>
      </w:rPr>
      <w:fldChar w:fldCharType="separate"/>
    </w:r>
    <w:r w:rsidR="00985397">
      <w:rPr>
        <w:rStyle w:val="Seitenzahl"/>
        <w:sz w:val="16"/>
      </w:rPr>
      <w:t>7</w:t>
    </w:r>
    <w:r w:rsidR="00985397">
      <w:rPr>
        <w:rStyle w:val="Seitenzahl"/>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D517E" w14:textId="77777777" w:rsidR="00371ADA" w:rsidRDefault="00371AD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8220DD" w14:textId="77777777" w:rsidR="00997C7C" w:rsidRDefault="00997C7C">
      <w:r>
        <w:separator/>
      </w:r>
    </w:p>
  </w:footnote>
  <w:footnote w:type="continuationSeparator" w:id="0">
    <w:p w14:paraId="2D16C809" w14:textId="77777777" w:rsidR="00997C7C" w:rsidRDefault="00997C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34D32" w14:textId="77777777" w:rsidR="00371ADA" w:rsidRDefault="00371AD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320A3" w14:textId="77777777" w:rsidR="00371ADA" w:rsidRDefault="00371AD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32A9D" w14:textId="77777777" w:rsidR="00D478E0" w:rsidRDefault="00576031">
    <w:pPr>
      <w:pStyle w:val="Kopfzeile"/>
    </w:pPr>
    <w:r>
      <w:rPr>
        <w:noProof/>
      </w:rPr>
      <w:drawing>
        <wp:anchor distT="0" distB="0" distL="114300" distR="114300" simplePos="0" relativeHeight="2" behindDoc="1" locked="0" layoutInCell="1" allowOverlap="1" wp14:anchorId="602E2F7C" wp14:editId="66E09896">
          <wp:simplePos x="0" y="0"/>
          <wp:positionH relativeFrom="column">
            <wp:posOffset>4265930</wp:posOffset>
          </wp:positionH>
          <wp:positionV relativeFrom="paragraph">
            <wp:posOffset>-211667</wp:posOffset>
          </wp:positionV>
          <wp:extent cx="1955800" cy="606022"/>
          <wp:effectExtent l="0" t="0" r="6350" b="3810"/>
          <wp:wrapTight wrapText="bothSides">
            <wp:wrapPolygon edited="0">
              <wp:start x="0" y="0"/>
              <wp:lineTo x="0" y="21057"/>
              <wp:lineTo x="21460" y="21057"/>
              <wp:lineTo x="21460" y="0"/>
              <wp:lineTo x="0" y="0"/>
            </wp:wrapPolygon>
          </wp:wrapTight>
          <wp:docPr id="4097" name="Grafik 7738319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Grafik 773831917"/>
                  <pic:cNvPicPr/>
                </pic:nvPicPr>
                <pic:blipFill>
                  <a:blip r:embed="rId1" cstate="print"/>
                  <a:srcRect/>
                  <a:stretch/>
                </pic:blipFill>
                <pic:spPr>
                  <a:xfrm>
                    <a:off x="0" y="0"/>
                    <a:ext cx="1955800" cy="606022"/>
                  </a:xfrm>
                  <a:prstGeom prst="rect">
                    <a:avLst/>
                  </a:prstGeom>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A0905718"/>
    <w:lvl w:ilvl="0" w:tplc="A2DA2910">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15:restartNumberingAfterBreak="0">
    <w:nsid w:val="00000002"/>
    <w:multiLevelType w:val="hybridMultilevel"/>
    <w:tmpl w:val="D590852C"/>
    <w:lvl w:ilvl="0" w:tplc="AAE6DEA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00000003"/>
    <w:multiLevelType w:val="hybridMultilevel"/>
    <w:tmpl w:val="09988354"/>
    <w:lvl w:ilvl="0" w:tplc="1F847306">
      <w:start w:val="1"/>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00000004"/>
    <w:multiLevelType w:val="hybridMultilevel"/>
    <w:tmpl w:val="394EC696"/>
    <w:lvl w:ilvl="0" w:tplc="44EC98E0">
      <w:start w:val="23"/>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00000005"/>
    <w:multiLevelType w:val="hybridMultilevel"/>
    <w:tmpl w:val="739CCA76"/>
    <w:lvl w:ilvl="0" w:tplc="0F5C78E6">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hybridMultilevel"/>
    <w:tmpl w:val="401ABAC4"/>
    <w:lvl w:ilvl="0" w:tplc="867E069E">
      <w:start w:val="4"/>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00000007"/>
    <w:multiLevelType w:val="hybridMultilevel"/>
    <w:tmpl w:val="E938B150"/>
    <w:lvl w:ilvl="0" w:tplc="A402858C">
      <w:start w:val="1"/>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00000008"/>
    <w:multiLevelType w:val="hybridMultilevel"/>
    <w:tmpl w:val="ACAA7E2C"/>
    <w:lvl w:ilvl="0" w:tplc="DC564C4E">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15:restartNumberingAfterBreak="0">
    <w:nsid w:val="00000009"/>
    <w:multiLevelType w:val="hybridMultilevel"/>
    <w:tmpl w:val="E05E2976"/>
    <w:lvl w:ilvl="0" w:tplc="1160EF3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0000000A"/>
    <w:multiLevelType w:val="hybridMultilevel"/>
    <w:tmpl w:val="FEF6C1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0000000B"/>
    <w:multiLevelType w:val="hybridMultilevel"/>
    <w:tmpl w:val="FC64436C"/>
    <w:lvl w:ilvl="0" w:tplc="95C2DF16">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15:restartNumberingAfterBreak="0">
    <w:nsid w:val="0000000C"/>
    <w:multiLevelType w:val="hybridMultilevel"/>
    <w:tmpl w:val="061CE216"/>
    <w:lvl w:ilvl="0" w:tplc="B8CE3A68">
      <w:start w:val="4"/>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0000000D"/>
    <w:multiLevelType w:val="hybridMultilevel"/>
    <w:tmpl w:val="9E547946"/>
    <w:lvl w:ilvl="0" w:tplc="DED65B9A">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4727ED7"/>
    <w:multiLevelType w:val="multilevel"/>
    <w:tmpl w:val="00000001"/>
    <w:lvl w:ilvl="0">
      <w:start w:val="1"/>
      <w:numFmt w:val="none"/>
      <w:pStyle w:val="berschrift1"/>
      <w:suff w:val="nothing"/>
      <w:lvlText w:val=""/>
      <w:lvlJc w:val="left"/>
      <w:pPr>
        <w:tabs>
          <w:tab w:val="left" w:pos="0"/>
        </w:tabs>
        <w:ind w:left="0" w:firstLine="0"/>
      </w:pPr>
    </w:lvl>
    <w:lvl w:ilvl="1">
      <w:start w:val="1"/>
      <w:numFmt w:val="none"/>
      <w:pStyle w:val="berschrift2"/>
      <w:suff w:val="nothing"/>
      <w:lvlText w:val=""/>
      <w:lvlJc w:val="left"/>
      <w:pPr>
        <w:tabs>
          <w:tab w:val="left" w:pos="0"/>
        </w:tabs>
        <w:ind w:left="0" w:firstLine="0"/>
      </w:pPr>
    </w:lvl>
    <w:lvl w:ilvl="2">
      <w:start w:val="1"/>
      <w:numFmt w:val="none"/>
      <w:pStyle w:val="berschrift3"/>
      <w:suff w:val="nothing"/>
      <w:lvlText w:val=""/>
      <w:lvlJc w:val="left"/>
      <w:pPr>
        <w:tabs>
          <w:tab w:val="left" w:pos="0"/>
        </w:tabs>
        <w:ind w:left="0" w:firstLine="0"/>
      </w:pPr>
    </w:lvl>
    <w:lvl w:ilvl="3">
      <w:start w:val="1"/>
      <w:numFmt w:val="none"/>
      <w:pStyle w:val="berschrift4"/>
      <w:suff w:val="nothing"/>
      <w:lvlText w:val=""/>
      <w:lvlJc w:val="left"/>
      <w:pPr>
        <w:tabs>
          <w:tab w:val="left" w:pos="0"/>
        </w:tabs>
        <w:ind w:left="0" w:firstLine="0"/>
      </w:pPr>
    </w:lvl>
    <w:lvl w:ilvl="4">
      <w:start w:val="1"/>
      <w:numFmt w:val="none"/>
      <w:pStyle w:val="berschrift5"/>
      <w:suff w:val="nothing"/>
      <w:lvlText w:val=""/>
      <w:lvlJc w:val="left"/>
      <w:pPr>
        <w:tabs>
          <w:tab w:val="left" w:pos="0"/>
        </w:tabs>
        <w:ind w:left="0" w:firstLine="0"/>
      </w:pPr>
    </w:lvl>
    <w:lvl w:ilvl="5">
      <w:start w:val="1"/>
      <w:numFmt w:val="none"/>
      <w:pStyle w:val="berschrift6"/>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num w:numId="1" w16cid:durableId="102188502">
    <w:abstractNumId w:val="13"/>
  </w:num>
  <w:num w:numId="2" w16cid:durableId="661544111">
    <w:abstractNumId w:val="4"/>
  </w:num>
  <w:num w:numId="3" w16cid:durableId="1413431570">
    <w:abstractNumId w:val="12"/>
  </w:num>
  <w:num w:numId="4" w16cid:durableId="463428736">
    <w:abstractNumId w:val="9"/>
  </w:num>
  <w:num w:numId="5" w16cid:durableId="1694839415">
    <w:abstractNumId w:val="10"/>
  </w:num>
  <w:num w:numId="6" w16cid:durableId="576520578">
    <w:abstractNumId w:val="8"/>
  </w:num>
  <w:num w:numId="7" w16cid:durableId="842163960">
    <w:abstractNumId w:val="7"/>
  </w:num>
  <w:num w:numId="8" w16cid:durableId="1870726679">
    <w:abstractNumId w:val="1"/>
  </w:num>
  <w:num w:numId="9" w16cid:durableId="646403310">
    <w:abstractNumId w:val="0"/>
  </w:num>
  <w:num w:numId="10" w16cid:durableId="1197814133">
    <w:abstractNumId w:val="3"/>
  </w:num>
  <w:num w:numId="11" w16cid:durableId="749431239">
    <w:abstractNumId w:val="6"/>
  </w:num>
  <w:num w:numId="12" w16cid:durableId="163325968">
    <w:abstractNumId w:val="2"/>
  </w:num>
  <w:num w:numId="13" w16cid:durableId="1121144477">
    <w:abstractNumId w:val="11"/>
  </w:num>
  <w:num w:numId="14" w16cid:durableId="2158188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defaultTabStop w:val="708"/>
  <w:hyphenationZone w:val="425"/>
  <w:defaultTableStyle w:val="NormaleTabel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8E0"/>
    <w:rsid w:val="00006914"/>
    <w:rsid w:val="00006F8A"/>
    <w:rsid w:val="00011B00"/>
    <w:rsid w:val="00022372"/>
    <w:rsid w:val="00034389"/>
    <w:rsid w:val="00034931"/>
    <w:rsid w:val="00036C02"/>
    <w:rsid w:val="00037C22"/>
    <w:rsid w:val="00040BC0"/>
    <w:rsid w:val="000411B6"/>
    <w:rsid w:val="00045C4A"/>
    <w:rsid w:val="000470FF"/>
    <w:rsid w:val="00047447"/>
    <w:rsid w:val="00050EB4"/>
    <w:rsid w:val="00051631"/>
    <w:rsid w:val="00051B0F"/>
    <w:rsid w:val="000601A1"/>
    <w:rsid w:val="00062263"/>
    <w:rsid w:val="00062C74"/>
    <w:rsid w:val="00070F4D"/>
    <w:rsid w:val="00074418"/>
    <w:rsid w:val="00074793"/>
    <w:rsid w:val="00074D77"/>
    <w:rsid w:val="00075929"/>
    <w:rsid w:val="000767DC"/>
    <w:rsid w:val="0007718A"/>
    <w:rsid w:val="000806B1"/>
    <w:rsid w:val="00082FFE"/>
    <w:rsid w:val="00085B43"/>
    <w:rsid w:val="00095DA8"/>
    <w:rsid w:val="00096CB4"/>
    <w:rsid w:val="000A6F05"/>
    <w:rsid w:val="000B3692"/>
    <w:rsid w:val="000B46A6"/>
    <w:rsid w:val="000B6F61"/>
    <w:rsid w:val="000C0E32"/>
    <w:rsid w:val="000C6E95"/>
    <w:rsid w:val="000C72DD"/>
    <w:rsid w:val="000C7B3D"/>
    <w:rsid w:val="000D100A"/>
    <w:rsid w:val="000D39BB"/>
    <w:rsid w:val="000D629B"/>
    <w:rsid w:val="000D7314"/>
    <w:rsid w:val="000E10A4"/>
    <w:rsid w:val="000E11F1"/>
    <w:rsid w:val="000E2A97"/>
    <w:rsid w:val="000E331F"/>
    <w:rsid w:val="000E6681"/>
    <w:rsid w:val="000E7864"/>
    <w:rsid w:val="000F16C2"/>
    <w:rsid w:val="00102132"/>
    <w:rsid w:val="0010400C"/>
    <w:rsid w:val="001056F7"/>
    <w:rsid w:val="0010695A"/>
    <w:rsid w:val="00114653"/>
    <w:rsid w:val="0011519A"/>
    <w:rsid w:val="0012202E"/>
    <w:rsid w:val="00126B76"/>
    <w:rsid w:val="00140A97"/>
    <w:rsid w:val="00141414"/>
    <w:rsid w:val="00141492"/>
    <w:rsid w:val="00150D6D"/>
    <w:rsid w:val="001530D2"/>
    <w:rsid w:val="001576B5"/>
    <w:rsid w:val="001576CC"/>
    <w:rsid w:val="00162C0B"/>
    <w:rsid w:val="00163871"/>
    <w:rsid w:val="00166B08"/>
    <w:rsid w:val="00166BFC"/>
    <w:rsid w:val="00171518"/>
    <w:rsid w:val="00171C76"/>
    <w:rsid w:val="00176608"/>
    <w:rsid w:val="00180AC1"/>
    <w:rsid w:val="001825E4"/>
    <w:rsid w:val="001854E3"/>
    <w:rsid w:val="00194CF7"/>
    <w:rsid w:val="00195A44"/>
    <w:rsid w:val="001A048D"/>
    <w:rsid w:val="001A23E7"/>
    <w:rsid w:val="001A2A31"/>
    <w:rsid w:val="001A48E4"/>
    <w:rsid w:val="001B26BD"/>
    <w:rsid w:val="001B3D0F"/>
    <w:rsid w:val="001C4631"/>
    <w:rsid w:val="001C4753"/>
    <w:rsid w:val="001D14CA"/>
    <w:rsid w:val="001D5FEF"/>
    <w:rsid w:val="001D713D"/>
    <w:rsid w:val="001D7D7D"/>
    <w:rsid w:val="001E1C16"/>
    <w:rsid w:val="001F62BA"/>
    <w:rsid w:val="001F643B"/>
    <w:rsid w:val="001F76B8"/>
    <w:rsid w:val="002003E0"/>
    <w:rsid w:val="00202BB6"/>
    <w:rsid w:val="002036A8"/>
    <w:rsid w:val="002041EC"/>
    <w:rsid w:val="00206702"/>
    <w:rsid w:val="00217748"/>
    <w:rsid w:val="00221CEE"/>
    <w:rsid w:val="00223231"/>
    <w:rsid w:val="00225926"/>
    <w:rsid w:val="00230B0B"/>
    <w:rsid w:val="00232595"/>
    <w:rsid w:val="00237008"/>
    <w:rsid w:val="00241E26"/>
    <w:rsid w:val="00245AC7"/>
    <w:rsid w:val="0025008A"/>
    <w:rsid w:val="00263499"/>
    <w:rsid w:val="00282245"/>
    <w:rsid w:val="00287479"/>
    <w:rsid w:val="00287EC5"/>
    <w:rsid w:val="002905EF"/>
    <w:rsid w:val="00290C27"/>
    <w:rsid w:val="00291D75"/>
    <w:rsid w:val="002A3668"/>
    <w:rsid w:val="002A6163"/>
    <w:rsid w:val="002B1DC8"/>
    <w:rsid w:val="002B229B"/>
    <w:rsid w:val="002B41C7"/>
    <w:rsid w:val="002C0AEB"/>
    <w:rsid w:val="002C2878"/>
    <w:rsid w:val="002C652A"/>
    <w:rsid w:val="002C6C5D"/>
    <w:rsid w:val="002D30C6"/>
    <w:rsid w:val="002D353E"/>
    <w:rsid w:val="002D41EB"/>
    <w:rsid w:val="002D54E5"/>
    <w:rsid w:val="002F00AE"/>
    <w:rsid w:val="002F1C95"/>
    <w:rsid w:val="002F6BB0"/>
    <w:rsid w:val="002F6D9C"/>
    <w:rsid w:val="002F72D1"/>
    <w:rsid w:val="00302C44"/>
    <w:rsid w:val="003047DD"/>
    <w:rsid w:val="003100AE"/>
    <w:rsid w:val="00311F6A"/>
    <w:rsid w:val="0031253B"/>
    <w:rsid w:val="00313E4D"/>
    <w:rsid w:val="0032154A"/>
    <w:rsid w:val="003321CB"/>
    <w:rsid w:val="003347E3"/>
    <w:rsid w:val="00334B15"/>
    <w:rsid w:val="00344B2A"/>
    <w:rsid w:val="0035104D"/>
    <w:rsid w:val="003516BD"/>
    <w:rsid w:val="00352001"/>
    <w:rsid w:val="00354512"/>
    <w:rsid w:val="00362838"/>
    <w:rsid w:val="003650B9"/>
    <w:rsid w:val="0036745B"/>
    <w:rsid w:val="003674C0"/>
    <w:rsid w:val="003700A2"/>
    <w:rsid w:val="00370715"/>
    <w:rsid w:val="00371ADA"/>
    <w:rsid w:val="003747E0"/>
    <w:rsid w:val="00375ACF"/>
    <w:rsid w:val="003802D5"/>
    <w:rsid w:val="003808E0"/>
    <w:rsid w:val="003810DB"/>
    <w:rsid w:val="00382D0B"/>
    <w:rsid w:val="00387433"/>
    <w:rsid w:val="0039507D"/>
    <w:rsid w:val="003A2E79"/>
    <w:rsid w:val="003A5211"/>
    <w:rsid w:val="003A7DD1"/>
    <w:rsid w:val="003B08A9"/>
    <w:rsid w:val="003B1C3C"/>
    <w:rsid w:val="003C0985"/>
    <w:rsid w:val="003C0A69"/>
    <w:rsid w:val="003C3846"/>
    <w:rsid w:val="003C5390"/>
    <w:rsid w:val="003D2379"/>
    <w:rsid w:val="003D241C"/>
    <w:rsid w:val="003D2BCF"/>
    <w:rsid w:val="003E061B"/>
    <w:rsid w:val="003E502C"/>
    <w:rsid w:val="003E5FE4"/>
    <w:rsid w:val="003F15C2"/>
    <w:rsid w:val="003F47AA"/>
    <w:rsid w:val="003F4E0A"/>
    <w:rsid w:val="004002A9"/>
    <w:rsid w:val="00410554"/>
    <w:rsid w:val="00411323"/>
    <w:rsid w:val="00413C49"/>
    <w:rsid w:val="004157AF"/>
    <w:rsid w:val="00421AEF"/>
    <w:rsid w:val="0042283C"/>
    <w:rsid w:val="004228BE"/>
    <w:rsid w:val="00423C66"/>
    <w:rsid w:val="00425069"/>
    <w:rsid w:val="00426275"/>
    <w:rsid w:val="00431809"/>
    <w:rsid w:val="00434EF2"/>
    <w:rsid w:val="0043636C"/>
    <w:rsid w:val="00436B38"/>
    <w:rsid w:val="00444423"/>
    <w:rsid w:val="004516B0"/>
    <w:rsid w:val="00456E61"/>
    <w:rsid w:val="0046029C"/>
    <w:rsid w:val="004618F1"/>
    <w:rsid w:val="004619BA"/>
    <w:rsid w:val="00461DD0"/>
    <w:rsid w:val="00462133"/>
    <w:rsid w:val="0046290B"/>
    <w:rsid w:val="0046623D"/>
    <w:rsid w:val="00474F81"/>
    <w:rsid w:val="00477057"/>
    <w:rsid w:val="004774B4"/>
    <w:rsid w:val="00483562"/>
    <w:rsid w:val="0048402D"/>
    <w:rsid w:val="00486A53"/>
    <w:rsid w:val="00495082"/>
    <w:rsid w:val="00495A79"/>
    <w:rsid w:val="004A330D"/>
    <w:rsid w:val="004A5540"/>
    <w:rsid w:val="004B3BF2"/>
    <w:rsid w:val="004B4EB5"/>
    <w:rsid w:val="004C2DA1"/>
    <w:rsid w:val="004C5C67"/>
    <w:rsid w:val="004C773C"/>
    <w:rsid w:val="004C78C5"/>
    <w:rsid w:val="004D05E5"/>
    <w:rsid w:val="004D1234"/>
    <w:rsid w:val="004D5881"/>
    <w:rsid w:val="004D5A18"/>
    <w:rsid w:val="004E24FD"/>
    <w:rsid w:val="004E5C98"/>
    <w:rsid w:val="004F1D5D"/>
    <w:rsid w:val="004F57D9"/>
    <w:rsid w:val="004F5EE8"/>
    <w:rsid w:val="00500E4E"/>
    <w:rsid w:val="00502FDB"/>
    <w:rsid w:val="00503C7C"/>
    <w:rsid w:val="0050628F"/>
    <w:rsid w:val="005164AD"/>
    <w:rsid w:val="00522DFE"/>
    <w:rsid w:val="00522E81"/>
    <w:rsid w:val="0052647F"/>
    <w:rsid w:val="00532513"/>
    <w:rsid w:val="00532FA1"/>
    <w:rsid w:val="00535132"/>
    <w:rsid w:val="00543F0A"/>
    <w:rsid w:val="0054523A"/>
    <w:rsid w:val="00545FEF"/>
    <w:rsid w:val="00546817"/>
    <w:rsid w:val="0054765F"/>
    <w:rsid w:val="00563D1B"/>
    <w:rsid w:val="00565232"/>
    <w:rsid w:val="00570CE9"/>
    <w:rsid w:val="00573C4E"/>
    <w:rsid w:val="00576031"/>
    <w:rsid w:val="005804FA"/>
    <w:rsid w:val="00581C66"/>
    <w:rsid w:val="0058517D"/>
    <w:rsid w:val="00585977"/>
    <w:rsid w:val="00593930"/>
    <w:rsid w:val="00594A77"/>
    <w:rsid w:val="00594AE4"/>
    <w:rsid w:val="005969F0"/>
    <w:rsid w:val="005972E9"/>
    <w:rsid w:val="005A1199"/>
    <w:rsid w:val="005A1B3C"/>
    <w:rsid w:val="005A4B2D"/>
    <w:rsid w:val="005B2186"/>
    <w:rsid w:val="005B36EB"/>
    <w:rsid w:val="005B64EC"/>
    <w:rsid w:val="005B68B5"/>
    <w:rsid w:val="005B6C42"/>
    <w:rsid w:val="005C02AD"/>
    <w:rsid w:val="005C0452"/>
    <w:rsid w:val="005C0D87"/>
    <w:rsid w:val="005C194B"/>
    <w:rsid w:val="005C19EF"/>
    <w:rsid w:val="005C3229"/>
    <w:rsid w:val="005C4882"/>
    <w:rsid w:val="005C5ED6"/>
    <w:rsid w:val="005D230E"/>
    <w:rsid w:val="005D3D31"/>
    <w:rsid w:val="005D5208"/>
    <w:rsid w:val="005D54F6"/>
    <w:rsid w:val="005D7447"/>
    <w:rsid w:val="005D7F24"/>
    <w:rsid w:val="005E257E"/>
    <w:rsid w:val="005E4B45"/>
    <w:rsid w:val="005E5507"/>
    <w:rsid w:val="005E69EA"/>
    <w:rsid w:val="005E6F96"/>
    <w:rsid w:val="005E75D2"/>
    <w:rsid w:val="005F0461"/>
    <w:rsid w:val="005F04EF"/>
    <w:rsid w:val="005F1F54"/>
    <w:rsid w:val="005F2093"/>
    <w:rsid w:val="005F217E"/>
    <w:rsid w:val="005F62F4"/>
    <w:rsid w:val="005F6B0C"/>
    <w:rsid w:val="006003D4"/>
    <w:rsid w:val="0060160D"/>
    <w:rsid w:val="006043EB"/>
    <w:rsid w:val="00604638"/>
    <w:rsid w:val="00604786"/>
    <w:rsid w:val="00611085"/>
    <w:rsid w:val="00616171"/>
    <w:rsid w:val="00617338"/>
    <w:rsid w:val="006200C2"/>
    <w:rsid w:val="0062399E"/>
    <w:rsid w:val="00624FF7"/>
    <w:rsid w:val="00625BBC"/>
    <w:rsid w:val="00630001"/>
    <w:rsid w:val="006307F9"/>
    <w:rsid w:val="00630B37"/>
    <w:rsid w:val="00631E6E"/>
    <w:rsid w:val="006367E8"/>
    <w:rsid w:val="00647623"/>
    <w:rsid w:val="006511DC"/>
    <w:rsid w:val="00655327"/>
    <w:rsid w:val="00657D26"/>
    <w:rsid w:val="00660D3C"/>
    <w:rsid w:val="00662223"/>
    <w:rsid w:val="00681ABD"/>
    <w:rsid w:val="00686180"/>
    <w:rsid w:val="00687348"/>
    <w:rsid w:val="00690102"/>
    <w:rsid w:val="00693B6C"/>
    <w:rsid w:val="006971BA"/>
    <w:rsid w:val="006A234F"/>
    <w:rsid w:val="006A609F"/>
    <w:rsid w:val="006A6796"/>
    <w:rsid w:val="006A78D7"/>
    <w:rsid w:val="006B6959"/>
    <w:rsid w:val="006C2518"/>
    <w:rsid w:val="006C7037"/>
    <w:rsid w:val="006E0C53"/>
    <w:rsid w:val="006E1895"/>
    <w:rsid w:val="006E3F9C"/>
    <w:rsid w:val="006E5364"/>
    <w:rsid w:val="006F00A6"/>
    <w:rsid w:val="006F1B36"/>
    <w:rsid w:val="006F20A2"/>
    <w:rsid w:val="006F54AE"/>
    <w:rsid w:val="007058D2"/>
    <w:rsid w:val="00715FB1"/>
    <w:rsid w:val="00720244"/>
    <w:rsid w:val="00720C8A"/>
    <w:rsid w:val="00723094"/>
    <w:rsid w:val="00723685"/>
    <w:rsid w:val="00725F21"/>
    <w:rsid w:val="007263F8"/>
    <w:rsid w:val="00734B34"/>
    <w:rsid w:val="0073623E"/>
    <w:rsid w:val="00736DDB"/>
    <w:rsid w:val="00742708"/>
    <w:rsid w:val="00745CA7"/>
    <w:rsid w:val="00745CEC"/>
    <w:rsid w:val="00747061"/>
    <w:rsid w:val="007507A9"/>
    <w:rsid w:val="007516DB"/>
    <w:rsid w:val="007518F6"/>
    <w:rsid w:val="00751F56"/>
    <w:rsid w:val="00754228"/>
    <w:rsid w:val="00754BA4"/>
    <w:rsid w:val="00754D83"/>
    <w:rsid w:val="007631EB"/>
    <w:rsid w:val="00766647"/>
    <w:rsid w:val="00766742"/>
    <w:rsid w:val="0077023B"/>
    <w:rsid w:val="0077339B"/>
    <w:rsid w:val="0077435D"/>
    <w:rsid w:val="00783DD5"/>
    <w:rsid w:val="00791DD5"/>
    <w:rsid w:val="00791F48"/>
    <w:rsid w:val="0079436E"/>
    <w:rsid w:val="0079502F"/>
    <w:rsid w:val="007950F4"/>
    <w:rsid w:val="00796043"/>
    <w:rsid w:val="007A24A7"/>
    <w:rsid w:val="007A2FB9"/>
    <w:rsid w:val="007B15D0"/>
    <w:rsid w:val="007B3C1D"/>
    <w:rsid w:val="007B3D9D"/>
    <w:rsid w:val="007B4493"/>
    <w:rsid w:val="007C1E02"/>
    <w:rsid w:val="007C3E8E"/>
    <w:rsid w:val="007C5AB9"/>
    <w:rsid w:val="007C5BF2"/>
    <w:rsid w:val="007C73CE"/>
    <w:rsid w:val="007D5229"/>
    <w:rsid w:val="007D67AE"/>
    <w:rsid w:val="007E7A88"/>
    <w:rsid w:val="007F5283"/>
    <w:rsid w:val="008000CE"/>
    <w:rsid w:val="00801369"/>
    <w:rsid w:val="0080575D"/>
    <w:rsid w:val="00806393"/>
    <w:rsid w:val="0080751D"/>
    <w:rsid w:val="00810070"/>
    <w:rsid w:val="00810DE9"/>
    <w:rsid w:val="00813262"/>
    <w:rsid w:val="00815D28"/>
    <w:rsid w:val="00824021"/>
    <w:rsid w:val="0082728B"/>
    <w:rsid w:val="008279B6"/>
    <w:rsid w:val="00830D63"/>
    <w:rsid w:val="00832C11"/>
    <w:rsid w:val="008335CB"/>
    <w:rsid w:val="00833B36"/>
    <w:rsid w:val="00836AFE"/>
    <w:rsid w:val="008434AE"/>
    <w:rsid w:val="00852F8D"/>
    <w:rsid w:val="0085603E"/>
    <w:rsid w:val="00857A73"/>
    <w:rsid w:val="008606D8"/>
    <w:rsid w:val="00861313"/>
    <w:rsid w:val="00862680"/>
    <w:rsid w:val="00862ACD"/>
    <w:rsid w:val="0086311F"/>
    <w:rsid w:val="00863E3F"/>
    <w:rsid w:val="008718FA"/>
    <w:rsid w:val="00872A0E"/>
    <w:rsid w:val="00874579"/>
    <w:rsid w:val="00881301"/>
    <w:rsid w:val="00883234"/>
    <w:rsid w:val="00884E57"/>
    <w:rsid w:val="008855B1"/>
    <w:rsid w:val="0088733C"/>
    <w:rsid w:val="008967A3"/>
    <w:rsid w:val="008B0F00"/>
    <w:rsid w:val="008B113A"/>
    <w:rsid w:val="008B56D6"/>
    <w:rsid w:val="008B5933"/>
    <w:rsid w:val="008C286A"/>
    <w:rsid w:val="008C44F3"/>
    <w:rsid w:val="008D06D0"/>
    <w:rsid w:val="008D3263"/>
    <w:rsid w:val="008D54A7"/>
    <w:rsid w:val="008D5ABD"/>
    <w:rsid w:val="008D5AEC"/>
    <w:rsid w:val="008E497B"/>
    <w:rsid w:val="008E51D4"/>
    <w:rsid w:val="008F08C8"/>
    <w:rsid w:val="008F0AAF"/>
    <w:rsid w:val="008F1CC2"/>
    <w:rsid w:val="008F2ECC"/>
    <w:rsid w:val="008F3656"/>
    <w:rsid w:val="008F6AC6"/>
    <w:rsid w:val="008F715E"/>
    <w:rsid w:val="00901589"/>
    <w:rsid w:val="00906E84"/>
    <w:rsid w:val="009079A1"/>
    <w:rsid w:val="009164B7"/>
    <w:rsid w:val="00917D16"/>
    <w:rsid w:val="00921C47"/>
    <w:rsid w:val="009238FE"/>
    <w:rsid w:val="00932EAA"/>
    <w:rsid w:val="00934857"/>
    <w:rsid w:val="00937AB9"/>
    <w:rsid w:val="009408E2"/>
    <w:rsid w:val="00941A3B"/>
    <w:rsid w:val="00942719"/>
    <w:rsid w:val="009447FC"/>
    <w:rsid w:val="00947ACC"/>
    <w:rsid w:val="00950763"/>
    <w:rsid w:val="00952F90"/>
    <w:rsid w:val="00954DFA"/>
    <w:rsid w:val="0096142C"/>
    <w:rsid w:val="00963824"/>
    <w:rsid w:val="009653FE"/>
    <w:rsid w:val="00965954"/>
    <w:rsid w:val="009756D8"/>
    <w:rsid w:val="0098300B"/>
    <w:rsid w:val="009850ED"/>
    <w:rsid w:val="00985397"/>
    <w:rsid w:val="00991996"/>
    <w:rsid w:val="00991CB3"/>
    <w:rsid w:val="00993432"/>
    <w:rsid w:val="00994E20"/>
    <w:rsid w:val="00995935"/>
    <w:rsid w:val="00997C7C"/>
    <w:rsid w:val="009A0A98"/>
    <w:rsid w:val="009A5FD7"/>
    <w:rsid w:val="009A69CF"/>
    <w:rsid w:val="009A7D40"/>
    <w:rsid w:val="009C5426"/>
    <w:rsid w:val="009C5516"/>
    <w:rsid w:val="009C60E2"/>
    <w:rsid w:val="009D11A5"/>
    <w:rsid w:val="009D37E7"/>
    <w:rsid w:val="009E362B"/>
    <w:rsid w:val="009E369C"/>
    <w:rsid w:val="009E37AC"/>
    <w:rsid w:val="009E3FC3"/>
    <w:rsid w:val="009E434E"/>
    <w:rsid w:val="009E4807"/>
    <w:rsid w:val="009E50A5"/>
    <w:rsid w:val="009F117D"/>
    <w:rsid w:val="009F1D65"/>
    <w:rsid w:val="009F4C6D"/>
    <w:rsid w:val="009F5F13"/>
    <w:rsid w:val="00A02EE7"/>
    <w:rsid w:val="00A05DA2"/>
    <w:rsid w:val="00A060CC"/>
    <w:rsid w:val="00A0727C"/>
    <w:rsid w:val="00A07CA7"/>
    <w:rsid w:val="00A12287"/>
    <w:rsid w:val="00A125AE"/>
    <w:rsid w:val="00A201CA"/>
    <w:rsid w:val="00A2285F"/>
    <w:rsid w:val="00A23566"/>
    <w:rsid w:val="00A236E8"/>
    <w:rsid w:val="00A25C98"/>
    <w:rsid w:val="00A336A9"/>
    <w:rsid w:val="00A3370A"/>
    <w:rsid w:val="00A37118"/>
    <w:rsid w:val="00A43C20"/>
    <w:rsid w:val="00A4480C"/>
    <w:rsid w:val="00A47C8D"/>
    <w:rsid w:val="00A50828"/>
    <w:rsid w:val="00A510FF"/>
    <w:rsid w:val="00A522C4"/>
    <w:rsid w:val="00A53C72"/>
    <w:rsid w:val="00A5617A"/>
    <w:rsid w:val="00A57A36"/>
    <w:rsid w:val="00A630C2"/>
    <w:rsid w:val="00A65E25"/>
    <w:rsid w:val="00A722F5"/>
    <w:rsid w:val="00A902D9"/>
    <w:rsid w:val="00A94D40"/>
    <w:rsid w:val="00A970A4"/>
    <w:rsid w:val="00AA54A7"/>
    <w:rsid w:val="00AA6341"/>
    <w:rsid w:val="00AB3DFB"/>
    <w:rsid w:val="00AC6E9E"/>
    <w:rsid w:val="00AD321A"/>
    <w:rsid w:val="00AD436F"/>
    <w:rsid w:val="00AD64C9"/>
    <w:rsid w:val="00AD6554"/>
    <w:rsid w:val="00AD79E4"/>
    <w:rsid w:val="00AE087E"/>
    <w:rsid w:val="00AE4AD3"/>
    <w:rsid w:val="00AE5203"/>
    <w:rsid w:val="00AE721B"/>
    <w:rsid w:val="00AF1635"/>
    <w:rsid w:val="00AF18A4"/>
    <w:rsid w:val="00AF5C88"/>
    <w:rsid w:val="00AF5E31"/>
    <w:rsid w:val="00AF64C4"/>
    <w:rsid w:val="00AF7DF2"/>
    <w:rsid w:val="00B0130F"/>
    <w:rsid w:val="00B031E0"/>
    <w:rsid w:val="00B131B6"/>
    <w:rsid w:val="00B13AF8"/>
    <w:rsid w:val="00B14B8B"/>
    <w:rsid w:val="00B14D72"/>
    <w:rsid w:val="00B20A3F"/>
    <w:rsid w:val="00B21188"/>
    <w:rsid w:val="00B23C1C"/>
    <w:rsid w:val="00B24A57"/>
    <w:rsid w:val="00B257A7"/>
    <w:rsid w:val="00B35C3F"/>
    <w:rsid w:val="00B468D0"/>
    <w:rsid w:val="00B576F3"/>
    <w:rsid w:val="00B638E4"/>
    <w:rsid w:val="00B66CE1"/>
    <w:rsid w:val="00B71B67"/>
    <w:rsid w:val="00B77ABD"/>
    <w:rsid w:val="00B817B0"/>
    <w:rsid w:val="00B9294E"/>
    <w:rsid w:val="00B94106"/>
    <w:rsid w:val="00BA0022"/>
    <w:rsid w:val="00BB2730"/>
    <w:rsid w:val="00BB58C6"/>
    <w:rsid w:val="00BC570B"/>
    <w:rsid w:val="00BD0069"/>
    <w:rsid w:val="00BD16FA"/>
    <w:rsid w:val="00BD2E90"/>
    <w:rsid w:val="00BD3886"/>
    <w:rsid w:val="00BD4710"/>
    <w:rsid w:val="00BD7E3D"/>
    <w:rsid w:val="00BE1FA9"/>
    <w:rsid w:val="00BE295C"/>
    <w:rsid w:val="00BE305C"/>
    <w:rsid w:val="00BE5C33"/>
    <w:rsid w:val="00BE6F4B"/>
    <w:rsid w:val="00BF26DD"/>
    <w:rsid w:val="00BF3EDA"/>
    <w:rsid w:val="00BF4C74"/>
    <w:rsid w:val="00C04127"/>
    <w:rsid w:val="00C0666C"/>
    <w:rsid w:val="00C07ED6"/>
    <w:rsid w:val="00C10E95"/>
    <w:rsid w:val="00C1502F"/>
    <w:rsid w:val="00C1567A"/>
    <w:rsid w:val="00C170F2"/>
    <w:rsid w:val="00C173E5"/>
    <w:rsid w:val="00C259C4"/>
    <w:rsid w:val="00C25E09"/>
    <w:rsid w:val="00C27F81"/>
    <w:rsid w:val="00C312E1"/>
    <w:rsid w:val="00C34842"/>
    <w:rsid w:val="00C36007"/>
    <w:rsid w:val="00C37516"/>
    <w:rsid w:val="00C432FF"/>
    <w:rsid w:val="00C44EFD"/>
    <w:rsid w:val="00C46C53"/>
    <w:rsid w:val="00C47FCD"/>
    <w:rsid w:val="00C50388"/>
    <w:rsid w:val="00C52BA2"/>
    <w:rsid w:val="00C5407E"/>
    <w:rsid w:val="00C568DF"/>
    <w:rsid w:val="00C574AC"/>
    <w:rsid w:val="00C57FF3"/>
    <w:rsid w:val="00C61C55"/>
    <w:rsid w:val="00C73A15"/>
    <w:rsid w:val="00C73B13"/>
    <w:rsid w:val="00C73DD8"/>
    <w:rsid w:val="00C91EC0"/>
    <w:rsid w:val="00C91ECF"/>
    <w:rsid w:val="00C94D5E"/>
    <w:rsid w:val="00C9762D"/>
    <w:rsid w:val="00CA394F"/>
    <w:rsid w:val="00CA3FAD"/>
    <w:rsid w:val="00CB0F01"/>
    <w:rsid w:val="00CB6385"/>
    <w:rsid w:val="00CB6C89"/>
    <w:rsid w:val="00CC0EAF"/>
    <w:rsid w:val="00CC19C8"/>
    <w:rsid w:val="00CC430D"/>
    <w:rsid w:val="00CC4775"/>
    <w:rsid w:val="00CC6A5B"/>
    <w:rsid w:val="00CD0DC4"/>
    <w:rsid w:val="00CE1936"/>
    <w:rsid w:val="00CE4C25"/>
    <w:rsid w:val="00CE75D2"/>
    <w:rsid w:val="00CF23D6"/>
    <w:rsid w:val="00CF4C76"/>
    <w:rsid w:val="00D03125"/>
    <w:rsid w:val="00D1372B"/>
    <w:rsid w:val="00D2393F"/>
    <w:rsid w:val="00D347F8"/>
    <w:rsid w:val="00D34B58"/>
    <w:rsid w:val="00D478E0"/>
    <w:rsid w:val="00D51E6A"/>
    <w:rsid w:val="00D52397"/>
    <w:rsid w:val="00D5267F"/>
    <w:rsid w:val="00D54447"/>
    <w:rsid w:val="00D64EBE"/>
    <w:rsid w:val="00D65E15"/>
    <w:rsid w:val="00D6754C"/>
    <w:rsid w:val="00D67B14"/>
    <w:rsid w:val="00D7155E"/>
    <w:rsid w:val="00D73359"/>
    <w:rsid w:val="00D74D0F"/>
    <w:rsid w:val="00D87C6F"/>
    <w:rsid w:val="00D9021B"/>
    <w:rsid w:val="00D91F6B"/>
    <w:rsid w:val="00D9308A"/>
    <w:rsid w:val="00D94848"/>
    <w:rsid w:val="00DA4580"/>
    <w:rsid w:val="00DA50C3"/>
    <w:rsid w:val="00DA7C10"/>
    <w:rsid w:val="00DA7FF6"/>
    <w:rsid w:val="00DB66F8"/>
    <w:rsid w:val="00DB7A35"/>
    <w:rsid w:val="00DC446B"/>
    <w:rsid w:val="00DC6289"/>
    <w:rsid w:val="00DD0B0A"/>
    <w:rsid w:val="00DD12FD"/>
    <w:rsid w:val="00DD2C7E"/>
    <w:rsid w:val="00DD3917"/>
    <w:rsid w:val="00DD5BFB"/>
    <w:rsid w:val="00DF0775"/>
    <w:rsid w:val="00DF698A"/>
    <w:rsid w:val="00E01332"/>
    <w:rsid w:val="00E073AA"/>
    <w:rsid w:val="00E12F94"/>
    <w:rsid w:val="00E15367"/>
    <w:rsid w:val="00E23D0E"/>
    <w:rsid w:val="00E341AA"/>
    <w:rsid w:val="00E341F6"/>
    <w:rsid w:val="00E364C6"/>
    <w:rsid w:val="00E42AC6"/>
    <w:rsid w:val="00E42D4E"/>
    <w:rsid w:val="00E438B9"/>
    <w:rsid w:val="00E440E2"/>
    <w:rsid w:val="00E4519C"/>
    <w:rsid w:val="00E4642D"/>
    <w:rsid w:val="00E47BB1"/>
    <w:rsid w:val="00E5102E"/>
    <w:rsid w:val="00E51A72"/>
    <w:rsid w:val="00E536E9"/>
    <w:rsid w:val="00E54125"/>
    <w:rsid w:val="00E56A6A"/>
    <w:rsid w:val="00E56ED1"/>
    <w:rsid w:val="00E572D1"/>
    <w:rsid w:val="00E67A50"/>
    <w:rsid w:val="00E81873"/>
    <w:rsid w:val="00E81B70"/>
    <w:rsid w:val="00E83ED4"/>
    <w:rsid w:val="00E84328"/>
    <w:rsid w:val="00E8727A"/>
    <w:rsid w:val="00E934EE"/>
    <w:rsid w:val="00E93EB2"/>
    <w:rsid w:val="00E96DB5"/>
    <w:rsid w:val="00E97EAB"/>
    <w:rsid w:val="00EA43BE"/>
    <w:rsid w:val="00EA4AC0"/>
    <w:rsid w:val="00EA58A1"/>
    <w:rsid w:val="00EB40F6"/>
    <w:rsid w:val="00EB4C13"/>
    <w:rsid w:val="00EC5A12"/>
    <w:rsid w:val="00ED11D9"/>
    <w:rsid w:val="00ED2C66"/>
    <w:rsid w:val="00ED6C18"/>
    <w:rsid w:val="00EE1809"/>
    <w:rsid w:val="00EE52E6"/>
    <w:rsid w:val="00EE661D"/>
    <w:rsid w:val="00EE739F"/>
    <w:rsid w:val="00EF2A83"/>
    <w:rsid w:val="00F0143A"/>
    <w:rsid w:val="00F1469B"/>
    <w:rsid w:val="00F16C1E"/>
    <w:rsid w:val="00F17B42"/>
    <w:rsid w:val="00F202A9"/>
    <w:rsid w:val="00F20AA8"/>
    <w:rsid w:val="00F21D7D"/>
    <w:rsid w:val="00F248AE"/>
    <w:rsid w:val="00F277F0"/>
    <w:rsid w:val="00F3075B"/>
    <w:rsid w:val="00F314EE"/>
    <w:rsid w:val="00F46AC2"/>
    <w:rsid w:val="00F5235B"/>
    <w:rsid w:val="00F53E54"/>
    <w:rsid w:val="00F5427B"/>
    <w:rsid w:val="00F55FAE"/>
    <w:rsid w:val="00F609F6"/>
    <w:rsid w:val="00F66363"/>
    <w:rsid w:val="00F67842"/>
    <w:rsid w:val="00F758E7"/>
    <w:rsid w:val="00F7669E"/>
    <w:rsid w:val="00F76AFA"/>
    <w:rsid w:val="00F91752"/>
    <w:rsid w:val="00F9621B"/>
    <w:rsid w:val="00FA2EB7"/>
    <w:rsid w:val="00FA6C21"/>
    <w:rsid w:val="00FA7864"/>
    <w:rsid w:val="00FB17EE"/>
    <w:rsid w:val="00FB1D63"/>
    <w:rsid w:val="00FC455C"/>
    <w:rsid w:val="00FC7447"/>
    <w:rsid w:val="00FD534A"/>
    <w:rsid w:val="00FE21DE"/>
    <w:rsid w:val="00FE6A98"/>
    <w:rsid w:val="00FE75FC"/>
    <w:rsid w:val="00FE7FC5"/>
    <w:rsid w:val="00FF27F7"/>
    <w:rsid w:val="00FF331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40172A14"/>
  <w15:docId w15:val="{C2553FBB-5C2A-4192-B6BC-81E98388F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pPr>
    <w:rPr>
      <w:rFonts w:ascii="Arial" w:hAnsi="Arial" w:cs="Arial"/>
      <w:sz w:val="22"/>
      <w:szCs w:val="24"/>
      <w:lang w:eastAsia="zh-CN"/>
    </w:rPr>
  </w:style>
  <w:style w:type="paragraph" w:styleId="berschrift1">
    <w:name w:val="heading 1"/>
    <w:basedOn w:val="Standard"/>
    <w:next w:val="Standard"/>
    <w:uiPriority w:val="9"/>
    <w:qFormat/>
    <w:pPr>
      <w:keepNext/>
      <w:numPr>
        <w:numId w:val="1"/>
      </w:numPr>
      <w:spacing w:line="360" w:lineRule="atLeast"/>
      <w:jc w:val="both"/>
      <w:outlineLvl w:val="0"/>
    </w:pPr>
    <w:rPr>
      <w:b/>
      <w:bCs/>
      <w:sz w:val="40"/>
    </w:rPr>
  </w:style>
  <w:style w:type="paragraph" w:styleId="berschrift2">
    <w:name w:val="heading 2"/>
    <w:basedOn w:val="Standard"/>
    <w:next w:val="Standard"/>
    <w:uiPriority w:val="9"/>
    <w:semiHidden/>
    <w:unhideWhenUsed/>
    <w:qFormat/>
    <w:pPr>
      <w:keepNext/>
      <w:numPr>
        <w:ilvl w:val="1"/>
        <w:numId w:val="1"/>
      </w:numPr>
      <w:spacing w:line="360" w:lineRule="atLeast"/>
      <w:jc w:val="both"/>
      <w:outlineLvl w:val="1"/>
    </w:pPr>
    <w:rPr>
      <w:sz w:val="28"/>
    </w:rPr>
  </w:style>
  <w:style w:type="paragraph" w:styleId="berschrift3">
    <w:name w:val="heading 3"/>
    <w:basedOn w:val="Standard"/>
    <w:next w:val="Standard"/>
    <w:uiPriority w:val="9"/>
    <w:semiHidden/>
    <w:unhideWhenUsed/>
    <w:qFormat/>
    <w:pPr>
      <w:keepNext/>
      <w:numPr>
        <w:ilvl w:val="2"/>
        <w:numId w:val="1"/>
      </w:numPr>
      <w:spacing w:line="360" w:lineRule="atLeast"/>
      <w:jc w:val="both"/>
      <w:outlineLvl w:val="2"/>
    </w:pPr>
    <w:rPr>
      <w:b/>
      <w:bCs/>
      <w:sz w:val="24"/>
    </w:rPr>
  </w:style>
  <w:style w:type="paragraph" w:styleId="berschrift4">
    <w:name w:val="heading 4"/>
    <w:basedOn w:val="Standard"/>
    <w:next w:val="Standard"/>
    <w:uiPriority w:val="9"/>
    <w:semiHidden/>
    <w:unhideWhenUsed/>
    <w:qFormat/>
    <w:pPr>
      <w:keepNext/>
      <w:numPr>
        <w:ilvl w:val="3"/>
        <w:numId w:val="1"/>
      </w:numPr>
      <w:spacing w:line="360" w:lineRule="atLeast"/>
      <w:jc w:val="right"/>
      <w:outlineLvl w:val="3"/>
    </w:pPr>
    <w:rPr>
      <w:i/>
      <w:iCs/>
      <w:sz w:val="24"/>
    </w:rPr>
  </w:style>
  <w:style w:type="paragraph" w:styleId="berschrift5">
    <w:name w:val="heading 5"/>
    <w:basedOn w:val="Standard"/>
    <w:next w:val="Standard"/>
    <w:uiPriority w:val="9"/>
    <w:semiHidden/>
    <w:unhideWhenUsed/>
    <w:qFormat/>
    <w:pPr>
      <w:keepNext/>
      <w:numPr>
        <w:ilvl w:val="4"/>
        <w:numId w:val="1"/>
      </w:numPr>
      <w:spacing w:line="400" w:lineRule="exact"/>
      <w:outlineLvl w:val="4"/>
    </w:pPr>
    <w:rPr>
      <w:b/>
      <w:bCs/>
      <w:sz w:val="20"/>
    </w:rPr>
  </w:style>
  <w:style w:type="paragraph" w:styleId="berschrift6">
    <w:name w:val="heading 6"/>
    <w:basedOn w:val="Standard"/>
    <w:next w:val="Standard"/>
    <w:link w:val="berschrift6Zchn"/>
    <w:uiPriority w:val="9"/>
    <w:semiHidden/>
    <w:unhideWhenUsed/>
    <w:qFormat/>
    <w:pPr>
      <w:keepNext/>
      <w:numPr>
        <w:ilvl w:val="5"/>
        <w:numId w:val="1"/>
      </w:numPr>
      <w:spacing w:line="400" w:lineRule="exact"/>
      <w:outlineLvl w:val="5"/>
    </w:pPr>
    <w:rPr>
      <w:b/>
      <w:bCs/>
      <w:sz w:val="24"/>
    </w:rPr>
  </w:style>
  <w:style w:type="paragraph" w:styleId="berschrift7">
    <w:name w:val="heading 7"/>
    <w:basedOn w:val="Standard"/>
    <w:next w:val="Standard"/>
    <w:qFormat/>
    <w:pPr>
      <w:keepNext/>
      <w:ind w:left="3402" w:hanging="3402"/>
      <w:outlineLvl w:val="6"/>
    </w:pPr>
    <w:rPr>
      <w:b/>
      <w:sz w:val="20"/>
      <w:lang w:val="en-GB"/>
    </w:rPr>
  </w:style>
  <w:style w:type="paragraph" w:styleId="berschrift8">
    <w:name w:val="heading 8"/>
    <w:basedOn w:val="Standard"/>
    <w:next w:val="Standard"/>
    <w:qFormat/>
    <w:pPr>
      <w:keepNext/>
      <w:spacing w:line="400" w:lineRule="exact"/>
      <w:outlineLvl w:val="7"/>
    </w:pPr>
    <w:rPr>
      <w:b/>
      <w:bCs/>
      <w:sz w:val="24"/>
      <w:u w:val="single"/>
    </w:rPr>
  </w:style>
  <w:style w:type="paragraph" w:styleId="berschrift9">
    <w:name w:val="heading 9"/>
    <w:basedOn w:val="Standard"/>
    <w:next w:val="Standard"/>
    <w:qFormat/>
    <w:pPr>
      <w:keepNext/>
      <w:outlineLvl w:val="8"/>
    </w:pPr>
    <w:rPr>
      <w:b/>
      <w:color w:val="000000"/>
      <w:sz w:val="24"/>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eastAsia="Times New Roman" w:hAnsi="Arial" w:cs="Arial"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rPr>
      <w:rFonts w:ascii="Symbol" w:hAnsi="Symbol" w:cs="Symbol"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0">
    <w:name w:val="WW8Num4z0"/>
    <w:rPr>
      <w:rFonts w:ascii="Arial" w:eastAsia="Times New Roman" w:hAnsi="Arial" w:cs="Aria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5z0">
    <w:name w:val="WW8Num5z0"/>
    <w:rPr>
      <w:rFonts w:ascii="Arial" w:eastAsia="Times New Roman" w:hAnsi="Arial" w:cs="Aria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0">
    <w:name w:val="WW8Num6z0"/>
    <w:rPr>
      <w:rFonts w:ascii="Wingdings" w:eastAsia="Times New Roman" w:hAnsi="Wingdings"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0">
    <w:name w:val="WW8Num9z0"/>
    <w:rPr>
      <w:rFonts w:ascii="Symbol" w:hAnsi="Symbol" w:cs="Symbol"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0z0">
    <w:name w:val="WW8Num10z0"/>
    <w:rPr>
      <w:rFonts w:ascii="Arial" w:eastAsia="Times New Roman" w:hAnsi="Arial" w:cs="Aria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0">
    <w:name w:val="WW8Num11z0"/>
    <w:rPr>
      <w:rFonts w:ascii="Arial" w:eastAsia="Times New Roman" w:hAnsi="Arial" w:cs="Arial"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2z0">
    <w:name w:val="WW8Num12z0"/>
    <w:rPr>
      <w:rFonts w:ascii="Arial" w:eastAsia="Times New Roman" w:hAnsi="Arial" w:cs="Aria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ascii="Symbol" w:hAnsi="Symbol" w:cs="Symbol"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0">
    <w:name w:val="WW8Num14z0"/>
    <w:rPr>
      <w:rFonts w:ascii="Symbol" w:hAnsi="Symbol" w:cs="Symbol"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0">
    <w:name w:val="WW8Num15z0"/>
    <w:rPr>
      <w:rFonts w:ascii="Symbol" w:hAnsi="Symbol" w:cs="Symbo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6z0">
    <w:name w:val="WW8Num16z0"/>
    <w:rPr>
      <w:rFonts w:ascii="Arial" w:eastAsia="Times New Roman" w:hAnsi="Arial" w:cs="Aria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rPr>
      <w:rFonts w:ascii="Symbol" w:hAnsi="Symbol" w:cs="Symbol" w:hint="default"/>
    </w:rPr>
  </w:style>
  <w:style w:type="character" w:customStyle="1" w:styleId="Absatz-Standardschriftart3">
    <w:name w:val="Absatz-Standardschriftart3"/>
  </w:style>
  <w:style w:type="character" w:customStyle="1" w:styleId="Absatz-Standardschriftart1">
    <w:name w:val="Absatz-Standardschriftart1"/>
  </w:style>
  <w:style w:type="character" w:customStyle="1" w:styleId="WW8Num3z3">
    <w:name w:val="WW8Num3z3"/>
    <w:rPr>
      <w:rFonts w:ascii="Symbol" w:hAnsi="Symbol" w:cs="Symbol"/>
    </w:rPr>
  </w:style>
  <w:style w:type="character" w:customStyle="1" w:styleId="WW8Num7z3">
    <w:name w:val="WW8Num7z3"/>
    <w:rPr>
      <w:rFonts w:ascii="Symbol" w:hAnsi="Symbol" w:cs="Symbol"/>
    </w:rPr>
  </w:style>
  <w:style w:type="character" w:customStyle="1" w:styleId="WW8Num8z3">
    <w:name w:val="WW8Num8z3"/>
    <w:rPr>
      <w:rFonts w:ascii="Symbol" w:hAnsi="Symbol" w:cs="Symbol"/>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styleId="Seitenzahl">
    <w:name w:val="page number"/>
    <w:basedOn w:val="WW-Absatz-Standardschriftart111111111"/>
  </w:style>
  <w:style w:type="character" w:styleId="Hyperlink">
    <w:name w:val="Hyperlink"/>
    <w:rPr>
      <w:color w:val="0000FF"/>
      <w:u w:val="single"/>
    </w:rPr>
  </w:style>
  <w:style w:type="character" w:styleId="BesuchterLink">
    <w:name w:val="FollowedHyperlink"/>
    <w:rPr>
      <w:color w:val="800080"/>
      <w:u w:val="single"/>
    </w:rPr>
  </w:style>
  <w:style w:type="character" w:styleId="Fett">
    <w:name w:val="Strong"/>
    <w:uiPriority w:val="22"/>
    <w:qFormat/>
    <w:rPr>
      <w:b/>
      <w:bCs/>
    </w:rPr>
  </w:style>
  <w:style w:type="character" w:customStyle="1" w:styleId="mw-headline">
    <w:name w:val="mw-headline"/>
    <w:basedOn w:val="WW-Absatz-Standardschriftart"/>
  </w:style>
  <w:style w:type="character" w:customStyle="1" w:styleId="editsection">
    <w:name w:val="editsection"/>
    <w:basedOn w:val="WW-Absatz-Standardschriftart"/>
  </w:style>
  <w:style w:type="character" w:customStyle="1" w:styleId="SprechblasentextZchn">
    <w:name w:val="Sprechblasentext Zchn"/>
    <w:rPr>
      <w:rFonts w:ascii="Tahoma" w:hAnsi="Tahoma" w:cs="Tahoma"/>
      <w:sz w:val="16"/>
      <w:szCs w:val="16"/>
    </w:rPr>
  </w:style>
  <w:style w:type="character" w:customStyle="1" w:styleId="Kommentarzeichen1">
    <w:name w:val="Kommentarzeichen1"/>
    <w:rPr>
      <w:sz w:val="16"/>
      <w:szCs w:val="16"/>
    </w:rPr>
  </w:style>
  <w:style w:type="character" w:customStyle="1" w:styleId="KommentartextZchn">
    <w:name w:val="Kommentartext Zchn"/>
    <w:uiPriority w:val="99"/>
    <w:rPr>
      <w:rFonts w:ascii="Arial" w:hAnsi="Arial" w:cs="Arial"/>
    </w:rPr>
  </w:style>
  <w:style w:type="character" w:customStyle="1" w:styleId="KommentarthemaZchn">
    <w:name w:val="Kommentarthema Zchn"/>
    <w:rPr>
      <w:rFonts w:ascii="Arial" w:hAnsi="Arial" w:cs="Arial"/>
      <w:b/>
      <w:bCs/>
    </w:rPr>
  </w:style>
  <w:style w:type="character" w:customStyle="1" w:styleId="NurTextZchn">
    <w:name w:val="Nur Text Zchn"/>
    <w:rPr>
      <w:rFonts w:ascii="Calibri" w:eastAsia="Calibri" w:hAnsi="Calibri" w:cs="Calibri"/>
      <w:sz w:val="22"/>
      <w:szCs w:val="21"/>
    </w:rPr>
  </w:style>
  <w:style w:type="character" w:customStyle="1" w:styleId="HTMLVorformatiertZchn">
    <w:name w:val="HTML Vorformatiert Zchn"/>
    <w:rPr>
      <w:rFonts w:ascii="Courier New" w:hAnsi="Courier New" w:cs="Courier New"/>
    </w:rPr>
  </w:style>
  <w:style w:type="character" w:customStyle="1" w:styleId="Absatz-Standardschriftart2">
    <w:name w:val="Absatz-Standardschriftart2"/>
  </w:style>
  <w:style w:type="character" w:styleId="Hervorhebung">
    <w:name w:val="Emphasis"/>
    <w:qFormat/>
    <w:rPr>
      <w:i/>
      <w:iCs/>
    </w:rPr>
  </w:style>
  <w:style w:type="character" w:customStyle="1" w:styleId="FunotentextZchn">
    <w:name w:val="Fußnotentext Zchn"/>
    <w:rPr>
      <w:rFonts w:ascii="Arial" w:hAnsi="Arial" w:cs="Arial"/>
    </w:rPr>
  </w:style>
  <w:style w:type="character" w:customStyle="1" w:styleId="Funotenzeichen1">
    <w:name w:val="Fußnotenzeichen1"/>
    <w:rPr>
      <w:vertAlign w:val="superscript"/>
    </w:rPr>
  </w:style>
  <w:style w:type="paragraph" w:customStyle="1" w:styleId="berschrift">
    <w:name w:val="Überschrift"/>
    <w:basedOn w:val="Standard"/>
    <w:next w:val="Textkrper"/>
    <w:pPr>
      <w:keepNext/>
      <w:spacing w:before="240" w:after="120"/>
    </w:pPr>
    <w:rPr>
      <w:rFonts w:eastAsia="Lucida Sans Unicode" w:cs="Tahoma"/>
      <w:sz w:val="28"/>
      <w:szCs w:val="28"/>
    </w:rPr>
  </w:style>
  <w:style w:type="paragraph" w:styleId="Textkrper">
    <w:name w:val="Body Text"/>
    <w:basedOn w:val="Standard"/>
    <w:link w:val="TextkrperZchn"/>
    <w:pPr>
      <w:spacing w:line="360" w:lineRule="atLeast"/>
      <w:jc w:val="both"/>
    </w:pPr>
    <w:rPr>
      <w:b/>
      <w:bCs/>
      <w:sz w:val="24"/>
    </w:rPr>
  </w:style>
  <w:style w:type="paragraph" w:styleId="Liste">
    <w:name w:val="List"/>
    <w:basedOn w:val="Textkrper"/>
    <w:rPr>
      <w:rFonts w:cs="Tahoma"/>
    </w:rPr>
  </w:style>
  <w:style w:type="paragraph" w:styleId="Beschriftung">
    <w:name w:val="caption"/>
    <w:basedOn w:val="Standard"/>
    <w:qFormat/>
    <w:pPr>
      <w:suppressLineNumbers/>
      <w:spacing w:before="120" w:after="120"/>
    </w:pPr>
    <w:rPr>
      <w:i/>
      <w:iCs/>
      <w:sz w:val="24"/>
    </w:rPr>
  </w:style>
  <w:style w:type="paragraph" w:customStyle="1" w:styleId="Verzeichnis">
    <w:name w:val="Verzeichnis"/>
    <w:basedOn w:val="Standard"/>
    <w:pPr>
      <w:suppressLineNumbers/>
    </w:pPr>
    <w:rPr>
      <w:rFonts w:cs="Tahoma"/>
    </w:rPr>
  </w:style>
  <w:style w:type="paragraph" w:customStyle="1" w:styleId="Beschriftung1">
    <w:name w:val="Beschriftung1"/>
    <w:basedOn w:val="Standard"/>
    <w:pPr>
      <w:suppressLineNumbers/>
      <w:spacing w:before="120" w:after="120"/>
    </w:pPr>
    <w:rPr>
      <w:rFonts w:cs="Tahoma"/>
      <w:i/>
      <w:iCs/>
      <w:sz w:val="20"/>
      <w:szCs w:val="20"/>
    </w:rPr>
  </w:style>
  <w:style w:type="paragraph" w:customStyle="1" w:styleId="WW-Beschriftung">
    <w:name w:val="WW-Beschriftung"/>
    <w:basedOn w:val="Standard"/>
    <w:pPr>
      <w:suppressLineNumbers/>
      <w:spacing w:before="120" w:after="120"/>
    </w:pPr>
    <w:rPr>
      <w:rFonts w:cs="Tahoma"/>
      <w:i/>
      <w:iCs/>
      <w:sz w:val="20"/>
      <w:szCs w:val="20"/>
    </w:rPr>
  </w:style>
  <w:style w:type="paragraph" w:customStyle="1" w:styleId="WW-Verzeichnis">
    <w:name w:val="WW-Verzeichnis"/>
    <w:basedOn w:val="Standard"/>
    <w:pPr>
      <w:suppressLineNumbers/>
    </w:pPr>
    <w:rPr>
      <w:rFonts w:cs="Tahoma"/>
    </w:rPr>
  </w:style>
  <w:style w:type="paragraph" w:customStyle="1" w:styleId="WW-berschrift">
    <w:name w:val="WW-Überschrift"/>
    <w:basedOn w:val="Standard"/>
    <w:next w:val="Textkrper"/>
    <w:pPr>
      <w:keepNext/>
      <w:spacing w:before="240" w:after="120"/>
    </w:pPr>
    <w:rPr>
      <w:rFonts w:eastAsia="Lucida Sans Unicode" w:cs="Tahoma"/>
      <w:sz w:val="28"/>
      <w:szCs w:val="28"/>
    </w:rPr>
  </w:style>
  <w:style w:type="paragraph" w:customStyle="1" w:styleId="WW-Beschriftung1">
    <w:name w:val="WW-Beschriftung1"/>
    <w:basedOn w:val="Standard"/>
    <w:pPr>
      <w:suppressLineNumbers/>
      <w:spacing w:before="120" w:after="120"/>
    </w:pPr>
    <w:rPr>
      <w:rFonts w:cs="Tahoma"/>
      <w:i/>
      <w:iCs/>
      <w:sz w:val="20"/>
      <w:szCs w:val="20"/>
    </w:rPr>
  </w:style>
  <w:style w:type="paragraph" w:customStyle="1" w:styleId="WW-Verzeichnis1">
    <w:name w:val="WW-Verzeichnis1"/>
    <w:basedOn w:val="Standard"/>
    <w:pPr>
      <w:suppressLineNumbers/>
    </w:pPr>
    <w:rPr>
      <w:rFonts w:cs="Tahoma"/>
    </w:rPr>
  </w:style>
  <w:style w:type="paragraph" w:customStyle="1" w:styleId="WW-berschrift1">
    <w:name w:val="WW-Überschrift1"/>
    <w:basedOn w:val="Standard"/>
    <w:next w:val="Textkrper"/>
    <w:pPr>
      <w:keepNext/>
      <w:spacing w:before="240" w:after="120"/>
    </w:pPr>
    <w:rPr>
      <w:rFonts w:eastAsia="Lucida Sans Unicode" w:cs="Tahoma"/>
      <w:sz w:val="28"/>
      <w:szCs w:val="28"/>
    </w:rPr>
  </w:style>
  <w:style w:type="paragraph" w:customStyle="1" w:styleId="WW-Beschriftung11">
    <w:name w:val="WW-Beschriftung11"/>
    <w:basedOn w:val="Standard"/>
    <w:pPr>
      <w:suppressLineNumbers/>
      <w:spacing w:before="120" w:after="120"/>
    </w:pPr>
    <w:rPr>
      <w:rFonts w:cs="Tahoma"/>
      <w:i/>
      <w:iCs/>
      <w:sz w:val="20"/>
      <w:szCs w:val="20"/>
    </w:rPr>
  </w:style>
  <w:style w:type="paragraph" w:customStyle="1" w:styleId="WW-Verzeichnis11">
    <w:name w:val="WW-Verzeichnis11"/>
    <w:basedOn w:val="Standard"/>
    <w:pPr>
      <w:suppressLineNumbers/>
    </w:pPr>
    <w:rPr>
      <w:rFonts w:cs="Tahoma"/>
    </w:rPr>
  </w:style>
  <w:style w:type="paragraph" w:customStyle="1" w:styleId="WW-berschrift11">
    <w:name w:val="WW-Überschrift11"/>
    <w:basedOn w:val="Standard"/>
    <w:next w:val="Textkrper"/>
    <w:pPr>
      <w:keepNext/>
      <w:spacing w:before="240" w:after="120"/>
    </w:pPr>
    <w:rPr>
      <w:rFonts w:eastAsia="Lucida Sans Unicode" w:cs="Tahoma"/>
      <w:sz w:val="28"/>
      <w:szCs w:val="28"/>
    </w:rPr>
  </w:style>
  <w:style w:type="paragraph" w:customStyle="1" w:styleId="WW-Beschriftung111">
    <w:name w:val="WW-Beschriftung111"/>
    <w:basedOn w:val="Standard"/>
    <w:pPr>
      <w:suppressLineNumbers/>
      <w:spacing w:before="120" w:after="120"/>
    </w:pPr>
    <w:rPr>
      <w:rFonts w:cs="Tahoma"/>
      <w:i/>
      <w:iCs/>
      <w:sz w:val="20"/>
      <w:szCs w:val="20"/>
    </w:rPr>
  </w:style>
  <w:style w:type="paragraph" w:customStyle="1" w:styleId="WW-Verzeichnis111">
    <w:name w:val="WW-Verzeichnis111"/>
    <w:basedOn w:val="Standard"/>
    <w:pPr>
      <w:suppressLineNumbers/>
    </w:pPr>
    <w:rPr>
      <w:rFonts w:cs="Tahoma"/>
    </w:rPr>
  </w:style>
  <w:style w:type="paragraph" w:customStyle="1" w:styleId="WW-berschrift111">
    <w:name w:val="WW-Überschrift111"/>
    <w:basedOn w:val="Standard"/>
    <w:next w:val="Textkrper"/>
    <w:pPr>
      <w:keepNext/>
      <w:spacing w:before="240" w:after="120"/>
    </w:pPr>
    <w:rPr>
      <w:rFonts w:eastAsia="Lucida Sans Unicode" w:cs="Tahoma"/>
      <w:sz w:val="28"/>
      <w:szCs w:val="28"/>
    </w:rPr>
  </w:style>
  <w:style w:type="paragraph" w:customStyle="1" w:styleId="WW-Beschriftung1111">
    <w:name w:val="WW-Beschriftung1111"/>
    <w:basedOn w:val="Standard"/>
    <w:pPr>
      <w:suppressLineNumbers/>
      <w:spacing w:before="120" w:after="120"/>
    </w:pPr>
    <w:rPr>
      <w:rFonts w:cs="Tahoma"/>
      <w:i/>
      <w:iCs/>
      <w:sz w:val="20"/>
      <w:szCs w:val="20"/>
    </w:rPr>
  </w:style>
  <w:style w:type="paragraph" w:customStyle="1" w:styleId="WW-Verzeichnis1111">
    <w:name w:val="WW-Verzeichnis1111"/>
    <w:basedOn w:val="Standard"/>
    <w:pPr>
      <w:suppressLineNumbers/>
    </w:pPr>
    <w:rPr>
      <w:rFonts w:cs="Tahoma"/>
    </w:rPr>
  </w:style>
  <w:style w:type="paragraph" w:customStyle="1" w:styleId="WW-berschrift1111">
    <w:name w:val="WW-Überschrift1111"/>
    <w:basedOn w:val="Standard"/>
    <w:next w:val="Textkrper"/>
    <w:pPr>
      <w:keepNext/>
      <w:spacing w:before="240" w:after="120"/>
    </w:pPr>
    <w:rPr>
      <w:rFonts w:eastAsia="Lucida Sans Unicode" w:cs="Tahoma"/>
      <w:sz w:val="28"/>
      <w:szCs w:val="28"/>
    </w:rPr>
  </w:style>
  <w:style w:type="paragraph" w:customStyle="1" w:styleId="WW-Beschriftung11111">
    <w:name w:val="WW-Beschriftung11111"/>
    <w:basedOn w:val="Standard"/>
    <w:pPr>
      <w:suppressLineNumbers/>
      <w:spacing w:before="120" w:after="120"/>
    </w:pPr>
    <w:rPr>
      <w:rFonts w:cs="Tahoma"/>
      <w:i/>
      <w:iCs/>
      <w:sz w:val="20"/>
      <w:szCs w:val="20"/>
    </w:rPr>
  </w:style>
  <w:style w:type="paragraph" w:customStyle="1" w:styleId="WW-Verzeichnis11111">
    <w:name w:val="WW-Verzeichnis11111"/>
    <w:basedOn w:val="Standard"/>
    <w:pPr>
      <w:suppressLineNumbers/>
    </w:pPr>
    <w:rPr>
      <w:rFonts w:cs="Tahoma"/>
    </w:rPr>
  </w:style>
  <w:style w:type="paragraph" w:customStyle="1" w:styleId="WW-berschrift11111">
    <w:name w:val="WW-Überschrift11111"/>
    <w:basedOn w:val="Standard"/>
    <w:next w:val="Textkrper"/>
    <w:pPr>
      <w:keepNext/>
      <w:spacing w:before="240" w:after="120"/>
    </w:pPr>
    <w:rPr>
      <w:rFonts w:eastAsia="Lucida Sans Unicode" w:cs="Tahoma"/>
      <w:sz w:val="28"/>
      <w:szCs w:val="28"/>
    </w:rPr>
  </w:style>
  <w:style w:type="paragraph" w:customStyle="1" w:styleId="WW-Beschriftung111111">
    <w:name w:val="WW-Beschriftung111111"/>
    <w:basedOn w:val="Standard"/>
    <w:pPr>
      <w:suppressLineNumbers/>
      <w:spacing w:before="120" w:after="120"/>
    </w:pPr>
    <w:rPr>
      <w:rFonts w:cs="Tahoma"/>
      <w:i/>
      <w:iCs/>
      <w:sz w:val="20"/>
      <w:szCs w:val="20"/>
    </w:rPr>
  </w:style>
  <w:style w:type="paragraph" w:customStyle="1" w:styleId="WW-Verzeichnis111111">
    <w:name w:val="WW-Verzeichnis111111"/>
    <w:basedOn w:val="Standard"/>
    <w:pPr>
      <w:suppressLineNumbers/>
    </w:pPr>
    <w:rPr>
      <w:rFonts w:cs="Tahoma"/>
    </w:rPr>
  </w:style>
  <w:style w:type="paragraph" w:customStyle="1" w:styleId="WW-berschrift111111">
    <w:name w:val="WW-Überschrift111111"/>
    <w:basedOn w:val="Standard"/>
    <w:next w:val="Textkrper"/>
    <w:pPr>
      <w:keepNext/>
      <w:spacing w:before="240" w:after="120"/>
    </w:pPr>
    <w:rPr>
      <w:rFonts w:eastAsia="Lucida Sans Unicode" w:cs="Tahoma"/>
      <w:sz w:val="28"/>
      <w:szCs w:val="28"/>
    </w:rPr>
  </w:style>
  <w:style w:type="paragraph" w:customStyle="1" w:styleId="WW-Beschriftung1111111">
    <w:name w:val="WW-Beschriftung1111111"/>
    <w:basedOn w:val="Standard"/>
    <w:pPr>
      <w:suppressLineNumbers/>
      <w:spacing w:before="120" w:after="120"/>
    </w:pPr>
    <w:rPr>
      <w:rFonts w:cs="Tahoma"/>
      <w:i/>
      <w:iCs/>
      <w:sz w:val="20"/>
      <w:szCs w:val="20"/>
    </w:rPr>
  </w:style>
  <w:style w:type="paragraph" w:customStyle="1" w:styleId="WW-Verzeichnis1111111">
    <w:name w:val="WW-Verzeichnis1111111"/>
    <w:basedOn w:val="Standard"/>
    <w:pPr>
      <w:suppressLineNumbers/>
    </w:pPr>
    <w:rPr>
      <w:rFonts w:cs="Tahoma"/>
    </w:rPr>
  </w:style>
  <w:style w:type="paragraph" w:customStyle="1" w:styleId="WW-berschrift1111111">
    <w:name w:val="WW-Überschrift1111111"/>
    <w:basedOn w:val="Standard"/>
    <w:next w:val="Textkrper"/>
    <w:pPr>
      <w:keepNext/>
      <w:spacing w:before="240" w:after="120"/>
    </w:pPr>
    <w:rPr>
      <w:rFonts w:eastAsia="Lucida Sans Unicode" w:cs="Tahoma"/>
      <w:sz w:val="28"/>
      <w:szCs w:val="28"/>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link w:val="FuzeileZchn"/>
    <w:pPr>
      <w:tabs>
        <w:tab w:val="center" w:pos="4536"/>
        <w:tab w:val="right" w:pos="9072"/>
      </w:tabs>
    </w:pPr>
  </w:style>
  <w:style w:type="paragraph" w:customStyle="1" w:styleId="WW-Textkrper2">
    <w:name w:val="WW-Textkörper 2"/>
    <w:basedOn w:val="Standard"/>
    <w:pPr>
      <w:spacing w:line="400" w:lineRule="exact"/>
      <w:jc w:val="both"/>
    </w:pPr>
    <w:rPr>
      <w:sz w:val="24"/>
    </w:rPr>
  </w:style>
  <w:style w:type="paragraph" w:customStyle="1" w:styleId="Rahmeninhalt">
    <w:name w:val="Rahmeninhalt"/>
    <w:basedOn w:val="Textkrper"/>
  </w:style>
  <w:style w:type="paragraph" w:customStyle="1" w:styleId="WW-Rahmeninhalt">
    <w:name w:val="WW-Rahmeninhalt"/>
    <w:basedOn w:val="Textkrper"/>
  </w:style>
  <w:style w:type="paragraph" w:customStyle="1" w:styleId="WW-Rahmeninhalt1">
    <w:name w:val="WW-Rahmeninhalt1"/>
    <w:basedOn w:val="Textkrper"/>
  </w:style>
  <w:style w:type="paragraph" w:customStyle="1" w:styleId="WW-Rahmeninhalt11">
    <w:name w:val="WW-Rahmeninhalt11"/>
    <w:basedOn w:val="Textkrper"/>
  </w:style>
  <w:style w:type="paragraph" w:customStyle="1" w:styleId="WW-Rahmeninhalt111">
    <w:name w:val="WW-Rahmeninhalt111"/>
    <w:basedOn w:val="Textkrper"/>
  </w:style>
  <w:style w:type="paragraph" w:customStyle="1" w:styleId="WW-Rahmeninhalt1111">
    <w:name w:val="WW-Rahmeninhalt1111"/>
    <w:basedOn w:val="Textkrper"/>
  </w:style>
  <w:style w:type="paragraph" w:customStyle="1" w:styleId="WW-Rahmeninhalt11111">
    <w:name w:val="WW-Rahmeninhalt11111"/>
    <w:basedOn w:val="Textkrper"/>
  </w:style>
  <w:style w:type="paragraph" w:customStyle="1" w:styleId="WW-Rahmeninhalt111111">
    <w:name w:val="WW-Rahmeninhalt111111"/>
    <w:basedOn w:val="Textkrper"/>
  </w:style>
  <w:style w:type="paragraph" w:customStyle="1" w:styleId="WW-Rahmeninhalt1111111">
    <w:name w:val="WW-Rahmeninhalt1111111"/>
    <w:basedOn w:val="Textkrper"/>
  </w:style>
  <w:style w:type="paragraph" w:customStyle="1" w:styleId="western">
    <w:name w:val="western"/>
    <w:basedOn w:val="Standard"/>
    <w:pPr>
      <w:suppressAutoHyphens w:val="0"/>
      <w:spacing w:before="100" w:line="363" w:lineRule="atLeast"/>
      <w:jc w:val="both"/>
    </w:pPr>
    <w:rPr>
      <w:b/>
      <w:bCs/>
      <w:sz w:val="24"/>
    </w:rPr>
  </w:style>
  <w:style w:type="paragraph" w:customStyle="1" w:styleId="Textkrper21">
    <w:name w:val="Textkörper 21"/>
    <w:basedOn w:val="Standard"/>
    <w:pPr>
      <w:spacing w:line="400" w:lineRule="exact"/>
      <w:jc w:val="both"/>
    </w:pPr>
    <w:rPr>
      <w:i/>
      <w:iCs/>
      <w:sz w:val="24"/>
    </w:rPr>
  </w:style>
  <w:style w:type="paragraph" w:customStyle="1" w:styleId="Textkrper31">
    <w:name w:val="Textkörper 31"/>
    <w:basedOn w:val="Standard"/>
    <w:pPr>
      <w:spacing w:line="400" w:lineRule="exact"/>
      <w:jc w:val="both"/>
    </w:pPr>
    <w:rPr>
      <w:color w:val="FF0000"/>
      <w:sz w:val="28"/>
    </w:rPr>
  </w:style>
  <w:style w:type="paragraph" w:customStyle="1" w:styleId="WW-Textkrper3">
    <w:name w:val="WW-Textkörper 3"/>
    <w:basedOn w:val="Standard"/>
    <w:pPr>
      <w:spacing w:line="400" w:lineRule="exact"/>
      <w:jc w:val="both"/>
    </w:pPr>
    <w:rPr>
      <w:b/>
      <w:bCs/>
      <w:color w:val="000000"/>
      <w:sz w:val="24"/>
    </w:rPr>
  </w:style>
  <w:style w:type="paragraph" w:styleId="StandardWeb">
    <w:name w:val="Normal (Web)"/>
    <w:basedOn w:val="Standard"/>
    <w:uiPriority w:val="99"/>
    <w:pPr>
      <w:suppressAutoHyphens w:val="0"/>
      <w:spacing w:before="100" w:after="100"/>
    </w:pPr>
    <w:rPr>
      <w:rFonts w:ascii="Times New Roman" w:hAnsi="Times New Roman" w:cs="Times New Roman"/>
      <w:sz w:val="24"/>
    </w:rPr>
  </w:style>
  <w:style w:type="paragraph" w:customStyle="1" w:styleId="bodytext">
    <w:name w:val="bodytext"/>
    <w:basedOn w:val="Standard"/>
    <w:pPr>
      <w:suppressAutoHyphens w:val="0"/>
      <w:spacing w:before="100" w:after="100"/>
    </w:pPr>
    <w:rPr>
      <w:rFonts w:ascii="Times New Roman" w:hAnsi="Times New Roman" w:cs="Times New Roman"/>
      <w:sz w:val="24"/>
    </w:rPr>
  </w:style>
  <w:style w:type="paragraph" w:customStyle="1" w:styleId="WW-Textkrper21">
    <w:name w:val="WW-Textkörper 21"/>
    <w:basedOn w:val="Standard"/>
    <w:pPr>
      <w:spacing w:line="400" w:lineRule="exact"/>
      <w:jc w:val="both"/>
    </w:pPr>
    <w:rPr>
      <w:i/>
      <w:sz w:val="24"/>
    </w:rPr>
  </w:style>
  <w:style w:type="paragraph" w:styleId="Textkrper-Zeileneinzug">
    <w:name w:val="Body Text Indent"/>
    <w:basedOn w:val="Standard"/>
    <w:pPr>
      <w:spacing w:line="360" w:lineRule="auto"/>
      <w:ind w:left="360"/>
      <w:jc w:val="both"/>
    </w:pPr>
    <w:rPr>
      <w:b/>
      <w:bCs/>
      <w:sz w:val="28"/>
    </w:rPr>
  </w:style>
  <w:style w:type="paragraph" w:customStyle="1" w:styleId="artikelautor">
    <w:name w:val="artikelautor"/>
    <w:basedOn w:val="Standard"/>
    <w:pPr>
      <w:suppressAutoHyphens w:val="0"/>
      <w:spacing w:before="100" w:after="100"/>
    </w:pPr>
    <w:rPr>
      <w:rFonts w:ascii="Times New Roman" w:hAnsi="Times New Roman" w:cs="Times New Roman"/>
      <w:sz w:val="24"/>
    </w:rPr>
  </w:style>
  <w:style w:type="paragraph" w:styleId="Sprechblasentext">
    <w:name w:val="Balloon Text"/>
    <w:basedOn w:val="Standard"/>
    <w:rPr>
      <w:rFonts w:ascii="Tahoma" w:hAnsi="Tahoma" w:cs="Tahoma"/>
      <w:sz w:val="16"/>
      <w:szCs w:val="16"/>
    </w:rPr>
  </w:style>
  <w:style w:type="paragraph" w:customStyle="1" w:styleId="Kommentartext1">
    <w:name w:val="Kommentartext1"/>
    <w:basedOn w:val="Standard"/>
    <w:rPr>
      <w:sz w:val="20"/>
      <w:szCs w:val="20"/>
    </w:rPr>
  </w:style>
  <w:style w:type="paragraph" w:styleId="Kommentarthema">
    <w:name w:val="annotation subject"/>
    <w:basedOn w:val="Kommentartext1"/>
    <w:next w:val="Kommentartext1"/>
    <w:rPr>
      <w:b/>
      <w:bCs/>
    </w:rPr>
  </w:style>
  <w:style w:type="paragraph" w:customStyle="1" w:styleId="KeinAbsatzformat">
    <w:name w:val="[Kein Absatzformat]"/>
    <w:pPr>
      <w:suppressAutoHyphens/>
      <w:autoSpaceDE w:val="0"/>
      <w:spacing w:line="288" w:lineRule="auto"/>
      <w:textAlignment w:val="center"/>
    </w:pPr>
    <w:rPr>
      <w:color w:val="000000"/>
      <w:sz w:val="24"/>
      <w:szCs w:val="24"/>
      <w:lang w:eastAsia="zh-CN"/>
    </w:rPr>
  </w:style>
  <w:style w:type="paragraph" w:customStyle="1" w:styleId="NurText1">
    <w:name w:val="Nur Text1"/>
    <w:basedOn w:val="Standard"/>
    <w:pPr>
      <w:suppressAutoHyphens w:val="0"/>
    </w:pPr>
    <w:rPr>
      <w:rFonts w:ascii="Calibri" w:eastAsia="Calibri" w:hAnsi="Calibri" w:cs="Calibri"/>
      <w:szCs w:val="21"/>
    </w:rPr>
  </w:style>
  <w:style w:type="paragraph" w:styleId="HTMLVorformatiert">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Listenabsatz">
    <w:name w:val="List Paragraph"/>
    <w:basedOn w:val="Standard"/>
    <w:qFormat/>
    <w:pPr>
      <w:ind w:left="708"/>
    </w:pPr>
  </w:style>
  <w:style w:type="paragraph" w:styleId="Funotentext">
    <w:name w:val="footnote text"/>
    <w:basedOn w:val="Standard"/>
    <w:rPr>
      <w:sz w:val="20"/>
      <w:szCs w:val="20"/>
    </w:rPr>
  </w:style>
  <w:style w:type="paragraph" w:customStyle="1" w:styleId="Normal">
    <w:name w:val="[Normal]"/>
    <w:pPr>
      <w:widowControl w:val="0"/>
      <w:suppressAutoHyphens/>
      <w:autoSpaceDE w:val="0"/>
    </w:pPr>
    <w:rPr>
      <w:rFonts w:ascii="Arial" w:eastAsia="Calibri" w:hAnsi="Arial" w:cs="Arial"/>
      <w:sz w:val="24"/>
      <w:szCs w:val="24"/>
      <w:lang w:eastAsia="zh-CN"/>
    </w:rPr>
  </w:style>
  <w:style w:type="character" w:customStyle="1" w:styleId="NichtaufgelsteErwhnung1">
    <w:name w:val="Nicht aufgelöste Erwähnung1"/>
    <w:basedOn w:val="Absatz-Standardschriftart"/>
    <w:uiPriority w:val="99"/>
    <w:rPr>
      <w:color w:val="605E5C"/>
      <w:shd w:val="clear" w:color="auto" w:fill="E1DFDD"/>
    </w:rPr>
  </w:style>
  <w:style w:type="character" w:styleId="Kommentarzeichen">
    <w:name w:val="annotation reference"/>
    <w:basedOn w:val="Absatz-Standardschriftart"/>
    <w:uiPriority w:val="99"/>
    <w:rPr>
      <w:sz w:val="16"/>
      <w:szCs w:val="16"/>
    </w:rPr>
  </w:style>
  <w:style w:type="paragraph" w:styleId="Kommentartext">
    <w:name w:val="annotation text"/>
    <w:basedOn w:val="Standard"/>
    <w:link w:val="KommentartextZchn1"/>
    <w:uiPriority w:val="99"/>
    <w:rPr>
      <w:sz w:val="20"/>
      <w:szCs w:val="20"/>
    </w:rPr>
  </w:style>
  <w:style w:type="character" w:customStyle="1" w:styleId="KommentartextZchn1">
    <w:name w:val="Kommentartext Zchn1"/>
    <w:basedOn w:val="Absatz-Standardschriftart"/>
    <w:link w:val="Kommentartext"/>
    <w:uiPriority w:val="99"/>
    <w:rPr>
      <w:rFonts w:ascii="Arial" w:hAnsi="Arial" w:cs="Arial"/>
      <w:lang w:eastAsia="zh-CN"/>
    </w:rPr>
  </w:style>
  <w:style w:type="character" w:customStyle="1" w:styleId="TextkrperZchn">
    <w:name w:val="Textkörper Zchn"/>
    <w:basedOn w:val="Absatz-Standardschriftart"/>
    <w:link w:val="Textkrper"/>
    <w:rPr>
      <w:rFonts w:ascii="Arial" w:hAnsi="Arial" w:cs="Arial"/>
      <w:b/>
      <w:bCs/>
      <w:sz w:val="24"/>
      <w:szCs w:val="24"/>
      <w:lang w:eastAsia="zh-CN"/>
    </w:rPr>
  </w:style>
  <w:style w:type="character" w:customStyle="1" w:styleId="NichtaufgelsteErwhnung2">
    <w:name w:val="Nicht aufgelöste Erwähnung2"/>
    <w:basedOn w:val="Absatz-Standardschriftart"/>
    <w:uiPriority w:val="99"/>
    <w:rPr>
      <w:color w:val="605E5C"/>
      <w:shd w:val="clear" w:color="auto" w:fill="E1DFDD"/>
    </w:rPr>
  </w:style>
  <w:style w:type="table" w:styleId="Tabellenraster">
    <w:name w:val="Table Grid"/>
    <w:basedOn w:val="NormaleTabell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uiPriority w:val="99"/>
    <w:rPr>
      <w:rFonts w:ascii="Arial" w:hAnsi="Arial" w:cs="Arial"/>
      <w:sz w:val="22"/>
      <w:szCs w:val="24"/>
      <w:lang w:eastAsia="zh-CN"/>
    </w:rPr>
  </w:style>
  <w:style w:type="character" w:customStyle="1" w:styleId="berschrift6Zchn">
    <w:name w:val="Überschrift 6 Zchn"/>
    <w:basedOn w:val="Absatz-Standardschriftart"/>
    <w:link w:val="berschrift6"/>
    <w:rPr>
      <w:rFonts w:ascii="Arial" w:hAnsi="Arial" w:cs="Arial"/>
      <w:b/>
      <w:bCs/>
      <w:sz w:val="24"/>
      <w:szCs w:val="24"/>
      <w:lang w:eastAsia="zh-CN"/>
    </w:rPr>
  </w:style>
  <w:style w:type="paragraph" w:styleId="berarbeitung">
    <w:name w:val="Revision"/>
    <w:uiPriority w:val="99"/>
    <w:rPr>
      <w:rFonts w:ascii="Arial" w:hAnsi="Arial" w:cs="Arial"/>
      <w:sz w:val="22"/>
      <w:szCs w:val="24"/>
      <w:lang w:eastAsia="zh-CN"/>
    </w:rPr>
  </w:style>
  <w:style w:type="paragraph" w:customStyle="1" w:styleId="Text">
    <w:name w:val="Text"/>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style>
  <w:style w:type="character" w:customStyle="1" w:styleId="NichtaufgelsteErwhnung3">
    <w:name w:val="Nicht aufgelöste Erwähnung3"/>
    <w:basedOn w:val="Absatz-Standardschriftart"/>
    <w:uiPriority w:val="99"/>
    <w:rPr>
      <w:color w:val="605E5C"/>
      <w:shd w:val="clear" w:color="auto" w:fill="E1DFDD"/>
    </w:rPr>
  </w:style>
  <w:style w:type="character" w:styleId="NichtaufgelsteErwhnung">
    <w:name w:val="Unresolved Mention"/>
    <w:basedOn w:val="Absatz-Standardschriftart"/>
    <w:uiPriority w:val="99"/>
    <w:semiHidden/>
    <w:unhideWhenUsed/>
    <w:rsid w:val="000C0E32"/>
    <w:rPr>
      <w:color w:val="605E5C"/>
      <w:shd w:val="clear" w:color="auto" w:fill="E1DFDD"/>
    </w:rPr>
  </w:style>
  <w:style w:type="character" w:customStyle="1" w:styleId="FuzeileZchn">
    <w:name w:val="Fußzeile Zchn"/>
    <w:basedOn w:val="Absatz-Standardschriftart"/>
    <w:link w:val="Fuzeile"/>
    <w:rsid w:val="00985397"/>
    <w:rPr>
      <w:rFonts w:ascii="Arial" w:hAnsi="Arial" w:cs="Arial"/>
      <w:sz w:val="22"/>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379700">
      <w:bodyDiv w:val="1"/>
      <w:marLeft w:val="0"/>
      <w:marRight w:val="0"/>
      <w:marTop w:val="0"/>
      <w:marBottom w:val="0"/>
      <w:divBdr>
        <w:top w:val="none" w:sz="0" w:space="0" w:color="auto"/>
        <w:left w:val="none" w:sz="0" w:space="0" w:color="auto"/>
        <w:bottom w:val="none" w:sz="0" w:space="0" w:color="auto"/>
        <w:right w:val="none" w:sz="0" w:space="0" w:color="auto"/>
      </w:divBdr>
    </w:div>
    <w:div w:id="8878411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leipfinger-bader.de"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ziegel-modulbau.de" TargetMode="External"/><Relationship Id="rId22" Type="http://schemas.openxmlformats.org/officeDocument/2006/relationships/image" Target="media/image8.png"/><Relationship Id="rId27" Type="http://schemas.openxmlformats.org/officeDocument/2006/relationships/footer" Target="footer2.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39C4515F-05E2-4C11-A488-391903016654}">
  <ds:schemaRefs>
    <ds:schemaRef ds:uri="http://www.wps.cn/android/officeDocument/2013/mofficeCustomData"/>
  </ds:schemaRefs>
</ds:datastoreItem>
</file>

<file path=customXml/itemProps2.xml><?xml version="1.0" encoding="utf-8"?>
<ds:datastoreItem xmlns:ds="http://schemas.openxmlformats.org/officeDocument/2006/customXml" ds:itemID="{044CAB27-F3D5-41C7-BDA9-F32220E77829}">
  <ds:schemaRefs>
    <ds:schemaRef ds:uri="http://www.wps.cn/android/officeDocument/2013/mofficeCustomData"/>
  </ds:schemaRefs>
</ds:datastoreItem>
</file>

<file path=customXml/itemProps3.xml><?xml version="1.0" encoding="utf-8"?>
<ds:datastoreItem xmlns:ds="http://schemas.openxmlformats.org/officeDocument/2006/customXml" ds:itemID="{E8D1ED0F-ED5E-4D55-97BA-8B29DA7E8712}">
  <ds:schemaRefs>
    <ds:schemaRef ds:uri="http://www.wps.cn/android/officeDocument/2013/mofficeCustomData"/>
  </ds:schemaRefs>
</ds:datastoreItem>
</file>

<file path=customXml/itemProps4.xml><?xml version="1.0" encoding="utf-8"?>
<ds:datastoreItem xmlns:ds="http://schemas.openxmlformats.org/officeDocument/2006/customXml" ds:itemID="{BE900EEE-B7D4-415F-A395-AE3E35236AE9}">
  <ds:schemaRefs>
    <ds:schemaRef ds:uri="http://schemas.openxmlformats.org/officeDocument/2006/bibliography"/>
  </ds:schemaRefs>
</ds:datastoreItem>
</file>

<file path=customXml/itemProps5.xml><?xml version="1.0" encoding="utf-8"?>
<ds:datastoreItem xmlns:ds="http://schemas.openxmlformats.org/officeDocument/2006/customXml" ds:itemID="{D65704E2-42B6-4EE7-A4F3-94818D5FA169}">
  <ds:schemaRefs>
    <ds:schemaRef ds:uri="http://www.wps.cn/android/officeDocument/2013/mofficeCustomData"/>
  </ds:schemaRefs>
</ds:datastoreItem>
</file>

<file path=customXml/itemProps6.xml><?xml version="1.0" encoding="utf-8"?>
<ds:datastoreItem xmlns:ds="http://schemas.openxmlformats.org/officeDocument/2006/customXml" ds:itemID="{88CCF7EB-BDE6-4B37-932F-DCF03B965931}">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1555</Words>
  <Characters>9803</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21-01 Übernahme_Lehmorange</vt:lpstr>
    </vt:vector>
  </TitlesOfParts>
  <Company>Microsoft</Company>
  <LinksUpToDate>false</LinksUpToDate>
  <CharactersWithSpaces>11336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21-01 Übernahme_Lehmorange</dc:title>
  <dc:creator>K2B-1</dc:creator>
  <cp:lastModifiedBy>Kerstin Firmenich</cp:lastModifiedBy>
  <cp:revision>7</cp:revision>
  <cp:lastPrinted>2023-04-11T06:30:00Z</cp:lastPrinted>
  <dcterms:created xsi:type="dcterms:W3CDTF">2025-10-28T08:40:00Z</dcterms:created>
  <dcterms:modified xsi:type="dcterms:W3CDTF">2025-10-28T11:35:00Z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a3fdc773807b41608d9ef9170575ebca</vt:lpwstr>
  </property>
  <property fmtid="{D5CDD505-2E9C-101B-9397-08002B2CF9AE}" pid="3" name="GrammarlyDocumentId">
    <vt:lpwstr>a59eba89-8378-4fd6-bd48-10d2959d9e1f</vt:lpwstr>
  </property>
</Properties>
</file>