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A5BB95" w14:textId="77777777" w:rsidR="00AF08EF" w:rsidRDefault="00AF08EF" w:rsidP="00FB61B5">
      <w:pPr>
        <w:pStyle w:val="Kopfzeile"/>
        <w:tabs>
          <w:tab w:val="left" w:pos="708"/>
        </w:tabs>
        <w:spacing w:line="400" w:lineRule="exact"/>
        <w:jc w:val="right"/>
        <w:rPr>
          <w:rFonts w:cs="Arial"/>
          <w:color w:val="000000"/>
          <w:sz w:val="20"/>
        </w:rPr>
      </w:pPr>
    </w:p>
    <w:p w14:paraId="7F1A3192" w14:textId="39F2BFE2" w:rsidR="006C2039" w:rsidRPr="00552281" w:rsidRDefault="00E15314" w:rsidP="00FB61B5">
      <w:pPr>
        <w:pStyle w:val="Kopfzeile"/>
        <w:tabs>
          <w:tab w:val="left" w:pos="708"/>
        </w:tabs>
        <w:spacing w:line="400" w:lineRule="exact"/>
        <w:jc w:val="right"/>
        <w:rPr>
          <w:rFonts w:cs="Arial"/>
          <w:color w:val="000000"/>
          <w:sz w:val="32"/>
          <w:szCs w:val="32"/>
        </w:rPr>
      </w:pPr>
      <w:r>
        <w:rPr>
          <w:rFonts w:cs="Arial"/>
          <w:color w:val="000000"/>
          <w:sz w:val="20"/>
        </w:rPr>
        <w:t>1</w:t>
      </w:r>
      <w:r w:rsidR="00571237">
        <w:rPr>
          <w:rFonts w:cs="Arial"/>
          <w:color w:val="000000"/>
          <w:sz w:val="20"/>
        </w:rPr>
        <w:t>2</w:t>
      </w:r>
      <w:r w:rsidR="00FB61B5" w:rsidRPr="00552281">
        <w:rPr>
          <w:rFonts w:cs="Arial"/>
          <w:color w:val="000000"/>
          <w:sz w:val="20"/>
        </w:rPr>
        <w:t>/</w:t>
      </w:r>
      <w:r w:rsidR="004753FF" w:rsidRPr="00552281">
        <w:rPr>
          <w:rFonts w:cs="Arial"/>
          <w:color w:val="000000"/>
          <w:sz w:val="20"/>
        </w:rPr>
        <w:t>2</w:t>
      </w:r>
      <w:r w:rsidR="00A82523">
        <w:rPr>
          <w:rFonts w:cs="Arial"/>
          <w:color w:val="000000"/>
          <w:sz w:val="20"/>
        </w:rPr>
        <w:t>5</w:t>
      </w:r>
      <w:r w:rsidR="004753FF" w:rsidRPr="00552281">
        <w:rPr>
          <w:rFonts w:cs="Arial"/>
          <w:color w:val="000000"/>
          <w:sz w:val="20"/>
        </w:rPr>
        <w:t>-0</w:t>
      </w:r>
      <w:r w:rsidR="00F0667B">
        <w:rPr>
          <w:rFonts w:cs="Arial"/>
          <w:color w:val="000000"/>
          <w:sz w:val="20"/>
        </w:rPr>
        <w:t>5</w:t>
      </w:r>
    </w:p>
    <w:p w14:paraId="2AECA434" w14:textId="77777777" w:rsidR="00840D35" w:rsidRPr="00552281" w:rsidRDefault="00840D35" w:rsidP="00840D35">
      <w:pPr>
        <w:pStyle w:val="Kopfzeile"/>
        <w:tabs>
          <w:tab w:val="left" w:pos="708"/>
        </w:tabs>
        <w:spacing w:line="320" w:lineRule="exact"/>
        <w:jc w:val="both"/>
        <w:rPr>
          <w:rFonts w:cs="Arial"/>
          <w:sz w:val="28"/>
          <w:u w:val="single"/>
        </w:rPr>
      </w:pPr>
    </w:p>
    <w:p w14:paraId="4CAB5CDD" w14:textId="77777777" w:rsidR="00752BD3" w:rsidRPr="00752BD3" w:rsidRDefault="00752BD3" w:rsidP="004753FF">
      <w:pPr>
        <w:keepNext/>
        <w:widowControl w:val="0"/>
        <w:tabs>
          <w:tab w:val="left" w:pos="0"/>
        </w:tabs>
        <w:suppressAutoHyphens w:val="0"/>
        <w:spacing w:line="400" w:lineRule="exact"/>
        <w:rPr>
          <w:rFonts w:ascii="Arial" w:eastAsia="Arial" w:hAnsi="Arial" w:cs="Arial"/>
          <w:b/>
          <w:color w:val="000000"/>
          <w:sz w:val="40"/>
          <w:szCs w:val="40"/>
          <w:lang w:eastAsia="de-DE"/>
        </w:rPr>
      </w:pPr>
      <w:r w:rsidRPr="00752BD3">
        <w:rPr>
          <w:rFonts w:ascii="Arial" w:eastAsia="Arial" w:hAnsi="Arial" w:cs="Arial"/>
          <w:b/>
          <w:color w:val="000000"/>
          <w:sz w:val="40"/>
          <w:szCs w:val="40"/>
          <w:lang w:eastAsia="de-DE"/>
        </w:rPr>
        <w:t xml:space="preserve">Belastbare </w:t>
      </w:r>
    </w:p>
    <w:p w14:paraId="1AC7D04C" w14:textId="24DCFB8F" w:rsidR="00F15C3B" w:rsidRPr="00752BD3" w:rsidRDefault="00752BD3" w:rsidP="004753FF">
      <w:pPr>
        <w:keepNext/>
        <w:widowControl w:val="0"/>
        <w:tabs>
          <w:tab w:val="left" w:pos="0"/>
        </w:tabs>
        <w:suppressAutoHyphens w:val="0"/>
        <w:spacing w:line="400" w:lineRule="exact"/>
        <w:rPr>
          <w:rFonts w:ascii="Arial" w:eastAsia="Arial" w:hAnsi="Arial" w:cs="Arial"/>
          <w:b/>
          <w:color w:val="000000"/>
          <w:sz w:val="40"/>
          <w:szCs w:val="40"/>
          <w:lang w:eastAsia="de-DE"/>
        </w:rPr>
      </w:pPr>
      <w:r w:rsidRPr="00752BD3">
        <w:rPr>
          <w:rFonts w:ascii="Arial" w:eastAsia="Arial" w:hAnsi="Arial" w:cs="Arial"/>
          <w:b/>
          <w:color w:val="000000"/>
          <w:sz w:val="40"/>
          <w:szCs w:val="40"/>
          <w:lang w:eastAsia="de-DE"/>
        </w:rPr>
        <w:t>Baustraßen für Solarparks</w:t>
      </w:r>
    </w:p>
    <w:p w14:paraId="039758A5" w14:textId="77777777" w:rsidR="004753FF" w:rsidRPr="00752BD3" w:rsidRDefault="004753FF" w:rsidP="004753FF">
      <w:pPr>
        <w:widowControl w:val="0"/>
        <w:suppressAutoHyphens w:val="0"/>
        <w:spacing w:line="400" w:lineRule="exact"/>
        <w:jc w:val="both"/>
        <w:rPr>
          <w:rFonts w:ascii="Arial" w:eastAsia="Arial" w:hAnsi="Arial" w:cs="Arial"/>
          <w:color w:val="000000"/>
          <w:sz w:val="28"/>
          <w:szCs w:val="28"/>
          <w:lang w:eastAsia="de-DE"/>
        </w:rPr>
      </w:pPr>
    </w:p>
    <w:p w14:paraId="4ED68A25" w14:textId="77777777" w:rsidR="00752BD3" w:rsidRPr="00752BD3" w:rsidRDefault="00752BD3" w:rsidP="004753FF">
      <w:pPr>
        <w:widowControl w:val="0"/>
        <w:suppressAutoHyphens w:val="0"/>
        <w:spacing w:line="360" w:lineRule="auto"/>
        <w:jc w:val="both"/>
        <w:rPr>
          <w:rFonts w:ascii="Arial" w:hAnsi="Arial" w:cs="Arial"/>
          <w:color w:val="000000"/>
          <w:sz w:val="28"/>
          <w:szCs w:val="28"/>
          <w:lang w:eastAsia="de-DE"/>
        </w:rPr>
      </w:pPr>
      <w:r w:rsidRPr="00752BD3">
        <w:rPr>
          <w:rFonts w:ascii="Arial" w:hAnsi="Arial" w:cs="Arial"/>
          <w:color w:val="000000"/>
          <w:sz w:val="28"/>
          <w:szCs w:val="28"/>
          <w:lang w:eastAsia="de-DE"/>
        </w:rPr>
        <w:t xml:space="preserve">Vp TPA Mobile Straßen </w:t>
      </w:r>
    </w:p>
    <w:p w14:paraId="5EB5FC1E" w14:textId="177E9598" w:rsidR="002C220F" w:rsidRPr="00752BD3" w:rsidRDefault="00752BD3" w:rsidP="004753FF">
      <w:pPr>
        <w:widowControl w:val="0"/>
        <w:suppressAutoHyphens w:val="0"/>
        <w:spacing w:line="360" w:lineRule="auto"/>
        <w:jc w:val="both"/>
        <w:rPr>
          <w:rFonts w:ascii="Arial" w:hAnsi="Arial" w:cs="Arial"/>
          <w:color w:val="000000"/>
          <w:sz w:val="28"/>
          <w:szCs w:val="28"/>
          <w:lang w:eastAsia="de-DE"/>
        </w:rPr>
      </w:pPr>
      <w:r w:rsidRPr="00752BD3">
        <w:rPr>
          <w:rFonts w:ascii="Arial" w:hAnsi="Arial" w:cs="Arial"/>
          <w:color w:val="000000"/>
          <w:sz w:val="28"/>
          <w:szCs w:val="28"/>
          <w:lang w:eastAsia="de-DE"/>
        </w:rPr>
        <w:t>als Wegbereiter für Erneuerbare Energien</w:t>
      </w:r>
    </w:p>
    <w:p w14:paraId="235989ED" w14:textId="77777777" w:rsidR="00344E81" w:rsidRPr="00F0667B" w:rsidRDefault="00344E81" w:rsidP="004753FF">
      <w:pPr>
        <w:widowControl w:val="0"/>
        <w:suppressAutoHyphens w:val="0"/>
        <w:spacing w:line="360" w:lineRule="auto"/>
        <w:jc w:val="both"/>
        <w:rPr>
          <w:rFonts w:ascii="Arial" w:hAnsi="Arial" w:cs="Arial"/>
          <w:color w:val="000000"/>
          <w:sz w:val="28"/>
          <w:szCs w:val="28"/>
          <w:highlight w:val="yellow"/>
          <w:lang w:eastAsia="de-DE"/>
        </w:rPr>
      </w:pPr>
    </w:p>
    <w:p w14:paraId="3C922201" w14:textId="4E585726" w:rsidR="001E4A43" w:rsidRPr="00752BD3" w:rsidRDefault="00752BD3" w:rsidP="004753FF">
      <w:pPr>
        <w:widowControl w:val="0"/>
        <w:suppressAutoHyphens w:val="0"/>
        <w:spacing w:line="360" w:lineRule="auto"/>
        <w:jc w:val="both"/>
        <w:rPr>
          <w:rFonts w:ascii="Arial" w:hAnsi="Arial" w:cs="Arial"/>
          <w:b/>
          <w:bCs/>
          <w:color w:val="000000"/>
          <w:lang w:eastAsia="de-DE"/>
        </w:rPr>
      </w:pPr>
      <w:r w:rsidRPr="00752BD3">
        <w:rPr>
          <w:rFonts w:ascii="Arial" w:hAnsi="Arial" w:cs="Arial"/>
          <w:b/>
          <w:bCs/>
          <w:color w:val="000000"/>
          <w:lang w:eastAsia="de-DE"/>
        </w:rPr>
        <w:t>Photovoltaik-Freiflächenanlagen werden häufig auf Ackerflächen installiert. Für die Umsetzung ist auch eine stabile Bodenbeschaffenheit entscheidend. Hier unterstützen die Aluminium Panel</w:t>
      </w:r>
      <w:r w:rsidR="00145283">
        <w:rPr>
          <w:rFonts w:ascii="Arial" w:hAnsi="Arial" w:cs="Arial"/>
          <w:b/>
          <w:bCs/>
          <w:color w:val="000000"/>
          <w:lang w:eastAsia="de-DE"/>
        </w:rPr>
        <w:t>s</w:t>
      </w:r>
      <w:r w:rsidRPr="00752BD3">
        <w:rPr>
          <w:rFonts w:ascii="Arial" w:hAnsi="Arial" w:cs="Arial"/>
          <w:b/>
          <w:bCs/>
          <w:color w:val="000000"/>
          <w:lang w:eastAsia="de-DE"/>
        </w:rPr>
        <w:t xml:space="preserve"> von Vp TPA Mobile Straßen: Sie schützen den Untergrund vor Verdichtung, ermöglichen die problemlose Zufahrt schwerer Fahrzeuge und dienen als Baustraße sowie Lagerfläche. Besonders beim Einbringen von schweren Trafohäusern sorgen die Panel</w:t>
      </w:r>
      <w:r w:rsidR="00145283">
        <w:rPr>
          <w:rFonts w:ascii="Arial" w:hAnsi="Arial" w:cs="Arial"/>
          <w:b/>
          <w:bCs/>
          <w:color w:val="000000"/>
          <w:lang w:eastAsia="de-DE"/>
        </w:rPr>
        <w:t>s</w:t>
      </w:r>
      <w:r w:rsidRPr="00752BD3">
        <w:rPr>
          <w:rFonts w:ascii="Arial" w:hAnsi="Arial" w:cs="Arial"/>
          <w:b/>
          <w:bCs/>
          <w:color w:val="000000"/>
          <w:lang w:eastAsia="de-DE"/>
        </w:rPr>
        <w:t xml:space="preserve"> für sichere Transporte und präzises Positionieren. </w:t>
      </w:r>
      <w:r w:rsidR="007945B8">
        <w:rPr>
          <w:rFonts w:ascii="Arial" w:hAnsi="Arial" w:cs="Arial"/>
          <w:b/>
          <w:bCs/>
          <w:color w:val="000000"/>
          <w:lang w:eastAsia="de-DE"/>
        </w:rPr>
        <w:t>Sie</w:t>
      </w:r>
      <w:r w:rsidRPr="00752BD3">
        <w:rPr>
          <w:rFonts w:ascii="Arial" w:hAnsi="Arial" w:cs="Arial"/>
          <w:b/>
          <w:bCs/>
          <w:color w:val="000000"/>
          <w:lang w:eastAsia="de-DE"/>
        </w:rPr>
        <w:t xml:space="preserve"> sind einfach zu verlegen, hochbelastbar und flexibel einsetzbar – auch bei schwierigen Bodenverhältnissen. Nach Projektabschluss werden sie rückstandsfrei entfernt und wiederverwendet. So bieten Vp TPA Aluminium Panel</w:t>
      </w:r>
      <w:r w:rsidR="00145283">
        <w:rPr>
          <w:rFonts w:ascii="Arial" w:hAnsi="Arial" w:cs="Arial"/>
          <w:b/>
          <w:bCs/>
          <w:color w:val="000000"/>
          <w:lang w:eastAsia="de-DE"/>
        </w:rPr>
        <w:t>s</w:t>
      </w:r>
      <w:r w:rsidRPr="00752BD3">
        <w:rPr>
          <w:rFonts w:ascii="Arial" w:hAnsi="Arial" w:cs="Arial"/>
          <w:b/>
          <w:bCs/>
          <w:color w:val="000000"/>
          <w:lang w:eastAsia="de-DE"/>
        </w:rPr>
        <w:t xml:space="preserve"> eine nachhaltige, bodenschonende Lösung für</w:t>
      </w:r>
      <w:r w:rsidR="007945B8">
        <w:rPr>
          <w:rFonts w:ascii="Arial" w:hAnsi="Arial" w:cs="Arial"/>
          <w:b/>
          <w:bCs/>
          <w:color w:val="000000"/>
          <w:lang w:eastAsia="de-DE"/>
        </w:rPr>
        <w:t xml:space="preserve"> anspruchsvolle</w:t>
      </w:r>
      <w:r w:rsidRPr="00752BD3">
        <w:rPr>
          <w:rFonts w:ascii="Arial" w:hAnsi="Arial" w:cs="Arial"/>
          <w:b/>
          <w:bCs/>
          <w:color w:val="000000"/>
          <w:lang w:eastAsia="de-DE"/>
        </w:rPr>
        <w:t xml:space="preserve"> Solarpark-Bauprojekte.</w:t>
      </w:r>
    </w:p>
    <w:p w14:paraId="63E525AB" w14:textId="77777777" w:rsidR="003869EC" w:rsidRDefault="003869EC" w:rsidP="00F0667B">
      <w:pPr>
        <w:widowControl w:val="0"/>
        <w:suppressAutoHyphens w:val="0"/>
        <w:spacing w:line="360" w:lineRule="auto"/>
        <w:jc w:val="both"/>
        <w:rPr>
          <w:rFonts w:ascii="Arial" w:hAnsi="Arial"/>
          <w:color w:val="000000"/>
        </w:rPr>
      </w:pPr>
    </w:p>
    <w:p w14:paraId="42C87723" w14:textId="0C211769" w:rsidR="001E4428" w:rsidRDefault="001E6A5C" w:rsidP="00F0667B">
      <w:pPr>
        <w:widowControl w:val="0"/>
        <w:suppressAutoHyphens w:val="0"/>
        <w:spacing w:line="360" w:lineRule="auto"/>
        <w:jc w:val="both"/>
        <w:rPr>
          <w:rFonts w:ascii="Arial" w:hAnsi="Arial" w:cs="Arial"/>
          <w:color w:val="000000"/>
          <w:lang w:eastAsia="de-DE"/>
        </w:rPr>
      </w:pPr>
      <w:r>
        <w:rPr>
          <w:rFonts w:ascii="Arial" w:hAnsi="Arial" w:cs="Arial"/>
          <w:color w:val="000000"/>
          <w:lang w:eastAsia="de-DE"/>
        </w:rPr>
        <w:t xml:space="preserve">Laut Umweltbundesamt wurden bis Ende 2024 etwa 45.000 Hektar Photovoltaik-Freiflächenanlagen installiert. Davon entfallen rund 34 Prozent auf Ackerflächen, gefolgt von Konversionsflächen wie alten Militärflächen und Deponien, Randstreifen auf Verkehrswegen, und Grünland. </w:t>
      </w:r>
      <w:r w:rsidR="003869EC">
        <w:rPr>
          <w:rFonts w:ascii="Arial" w:hAnsi="Arial" w:cs="Arial"/>
          <w:color w:val="000000"/>
          <w:lang w:eastAsia="de-DE"/>
        </w:rPr>
        <w:t xml:space="preserve">Bei der </w:t>
      </w:r>
      <w:r w:rsidR="003869EC">
        <w:rPr>
          <w:rFonts w:ascii="Arial" w:hAnsi="Arial" w:cs="Arial"/>
          <w:color w:val="000000"/>
          <w:lang w:eastAsia="de-DE"/>
        </w:rPr>
        <w:lastRenderedPageBreak/>
        <w:t>Standortwahl sind verschiedene Faktoren entscheidend. Eine geeignete Fläche liegt idealerweise Richtung Süden</w:t>
      </w:r>
      <w:r w:rsidR="007945B8">
        <w:rPr>
          <w:rFonts w:ascii="Arial" w:hAnsi="Arial" w:cs="Arial"/>
          <w:color w:val="000000"/>
          <w:lang w:eastAsia="de-DE"/>
        </w:rPr>
        <w:t>,</w:t>
      </w:r>
      <w:r w:rsidR="00EE4311">
        <w:rPr>
          <w:rFonts w:ascii="Arial" w:hAnsi="Arial" w:cs="Arial"/>
          <w:color w:val="000000"/>
          <w:lang w:eastAsia="de-DE"/>
        </w:rPr>
        <w:t xml:space="preserve"> </w:t>
      </w:r>
      <w:r w:rsidR="003869EC">
        <w:rPr>
          <w:rFonts w:ascii="Arial" w:hAnsi="Arial" w:cs="Arial"/>
          <w:color w:val="000000"/>
          <w:lang w:eastAsia="de-DE"/>
        </w:rPr>
        <w:t xml:space="preserve">ist wenig verschattet und nicht zu stark geneigt. Auch muss die Bodenbeschaffenheit für die Montage geeignet sein. An dieser Stelle </w:t>
      </w:r>
      <w:r w:rsidR="007945B8">
        <w:rPr>
          <w:rFonts w:ascii="Arial" w:hAnsi="Arial" w:cs="Arial"/>
          <w:color w:val="000000"/>
          <w:lang w:eastAsia="de-DE"/>
        </w:rPr>
        <w:t xml:space="preserve">bieten </w:t>
      </w:r>
      <w:r w:rsidR="003869EC">
        <w:rPr>
          <w:rFonts w:ascii="Arial" w:hAnsi="Arial" w:cs="Arial"/>
          <w:color w:val="000000"/>
          <w:lang w:eastAsia="de-DE"/>
        </w:rPr>
        <w:t>die Aluminium Panel</w:t>
      </w:r>
      <w:r w:rsidR="00145283">
        <w:rPr>
          <w:rFonts w:ascii="Arial" w:hAnsi="Arial" w:cs="Arial"/>
          <w:color w:val="000000"/>
          <w:lang w:eastAsia="de-DE"/>
        </w:rPr>
        <w:t>s</w:t>
      </w:r>
      <w:r w:rsidR="003869EC">
        <w:rPr>
          <w:rFonts w:ascii="Arial" w:hAnsi="Arial" w:cs="Arial"/>
          <w:color w:val="000000"/>
          <w:lang w:eastAsia="de-DE"/>
        </w:rPr>
        <w:t xml:space="preserve"> von Vp TPA Mobile Straßen</w:t>
      </w:r>
      <w:r w:rsidR="007945B8">
        <w:rPr>
          <w:rFonts w:ascii="Arial" w:hAnsi="Arial" w:cs="Arial"/>
          <w:color w:val="000000"/>
          <w:lang w:eastAsia="de-DE"/>
        </w:rPr>
        <w:t xml:space="preserve"> Flexibilität</w:t>
      </w:r>
      <w:r w:rsidR="00BC3F5B">
        <w:rPr>
          <w:rFonts w:ascii="Arial" w:hAnsi="Arial" w:cs="Arial"/>
          <w:color w:val="000000"/>
          <w:lang w:eastAsia="de-DE"/>
        </w:rPr>
        <w:t xml:space="preserve"> bei </w:t>
      </w:r>
      <w:r w:rsidR="007945B8">
        <w:rPr>
          <w:rFonts w:ascii="Arial" w:hAnsi="Arial" w:cs="Arial"/>
          <w:color w:val="000000"/>
          <w:lang w:eastAsia="de-DE"/>
        </w:rPr>
        <w:t xml:space="preserve">der </w:t>
      </w:r>
      <w:r w:rsidR="00BC3F5B">
        <w:rPr>
          <w:rFonts w:ascii="Arial" w:hAnsi="Arial" w:cs="Arial"/>
          <w:color w:val="000000"/>
          <w:lang w:eastAsia="de-DE"/>
        </w:rPr>
        <w:t>effiziente</w:t>
      </w:r>
      <w:r w:rsidR="00AF1145">
        <w:rPr>
          <w:rFonts w:ascii="Arial" w:hAnsi="Arial" w:cs="Arial"/>
          <w:color w:val="000000"/>
          <w:lang w:eastAsia="de-DE"/>
        </w:rPr>
        <w:t>n</w:t>
      </w:r>
      <w:r w:rsidR="00BC3F5B">
        <w:rPr>
          <w:rFonts w:ascii="Arial" w:hAnsi="Arial" w:cs="Arial"/>
          <w:color w:val="000000"/>
          <w:lang w:eastAsia="de-DE"/>
        </w:rPr>
        <w:t xml:space="preserve"> Projektumsetzung.</w:t>
      </w:r>
      <w:r w:rsidR="003869EC">
        <w:rPr>
          <w:rFonts w:ascii="Arial" w:hAnsi="Arial" w:cs="Arial"/>
          <w:color w:val="000000"/>
          <w:lang w:eastAsia="de-DE"/>
        </w:rPr>
        <w:t xml:space="preserve"> Die</w:t>
      </w:r>
      <w:r w:rsidR="00BC3F5B">
        <w:rPr>
          <w:rFonts w:ascii="Arial" w:hAnsi="Arial" w:cs="Arial"/>
          <w:color w:val="000000"/>
          <w:lang w:eastAsia="de-DE"/>
        </w:rPr>
        <w:t xml:space="preserve"> Panel</w:t>
      </w:r>
      <w:r w:rsidR="00145283">
        <w:rPr>
          <w:rFonts w:ascii="Arial" w:hAnsi="Arial" w:cs="Arial"/>
          <w:color w:val="000000"/>
          <w:lang w:eastAsia="de-DE"/>
        </w:rPr>
        <w:t>s</w:t>
      </w:r>
      <w:r w:rsidR="003869EC">
        <w:rPr>
          <w:rFonts w:ascii="Arial" w:hAnsi="Arial" w:cs="Arial"/>
          <w:color w:val="000000"/>
          <w:lang w:eastAsia="de-DE"/>
        </w:rPr>
        <w:t xml:space="preserve"> bewahren de</w:t>
      </w:r>
      <w:r w:rsidR="00BC3F5B">
        <w:rPr>
          <w:rFonts w:ascii="Arial" w:hAnsi="Arial" w:cs="Arial"/>
          <w:color w:val="000000"/>
          <w:lang w:eastAsia="de-DE"/>
        </w:rPr>
        <w:t>n</w:t>
      </w:r>
      <w:r w:rsidR="003869EC">
        <w:rPr>
          <w:rFonts w:ascii="Arial" w:hAnsi="Arial" w:cs="Arial"/>
          <w:color w:val="000000"/>
          <w:lang w:eastAsia="de-DE"/>
        </w:rPr>
        <w:t xml:space="preserve"> Untergrund vor Verdichtung und sorgen dafür, dass Fahrzeuge den Bereich während der Montage problemlos befahren können – beispielsweise</w:t>
      </w:r>
      <w:r w:rsidR="00087AF0">
        <w:rPr>
          <w:rFonts w:ascii="Arial" w:hAnsi="Arial" w:cs="Arial"/>
          <w:color w:val="000000"/>
          <w:lang w:eastAsia="de-DE"/>
        </w:rPr>
        <w:t>,</w:t>
      </w:r>
      <w:r w:rsidR="003869EC">
        <w:rPr>
          <w:rFonts w:ascii="Arial" w:hAnsi="Arial" w:cs="Arial"/>
          <w:color w:val="000000"/>
          <w:lang w:eastAsia="de-DE"/>
        </w:rPr>
        <w:t xml:space="preserve"> wenn es um die Anlieferung der Transformatorenstation geht. </w:t>
      </w:r>
    </w:p>
    <w:p w14:paraId="7813F03B" w14:textId="77777777" w:rsidR="009F56EE" w:rsidRDefault="009F56EE" w:rsidP="00F0667B">
      <w:pPr>
        <w:widowControl w:val="0"/>
        <w:suppressAutoHyphens w:val="0"/>
        <w:spacing w:line="360" w:lineRule="auto"/>
        <w:jc w:val="both"/>
        <w:rPr>
          <w:rFonts w:ascii="Arial" w:hAnsi="Arial" w:cs="Arial"/>
          <w:color w:val="000000"/>
          <w:lang w:eastAsia="de-DE"/>
        </w:rPr>
      </w:pPr>
    </w:p>
    <w:p w14:paraId="65C8335B" w14:textId="77777777" w:rsidR="009F56EE" w:rsidRPr="009F56EE" w:rsidRDefault="009F56EE" w:rsidP="009F56EE">
      <w:pPr>
        <w:widowControl w:val="0"/>
        <w:suppressAutoHyphens w:val="0"/>
        <w:spacing w:line="360" w:lineRule="auto"/>
        <w:jc w:val="both"/>
        <w:rPr>
          <w:rFonts w:ascii="Arial" w:hAnsi="Arial" w:cs="Arial"/>
          <w:b/>
          <w:bCs/>
          <w:color w:val="000000"/>
          <w:lang w:eastAsia="de-DE"/>
        </w:rPr>
      </w:pPr>
      <w:r w:rsidRPr="009F56EE">
        <w:rPr>
          <w:rFonts w:ascii="Arial" w:hAnsi="Arial" w:cs="Arial"/>
          <w:b/>
          <w:bCs/>
          <w:color w:val="000000"/>
          <w:lang w:eastAsia="de-DE"/>
        </w:rPr>
        <w:t>Zuwege für Schwertransport</w:t>
      </w:r>
    </w:p>
    <w:p w14:paraId="4C6711C2" w14:textId="0019B6E9" w:rsidR="009F56EE" w:rsidRDefault="009F56EE" w:rsidP="009F56EE">
      <w:pPr>
        <w:widowControl w:val="0"/>
        <w:suppressAutoHyphens w:val="0"/>
        <w:spacing w:line="360" w:lineRule="auto"/>
        <w:jc w:val="both"/>
        <w:rPr>
          <w:rFonts w:ascii="Arial" w:hAnsi="Arial" w:cs="Arial"/>
          <w:color w:val="000000"/>
          <w:lang w:eastAsia="de-DE"/>
        </w:rPr>
      </w:pPr>
      <w:r>
        <w:rPr>
          <w:rFonts w:ascii="Arial" w:hAnsi="Arial" w:cs="Arial"/>
          <w:color w:val="000000"/>
          <w:lang w:eastAsia="de-DE"/>
        </w:rPr>
        <w:t xml:space="preserve">Die vom Solarpark erzeugte elektrische Energie wird mittels Trafohaus in die benötigte Spannung für das öffentliche Netz umgewandelt und eingespeist. Je nach Leistung und Ausstattung kann ein Trafohaus für einen Solarpark über 18 Tonnen wiegen. Die Anlieferung erfordert spezielle Schwertransporte und Kräne, um das Trafohaus sicher auf dem Gelände abzusetzen und </w:t>
      </w:r>
      <w:r w:rsidR="00BC3F5B">
        <w:rPr>
          <w:rFonts w:ascii="Arial" w:hAnsi="Arial" w:cs="Arial"/>
          <w:color w:val="000000"/>
          <w:lang w:eastAsia="de-DE"/>
        </w:rPr>
        <w:t xml:space="preserve">richtig </w:t>
      </w:r>
      <w:r>
        <w:rPr>
          <w:rFonts w:ascii="Arial" w:hAnsi="Arial" w:cs="Arial"/>
          <w:color w:val="000000"/>
          <w:lang w:eastAsia="de-DE"/>
        </w:rPr>
        <w:t xml:space="preserve">zu positionieren. Damit dieser wichtige Schritt </w:t>
      </w:r>
      <w:r w:rsidR="007945B8">
        <w:rPr>
          <w:rFonts w:ascii="Arial" w:hAnsi="Arial" w:cs="Arial"/>
          <w:color w:val="000000"/>
          <w:lang w:eastAsia="de-DE"/>
        </w:rPr>
        <w:t xml:space="preserve">zur </w:t>
      </w:r>
      <w:r>
        <w:rPr>
          <w:rFonts w:ascii="Arial" w:hAnsi="Arial" w:cs="Arial"/>
          <w:color w:val="000000"/>
          <w:lang w:eastAsia="de-DE"/>
        </w:rPr>
        <w:t>Realisierung des Solarparks einwandfrei abläuft, kommen Aluminium Panel</w:t>
      </w:r>
      <w:r w:rsidR="00145283">
        <w:rPr>
          <w:rFonts w:ascii="Arial" w:hAnsi="Arial" w:cs="Arial"/>
          <w:color w:val="000000"/>
          <w:lang w:eastAsia="de-DE"/>
        </w:rPr>
        <w:t>s</w:t>
      </w:r>
      <w:r>
        <w:rPr>
          <w:rFonts w:ascii="Arial" w:hAnsi="Arial" w:cs="Arial"/>
          <w:color w:val="000000"/>
          <w:lang w:eastAsia="de-DE"/>
        </w:rPr>
        <w:t xml:space="preserve"> von Vp TPA zum Einsatz. Zwischen den Solarelementen wird eine Baustraße aus Panel</w:t>
      </w:r>
      <w:r w:rsidR="00145283">
        <w:rPr>
          <w:rFonts w:ascii="Arial" w:hAnsi="Arial" w:cs="Arial"/>
          <w:color w:val="000000"/>
          <w:lang w:eastAsia="de-DE"/>
        </w:rPr>
        <w:t>s</w:t>
      </w:r>
      <w:r>
        <w:rPr>
          <w:rFonts w:ascii="Arial" w:hAnsi="Arial" w:cs="Arial"/>
          <w:color w:val="000000"/>
          <w:lang w:eastAsia="de-DE"/>
        </w:rPr>
        <w:t xml:space="preserve"> errichtet, </w:t>
      </w:r>
      <w:r w:rsidR="007945B8">
        <w:rPr>
          <w:rFonts w:ascii="Arial" w:hAnsi="Arial" w:cs="Arial"/>
          <w:color w:val="000000"/>
          <w:lang w:eastAsia="de-DE"/>
        </w:rPr>
        <w:t>die</w:t>
      </w:r>
      <w:r>
        <w:rPr>
          <w:rFonts w:ascii="Arial" w:hAnsi="Arial" w:cs="Arial"/>
          <w:color w:val="000000"/>
          <w:lang w:eastAsia="de-DE"/>
        </w:rPr>
        <w:t xml:space="preserve"> vom Kran für die Durchfahrt genutzt</w:t>
      </w:r>
      <w:r w:rsidR="00EC60DC">
        <w:rPr>
          <w:rFonts w:ascii="Arial" w:hAnsi="Arial" w:cs="Arial"/>
          <w:color w:val="000000"/>
          <w:lang w:eastAsia="de-DE"/>
        </w:rPr>
        <w:t xml:space="preserve"> </w:t>
      </w:r>
      <w:r w:rsidR="00EC60DC" w:rsidRPr="00137D05">
        <w:rPr>
          <w:rFonts w:ascii="Arial" w:hAnsi="Arial" w:cs="Arial"/>
          <w:color w:val="000000"/>
          <w:lang w:eastAsia="de-DE"/>
        </w:rPr>
        <w:t>wird</w:t>
      </w:r>
      <w:r>
        <w:rPr>
          <w:rFonts w:ascii="Arial" w:hAnsi="Arial" w:cs="Arial"/>
          <w:color w:val="000000"/>
          <w:lang w:eastAsia="de-DE"/>
        </w:rPr>
        <w:t>. Im Anschluss steht der Kran auf einem Plateau aus Platten und hebt von dort aus das Trafohaus ins Fundament. Zusätzlich können die Aluminium Panel</w:t>
      </w:r>
      <w:r w:rsidR="00145283">
        <w:rPr>
          <w:rFonts w:ascii="Arial" w:hAnsi="Arial" w:cs="Arial"/>
          <w:color w:val="000000"/>
          <w:lang w:eastAsia="de-DE"/>
        </w:rPr>
        <w:t>s</w:t>
      </w:r>
      <w:r>
        <w:rPr>
          <w:rFonts w:ascii="Arial" w:hAnsi="Arial" w:cs="Arial"/>
          <w:color w:val="000000"/>
          <w:lang w:eastAsia="de-DE"/>
        </w:rPr>
        <w:t xml:space="preserve"> als Lagerflächen zum Abladen der Solarmodule genutzt werden.</w:t>
      </w:r>
    </w:p>
    <w:p w14:paraId="55690414" w14:textId="77777777" w:rsidR="001E4428" w:rsidRDefault="001E4428" w:rsidP="00F0667B">
      <w:pPr>
        <w:widowControl w:val="0"/>
        <w:suppressAutoHyphens w:val="0"/>
        <w:spacing w:line="360" w:lineRule="auto"/>
        <w:jc w:val="both"/>
        <w:rPr>
          <w:rFonts w:ascii="Arial" w:hAnsi="Arial" w:cs="Arial"/>
          <w:color w:val="000000"/>
          <w:lang w:eastAsia="de-DE"/>
        </w:rPr>
      </w:pPr>
    </w:p>
    <w:p w14:paraId="61B80535" w14:textId="2558266B" w:rsidR="001E4428" w:rsidRPr="009F56EE" w:rsidRDefault="00CF17F2" w:rsidP="00F0667B">
      <w:pPr>
        <w:widowControl w:val="0"/>
        <w:suppressAutoHyphens w:val="0"/>
        <w:spacing w:line="360" w:lineRule="auto"/>
        <w:jc w:val="both"/>
        <w:rPr>
          <w:rFonts w:ascii="Arial" w:hAnsi="Arial" w:cs="Arial"/>
          <w:b/>
          <w:bCs/>
          <w:color w:val="000000"/>
          <w:lang w:eastAsia="de-DE"/>
        </w:rPr>
      </w:pPr>
      <w:r>
        <w:rPr>
          <w:rFonts w:ascii="Arial" w:hAnsi="Arial" w:cs="Arial"/>
          <w:b/>
          <w:bCs/>
          <w:color w:val="000000"/>
          <w:lang w:eastAsia="de-DE"/>
        </w:rPr>
        <w:t>L</w:t>
      </w:r>
      <w:r w:rsidR="009F56EE" w:rsidRPr="009F56EE">
        <w:rPr>
          <w:rFonts w:ascii="Arial" w:hAnsi="Arial" w:cs="Arial"/>
          <w:b/>
          <w:bCs/>
          <w:color w:val="000000"/>
          <w:lang w:eastAsia="de-DE"/>
        </w:rPr>
        <w:t>eicht im Handling</w:t>
      </w:r>
    </w:p>
    <w:p w14:paraId="7CAA1C7A" w14:textId="4321CC79" w:rsidR="00CF17F2" w:rsidRDefault="00BC3F5B" w:rsidP="00CF17F2">
      <w:pPr>
        <w:widowControl w:val="0"/>
        <w:suppressAutoHyphens w:val="0"/>
        <w:spacing w:line="360" w:lineRule="auto"/>
        <w:jc w:val="both"/>
        <w:rPr>
          <w:rFonts w:ascii="Arial" w:hAnsi="Arial" w:cs="Arial"/>
          <w:color w:val="000000"/>
          <w:lang w:eastAsia="de-DE"/>
        </w:rPr>
      </w:pPr>
      <w:r>
        <w:rPr>
          <w:rFonts w:ascii="Arial" w:hAnsi="Arial" w:cs="Arial"/>
          <w:color w:val="000000"/>
          <w:lang w:eastAsia="de-DE"/>
        </w:rPr>
        <w:t xml:space="preserve">Die </w:t>
      </w:r>
      <w:r w:rsidR="007945B8">
        <w:rPr>
          <w:rFonts w:ascii="Arial" w:hAnsi="Arial" w:cs="Arial"/>
          <w:color w:val="000000"/>
          <w:lang w:eastAsia="de-DE"/>
        </w:rPr>
        <w:t xml:space="preserve">Verlegung </w:t>
      </w:r>
      <w:r>
        <w:rPr>
          <w:rFonts w:ascii="Arial" w:hAnsi="Arial" w:cs="Arial"/>
          <w:color w:val="000000"/>
          <w:lang w:eastAsia="de-DE"/>
        </w:rPr>
        <w:t>der Vp TPA Aluminium Panel</w:t>
      </w:r>
      <w:r w:rsidR="00145283">
        <w:rPr>
          <w:rFonts w:ascii="Arial" w:hAnsi="Arial" w:cs="Arial"/>
          <w:color w:val="000000"/>
          <w:lang w:eastAsia="de-DE"/>
        </w:rPr>
        <w:t>s</w:t>
      </w:r>
      <w:r>
        <w:rPr>
          <w:rFonts w:ascii="Arial" w:hAnsi="Arial" w:cs="Arial"/>
          <w:color w:val="000000"/>
          <w:lang w:eastAsia="de-DE"/>
        </w:rPr>
        <w:t xml:space="preserve"> für belastbare Zufahrten und Stellflächen ist unkompliziert.</w:t>
      </w:r>
      <w:r w:rsidR="0085544F">
        <w:rPr>
          <w:rFonts w:ascii="Arial" w:hAnsi="Arial" w:cs="Arial"/>
          <w:color w:val="000000"/>
          <w:lang w:eastAsia="de-DE"/>
        </w:rPr>
        <w:t xml:space="preserve"> Die drei Meter breiten Elemente im Kastenprofil werden zu einer Länge von 2,45 Metern zusammengefügt. Anschließend werden diese in Längs- und Querrichtung zu einer fest verbundenen </w:t>
      </w:r>
      <w:r w:rsidR="0085544F">
        <w:rPr>
          <w:rFonts w:ascii="Arial" w:hAnsi="Arial" w:cs="Arial"/>
          <w:color w:val="000000"/>
          <w:lang w:eastAsia="de-DE"/>
        </w:rPr>
        <w:lastRenderedPageBreak/>
        <w:t xml:space="preserve">Gesamtfläche zusammengeschraubt. </w:t>
      </w:r>
      <w:r w:rsidR="00CF17F2">
        <w:rPr>
          <w:rFonts w:ascii="Arial" w:hAnsi="Arial" w:cs="Arial"/>
          <w:color w:val="000000"/>
          <w:lang w:eastAsia="de-DE"/>
        </w:rPr>
        <w:t>Die Panel</w:t>
      </w:r>
      <w:r w:rsidR="00145283">
        <w:rPr>
          <w:rFonts w:ascii="Arial" w:hAnsi="Arial" w:cs="Arial"/>
          <w:color w:val="000000"/>
          <w:lang w:eastAsia="de-DE"/>
        </w:rPr>
        <w:t>s</w:t>
      </w:r>
      <w:r w:rsidR="00CF17F2">
        <w:rPr>
          <w:rFonts w:ascii="Arial" w:hAnsi="Arial" w:cs="Arial"/>
          <w:color w:val="000000"/>
          <w:lang w:eastAsia="de-DE"/>
        </w:rPr>
        <w:t xml:space="preserve"> sind mit bis zu 250 Tonnen pro Quadratdezimeter belastbar. Dabei liegt das Gewicht pro Platte bei 270 Kilogramm. Um Transportwege einsatzgerecht zu sichern, werden</w:t>
      </w:r>
      <w:r w:rsidR="007945B8">
        <w:rPr>
          <w:rFonts w:ascii="Arial" w:hAnsi="Arial" w:cs="Arial"/>
          <w:color w:val="000000"/>
          <w:lang w:eastAsia="de-DE"/>
        </w:rPr>
        <w:t xml:space="preserve"> – </w:t>
      </w:r>
      <w:r w:rsidR="00CF17F2">
        <w:rPr>
          <w:rFonts w:ascii="Arial" w:hAnsi="Arial" w:cs="Arial"/>
          <w:color w:val="000000"/>
          <w:lang w:eastAsia="de-DE"/>
        </w:rPr>
        <w:t xml:space="preserve"> neben Zufahrten, Baustraße und Stellflächen</w:t>
      </w:r>
      <w:r w:rsidR="007945B8">
        <w:rPr>
          <w:rFonts w:ascii="Arial" w:hAnsi="Arial" w:cs="Arial"/>
          <w:color w:val="000000"/>
          <w:lang w:eastAsia="de-DE"/>
        </w:rPr>
        <w:t xml:space="preserve"> – </w:t>
      </w:r>
      <w:r w:rsidR="00CF17F2">
        <w:rPr>
          <w:rFonts w:ascii="Arial" w:hAnsi="Arial" w:cs="Arial"/>
          <w:color w:val="000000"/>
          <w:lang w:eastAsia="de-DE"/>
        </w:rPr>
        <w:t xml:space="preserve"> auch Einfahrtstrichter verlegt. Diese gewährleisten erweiterte Kurvenradien für breite und ausschwenkende Fahrzeuge. Für die Anlieferung und Verlegung setzt Vp TPA auf eine moderne Fahrzeugflotte und hochqualifizierte, deutschsprachige Mitarbeitende.</w:t>
      </w:r>
      <w:r w:rsidR="00EC60DC">
        <w:rPr>
          <w:rFonts w:ascii="Arial" w:hAnsi="Arial" w:cs="Arial"/>
          <w:color w:val="000000"/>
          <w:lang w:eastAsia="de-DE"/>
        </w:rPr>
        <w:t xml:space="preserve"> </w:t>
      </w:r>
      <w:r w:rsidR="007245F6" w:rsidRPr="00137D05">
        <w:rPr>
          <w:rFonts w:ascii="Arial" w:hAnsi="Arial" w:cs="Arial"/>
          <w:color w:val="000000"/>
          <w:lang w:eastAsia="de-DE"/>
        </w:rPr>
        <w:t xml:space="preserve">Die Aluminium Panels werden bedarfsgerecht zur Baustelle geliefert. Das Fahrzeug ist für das Verlegen der Platten mit einem </w:t>
      </w:r>
      <w:proofErr w:type="spellStart"/>
      <w:r w:rsidR="007245F6" w:rsidRPr="00137D05">
        <w:rPr>
          <w:rFonts w:ascii="Arial" w:hAnsi="Arial" w:cs="Arial"/>
          <w:color w:val="000000"/>
          <w:lang w:eastAsia="de-DE"/>
        </w:rPr>
        <w:t>Heckkran</w:t>
      </w:r>
      <w:proofErr w:type="spellEnd"/>
      <w:r w:rsidR="007245F6" w:rsidRPr="00137D05">
        <w:rPr>
          <w:rFonts w:ascii="Arial" w:hAnsi="Arial" w:cs="Arial"/>
          <w:color w:val="000000"/>
          <w:lang w:eastAsia="de-DE"/>
        </w:rPr>
        <w:t xml:space="preserve"> versehen, der per Fernbedienung einen externen Zugriff erlaubt. So erfolgt ein sicheres und präzises Verlegen. Nach Projektende erfolgt der Abtransport.</w:t>
      </w:r>
      <w:r w:rsidR="007245F6">
        <w:rPr>
          <w:rFonts w:ascii="Arial" w:hAnsi="Arial" w:cs="Arial"/>
          <w:color w:val="000000"/>
          <w:lang w:eastAsia="de-DE"/>
        </w:rPr>
        <w:t xml:space="preserve"> </w:t>
      </w:r>
    </w:p>
    <w:p w14:paraId="776CBEC9" w14:textId="77777777" w:rsidR="00CF17F2" w:rsidRDefault="00CF17F2" w:rsidP="00CF17F2">
      <w:pPr>
        <w:widowControl w:val="0"/>
        <w:suppressAutoHyphens w:val="0"/>
        <w:spacing w:line="360" w:lineRule="auto"/>
        <w:jc w:val="both"/>
        <w:rPr>
          <w:rFonts w:ascii="Arial" w:hAnsi="Arial" w:cs="Arial"/>
          <w:color w:val="000000"/>
          <w:lang w:eastAsia="de-DE"/>
        </w:rPr>
      </w:pPr>
    </w:p>
    <w:p w14:paraId="02995914" w14:textId="32D1DCBD" w:rsidR="00CF17F2" w:rsidRPr="00CF17F2" w:rsidRDefault="00CF17F2" w:rsidP="00CF17F2">
      <w:pPr>
        <w:widowControl w:val="0"/>
        <w:suppressAutoHyphens w:val="0"/>
        <w:spacing w:line="360" w:lineRule="auto"/>
        <w:jc w:val="both"/>
        <w:rPr>
          <w:rFonts w:ascii="Arial" w:hAnsi="Arial" w:cs="Arial"/>
          <w:b/>
          <w:bCs/>
          <w:color w:val="000000"/>
          <w:lang w:eastAsia="de-DE"/>
        </w:rPr>
      </w:pPr>
      <w:r w:rsidRPr="00CF17F2">
        <w:rPr>
          <w:rFonts w:ascii="Arial" w:hAnsi="Arial" w:cs="Arial"/>
          <w:b/>
          <w:bCs/>
          <w:color w:val="000000"/>
          <w:lang w:eastAsia="de-DE"/>
        </w:rPr>
        <w:t>Bodenschonend</w:t>
      </w:r>
    </w:p>
    <w:p w14:paraId="32B73194" w14:textId="438F43E9" w:rsidR="00571237" w:rsidRDefault="00CF17F2" w:rsidP="00F0667B">
      <w:pPr>
        <w:widowControl w:val="0"/>
        <w:suppressAutoHyphens w:val="0"/>
        <w:spacing w:line="360" w:lineRule="auto"/>
        <w:jc w:val="both"/>
        <w:rPr>
          <w:rFonts w:ascii="Arial" w:hAnsi="Arial" w:cs="Arial"/>
          <w:color w:val="000000"/>
          <w:lang w:eastAsia="de-DE"/>
        </w:rPr>
      </w:pPr>
      <w:r>
        <w:rPr>
          <w:rFonts w:ascii="Arial" w:hAnsi="Arial" w:cs="Arial"/>
          <w:color w:val="000000"/>
          <w:lang w:eastAsia="de-DE"/>
        </w:rPr>
        <w:t>Die Aluminium Panel</w:t>
      </w:r>
      <w:r w:rsidR="00145283">
        <w:rPr>
          <w:rFonts w:ascii="Arial" w:hAnsi="Arial" w:cs="Arial"/>
          <w:color w:val="000000"/>
          <w:lang w:eastAsia="de-DE"/>
        </w:rPr>
        <w:t>s</w:t>
      </w:r>
      <w:r>
        <w:rPr>
          <w:rFonts w:ascii="Arial" w:hAnsi="Arial" w:cs="Arial"/>
          <w:color w:val="000000"/>
          <w:lang w:eastAsia="de-DE"/>
        </w:rPr>
        <w:t xml:space="preserve"> von Vp TPA bieten </w:t>
      </w:r>
      <w:r w:rsidR="0085544F">
        <w:rPr>
          <w:rFonts w:ascii="Arial" w:hAnsi="Arial" w:cs="Arial"/>
          <w:color w:val="000000"/>
          <w:lang w:eastAsia="de-DE"/>
        </w:rPr>
        <w:t>Sicherheit hinsichtlich Traktion und Lastverteilung. Durch die spezielle Struktur passen sich die Panel</w:t>
      </w:r>
      <w:r w:rsidR="00145283">
        <w:rPr>
          <w:rFonts w:ascii="Arial" w:hAnsi="Arial" w:cs="Arial"/>
          <w:color w:val="000000"/>
          <w:lang w:eastAsia="de-DE"/>
        </w:rPr>
        <w:t>s</w:t>
      </w:r>
      <w:r w:rsidR="0085544F">
        <w:rPr>
          <w:rFonts w:ascii="Arial" w:hAnsi="Arial" w:cs="Arial"/>
          <w:color w:val="000000"/>
          <w:lang w:eastAsia="de-DE"/>
        </w:rPr>
        <w:t xml:space="preserve"> an die gegebenen Bodenverhältnisse an. </w:t>
      </w:r>
      <w:r w:rsidR="00C6711E">
        <w:rPr>
          <w:rFonts w:ascii="Arial" w:hAnsi="Arial" w:cs="Arial"/>
          <w:color w:val="000000"/>
          <w:lang w:eastAsia="de-DE"/>
        </w:rPr>
        <w:t xml:space="preserve">Die profilierte Oberfläche sorgt für zusätzliche Sicherheit in der Anwendung. </w:t>
      </w:r>
      <w:r w:rsidR="0085544F">
        <w:rPr>
          <w:rFonts w:ascii="Arial" w:hAnsi="Arial" w:cs="Arial"/>
          <w:color w:val="000000"/>
          <w:lang w:eastAsia="de-DE"/>
        </w:rPr>
        <w:t>Mit ihren lastverteilenden Eigenschaften s</w:t>
      </w:r>
      <w:r>
        <w:rPr>
          <w:rFonts w:ascii="Arial" w:hAnsi="Arial" w:cs="Arial"/>
          <w:color w:val="000000"/>
          <w:lang w:eastAsia="de-DE"/>
        </w:rPr>
        <w:t>orgen</w:t>
      </w:r>
      <w:r w:rsidR="0085544F">
        <w:rPr>
          <w:rFonts w:ascii="Arial" w:hAnsi="Arial" w:cs="Arial"/>
          <w:color w:val="000000"/>
          <w:lang w:eastAsia="de-DE"/>
        </w:rPr>
        <w:t xml:space="preserve"> die Elemente</w:t>
      </w:r>
      <w:r>
        <w:rPr>
          <w:rFonts w:ascii="Arial" w:hAnsi="Arial" w:cs="Arial"/>
          <w:color w:val="000000"/>
          <w:lang w:eastAsia="de-DE"/>
        </w:rPr>
        <w:t xml:space="preserve"> für</w:t>
      </w:r>
      <w:r w:rsidR="0085544F">
        <w:rPr>
          <w:rFonts w:ascii="Arial" w:hAnsi="Arial" w:cs="Arial"/>
          <w:color w:val="000000"/>
          <w:lang w:eastAsia="de-DE"/>
        </w:rPr>
        <w:t xml:space="preserve"> eine minimierte Bodenverdichtung und schützen den Untergrund. Eine Demontage nach Projektabschluss erfolgt rückstandsfrei</w:t>
      </w:r>
      <w:r w:rsidR="00571237">
        <w:rPr>
          <w:rFonts w:ascii="Arial" w:hAnsi="Arial" w:cs="Arial"/>
          <w:color w:val="000000"/>
          <w:lang w:eastAsia="de-DE"/>
        </w:rPr>
        <w:t>, die Panel</w:t>
      </w:r>
      <w:r w:rsidR="00145283">
        <w:rPr>
          <w:rFonts w:ascii="Arial" w:hAnsi="Arial" w:cs="Arial"/>
          <w:color w:val="000000"/>
          <w:lang w:eastAsia="de-DE"/>
        </w:rPr>
        <w:t>s</w:t>
      </w:r>
      <w:r w:rsidR="00571237">
        <w:rPr>
          <w:rFonts w:ascii="Arial" w:hAnsi="Arial" w:cs="Arial"/>
          <w:color w:val="000000"/>
          <w:lang w:eastAsia="de-DE"/>
        </w:rPr>
        <w:t xml:space="preserve"> werden gereinigt und erneut verwendet, was sie besonders umweltfreundlich macht. </w:t>
      </w:r>
    </w:p>
    <w:p w14:paraId="4D58987D" w14:textId="77777777" w:rsidR="009F56EE" w:rsidRDefault="009F56EE" w:rsidP="009F56EE">
      <w:pPr>
        <w:widowControl w:val="0"/>
        <w:suppressAutoHyphens w:val="0"/>
        <w:spacing w:line="360" w:lineRule="auto"/>
        <w:jc w:val="both"/>
        <w:rPr>
          <w:rFonts w:ascii="Arial" w:hAnsi="Arial" w:cs="Arial"/>
          <w:color w:val="000000"/>
          <w:lang w:eastAsia="de-DE"/>
        </w:rPr>
      </w:pPr>
    </w:p>
    <w:p w14:paraId="7883E474" w14:textId="60CEC6D8" w:rsidR="00BC3F5B" w:rsidRDefault="00C84587" w:rsidP="009F56EE">
      <w:pPr>
        <w:widowControl w:val="0"/>
        <w:suppressAutoHyphens w:val="0"/>
        <w:spacing w:line="360" w:lineRule="auto"/>
        <w:jc w:val="both"/>
        <w:rPr>
          <w:rFonts w:ascii="Arial" w:hAnsi="Arial" w:cs="Arial"/>
          <w:color w:val="000000"/>
          <w:lang w:eastAsia="de-DE"/>
        </w:rPr>
      </w:pPr>
      <w:r>
        <w:rPr>
          <w:rFonts w:ascii="Arial" w:hAnsi="Arial" w:cs="Arial"/>
          <w:color w:val="000000"/>
          <w:lang w:eastAsia="de-DE"/>
        </w:rPr>
        <w:t xml:space="preserve">Wenn durchfeuchtete Felder und Ackerbereiche den Einsatz schwerer Gerätschaften und Fahrzeuge </w:t>
      </w:r>
      <w:r w:rsidR="00BC3F5B">
        <w:rPr>
          <w:rFonts w:ascii="Arial" w:hAnsi="Arial" w:cs="Arial"/>
          <w:color w:val="000000"/>
          <w:lang w:eastAsia="de-DE"/>
        </w:rPr>
        <w:t xml:space="preserve">im Rahmen von Solarparks </w:t>
      </w:r>
      <w:r>
        <w:rPr>
          <w:rFonts w:ascii="Arial" w:hAnsi="Arial" w:cs="Arial"/>
          <w:color w:val="000000"/>
          <w:lang w:eastAsia="de-DE"/>
        </w:rPr>
        <w:t>verhindern, unterstützen die Aluminium Panel</w:t>
      </w:r>
      <w:r w:rsidR="00145283">
        <w:rPr>
          <w:rFonts w:ascii="Arial" w:hAnsi="Arial" w:cs="Arial"/>
          <w:color w:val="000000"/>
          <w:lang w:eastAsia="de-DE"/>
        </w:rPr>
        <w:t>s</w:t>
      </w:r>
      <w:r>
        <w:rPr>
          <w:rFonts w:ascii="Arial" w:hAnsi="Arial" w:cs="Arial"/>
          <w:color w:val="000000"/>
          <w:lang w:eastAsia="de-DE"/>
        </w:rPr>
        <w:t xml:space="preserve"> von Vp TPA Mobile Straßen bei der Projektabwicklung. </w:t>
      </w:r>
    </w:p>
    <w:p w14:paraId="1B256E49" w14:textId="77777777" w:rsidR="00241646" w:rsidRDefault="00241646" w:rsidP="00C20F6D">
      <w:pPr>
        <w:widowControl w:val="0"/>
        <w:suppressAutoHyphens w:val="0"/>
        <w:spacing w:line="360" w:lineRule="auto"/>
        <w:jc w:val="both"/>
        <w:rPr>
          <w:rFonts w:ascii="Arial" w:hAnsi="Arial" w:cs="Arial"/>
          <w:color w:val="000000"/>
          <w:lang w:eastAsia="de-DE"/>
        </w:rPr>
      </w:pPr>
    </w:p>
    <w:p w14:paraId="533B70EF" w14:textId="641D15FC" w:rsidR="00E278EF" w:rsidRDefault="00E278EF" w:rsidP="00E278EF">
      <w:pPr>
        <w:widowControl w:val="0"/>
        <w:suppressAutoHyphens w:val="0"/>
        <w:spacing w:line="360" w:lineRule="auto"/>
        <w:jc w:val="both"/>
        <w:rPr>
          <w:rFonts w:ascii="Arial" w:hAnsi="Arial" w:cs="Arial"/>
          <w:color w:val="000000"/>
          <w:lang w:eastAsia="de-DE"/>
        </w:rPr>
      </w:pPr>
      <w:r w:rsidRPr="00E278EF">
        <w:rPr>
          <w:rFonts w:ascii="Arial" w:hAnsi="Arial" w:cs="Arial"/>
          <w:color w:val="000000"/>
          <w:lang w:eastAsia="de-DE"/>
        </w:rPr>
        <w:t>Weitere Informationen finden Interessierte unter www.vp-tpa.de</w:t>
      </w:r>
      <w:r w:rsidR="00D85234">
        <w:rPr>
          <w:rFonts w:ascii="Arial" w:hAnsi="Arial" w:cs="Arial"/>
          <w:color w:val="000000"/>
          <w:lang w:eastAsia="de-DE"/>
        </w:rPr>
        <w:t>.</w:t>
      </w:r>
    </w:p>
    <w:p w14:paraId="4AEEB894" w14:textId="40252C49" w:rsidR="00115F59" w:rsidRDefault="000979A1" w:rsidP="000C079C">
      <w:pPr>
        <w:spacing w:line="360" w:lineRule="auto"/>
        <w:jc w:val="right"/>
        <w:rPr>
          <w:rFonts w:ascii="Arial" w:hAnsi="Arial" w:cs="Arial"/>
          <w:color w:val="000000"/>
        </w:rPr>
      </w:pPr>
      <w:r w:rsidRPr="00552281">
        <w:rPr>
          <w:rFonts w:ascii="Arial" w:hAnsi="Arial" w:cs="Arial"/>
          <w:color w:val="000000"/>
        </w:rPr>
        <w:t xml:space="preserve">ca. </w:t>
      </w:r>
      <w:r w:rsidR="006745FB">
        <w:rPr>
          <w:rFonts w:ascii="Arial" w:hAnsi="Arial" w:cs="Arial"/>
          <w:color w:val="000000"/>
        </w:rPr>
        <w:t>4</w:t>
      </w:r>
      <w:r w:rsidR="000C079C" w:rsidRPr="00552281">
        <w:rPr>
          <w:rFonts w:ascii="Arial" w:hAnsi="Arial" w:cs="Arial"/>
          <w:color w:val="000000"/>
        </w:rPr>
        <w:t>.</w:t>
      </w:r>
      <w:r w:rsidR="006745FB">
        <w:rPr>
          <w:rFonts w:ascii="Arial" w:hAnsi="Arial" w:cs="Arial"/>
          <w:color w:val="000000"/>
        </w:rPr>
        <w:t>4</w:t>
      </w:r>
      <w:r w:rsidR="000C079C" w:rsidRPr="00552281">
        <w:rPr>
          <w:rFonts w:ascii="Arial" w:hAnsi="Arial" w:cs="Arial"/>
          <w:color w:val="000000"/>
        </w:rPr>
        <w:t>00</w:t>
      </w:r>
      <w:r w:rsidRPr="00552281">
        <w:rPr>
          <w:rFonts w:ascii="Arial" w:hAnsi="Arial" w:cs="Arial"/>
          <w:color w:val="000000"/>
        </w:rPr>
        <w:t xml:space="preserve"> Zeichen</w:t>
      </w:r>
    </w:p>
    <w:p w14:paraId="58A40AFF" w14:textId="77777777" w:rsidR="000C079C" w:rsidRPr="00552281" w:rsidRDefault="000C079C" w:rsidP="00620A23">
      <w:pPr>
        <w:spacing w:line="360" w:lineRule="auto"/>
        <w:rPr>
          <w:rFonts w:ascii="Arial" w:hAnsi="Arial" w:cs="Arial"/>
          <w:color w:val="000000"/>
        </w:rPr>
      </w:pPr>
    </w:p>
    <w:p w14:paraId="49522CC3" w14:textId="77777777" w:rsidR="004F0FE4" w:rsidRDefault="004F0FE4" w:rsidP="000C079C">
      <w:pPr>
        <w:spacing w:line="360" w:lineRule="auto"/>
        <w:jc w:val="right"/>
        <w:rPr>
          <w:rFonts w:ascii="Arial" w:hAnsi="Arial" w:cs="Arial"/>
          <w:color w:val="000000"/>
        </w:rPr>
      </w:pPr>
    </w:p>
    <w:p w14:paraId="0156E2ED" w14:textId="77777777" w:rsidR="00DD6B53" w:rsidRPr="00552281" w:rsidRDefault="00DD6B53" w:rsidP="000C079C">
      <w:pPr>
        <w:spacing w:line="360" w:lineRule="auto"/>
        <w:jc w:val="right"/>
        <w:rPr>
          <w:rFonts w:ascii="Arial" w:hAnsi="Arial" w:cs="Arial"/>
          <w:color w:val="000000"/>
        </w:rPr>
      </w:pPr>
    </w:p>
    <w:tbl>
      <w:tblPr>
        <w:tblW w:w="0" w:type="auto"/>
        <w:shd w:val="clear" w:color="auto" w:fill="E2E2E2"/>
        <w:tblLook w:val="04A0" w:firstRow="1" w:lastRow="0" w:firstColumn="1" w:lastColumn="0" w:noHBand="0" w:noVBand="1"/>
      </w:tblPr>
      <w:tblGrid>
        <w:gridCol w:w="6800"/>
      </w:tblGrid>
      <w:tr w:rsidR="00615D95" w:rsidRPr="00552281" w14:paraId="23AEE718" w14:textId="77777777" w:rsidTr="000C079C">
        <w:tc>
          <w:tcPr>
            <w:tcW w:w="6800" w:type="dxa"/>
            <w:shd w:val="clear" w:color="auto" w:fill="E2E2E2"/>
          </w:tcPr>
          <w:p w14:paraId="64B459B7" w14:textId="77777777" w:rsidR="004753FF" w:rsidRPr="00552281" w:rsidRDefault="004753FF" w:rsidP="000C079C">
            <w:pPr>
              <w:widowControl w:val="0"/>
              <w:suppressAutoHyphens w:val="0"/>
              <w:spacing w:line="360" w:lineRule="auto"/>
              <w:jc w:val="both"/>
              <w:rPr>
                <w:rFonts w:ascii="Arial" w:eastAsia="Arial" w:hAnsi="Arial" w:cs="Arial"/>
                <w:color w:val="000000"/>
                <w:lang w:eastAsia="de-DE"/>
              </w:rPr>
            </w:pPr>
          </w:p>
          <w:p w14:paraId="75E2BC36" w14:textId="0D2A5D68" w:rsidR="004753FF" w:rsidRPr="00552281" w:rsidRDefault="004753FF" w:rsidP="000C079C">
            <w:pPr>
              <w:widowControl w:val="0"/>
              <w:suppressAutoHyphens w:val="0"/>
              <w:spacing w:line="360" w:lineRule="auto"/>
              <w:jc w:val="both"/>
              <w:rPr>
                <w:rFonts w:ascii="Arial" w:eastAsia="Arial" w:hAnsi="Arial" w:cs="Arial"/>
                <w:b/>
                <w:color w:val="000000"/>
                <w:lang w:eastAsia="de-DE"/>
              </w:rPr>
            </w:pPr>
            <w:r w:rsidRPr="00552281">
              <w:rPr>
                <w:rFonts w:ascii="Arial" w:eastAsia="Arial" w:hAnsi="Arial" w:cs="Arial"/>
                <w:b/>
                <w:color w:val="000000"/>
                <w:lang w:eastAsia="de-DE"/>
              </w:rPr>
              <w:t xml:space="preserve">Über die Vp GmbH </w:t>
            </w:r>
            <w:r w:rsidR="00402A81" w:rsidRPr="00552281">
              <w:rPr>
                <w:rFonts w:ascii="Arial" w:eastAsia="Arial" w:hAnsi="Arial" w:cs="Arial"/>
                <w:b/>
                <w:color w:val="000000"/>
                <w:lang w:eastAsia="de-DE"/>
              </w:rPr>
              <w:t>-</w:t>
            </w:r>
            <w:r w:rsidRPr="00552281">
              <w:rPr>
                <w:rFonts w:ascii="Arial" w:eastAsia="Arial" w:hAnsi="Arial" w:cs="Arial"/>
                <w:b/>
                <w:color w:val="000000"/>
                <w:lang w:eastAsia="de-DE"/>
              </w:rPr>
              <w:t xml:space="preserve"> TPA Mobile Straßen:</w:t>
            </w:r>
          </w:p>
          <w:p w14:paraId="7BDFA970" w14:textId="49FEDADC" w:rsidR="00615D95" w:rsidRPr="00552281" w:rsidRDefault="004753FF" w:rsidP="000C079C">
            <w:pPr>
              <w:widowControl w:val="0"/>
              <w:suppressAutoHyphens w:val="0"/>
              <w:spacing w:line="360" w:lineRule="auto"/>
              <w:jc w:val="both"/>
              <w:rPr>
                <w:rFonts w:ascii="Arial" w:hAnsi="Arial" w:cs="Arial"/>
                <w:color w:val="000000"/>
                <w:lang w:eastAsia="de-DE"/>
              </w:rPr>
            </w:pPr>
            <w:r w:rsidRPr="00552281">
              <w:rPr>
                <w:rFonts w:ascii="Arial" w:hAnsi="Arial" w:cs="Arial"/>
                <w:color w:val="000000"/>
                <w:lang w:eastAsia="de-DE"/>
              </w:rPr>
              <w:t xml:space="preserve">Die Vp GmbH </w:t>
            </w:r>
            <w:r w:rsidR="00402A81" w:rsidRPr="00552281">
              <w:rPr>
                <w:rFonts w:ascii="Arial" w:hAnsi="Arial" w:cs="Arial"/>
                <w:color w:val="000000"/>
                <w:lang w:eastAsia="de-DE"/>
              </w:rPr>
              <w:t>-</w:t>
            </w:r>
            <w:r w:rsidRPr="00552281">
              <w:rPr>
                <w:rFonts w:ascii="Arial" w:hAnsi="Arial" w:cs="Arial"/>
                <w:color w:val="000000"/>
                <w:lang w:eastAsia="de-DE"/>
              </w:rPr>
              <w:t xml:space="preserve"> TPA Mobile Straßen mit Sitz in </w:t>
            </w:r>
            <w:r w:rsidR="00BF4A39" w:rsidRPr="004C661A">
              <w:rPr>
                <w:rFonts w:ascii="Arial" w:hAnsi="Arial" w:cs="Arial"/>
                <w:color w:val="000000"/>
                <w:lang w:eastAsia="de-DE"/>
              </w:rPr>
              <w:t>Lehrte und bundesweiten Niederlassungen und Depots</w:t>
            </w:r>
            <w:r w:rsidR="00BF4A39">
              <w:rPr>
                <w:rFonts w:ascii="Arial" w:hAnsi="Arial" w:cs="Arial"/>
                <w:color w:val="000000"/>
                <w:lang w:eastAsia="de-DE"/>
              </w:rPr>
              <w:t xml:space="preserve"> </w:t>
            </w:r>
            <w:r w:rsidRPr="00552281">
              <w:rPr>
                <w:rFonts w:ascii="Arial" w:hAnsi="Arial" w:cs="Arial"/>
                <w:color w:val="000000"/>
                <w:lang w:eastAsia="de-DE"/>
              </w:rPr>
              <w:t xml:space="preserve">zählt zu den führenden Anbietern für mobile Straßensysteme, temporäre Stellflächen sowie Bodenschutzsysteme in Europa. Das Unternehmen </w:t>
            </w:r>
            <w:r w:rsidR="000C079C" w:rsidRPr="00552281">
              <w:rPr>
                <w:rFonts w:ascii="Arial" w:hAnsi="Arial" w:cs="Arial"/>
                <w:color w:val="000000"/>
                <w:lang w:eastAsia="de-DE"/>
              </w:rPr>
              <w:t xml:space="preserve">ist eine Tochtergesellschaft der englischen </w:t>
            </w:r>
            <w:proofErr w:type="spellStart"/>
            <w:r w:rsidR="000C079C" w:rsidRPr="00552281">
              <w:rPr>
                <w:rFonts w:ascii="Arial" w:hAnsi="Arial" w:cs="Arial"/>
                <w:color w:val="000000"/>
                <w:lang w:eastAsia="de-DE"/>
              </w:rPr>
              <w:t>Vp</w:t>
            </w:r>
            <w:proofErr w:type="spellEnd"/>
            <w:r w:rsidR="000C079C" w:rsidRPr="00552281">
              <w:rPr>
                <w:rFonts w:ascii="Arial" w:hAnsi="Arial" w:cs="Arial"/>
                <w:color w:val="000000"/>
                <w:lang w:eastAsia="de-DE"/>
              </w:rPr>
              <w:t xml:space="preserve"> </w:t>
            </w:r>
            <w:proofErr w:type="spellStart"/>
            <w:r w:rsidR="000C079C" w:rsidRPr="00552281">
              <w:rPr>
                <w:rFonts w:ascii="Arial" w:hAnsi="Arial" w:cs="Arial"/>
                <w:color w:val="000000"/>
                <w:lang w:eastAsia="de-DE"/>
              </w:rPr>
              <w:t>plc</w:t>
            </w:r>
            <w:proofErr w:type="spellEnd"/>
            <w:r w:rsidR="000C079C" w:rsidRPr="00552281">
              <w:rPr>
                <w:rFonts w:ascii="Arial" w:hAnsi="Arial" w:cs="Arial"/>
                <w:color w:val="000000"/>
                <w:lang w:eastAsia="de-DE"/>
              </w:rPr>
              <w:t xml:space="preserve"> und agiert </w:t>
            </w:r>
            <w:r w:rsidR="00343BDF" w:rsidRPr="00552281">
              <w:rPr>
                <w:rFonts w:ascii="Arial" w:hAnsi="Arial" w:cs="Arial"/>
                <w:color w:val="000000"/>
                <w:lang w:eastAsia="de-DE"/>
              </w:rPr>
              <w:t xml:space="preserve">damit als Teil einer </w:t>
            </w:r>
            <w:r w:rsidR="000C079C" w:rsidRPr="00552281">
              <w:rPr>
                <w:rFonts w:ascii="Arial" w:hAnsi="Arial" w:cs="Arial"/>
                <w:color w:val="000000"/>
                <w:lang w:eastAsia="de-DE"/>
              </w:rPr>
              <w:t>international starken, etablierten Unternehmensgruppe.</w:t>
            </w:r>
            <w:r w:rsidR="00343BDF" w:rsidRPr="00552281">
              <w:rPr>
                <w:rFonts w:ascii="Arial" w:hAnsi="Arial" w:cs="Arial"/>
                <w:color w:val="000000"/>
                <w:lang w:eastAsia="de-DE"/>
              </w:rPr>
              <w:t xml:space="preserve"> TPA Mobile Straßen steht für </w:t>
            </w:r>
            <w:r w:rsidRPr="00552281">
              <w:rPr>
                <w:rFonts w:ascii="Arial" w:hAnsi="Arial" w:cs="Arial"/>
                <w:color w:val="000000"/>
                <w:lang w:eastAsia="de-DE"/>
              </w:rPr>
              <w:t>passgenaue Lösungen für die Bereiche</w:t>
            </w:r>
            <w:r w:rsidR="000C079C" w:rsidRPr="00552281">
              <w:rPr>
                <w:rFonts w:ascii="Arial" w:hAnsi="Arial" w:cs="Arial"/>
                <w:color w:val="000000"/>
                <w:lang w:eastAsia="de-DE"/>
              </w:rPr>
              <w:t xml:space="preserve"> </w:t>
            </w:r>
            <w:r w:rsidRPr="00552281">
              <w:rPr>
                <w:rFonts w:ascii="Arial" w:hAnsi="Arial" w:cs="Arial"/>
                <w:color w:val="000000"/>
                <w:lang w:eastAsia="de-DE"/>
              </w:rPr>
              <w:t>Freileitungs</w:t>
            </w:r>
            <w:r w:rsidR="000C079C" w:rsidRPr="00552281">
              <w:rPr>
                <w:rFonts w:ascii="Arial" w:hAnsi="Arial" w:cs="Arial"/>
                <w:color w:val="000000"/>
                <w:lang w:eastAsia="de-DE"/>
              </w:rPr>
              <w:t>-</w:t>
            </w:r>
            <w:r w:rsidRPr="00552281">
              <w:rPr>
                <w:rFonts w:ascii="Arial" w:hAnsi="Arial" w:cs="Arial"/>
                <w:color w:val="000000"/>
                <w:lang w:eastAsia="de-DE"/>
              </w:rPr>
              <w:t>, Bahn</w:t>
            </w:r>
            <w:r w:rsidR="000C079C" w:rsidRPr="00552281">
              <w:rPr>
                <w:rFonts w:ascii="Arial" w:hAnsi="Arial" w:cs="Arial"/>
                <w:color w:val="000000"/>
                <w:lang w:eastAsia="de-DE"/>
              </w:rPr>
              <w:t>-</w:t>
            </w:r>
            <w:r w:rsidRPr="00552281">
              <w:rPr>
                <w:rFonts w:ascii="Arial" w:hAnsi="Arial" w:cs="Arial"/>
                <w:color w:val="000000"/>
                <w:lang w:eastAsia="de-DE"/>
              </w:rPr>
              <w:t xml:space="preserve"> sowie Hoch- und Tiefbau, Windkraftanlagen und Schwerlastverkehr bis hin zu Open Air-Veranstaltungen und Events. Die Vp GmbH verfügt über </w:t>
            </w:r>
            <w:r w:rsidR="00E2788B" w:rsidRPr="00552281">
              <w:rPr>
                <w:rFonts w:ascii="Arial" w:hAnsi="Arial" w:cs="Arial"/>
                <w:color w:val="000000"/>
                <w:lang w:eastAsia="de-DE"/>
              </w:rPr>
              <w:t>die größte</w:t>
            </w:r>
            <w:r w:rsidRPr="00552281">
              <w:rPr>
                <w:rFonts w:ascii="Arial" w:hAnsi="Arial" w:cs="Arial"/>
                <w:color w:val="000000"/>
                <w:lang w:eastAsia="de-DE"/>
              </w:rPr>
              <w:t xml:space="preserve"> Fahrzeugflotte</w:t>
            </w:r>
            <w:r w:rsidR="00E2788B" w:rsidRPr="00552281">
              <w:rPr>
                <w:rFonts w:ascii="Arial" w:hAnsi="Arial" w:cs="Arial"/>
                <w:color w:val="000000"/>
                <w:lang w:eastAsia="de-DE"/>
              </w:rPr>
              <w:t xml:space="preserve"> im Markt</w:t>
            </w:r>
            <w:r w:rsidRPr="00552281">
              <w:rPr>
                <w:rFonts w:ascii="Arial" w:hAnsi="Arial" w:cs="Arial"/>
                <w:color w:val="000000"/>
                <w:lang w:eastAsia="de-DE"/>
              </w:rPr>
              <w:t xml:space="preserve">. </w:t>
            </w:r>
            <w:r w:rsidR="00E2788B" w:rsidRPr="00552281">
              <w:rPr>
                <w:rFonts w:ascii="Arial" w:hAnsi="Arial" w:cs="Arial"/>
                <w:color w:val="000000"/>
                <w:lang w:eastAsia="de-DE"/>
              </w:rPr>
              <w:t>Sie</w:t>
            </w:r>
            <w:r w:rsidRPr="00552281">
              <w:rPr>
                <w:rFonts w:ascii="Arial" w:hAnsi="Arial" w:cs="Arial"/>
                <w:color w:val="000000"/>
                <w:lang w:eastAsia="de-DE"/>
              </w:rPr>
              <w:t xml:space="preserve"> ermöglicht den schnellen und flexiblen </w:t>
            </w:r>
            <w:r w:rsidR="00E2788B" w:rsidRPr="00552281">
              <w:rPr>
                <w:rFonts w:ascii="Arial" w:hAnsi="Arial" w:cs="Arial"/>
                <w:color w:val="000000"/>
                <w:lang w:eastAsia="de-DE"/>
              </w:rPr>
              <w:t xml:space="preserve">Auf-, </w:t>
            </w:r>
            <w:r w:rsidRPr="00552281">
              <w:rPr>
                <w:rFonts w:ascii="Arial" w:hAnsi="Arial" w:cs="Arial"/>
                <w:color w:val="000000"/>
                <w:lang w:eastAsia="de-DE"/>
              </w:rPr>
              <w:t>Um</w:t>
            </w:r>
            <w:r w:rsidR="00E2788B" w:rsidRPr="00552281">
              <w:rPr>
                <w:rFonts w:ascii="Arial" w:hAnsi="Arial" w:cs="Arial"/>
                <w:color w:val="000000"/>
                <w:lang w:eastAsia="de-DE"/>
              </w:rPr>
              <w:t>- und Ab</w:t>
            </w:r>
            <w:r w:rsidRPr="00552281">
              <w:rPr>
                <w:rFonts w:ascii="Arial" w:hAnsi="Arial" w:cs="Arial"/>
                <w:color w:val="000000"/>
                <w:lang w:eastAsia="de-DE"/>
              </w:rPr>
              <w:t xml:space="preserve">bau der </w:t>
            </w:r>
            <w:r w:rsidR="00343BDF" w:rsidRPr="00552281">
              <w:rPr>
                <w:rFonts w:ascii="Arial" w:hAnsi="Arial" w:cs="Arial"/>
                <w:color w:val="000000"/>
                <w:lang w:eastAsia="de-DE"/>
              </w:rPr>
              <w:t>Systeme</w:t>
            </w:r>
            <w:r w:rsidRPr="00552281">
              <w:rPr>
                <w:rFonts w:ascii="Arial" w:hAnsi="Arial" w:cs="Arial"/>
                <w:color w:val="000000"/>
                <w:lang w:eastAsia="de-DE"/>
              </w:rPr>
              <w:t xml:space="preserve"> gemäß individuellem Kundenwunsch. Die SCC-Zertifizierung bei Lieferung, Auf- und Abbau der Produkte garantiert dabei ein Höchstmaß an Sicherheit für Mensch, Umwelt und Maschine.</w:t>
            </w:r>
          </w:p>
          <w:p w14:paraId="568ABE2F" w14:textId="69D1D900" w:rsidR="00D50D1B" w:rsidRPr="00552281" w:rsidRDefault="00D50D1B" w:rsidP="000C079C">
            <w:pPr>
              <w:spacing w:line="360" w:lineRule="auto"/>
              <w:jc w:val="both"/>
              <w:rPr>
                <w:rFonts w:ascii="Arial" w:hAnsi="Arial" w:cs="Arial"/>
              </w:rPr>
            </w:pPr>
          </w:p>
        </w:tc>
      </w:tr>
    </w:tbl>
    <w:p w14:paraId="12DB55EC" w14:textId="4D81E477" w:rsidR="000C02BE" w:rsidRPr="00552281" w:rsidRDefault="000C02BE" w:rsidP="000C079C">
      <w:pPr>
        <w:suppressAutoHyphens w:val="0"/>
        <w:spacing w:line="360" w:lineRule="auto"/>
        <w:rPr>
          <w:rFonts w:ascii="Arial" w:hAnsi="Arial" w:cs="Arial"/>
          <w:b/>
        </w:rPr>
      </w:pPr>
    </w:p>
    <w:p w14:paraId="0F47F56F" w14:textId="77777777" w:rsidR="00F3495A" w:rsidRDefault="00F3495A" w:rsidP="00FC0456">
      <w:pPr>
        <w:spacing w:line="400" w:lineRule="exact"/>
        <w:jc w:val="both"/>
        <w:rPr>
          <w:rFonts w:ascii="Arial" w:hAnsi="Arial" w:cs="Arial"/>
          <w:b/>
          <w:u w:val="single"/>
        </w:rPr>
      </w:pPr>
    </w:p>
    <w:p w14:paraId="1D6E31BA" w14:textId="77777777" w:rsidR="00E51E60" w:rsidRPr="00552281" w:rsidRDefault="00E51E60" w:rsidP="00FC0456">
      <w:pPr>
        <w:spacing w:line="400" w:lineRule="exact"/>
        <w:jc w:val="both"/>
        <w:rPr>
          <w:rFonts w:ascii="Arial" w:hAnsi="Arial" w:cs="Arial"/>
          <w:b/>
          <w:u w:val="single"/>
        </w:rPr>
      </w:pPr>
    </w:p>
    <w:p w14:paraId="5461B8DC" w14:textId="2506C1DD" w:rsidR="00FC0456" w:rsidRPr="00552281" w:rsidRDefault="00F3495A" w:rsidP="00FC0456">
      <w:pPr>
        <w:spacing w:line="400" w:lineRule="exact"/>
        <w:jc w:val="both"/>
        <w:rPr>
          <w:rFonts w:ascii="Arial" w:hAnsi="Arial" w:cs="Arial"/>
          <w:b/>
          <w:u w:val="single"/>
        </w:rPr>
      </w:pPr>
      <w:r w:rsidRPr="00552281">
        <w:rPr>
          <w:rFonts w:ascii="Arial" w:hAnsi="Arial" w:cs="Arial"/>
          <w:b/>
          <w:u w:val="single"/>
        </w:rPr>
        <w:t>B</w:t>
      </w:r>
      <w:r w:rsidR="00A27DB8" w:rsidRPr="00552281">
        <w:rPr>
          <w:rFonts w:ascii="Arial" w:hAnsi="Arial" w:cs="Arial"/>
          <w:b/>
          <w:u w:val="single"/>
        </w:rPr>
        <w:t>ildunterschrift</w:t>
      </w:r>
      <w:r w:rsidR="000E061E" w:rsidRPr="00552281">
        <w:rPr>
          <w:rFonts w:ascii="Arial" w:hAnsi="Arial" w:cs="Arial"/>
          <w:b/>
          <w:u w:val="single"/>
        </w:rPr>
        <w:t>en</w:t>
      </w:r>
    </w:p>
    <w:p w14:paraId="3946F4F1" w14:textId="6EF5F868" w:rsidR="004753FF" w:rsidRDefault="004753FF" w:rsidP="004753FF">
      <w:pPr>
        <w:widowControl w:val="0"/>
        <w:tabs>
          <w:tab w:val="left" w:pos="3828"/>
        </w:tabs>
        <w:suppressAutoHyphens w:val="0"/>
        <w:spacing w:line="400" w:lineRule="auto"/>
        <w:rPr>
          <w:rFonts w:ascii="Arial" w:eastAsia="Arial" w:hAnsi="Arial" w:cs="Arial"/>
          <w:b/>
          <w:color w:val="000000"/>
          <w:lang w:eastAsia="de-DE"/>
        </w:rPr>
      </w:pPr>
    </w:p>
    <w:p w14:paraId="61536B08" w14:textId="77D2C517" w:rsidR="00D75415" w:rsidRPr="00D75415" w:rsidRDefault="00D75415" w:rsidP="004753FF">
      <w:pPr>
        <w:widowControl w:val="0"/>
        <w:tabs>
          <w:tab w:val="left" w:pos="3828"/>
        </w:tabs>
        <w:suppressAutoHyphens w:val="0"/>
        <w:spacing w:line="400" w:lineRule="auto"/>
        <w:rPr>
          <w:rFonts w:ascii="Arial" w:eastAsia="Arial" w:hAnsi="Arial" w:cs="Arial"/>
          <w:bCs/>
          <w:i/>
          <w:iCs/>
          <w:color w:val="000000"/>
          <w:lang w:eastAsia="de-DE"/>
        </w:rPr>
      </w:pPr>
      <w:r w:rsidRPr="00D75415">
        <w:rPr>
          <w:rFonts w:ascii="Arial" w:eastAsia="Arial" w:hAnsi="Arial" w:cs="Arial"/>
          <w:bCs/>
          <w:i/>
          <w:iCs/>
          <w:color w:val="000000"/>
          <w:lang w:eastAsia="de-DE"/>
        </w:rPr>
        <w:t>Das Bildmaterial in hoher Auflösung erhalten Sie unt</w:t>
      </w:r>
      <w:r w:rsidRPr="001625D0">
        <w:rPr>
          <w:rFonts w:ascii="Arial" w:eastAsia="Arial" w:hAnsi="Arial" w:cs="Arial"/>
          <w:bCs/>
          <w:i/>
          <w:iCs/>
          <w:color w:val="000000"/>
          <w:lang w:eastAsia="de-DE"/>
        </w:rPr>
        <w:t xml:space="preserve">er: </w:t>
      </w:r>
      <w:hyperlink r:id="rId8" w:history="1">
        <w:r w:rsidR="00C01B01" w:rsidRPr="00FE563F">
          <w:rPr>
            <w:rStyle w:val="Hyperlink"/>
            <w:rFonts w:ascii="Arial" w:eastAsia="Arial" w:hAnsi="Arial" w:cs="Arial"/>
            <w:bCs/>
            <w:i/>
            <w:iCs/>
            <w:lang w:eastAsia="de-DE"/>
          </w:rPr>
          <w:t>https://drive.kommunikation2b.de/d/s/16XIN9MGcrMqcblQJAnUq8kXOvEegFkk/WcfvBrDQndFK7iaa_hjUPXRkYckwXcJ7-Hb1gFNAt4Aw</w:t>
        </w:r>
      </w:hyperlink>
      <w:r w:rsidR="00C01B01">
        <w:rPr>
          <w:rFonts w:ascii="Arial" w:eastAsia="Arial" w:hAnsi="Arial" w:cs="Arial"/>
          <w:bCs/>
          <w:i/>
          <w:iCs/>
          <w:color w:val="000000"/>
          <w:lang w:eastAsia="de-DE"/>
        </w:rPr>
        <w:t xml:space="preserve"> </w:t>
      </w:r>
    </w:p>
    <w:p w14:paraId="105374AE" w14:textId="5F5F8875" w:rsidR="00A81645" w:rsidRDefault="00A81645" w:rsidP="004753FF">
      <w:pPr>
        <w:widowControl w:val="0"/>
        <w:tabs>
          <w:tab w:val="left" w:pos="3828"/>
        </w:tabs>
        <w:suppressAutoHyphens w:val="0"/>
        <w:spacing w:line="400" w:lineRule="auto"/>
        <w:rPr>
          <w:rFonts w:ascii="Arial" w:eastAsia="Arial" w:hAnsi="Arial" w:cs="Arial"/>
          <w:b/>
          <w:color w:val="000000"/>
          <w:lang w:eastAsia="de-DE"/>
        </w:rPr>
      </w:pPr>
    </w:p>
    <w:p w14:paraId="5B885F30" w14:textId="36B19A20" w:rsidR="006F3D5D" w:rsidRPr="00552281" w:rsidRDefault="006F3D5D" w:rsidP="004753FF">
      <w:pPr>
        <w:widowControl w:val="0"/>
        <w:tabs>
          <w:tab w:val="left" w:pos="3828"/>
        </w:tabs>
        <w:suppressAutoHyphens w:val="0"/>
        <w:spacing w:line="400" w:lineRule="auto"/>
        <w:rPr>
          <w:rFonts w:ascii="Arial" w:eastAsia="Arial" w:hAnsi="Arial" w:cs="Arial"/>
          <w:b/>
          <w:color w:val="000000"/>
          <w:lang w:eastAsia="de-DE"/>
        </w:rPr>
      </w:pPr>
      <w:r>
        <w:rPr>
          <w:noProof/>
        </w:rPr>
        <w:lastRenderedPageBreak/>
        <w:drawing>
          <wp:inline distT="0" distB="0" distL="0" distR="0" wp14:anchorId="2D46803B" wp14:editId="0176D202">
            <wp:extent cx="2430000" cy="3509444"/>
            <wp:effectExtent l="0" t="0" r="8890" b="0"/>
            <wp:docPr id="10506763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000" cy="3509444"/>
                    </a:xfrm>
                    <a:prstGeom prst="rect">
                      <a:avLst/>
                    </a:prstGeom>
                    <a:noFill/>
                    <a:ln>
                      <a:noFill/>
                    </a:ln>
                  </pic:spPr>
                </pic:pic>
              </a:graphicData>
            </a:graphic>
          </wp:inline>
        </w:drawing>
      </w:r>
    </w:p>
    <w:p w14:paraId="722FA188" w14:textId="7FCB3D8C" w:rsidR="004753FF" w:rsidRPr="006F4DE6" w:rsidRDefault="004753FF" w:rsidP="004753FF">
      <w:pPr>
        <w:widowControl w:val="0"/>
        <w:tabs>
          <w:tab w:val="left" w:pos="3828"/>
        </w:tabs>
        <w:suppressAutoHyphens w:val="0"/>
        <w:spacing w:line="400" w:lineRule="auto"/>
        <w:rPr>
          <w:rFonts w:ascii="Arial" w:eastAsia="Arial" w:hAnsi="Arial" w:cs="Arial"/>
          <w:b/>
          <w:color w:val="000000"/>
          <w:lang w:eastAsia="de-DE"/>
        </w:rPr>
      </w:pPr>
      <w:r w:rsidRPr="006F4DE6">
        <w:rPr>
          <w:rFonts w:ascii="Arial" w:eastAsia="Arial" w:hAnsi="Arial" w:cs="Arial"/>
          <w:b/>
          <w:color w:val="000000"/>
          <w:lang w:eastAsia="de-DE"/>
        </w:rPr>
        <w:t>[2</w:t>
      </w:r>
      <w:r w:rsidR="006C6806" w:rsidRPr="006F4DE6">
        <w:rPr>
          <w:rFonts w:ascii="Arial" w:eastAsia="Arial" w:hAnsi="Arial" w:cs="Arial"/>
          <w:b/>
          <w:color w:val="000000"/>
          <w:lang w:eastAsia="de-DE"/>
        </w:rPr>
        <w:t>5</w:t>
      </w:r>
      <w:r w:rsidRPr="006F4DE6">
        <w:rPr>
          <w:rFonts w:ascii="Arial" w:eastAsia="Arial" w:hAnsi="Arial" w:cs="Arial"/>
          <w:b/>
          <w:color w:val="000000"/>
          <w:lang w:eastAsia="de-DE"/>
        </w:rPr>
        <w:t>-0</w:t>
      </w:r>
      <w:r w:rsidR="006F3D5D">
        <w:rPr>
          <w:rFonts w:ascii="Arial" w:eastAsia="Arial" w:hAnsi="Arial" w:cs="Arial"/>
          <w:b/>
          <w:color w:val="000000"/>
          <w:lang w:eastAsia="de-DE"/>
        </w:rPr>
        <w:t>5 Baustraße</w:t>
      </w:r>
      <w:r w:rsidRPr="006F4DE6">
        <w:rPr>
          <w:rFonts w:ascii="Arial" w:eastAsia="Arial" w:hAnsi="Arial" w:cs="Arial"/>
          <w:b/>
          <w:color w:val="000000"/>
          <w:lang w:eastAsia="de-DE"/>
        </w:rPr>
        <w:t>]</w:t>
      </w:r>
    </w:p>
    <w:p w14:paraId="2854D266" w14:textId="3C54EFB8" w:rsidR="004753FF" w:rsidRPr="006F4DE6" w:rsidRDefault="006F3D5D" w:rsidP="000C079C">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 xml:space="preserve">Auch im Rahmen von Solarparks werden mobile Baustraßen benötigt. Diese schaffen einen soliden Untergrund für die Installation. </w:t>
      </w:r>
    </w:p>
    <w:p w14:paraId="19351571" w14:textId="39A3FC15" w:rsidR="00BA2F07" w:rsidRPr="006F4DE6" w:rsidRDefault="004753FF" w:rsidP="002A2F85">
      <w:pPr>
        <w:widowControl w:val="0"/>
        <w:tabs>
          <w:tab w:val="left" w:pos="3828"/>
        </w:tabs>
        <w:suppressAutoHyphens w:val="0"/>
        <w:spacing w:line="400" w:lineRule="auto"/>
        <w:jc w:val="right"/>
        <w:rPr>
          <w:rFonts w:ascii="Arial" w:eastAsia="Arial" w:hAnsi="Arial" w:cs="Arial"/>
          <w:iCs/>
          <w:color w:val="000000"/>
          <w:lang w:eastAsia="de-DE"/>
        </w:rPr>
      </w:pPr>
      <w:r w:rsidRPr="006F4DE6">
        <w:rPr>
          <w:rFonts w:ascii="Arial" w:eastAsia="Arial" w:hAnsi="Arial" w:cs="Arial"/>
          <w:iCs/>
          <w:color w:val="000000"/>
          <w:lang w:eastAsia="de-DE"/>
        </w:rPr>
        <w:t xml:space="preserve">Foto: Vp GmbH </w:t>
      </w:r>
      <w:r w:rsidR="00402A81" w:rsidRPr="006F4DE6">
        <w:rPr>
          <w:rFonts w:ascii="Arial" w:eastAsia="Arial" w:hAnsi="Arial" w:cs="Arial"/>
          <w:iCs/>
          <w:color w:val="000000"/>
          <w:lang w:eastAsia="de-DE"/>
        </w:rPr>
        <w:t>-</w:t>
      </w:r>
      <w:r w:rsidRPr="006F4DE6">
        <w:rPr>
          <w:rFonts w:ascii="Arial" w:eastAsia="Arial" w:hAnsi="Arial" w:cs="Arial"/>
          <w:iCs/>
          <w:color w:val="000000"/>
          <w:lang w:eastAsia="de-DE"/>
        </w:rPr>
        <w:t xml:space="preserve"> TPA Mobile Straßen</w:t>
      </w:r>
    </w:p>
    <w:p w14:paraId="04BFD9F2" w14:textId="3A03163E" w:rsidR="00BA2F07" w:rsidRPr="001625D0" w:rsidRDefault="006F3D5D" w:rsidP="006C6806">
      <w:pPr>
        <w:widowControl w:val="0"/>
        <w:tabs>
          <w:tab w:val="left" w:pos="3828"/>
        </w:tabs>
        <w:suppressAutoHyphens w:val="0"/>
        <w:spacing w:line="400" w:lineRule="auto"/>
        <w:rPr>
          <w:rFonts w:ascii="Arial" w:eastAsia="Arial" w:hAnsi="Arial" w:cs="Arial"/>
          <w:b/>
          <w:color w:val="000000"/>
          <w:highlight w:val="yellow"/>
          <w:lang w:eastAsia="de-DE"/>
        </w:rPr>
      </w:pPr>
      <w:r>
        <w:rPr>
          <w:noProof/>
        </w:rPr>
        <w:drawing>
          <wp:inline distT="0" distB="0" distL="0" distR="0" wp14:anchorId="57F2AD34" wp14:editId="6666667E">
            <wp:extent cx="3509828" cy="2430000"/>
            <wp:effectExtent l="0" t="0" r="0" b="8890"/>
            <wp:docPr id="195061985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inline>
        </w:drawing>
      </w:r>
    </w:p>
    <w:p w14:paraId="0AF52ED2" w14:textId="72B93023" w:rsidR="006C6806" w:rsidRPr="001C2149" w:rsidRDefault="006C6806" w:rsidP="006C6806">
      <w:pPr>
        <w:widowControl w:val="0"/>
        <w:tabs>
          <w:tab w:val="left" w:pos="3828"/>
        </w:tabs>
        <w:suppressAutoHyphens w:val="0"/>
        <w:spacing w:line="400" w:lineRule="auto"/>
        <w:rPr>
          <w:rFonts w:ascii="Arial" w:eastAsia="Arial" w:hAnsi="Arial" w:cs="Arial"/>
          <w:b/>
          <w:color w:val="000000"/>
          <w:lang w:eastAsia="de-DE"/>
        </w:rPr>
      </w:pPr>
      <w:r w:rsidRPr="001C2149">
        <w:rPr>
          <w:rFonts w:ascii="Arial" w:eastAsia="Arial" w:hAnsi="Arial" w:cs="Arial"/>
          <w:b/>
          <w:color w:val="000000"/>
          <w:lang w:eastAsia="de-DE"/>
        </w:rPr>
        <w:t>[25-0</w:t>
      </w:r>
      <w:r w:rsidR="006F3D5D">
        <w:rPr>
          <w:rFonts w:ascii="Arial" w:eastAsia="Arial" w:hAnsi="Arial" w:cs="Arial"/>
          <w:b/>
          <w:color w:val="000000"/>
          <w:lang w:eastAsia="de-DE"/>
        </w:rPr>
        <w:t>5</w:t>
      </w:r>
      <w:r w:rsidR="001C2149" w:rsidRPr="001C2149">
        <w:rPr>
          <w:rFonts w:ascii="Arial" w:eastAsia="Arial" w:hAnsi="Arial" w:cs="Arial"/>
          <w:b/>
          <w:color w:val="000000"/>
          <w:lang w:eastAsia="de-DE"/>
        </w:rPr>
        <w:t xml:space="preserve"> Verleg</w:t>
      </w:r>
      <w:r w:rsidR="006F3D5D">
        <w:rPr>
          <w:rFonts w:ascii="Arial" w:eastAsia="Arial" w:hAnsi="Arial" w:cs="Arial"/>
          <w:b/>
          <w:color w:val="000000"/>
          <w:lang w:eastAsia="de-DE"/>
        </w:rPr>
        <w:t>ung</w:t>
      </w:r>
      <w:r w:rsidRPr="001C2149">
        <w:rPr>
          <w:rFonts w:ascii="Arial" w:eastAsia="Arial" w:hAnsi="Arial" w:cs="Arial"/>
          <w:b/>
          <w:color w:val="000000"/>
          <w:lang w:eastAsia="de-DE"/>
        </w:rPr>
        <w:t>]</w:t>
      </w:r>
    </w:p>
    <w:p w14:paraId="7B11F3BF" w14:textId="6389331D" w:rsidR="006C6806" w:rsidRPr="001C2149" w:rsidRDefault="006F3D5D" w:rsidP="006C6806">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 xml:space="preserve">Das Verlegen und Umverlegen erfolgt dank moderner Fahrzeuge per Fernsteuerung und schafft so zusätzlich Sicherheit für die Mitarbeitenden. </w:t>
      </w:r>
    </w:p>
    <w:p w14:paraId="7AC0CED5" w14:textId="77777777" w:rsidR="006C6806" w:rsidRPr="001C2149" w:rsidRDefault="006C6806" w:rsidP="006C6806">
      <w:pPr>
        <w:widowControl w:val="0"/>
        <w:tabs>
          <w:tab w:val="left" w:pos="3828"/>
        </w:tabs>
        <w:suppressAutoHyphens w:val="0"/>
        <w:spacing w:line="400" w:lineRule="auto"/>
        <w:jc w:val="right"/>
        <w:rPr>
          <w:rFonts w:ascii="Arial" w:eastAsia="Arial" w:hAnsi="Arial" w:cs="Arial"/>
          <w:iCs/>
          <w:color w:val="000000"/>
          <w:lang w:eastAsia="de-DE"/>
        </w:rPr>
      </w:pPr>
      <w:r w:rsidRPr="001C2149">
        <w:rPr>
          <w:rFonts w:ascii="Arial" w:eastAsia="Arial" w:hAnsi="Arial" w:cs="Arial"/>
          <w:iCs/>
          <w:color w:val="000000"/>
          <w:lang w:eastAsia="de-DE"/>
        </w:rPr>
        <w:lastRenderedPageBreak/>
        <w:t>Foto: Vp GmbH - TPA Mobile Straßen</w:t>
      </w:r>
    </w:p>
    <w:p w14:paraId="487C8005" w14:textId="52EE2664" w:rsidR="000C75D1" w:rsidRDefault="000C75D1" w:rsidP="006C6806">
      <w:pPr>
        <w:widowControl w:val="0"/>
        <w:tabs>
          <w:tab w:val="left" w:pos="3828"/>
        </w:tabs>
        <w:suppressAutoHyphens w:val="0"/>
        <w:spacing w:line="400" w:lineRule="auto"/>
        <w:rPr>
          <w:rFonts w:ascii="Arial" w:eastAsia="Arial" w:hAnsi="Arial" w:cs="Arial"/>
          <w:b/>
          <w:color w:val="000000"/>
          <w:highlight w:val="yellow"/>
          <w:lang w:eastAsia="de-DE"/>
        </w:rPr>
      </w:pPr>
    </w:p>
    <w:p w14:paraId="39FE0AFC" w14:textId="680B8BC7" w:rsidR="001C2149" w:rsidRPr="001625D0" w:rsidRDefault="006F3D5D" w:rsidP="006C6806">
      <w:pPr>
        <w:widowControl w:val="0"/>
        <w:tabs>
          <w:tab w:val="left" w:pos="3828"/>
        </w:tabs>
        <w:suppressAutoHyphens w:val="0"/>
        <w:spacing w:line="400" w:lineRule="auto"/>
        <w:rPr>
          <w:rFonts w:ascii="Arial" w:eastAsia="Arial" w:hAnsi="Arial" w:cs="Arial"/>
          <w:b/>
          <w:color w:val="000000"/>
          <w:highlight w:val="yellow"/>
          <w:lang w:eastAsia="de-DE"/>
        </w:rPr>
      </w:pPr>
      <w:r>
        <w:rPr>
          <w:noProof/>
        </w:rPr>
        <w:drawing>
          <wp:inline distT="0" distB="0" distL="0" distR="0" wp14:anchorId="7A1C47BC" wp14:editId="0A1BC522">
            <wp:extent cx="3509828" cy="2430000"/>
            <wp:effectExtent l="0" t="0" r="0" b="8890"/>
            <wp:docPr id="1624286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inline>
        </w:drawing>
      </w:r>
    </w:p>
    <w:p w14:paraId="5F30EC96" w14:textId="5A28DE85" w:rsidR="006C6806" w:rsidRPr="001C2149" w:rsidRDefault="006C6806" w:rsidP="006C6806">
      <w:pPr>
        <w:widowControl w:val="0"/>
        <w:tabs>
          <w:tab w:val="left" w:pos="3828"/>
        </w:tabs>
        <w:suppressAutoHyphens w:val="0"/>
        <w:spacing w:line="400" w:lineRule="auto"/>
        <w:rPr>
          <w:rFonts w:ascii="Arial" w:eastAsia="Arial" w:hAnsi="Arial" w:cs="Arial"/>
          <w:b/>
          <w:color w:val="000000"/>
          <w:lang w:eastAsia="de-DE"/>
        </w:rPr>
      </w:pPr>
      <w:r w:rsidRPr="001C2149">
        <w:rPr>
          <w:rFonts w:ascii="Arial" w:eastAsia="Arial" w:hAnsi="Arial" w:cs="Arial"/>
          <w:b/>
          <w:color w:val="000000"/>
          <w:lang w:eastAsia="de-DE"/>
        </w:rPr>
        <w:t>[25-0</w:t>
      </w:r>
      <w:r w:rsidR="006F3D5D">
        <w:rPr>
          <w:rFonts w:ascii="Arial" w:eastAsia="Arial" w:hAnsi="Arial" w:cs="Arial"/>
          <w:b/>
          <w:color w:val="000000"/>
          <w:lang w:eastAsia="de-DE"/>
        </w:rPr>
        <w:t>5</w:t>
      </w:r>
      <w:r w:rsidR="001C2149" w:rsidRPr="001C2149">
        <w:rPr>
          <w:rFonts w:ascii="Arial" w:eastAsia="Arial" w:hAnsi="Arial" w:cs="Arial"/>
          <w:b/>
          <w:color w:val="000000"/>
          <w:lang w:eastAsia="de-DE"/>
        </w:rPr>
        <w:t xml:space="preserve"> </w:t>
      </w:r>
      <w:r w:rsidR="006F3D5D">
        <w:rPr>
          <w:rFonts w:ascii="Arial" w:eastAsia="Arial" w:hAnsi="Arial" w:cs="Arial"/>
          <w:b/>
          <w:color w:val="000000"/>
          <w:lang w:eastAsia="de-DE"/>
        </w:rPr>
        <w:t>Bodenschonend</w:t>
      </w:r>
      <w:r w:rsidRPr="001C2149">
        <w:rPr>
          <w:rFonts w:ascii="Arial" w:eastAsia="Arial" w:hAnsi="Arial" w:cs="Arial"/>
          <w:b/>
          <w:color w:val="000000"/>
          <w:lang w:eastAsia="de-DE"/>
        </w:rPr>
        <w:t>]</w:t>
      </w:r>
    </w:p>
    <w:p w14:paraId="72F10E28" w14:textId="1903AC58" w:rsidR="006C6806" w:rsidRPr="001C2149" w:rsidRDefault="006F3D5D" w:rsidP="006C6806">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Dank der Aluminium Panel</w:t>
      </w:r>
      <w:r w:rsidR="00145283">
        <w:rPr>
          <w:rFonts w:ascii="Arial" w:hAnsi="Arial" w:cs="Arial"/>
          <w:i/>
          <w:iCs/>
          <w:color w:val="000000"/>
          <w:lang w:eastAsia="de-DE"/>
        </w:rPr>
        <w:t>s</w:t>
      </w:r>
      <w:r>
        <w:rPr>
          <w:rFonts w:ascii="Arial" w:hAnsi="Arial" w:cs="Arial"/>
          <w:i/>
          <w:iCs/>
          <w:color w:val="000000"/>
          <w:lang w:eastAsia="de-DE"/>
        </w:rPr>
        <w:t xml:space="preserve"> wird der Untergrund nicht nur für schwere Fahrzeuge befahrbar, sondern auch geschont. Diese verhindern eine Bodenverdichtung. </w:t>
      </w:r>
    </w:p>
    <w:p w14:paraId="5746F3E1" w14:textId="31C1CE68" w:rsidR="000C75D1" w:rsidRPr="00DD6B53" w:rsidRDefault="006C6806" w:rsidP="00DD6B53">
      <w:pPr>
        <w:widowControl w:val="0"/>
        <w:tabs>
          <w:tab w:val="left" w:pos="3828"/>
        </w:tabs>
        <w:suppressAutoHyphens w:val="0"/>
        <w:spacing w:line="400" w:lineRule="auto"/>
        <w:jc w:val="right"/>
        <w:rPr>
          <w:rFonts w:ascii="Arial" w:eastAsia="Arial" w:hAnsi="Arial" w:cs="Arial"/>
          <w:iCs/>
          <w:color w:val="000000"/>
          <w:lang w:eastAsia="de-DE"/>
        </w:rPr>
      </w:pPr>
      <w:r w:rsidRPr="001C2149">
        <w:rPr>
          <w:rFonts w:ascii="Arial" w:eastAsia="Arial" w:hAnsi="Arial" w:cs="Arial"/>
          <w:iCs/>
          <w:color w:val="000000"/>
          <w:lang w:eastAsia="de-DE"/>
        </w:rPr>
        <w:t>Foto: Vp GmbH - TPA Mobile Straßen</w:t>
      </w:r>
    </w:p>
    <w:p w14:paraId="27AF05D1" w14:textId="15439A0E" w:rsidR="00593089" w:rsidRPr="001625D0" w:rsidRDefault="00593089" w:rsidP="006C6806">
      <w:pPr>
        <w:widowControl w:val="0"/>
        <w:tabs>
          <w:tab w:val="left" w:pos="3828"/>
        </w:tabs>
        <w:suppressAutoHyphens w:val="0"/>
        <w:spacing w:line="400" w:lineRule="auto"/>
        <w:rPr>
          <w:rFonts w:ascii="Arial" w:eastAsia="Arial" w:hAnsi="Arial" w:cs="Arial"/>
          <w:b/>
          <w:color w:val="000000"/>
          <w:highlight w:val="yellow"/>
          <w:lang w:eastAsia="de-DE"/>
        </w:rPr>
      </w:pPr>
    </w:p>
    <w:p w14:paraId="3BED6417" w14:textId="51FCDF8A" w:rsidR="001C2149" w:rsidRDefault="006F3D5D" w:rsidP="006C6806">
      <w:pPr>
        <w:widowControl w:val="0"/>
        <w:tabs>
          <w:tab w:val="left" w:pos="3828"/>
        </w:tabs>
        <w:suppressAutoHyphens w:val="0"/>
        <w:spacing w:line="400" w:lineRule="auto"/>
        <w:rPr>
          <w:rFonts w:ascii="Arial" w:eastAsia="Arial" w:hAnsi="Arial" w:cs="Arial"/>
          <w:b/>
          <w:color w:val="000000"/>
          <w:highlight w:val="yellow"/>
          <w:lang w:eastAsia="de-DE"/>
        </w:rPr>
      </w:pPr>
      <w:r>
        <w:rPr>
          <w:noProof/>
        </w:rPr>
        <w:drawing>
          <wp:inline distT="0" distB="0" distL="0" distR="0" wp14:anchorId="67B81831" wp14:editId="256E0DFF">
            <wp:extent cx="3509828" cy="2430000"/>
            <wp:effectExtent l="0" t="0" r="0" b="8890"/>
            <wp:docPr id="149561290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inline>
        </w:drawing>
      </w:r>
    </w:p>
    <w:p w14:paraId="27828E16" w14:textId="3EA0F88C" w:rsidR="006C6806" w:rsidRPr="00DE1716" w:rsidRDefault="006C6806" w:rsidP="006C6806">
      <w:pPr>
        <w:widowControl w:val="0"/>
        <w:tabs>
          <w:tab w:val="left" w:pos="3828"/>
        </w:tabs>
        <w:suppressAutoHyphens w:val="0"/>
        <w:spacing w:line="400" w:lineRule="auto"/>
        <w:rPr>
          <w:rFonts w:ascii="Arial" w:eastAsia="Arial" w:hAnsi="Arial" w:cs="Arial"/>
          <w:b/>
          <w:color w:val="000000"/>
          <w:lang w:eastAsia="de-DE"/>
        </w:rPr>
      </w:pPr>
      <w:r w:rsidRPr="00DE1716">
        <w:rPr>
          <w:rFonts w:ascii="Arial" w:eastAsia="Arial" w:hAnsi="Arial" w:cs="Arial"/>
          <w:b/>
          <w:color w:val="000000"/>
          <w:lang w:eastAsia="de-DE"/>
        </w:rPr>
        <w:t>[25-0</w:t>
      </w:r>
      <w:r w:rsidR="006F3D5D">
        <w:rPr>
          <w:rFonts w:ascii="Arial" w:eastAsia="Arial" w:hAnsi="Arial" w:cs="Arial"/>
          <w:b/>
          <w:color w:val="000000"/>
          <w:lang w:eastAsia="de-DE"/>
        </w:rPr>
        <w:t>5 Bedarf</w:t>
      </w:r>
      <w:r w:rsidRPr="00DE1716">
        <w:rPr>
          <w:rFonts w:ascii="Arial" w:eastAsia="Arial" w:hAnsi="Arial" w:cs="Arial"/>
          <w:b/>
          <w:color w:val="000000"/>
          <w:lang w:eastAsia="de-DE"/>
        </w:rPr>
        <w:t>]</w:t>
      </w:r>
    </w:p>
    <w:p w14:paraId="3580561D" w14:textId="798864E9" w:rsidR="00597AFB" w:rsidRPr="00DE1716" w:rsidRDefault="00597AFB" w:rsidP="00597AFB">
      <w:pPr>
        <w:widowControl w:val="0"/>
        <w:tabs>
          <w:tab w:val="left" w:pos="3828"/>
        </w:tabs>
        <w:suppressAutoHyphens w:val="0"/>
        <w:spacing w:line="400" w:lineRule="auto"/>
        <w:jc w:val="both"/>
        <w:rPr>
          <w:rFonts w:ascii="Arial" w:hAnsi="Arial" w:cs="Arial"/>
          <w:i/>
          <w:iCs/>
          <w:color w:val="000000"/>
          <w:lang w:eastAsia="de-DE"/>
        </w:rPr>
      </w:pPr>
      <w:r w:rsidRPr="00DE1716">
        <w:rPr>
          <w:rFonts w:ascii="Arial" w:hAnsi="Arial" w:cs="Arial"/>
          <w:i/>
          <w:iCs/>
          <w:color w:val="000000"/>
          <w:lang w:eastAsia="de-DE"/>
        </w:rPr>
        <w:t>Vp TPA</w:t>
      </w:r>
      <w:r w:rsidR="007F0A87" w:rsidRPr="00DE1716">
        <w:rPr>
          <w:rFonts w:ascii="Arial" w:hAnsi="Arial" w:cs="Arial"/>
          <w:i/>
          <w:iCs/>
          <w:color w:val="000000"/>
          <w:lang w:eastAsia="de-DE"/>
        </w:rPr>
        <w:t xml:space="preserve"> </w:t>
      </w:r>
      <w:r w:rsidR="006F3D5D">
        <w:rPr>
          <w:rFonts w:ascii="Arial" w:hAnsi="Arial" w:cs="Arial"/>
          <w:i/>
          <w:iCs/>
          <w:color w:val="000000"/>
          <w:lang w:eastAsia="de-DE"/>
        </w:rPr>
        <w:t>liefert mit der eigenen Fahrzeugflotte die Aluminium Panel</w:t>
      </w:r>
      <w:r w:rsidR="00145283">
        <w:rPr>
          <w:rFonts w:ascii="Arial" w:hAnsi="Arial" w:cs="Arial"/>
          <w:i/>
          <w:iCs/>
          <w:color w:val="000000"/>
          <w:lang w:eastAsia="de-DE"/>
        </w:rPr>
        <w:t>s</w:t>
      </w:r>
      <w:r w:rsidR="006F3D5D">
        <w:rPr>
          <w:rFonts w:ascii="Arial" w:hAnsi="Arial" w:cs="Arial"/>
          <w:i/>
          <w:iCs/>
          <w:color w:val="000000"/>
          <w:lang w:eastAsia="de-DE"/>
        </w:rPr>
        <w:t xml:space="preserve"> bedarfsgerecht zur Baustelle.</w:t>
      </w:r>
    </w:p>
    <w:p w14:paraId="5691AD38" w14:textId="17746896" w:rsidR="006C6806" w:rsidRPr="00DE1716" w:rsidRDefault="006C6806" w:rsidP="006C6806">
      <w:pPr>
        <w:widowControl w:val="0"/>
        <w:tabs>
          <w:tab w:val="left" w:pos="3828"/>
        </w:tabs>
        <w:suppressAutoHyphens w:val="0"/>
        <w:spacing w:line="400" w:lineRule="auto"/>
        <w:jc w:val="both"/>
        <w:rPr>
          <w:rFonts w:ascii="Arial" w:hAnsi="Arial" w:cs="Arial"/>
          <w:i/>
          <w:iCs/>
          <w:color w:val="000000"/>
          <w:lang w:eastAsia="de-DE"/>
        </w:rPr>
      </w:pPr>
    </w:p>
    <w:p w14:paraId="2DAF2545" w14:textId="77777777" w:rsidR="006C6806" w:rsidRPr="00DE1716" w:rsidRDefault="006C6806" w:rsidP="006C6806">
      <w:pPr>
        <w:widowControl w:val="0"/>
        <w:tabs>
          <w:tab w:val="left" w:pos="3828"/>
        </w:tabs>
        <w:suppressAutoHyphens w:val="0"/>
        <w:spacing w:line="400" w:lineRule="auto"/>
        <w:jc w:val="right"/>
        <w:rPr>
          <w:rFonts w:ascii="Arial" w:eastAsia="Arial" w:hAnsi="Arial" w:cs="Arial"/>
          <w:iCs/>
          <w:color w:val="000000"/>
          <w:lang w:eastAsia="de-DE"/>
        </w:rPr>
      </w:pPr>
      <w:r w:rsidRPr="00DE1716">
        <w:rPr>
          <w:rFonts w:ascii="Arial" w:eastAsia="Arial" w:hAnsi="Arial" w:cs="Arial"/>
          <w:iCs/>
          <w:color w:val="000000"/>
          <w:lang w:eastAsia="de-DE"/>
        </w:rPr>
        <w:t>Foto: Vp GmbH - TPA Mobile Straßen</w:t>
      </w:r>
    </w:p>
    <w:p w14:paraId="29D12C4E" w14:textId="77777777" w:rsidR="004753FF" w:rsidRPr="00552281" w:rsidRDefault="004753FF" w:rsidP="004753FF">
      <w:pPr>
        <w:keepNext/>
        <w:widowControl w:val="0"/>
        <w:tabs>
          <w:tab w:val="left" w:pos="0"/>
        </w:tabs>
        <w:suppressAutoHyphens w:val="0"/>
        <w:outlineLvl w:val="5"/>
        <w:rPr>
          <w:rFonts w:ascii="Arial" w:eastAsia="Arial" w:hAnsi="Arial" w:cs="Arial"/>
          <w:color w:val="000000"/>
          <w:lang w:eastAsia="de-DE"/>
        </w:rPr>
      </w:pPr>
      <w:r w:rsidRPr="00552281">
        <w:rPr>
          <w:rFonts w:ascii="Arial" w:eastAsia="Arial" w:hAnsi="Arial" w:cs="Arial"/>
          <w:color w:val="000000"/>
          <w:lang w:eastAsia="de-DE"/>
        </w:rPr>
        <w:lastRenderedPageBreak/>
        <w:t>Rückfragen beantwortet gern:</w:t>
      </w:r>
      <w:r w:rsidRPr="00552281">
        <w:rPr>
          <w:rFonts w:ascii="Arial" w:eastAsia="Arial" w:hAnsi="Arial" w:cs="Arial"/>
          <w:b/>
          <w:color w:val="000000"/>
          <w:lang w:eastAsia="de-DE"/>
        </w:rPr>
        <w:t xml:space="preserve"> </w:t>
      </w:r>
    </w:p>
    <w:p w14:paraId="589D79BC" w14:textId="77777777" w:rsidR="004753FF" w:rsidRPr="00552281" w:rsidRDefault="004753FF" w:rsidP="004753FF">
      <w:pPr>
        <w:widowControl w:val="0"/>
        <w:suppressAutoHyphens w:val="0"/>
        <w:rPr>
          <w:rFonts w:ascii="Arial" w:eastAsia="Arial" w:hAnsi="Arial" w:cs="Arial"/>
          <w:color w:val="000000"/>
          <w:lang w:eastAsia="de-DE"/>
        </w:rPr>
      </w:pPr>
    </w:p>
    <w:p w14:paraId="2C54137D" w14:textId="77777777" w:rsidR="004753FF" w:rsidRPr="00552281" w:rsidRDefault="004753FF" w:rsidP="004753FF">
      <w:pPr>
        <w:widowControl w:val="0"/>
        <w:suppressAutoHyphens w:val="0"/>
        <w:rPr>
          <w:rFonts w:ascii="Arial" w:eastAsia="Arial" w:hAnsi="Arial" w:cs="Arial"/>
          <w:color w:val="000000"/>
          <w:lang w:eastAsia="de-DE"/>
        </w:rPr>
        <w:sectPr w:rsidR="004753FF" w:rsidRPr="00552281" w:rsidSect="008C221B">
          <w:footerReference w:type="default" r:id="rId13"/>
          <w:headerReference w:type="first" r:id="rId14"/>
          <w:type w:val="continuous"/>
          <w:pgSz w:w="11906" w:h="16838"/>
          <w:pgMar w:top="1474" w:right="3402" w:bottom="1276" w:left="1701" w:header="0" w:footer="283" w:gutter="0"/>
          <w:pgNumType w:start="1"/>
          <w:cols w:space="720"/>
          <w:titlePg/>
          <w:docGrid w:linePitch="326"/>
        </w:sectPr>
      </w:pPr>
    </w:p>
    <w:p w14:paraId="307C755B" w14:textId="05ACB987" w:rsidR="004753FF" w:rsidRPr="00552281" w:rsidRDefault="004753FF" w:rsidP="004753FF">
      <w:pPr>
        <w:widowControl w:val="0"/>
        <w:suppressAutoHyphens w:val="0"/>
        <w:rPr>
          <w:rFonts w:ascii="Arial" w:eastAsia="Arial" w:hAnsi="Arial" w:cs="Arial"/>
          <w:b/>
          <w:color w:val="000000"/>
          <w:sz w:val="18"/>
          <w:szCs w:val="18"/>
          <w:lang w:eastAsia="de-DE"/>
        </w:rPr>
      </w:pPr>
      <w:r w:rsidRPr="00552281">
        <w:rPr>
          <w:rFonts w:ascii="Arial" w:eastAsia="Arial" w:hAnsi="Arial" w:cs="Arial"/>
          <w:b/>
          <w:color w:val="000000"/>
          <w:sz w:val="18"/>
          <w:szCs w:val="18"/>
          <w:lang w:eastAsia="de-DE"/>
        </w:rPr>
        <w:t xml:space="preserve">Vp GmbH </w:t>
      </w:r>
      <w:r w:rsidR="00402A81" w:rsidRPr="00552281">
        <w:rPr>
          <w:rFonts w:ascii="Arial" w:eastAsia="Arial" w:hAnsi="Arial" w:cs="Arial"/>
          <w:b/>
          <w:color w:val="000000"/>
          <w:sz w:val="18"/>
          <w:szCs w:val="18"/>
          <w:lang w:eastAsia="de-DE"/>
        </w:rPr>
        <w:t>-</w:t>
      </w:r>
      <w:r w:rsidRPr="00552281">
        <w:rPr>
          <w:rFonts w:ascii="Arial" w:eastAsia="Arial" w:hAnsi="Arial" w:cs="Arial"/>
          <w:b/>
          <w:color w:val="000000"/>
          <w:sz w:val="18"/>
          <w:szCs w:val="18"/>
          <w:lang w:eastAsia="de-DE"/>
        </w:rPr>
        <w:t xml:space="preserve"> TPA Mobile Straßen</w:t>
      </w:r>
    </w:p>
    <w:p w14:paraId="31AF00D2" w14:textId="00101241" w:rsidR="004753FF" w:rsidRPr="00552281" w:rsidRDefault="00F51D6D" w:rsidP="004753FF">
      <w:pPr>
        <w:widowControl w:val="0"/>
        <w:suppressAutoHyphens w:val="0"/>
        <w:rPr>
          <w:rFonts w:ascii="Arial" w:eastAsia="Arial" w:hAnsi="Arial" w:cs="Arial"/>
          <w:bCs/>
          <w:color w:val="000000"/>
          <w:sz w:val="18"/>
          <w:szCs w:val="18"/>
          <w:lang w:val="en-US" w:eastAsia="de-DE"/>
        </w:rPr>
      </w:pPr>
      <w:r w:rsidRPr="00552281">
        <w:rPr>
          <w:rFonts w:ascii="Arial" w:eastAsia="Arial" w:hAnsi="Arial" w:cs="Arial"/>
          <w:bCs/>
          <w:color w:val="000000"/>
          <w:sz w:val="18"/>
          <w:szCs w:val="18"/>
          <w:lang w:val="en-US" w:eastAsia="de-DE"/>
        </w:rPr>
        <w:t>Nina Dahl</w:t>
      </w:r>
    </w:p>
    <w:p w14:paraId="53B49EEF" w14:textId="4D19996F" w:rsidR="00342F7C" w:rsidRPr="00552281" w:rsidRDefault="00E2788B" w:rsidP="004753FF">
      <w:pPr>
        <w:widowControl w:val="0"/>
        <w:suppressAutoHyphens w:val="0"/>
        <w:rPr>
          <w:rFonts w:ascii="Arial" w:eastAsia="Arial" w:hAnsi="Arial" w:cs="Arial"/>
          <w:color w:val="000000"/>
          <w:sz w:val="18"/>
          <w:szCs w:val="18"/>
          <w:lang w:val="en-US" w:eastAsia="de-DE"/>
        </w:rPr>
      </w:pPr>
      <w:r w:rsidRPr="00552281">
        <w:rPr>
          <w:rFonts w:ascii="Arial" w:eastAsia="Arial" w:hAnsi="Arial" w:cs="Arial"/>
          <w:color w:val="000000"/>
          <w:sz w:val="18"/>
          <w:szCs w:val="18"/>
          <w:lang w:val="en-US" w:eastAsia="de-DE"/>
        </w:rPr>
        <w:t xml:space="preserve">Tel. +49 (0) 160 </w:t>
      </w:r>
      <w:r w:rsidR="00F51D6D" w:rsidRPr="00552281">
        <w:rPr>
          <w:rFonts w:ascii="Arial" w:eastAsia="Arial" w:hAnsi="Arial" w:cs="Arial"/>
          <w:color w:val="000000"/>
          <w:sz w:val="18"/>
          <w:szCs w:val="18"/>
          <w:lang w:val="en-US" w:eastAsia="de-DE"/>
        </w:rPr>
        <w:t>251</w:t>
      </w:r>
      <w:r w:rsidRPr="00552281">
        <w:rPr>
          <w:rFonts w:ascii="Arial" w:eastAsia="Arial" w:hAnsi="Arial" w:cs="Arial"/>
          <w:color w:val="000000"/>
          <w:sz w:val="18"/>
          <w:szCs w:val="18"/>
          <w:lang w:val="en-US" w:eastAsia="de-DE"/>
        </w:rPr>
        <w:t xml:space="preserve"> 4</w:t>
      </w:r>
      <w:r w:rsidR="00F51D6D" w:rsidRPr="00552281">
        <w:rPr>
          <w:rFonts w:ascii="Arial" w:eastAsia="Arial" w:hAnsi="Arial" w:cs="Arial"/>
          <w:color w:val="000000"/>
          <w:sz w:val="18"/>
          <w:szCs w:val="18"/>
          <w:lang w:val="en-US" w:eastAsia="de-DE"/>
        </w:rPr>
        <w:t>6</w:t>
      </w:r>
      <w:r w:rsidRPr="00552281">
        <w:rPr>
          <w:rFonts w:ascii="Arial" w:eastAsia="Arial" w:hAnsi="Arial" w:cs="Arial"/>
          <w:color w:val="000000"/>
          <w:sz w:val="18"/>
          <w:szCs w:val="18"/>
          <w:lang w:val="en-US" w:eastAsia="de-DE"/>
        </w:rPr>
        <w:t xml:space="preserve"> </w:t>
      </w:r>
      <w:r w:rsidR="00F51D6D" w:rsidRPr="00552281">
        <w:rPr>
          <w:rFonts w:ascii="Arial" w:eastAsia="Arial" w:hAnsi="Arial" w:cs="Arial"/>
          <w:color w:val="000000"/>
          <w:sz w:val="18"/>
          <w:szCs w:val="18"/>
          <w:lang w:val="en-US" w:eastAsia="de-DE"/>
        </w:rPr>
        <w:t>82</w:t>
      </w:r>
    </w:p>
    <w:p w14:paraId="4300D632" w14:textId="5CA5FA26" w:rsidR="004753FF" w:rsidRPr="00552281" w:rsidRDefault="004753FF" w:rsidP="004753FF">
      <w:pPr>
        <w:widowControl w:val="0"/>
        <w:suppressAutoHyphens w:val="0"/>
        <w:rPr>
          <w:rFonts w:ascii="Arial" w:eastAsia="Arial" w:hAnsi="Arial" w:cs="Arial"/>
          <w:color w:val="000000"/>
          <w:sz w:val="18"/>
          <w:szCs w:val="18"/>
          <w:lang w:val="en-US" w:eastAsia="de-DE"/>
        </w:rPr>
      </w:pPr>
      <w:proofErr w:type="spellStart"/>
      <w:r w:rsidRPr="00552281">
        <w:rPr>
          <w:rFonts w:ascii="Arial" w:eastAsia="Arial" w:hAnsi="Arial" w:cs="Arial"/>
          <w:color w:val="000000"/>
          <w:sz w:val="18"/>
          <w:szCs w:val="18"/>
          <w:lang w:val="en-US" w:eastAsia="de-DE"/>
        </w:rPr>
        <w:t>eMail</w:t>
      </w:r>
      <w:proofErr w:type="spellEnd"/>
      <w:r w:rsidRPr="00552281">
        <w:rPr>
          <w:rFonts w:ascii="Arial" w:eastAsia="Arial" w:hAnsi="Arial" w:cs="Arial"/>
          <w:color w:val="000000"/>
          <w:sz w:val="18"/>
          <w:szCs w:val="18"/>
          <w:lang w:val="en-US" w:eastAsia="de-DE"/>
        </w:rPr>
        <w:t xml:space="preserve">: </w:t>
      </w:r>
      <w:r w:rsidR="00E2788B" w:rsidRPr="00552281">
        <w:rPr>
          <w:rFonts w:ascii="Arial" w:eastAsia="Arial" w:hAnsi="Arial" w:cs="Arial"/>
          <w:color w:val="000000"/>
          <w:sz w:val="18"/>
          <w:szCs w:val="18"/>
          <w:lang w:val="en-US" w:eastAsia="de-DE"/>
        </w:rPr>
        <w:t>n</w:t>
      </w:r>
      <w:r w:rsidR="00F51D6D" w:rsidRPr="00552281">
        <w:rPr>
          <w:rFonts w:ascii="Arial" w:eastAsia="Arial" w:hAnsi="Arial" w:cs="Arial"/>
          <w:color w:val="000000"/>
          <w:sz w:val="18"/>
          <w:szCs w:val="18"/>
          <w:lang w:val="en-US" w:eastAsia="de-DE"/>
        </w:rPr>
        <w:t>ina</w:t>
      </w:r>
      <w:r w:rsidR="00343BDF" w:rsidRPr="00552281">
        <w:rPr>
          <w:rFonts w:ascii="Arial" w:eastAsia="Arial" w:hAnsi="Arial" w:cs="Arial"/>
          <w:color w:val="000000"/>
          <w:sz w:val="18"/>
          <w:szCs w:val="18"/>
          <w:lang w:val="en-US" w:eastAsia="de-DE"/>
        </w:rPr>
        <w:t>.</w:t>
      </w:r>
      <w:r w:rsidR="00F51D6D" w:rsidRPr="00552281">
        <w:rPr>
          <w:rFonts w:ascii="Arial" w:eastAsia="Arial" w:hAnsi="Arial" w:cs="Arial"/>
          <w:color w:val="000000"/>
          <w:sz w:val="18"/>
          <w:szCs w:val="18"/>
          <w:lang w:val="en-US" w:eastAsia="de-DE"/>
        </w:rPr>
        <w:t>dahl</w:t>
      </w:r>
      <w:r w:rsidR="00343BDF" w:rsidRPr="00552281">
        <w:rPr>
          <w:rFonts w:ascii="Arial" w:eastAsia="Arial" w:hAnsi="Arial" w:cs="Arial"/>
          <w:color w:val="000000"/>
          <w:sz w:val="18"/>
          <w:szCs w:val="18"/>
          <w:lang w:val="en-US" w:eastAsia="de-DE"/>
        </w:rPr>
        <w:t>@vpplc.com</w:t>
      </w:r>
    </w:p>
    <w:p w14:paraId="12261901" w14:textId="28F0F386" w:rsidR="004753FF" w:rsidRPr="007D737B" w:rsidRDefault="004753FF" w:rsidP="004753FF">
      <w:pPr>
        <w:widowControl w:val="0"/>
        <w:suppressAutoHyphens w:val="0"/>
        <w:rPr>
          <w:rFonts w:ascii="Arial" w:eastAsia="Arial" w:hAnsi="Arial" w:cs="Arial"/>
          <w:color w:val="000000"/>
          <w:sz w:val="18"/>
          <w:szCs w:val="18"/>
          <w:lang w:eastAsia="de-DE"/>
        </w:rPr>
      </w:pPr>
      <w:r w:rsidRPr="007D737B">
        <w:rPr>
          <w:rFonts w:ascii="Arial" w:eastAsia="Arial" w:hAnsi="Arial" w:cs="Arial"/>
          <w:color w:val="000000"/>
          <w:sz w:val="18"/>
          <w:szCs w:val="18"/>
          <w:lang w:eastAsia="de-DE"/>
        </w:rPr>
        <w:t>www.vp-tpa.de</w:t>
      </w:r>
    </w:p>
    <w:p w14:paraId="5A99F0DC" w14:textId="77777777" w:rsidR="004753FF" w:rsidRPr="00552281" w:rsidRDefault="004753FF" w:rsidP="004753FF">
      <w:pPr>
        <w:widowControl w:val="0"/>
        <w:suppressAutoHyphens w:val="0"/>
        <w:rPr>
          <w:rFonts w:ascii="Arial" w:eastAsia="Arial" w:hAnsi="Arial" w:cs="Arial"/>
          <w:b/>
          <w:color w:val="000000"/>
          <w:sz w:val="18"/>
          <w:szCs w:val="18"/>
          <w:lang w:eastAsia="de-DE"/>
        </w:rPr>
      </w:pPr>
      <w:r w:rsidRPr="00552281">
        <w:rPr>
          <w:rFonts w:ascii="Arial" w:eastAsia="Arial" w:hAnsi="Arial" w:cs="Arial"/>
          <w:b/>
          <w:color w:val="000000"/>
          <w:sz w:val="18"/>
          <w:szCs w:val="18"/>
          <w:lang w:eastAsia="de-DE"/>
        </w:rPr>
        <w:t>Kommunikation2B</w:t>
      </w:r>
    </w:p>
    <w:p w14:paraId="5EBA1C49" w14:textId="1F0A4E16" w:rsidR="004753FF" w:rsidRPr="00EE4311" w:rsidRDefault="000967A7" w:rsidP="004753FF">
      <w:pPr>
        <w:widowControl w:val="0"/>
        <w:suppressAutoHyphens w:val="0"/>
        <w:rPr>
          <w:rFonts w:ascii="Arial" w:eastAsia="Arial" w:hAnsi="Arial" w:cs="Arial"/>
          <w:color w:val="000000"/>
          <w:sz w:val="18"/>
          <w:szCs w:val="18"/>
          <w:lang w:eastAsia="de-DE"/>
        </w:rPr>
      </w:pPr>
      <w:r w:rsidRPr="00EE4311">
        <w:rPr>
          <w:rFonts w:ascii="Arial" w:eastAsia="Arial" w:hAnsi="Arial" w:cs="Arial"/>
          <w:color w:val="000000"/>
          <w:sz w:val="18"/>
          <w:szCs w:val="18"/>
          <w:lang w:eastAsia="de-DE"/>
        </w:rPr>
        <w:t>Viktoria Blanke</w:t>
      </w:r>
    </w:p>
    <w:p w14:paraId="24DBF9BB" w14:textId="77777777" w:rsidR="004753FF" w:rsidRPr="000967A7" w:rsidRDefault="004753FF" w:rsidP="004753FF">
      <w:pPr>
        <w:widowControl w:val="0"/>
        <w:shd w:val="clear" w:color="auto" w:fill="FFFFFF"/>
        <w:suppressAutoHyphens w:val="0"/>
        <w:ind w:left="3402" w:hanging="3402"/>
        <w:rPr>
          <w:rFonts w:ascii="Arial" w:eastAsia="Arial" w:hAnsi="Arial"/>
          <w:color w:val="000000"/>
          <w:sz w:val="18"/>
          <w:lang w:val="en-GB"/>
        </w:rPr>
      </w:pPr>
      <w:r w:rsidRPr="000967A7">
        <w:rPr>
          <w:rFonts w:ascii="Arial" w:eastAsia="Arial" w:hAnsi="Arial"/>
          <w:color w:val="000000"/>
          <w:sz w:val="18"/>
          <w:lang w:val="en-GB"/>
        </w:rPr>
        <w:t>Tel. +49 (0) 231 330 49 323</w:t>
      </w:r>
    </w:p>
    <w:p w14:paraId="26085347" w14:textId="4045CFA8" w:rsidR="004753FF" w:rsidRPr="00552281" w:rsidRDefault="004753FF" w:rsidP="004753FF">
      <w:pPr>
        <w:widowControl w:val="0"/>
        <w:shd w:val="clear" w:color="auto" w:fill="FFFFFF"/>
        <w:suppressAutoHyphens w:val="0"/>
        <w:ind w:left="3402" w:right="-786" w:hanging="3402"/>
        <w:rPr>
          <w:rFonts w:ascii="Arial" w:eastAsia="Arial" w:hAnsi="Arial" w:cs="Arial"/>
          <w:color w:val="000000"/>
          <w:sz w:val="18"/>
          <w:szCs w:val="18"/>
          <w:lang w:val="en-US" w:eastAsia="de-DE"/>
        </w:rPr>
      </w:pPr>
      <w:proofErr w:type="spellStart"/>
      <w:r w:rsidRPr="00552281">
        <w:rPr>
          <w:rFonts w:ascii="Arial" w:eastAsia="Arial" w:hAnsi="Arial" w:cs="Arial"/>
          <w:color w:val="000000"/>
          <w:sz w:val="18"/>
          <w:szCs w:val="18"/>
          <w:lang w:val="en-US" w:eastAsia="de-DE"/>
        </w:rPr>
        <w:t>eMail</w:t>
      </w:r>
      <w:proofErr w:type="spellEnd"/>
      <w:r w:rsidRPr="00552281">
        <w:rPr>
          <w:rFonts w:ascii="Arial" w:eastAsia="Arial" w:hAnsi="Arial" w:cs="Arial"/>
          <w:color w:val="000000"/>
          <w:sz w:val="18"/>
          <w:szCs w:val="18"/>
          <w:lang w:val="en-US" w:eastAsia="de-DE"/>
        </w:rPr>
        <w:t xml:space="preserve">: </w:t>
      </w:r>
      <w:r w:rsidR="000967A7">
        <w:rPr>
          <w:rFonts w:ascii="Arial" w:eastAsia="Arial" w:hAnsi="Arial" w:cs="Arial"/>
          <w:color w:val="000000"/>
          <w:sz w:val="18"/>
          <w:szCs w:val="18"/>
          <w:lang w:val="en-US" w:eastAsia="de-DE"/>
        </w:rPr>
        <w:t>v.blanke</w:t>
      </w:r>
      <w:r w:rsidRPr="00552281">
        <w:rPr>
          <w:rFonts w:ascii="Arial" w:eastAsia="Arial" w:hAnsi="Arial" w:cs="Arial"/>
          <w:color w:val="000000"/>
          <w:sz w:val="18"/>
          <w:szCs w:val="18"/>
          <w:lang w:val="en-US" w:eastAsia="de-DE"/>
        </w:rPr>
        <w:t>@kommunikation2b.de</w:t>
      </w:r>
    </w:p>
    <w:p w14:paraId="286F8431" w14:textId="77777777" w:rsidR="004753FF" w:rsidRPr="00402A81" w:rsidRDefault="004753FF" w:rsidP="004753FF">
      <w:pPr>
        <w:widowControl w:val="0"/>
        <w:shd w:val="clear" w:color="auto" w:fill="FFFFFF"/>
        <w:suppressAutoHyphens w:val="0"/>
        <w:ind w:left="3402" w:hanging="3402"/>
        <w:rPr>
          <w:rFonts w:ascii="Arial" w:eastAsia="Arial" w:hAnsi="Arial" w:cs="Arial"/>
          <w:color w:val="000000"/>
          <w:sz w:val="18"/>
          <w:szCs w:val="18"/>
          <w:lang w:val="en-US" w:eastAsia="de-DE"/>
        </w:rPr>
        <w:sectPr w:rsidR="004753FF" w:rsidRPr="00402A81" w:rsidSect="008C221B">
          <w:type w:val="continuous"/>
          <w:pgSz w:w="11906" w:h="16838"/>
          <w:pgMar w:top="1474" w:right="3402" w:bottom="1276" w:left="1701" w:header="0" w:footer="720" w:gutter="0"/>
          <w:cols w:num="2" w:space="720" w:equalWidth="0">
            <w:col w:w="3041" w:space="720"/>
            <w:col w:w="3041" w:space="0"/>
          </w:cols>
        </w:sectPr>
      </w:pPr>
      <w:r w:rsidRPr="00552281">
        <w:rPr>
          <w:rFonts w:ascii="Arial" w:eastAsia="Arial" w:hAnsi="Arial" w:cs="Arial"/>
          <w:color w:val="000000"/>
          <w:sz w:val="18"/>
          <w:szCs w:val="18"/>
          <w:lang w:val="en-US" w:eastAsia="de-DE"/>
        </w:rPr>
        <w:t>www.kommunikation2b.de</w:t>
      </w:r>
    </w:p>
    <w:p w14:paraId="0578C667" w14:textId="77777777" w:rsidR="003C499D" w:rsidRPr="00402A81" w:rsidRDefault="003C499D" w:rsidP="00D67FBA">
      <w:pPr>
        <w:tabs>
          <w:tab w:val="left" w:pos="3828"/>
        </w:tabs>
        <w:spacing w:line="400" w:lineRule="exact"/>
        <w:rPr>
          <w:rFonts w:ascii="Arial" w:hAnsi="Arial" w:cs="Arial"/>
          <w:bCs/>
          <w:sz w:val="20"/>
          <w:lang w:val="en-US"/>
        </w:rPr>
      </w:pPr>
    </w:p>
    <w:sectPr w:rsidR="003C499D" w:rsidRPr="00402A81" w:rsidSect="008C221B">
      <w:headerReference w:type="default" r:id="rId15"/>
      <w:footerReference w:type="default" r:id="rId16"/>
      <w:headerReference w:type="first" r:id="rId17"/>
      <w:footerReference w:type="first" r:id="rId18"/>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94BA2" w14:textId="77777777" w:rsidR="00310432" w:rsidRDefault="00310432">
      <w:r>
        <w:separator/>
      </w:r>
    </w:p>
  </w:endnote>
  <w:endnote w:type="continuationSeparator" w:id="0">
    <w:p w14:paraId="49987358" w14:textId="77777777" w:rsidR="00310432" w:rsidRDefault="00310432">
      <w:r>
        <w:continuationSeparator/>
      </w:r>
    </w:p>
  </w:endnote>
  <w:endnote w:type="continuationNotice" w:id="1">
    <w:p w14:paraId="718DDE05" w14:textId="77777777" w:rsidR="00310432" w:rsidRDefault="003104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9E41" w14:textId="6F9918F6" w:rsidR="004753FF" w:rsidRDefault="00402A81">
    <w:pPr>
      <w:tabs>
        <w:tab w:val="center" w:pos="4536"/>
        <w:tab w:val="right" w:pos="9072"/>
      </w:tabs>
      <w:rPr>
        <w:rFonts w:ascii="Arial" w:eastAsia="Arial" w:hAnsi="Arial" w:cs="Arial"/>
        <w:sz w:val="18"/>
        <w:szCs w:val="18"/>
      </w:rPr>
    </w:pPr>
    <w:r>
      <w:rPr>
        <w:rFonts w:ascii="Arial" w:eastAsia="Arial" w:hAnsi="Arial" w:cs="Arial"/>
        <w:sz w:val="18"/>
        <w:szCs w:val="18"/>
      </w:rPr>
      <w:t>2</w:t>
    </w:r>
    <w:r w:rsidR="00A82523">
      <w:rPr>
        <w:rFonts w:ascii="Arial" w:eastAsia="Arial" w:hAnsi="Arial" w:cs="Arial"/>
        <w:sz w:val="18"/>
        <w:szCs w:val="18"/>
      </w:rPr>
      <w:t>5</w:t>
    </w:r>
    <w:r>
      <w:rPr>
        <w:rFonts w:ascii="Arial" w:eastAsia="Arial" w:hAnsi="Arial" w:cs="Arial"/>
        <w:sz w:val="18"/>
        <w:szCs w:val="18"/>
      </w:rPr>
      <w:t>-</w:t>
    </w:r>
    <w:r w:rsidR="00A82523">
      <w:rPr>
        <w:rFonts w:ascii="Arial" w:eastAsia="Arial" w:hAnsi="Arial" w:cs="Arial"/>
        <w:sz w:val="18"/>
        <w:szCs w:val="18"/>
      </w:rPr>
      <w:t>0</w:t>
    </w:r>
    <w:r w:rsidR="00F0667B">
      <w:rPr>
        <w:rFonts w:ascii="Arial" w:eastAsia="Arial" w:hAnsi="Arial" w:cs="Arial"/>
        <w:sz w:val="18"/>
        <w:szCs w:val="18"/>
      </w:rPr>
      <w:t>5</w:t>
    </w:r>
    <w:r w:rsidR="004753FF">
      <w:rPr>
        <w:rFonts w:ascii="Arial" w:eastAsia="Arial" w:hAnsi="Arial" w:cs="Arial"/>
        <w:sz w:val="18"/>
        <w:szCs w:val="18"/>
      </w:rPr>
      <w:t xml:space="preserve"> </w:t>
    </w:r>
    <w:r w:rsidR="00F0667B">
      <w:rPr>
        <w:rFonts w:ascii="Arial" w:eastAsia="Arial" w:hAnsi="Arial" w:cs="Arial"/>
        <w:sz w:val="18"/>
        <w:szCs w:val="18"/>
      </w:rPr>
      <w:t>Solarparks</w:t>
    </w:r>
    <w:r w:rsidR="004753FF">
      <w:rPr>
        <w:rFonts w:ascii="Arial" w:eastAsia="Arial" w:hAnsi="Arial" w:cs="Arial"/>
        <w:sz w:val="18"/>
        <w:szCs w:val="18"/>
      </w:rPr>
      <w:tab/>
    </w:r>
    <w:r w:rsidR="004753FF">
      <w:rPr>
        <w:rFonts w:ascii="Arial" w:eastAsia="Arial" w:hAnsi="Arial" w:cs="Arial"/>
        <w:sz w:val="18"/>
        <w:szCs w:val="18"/>
      </w:rPr>
      <w:tab/>
      <w:t xml:space="preserve">Seite </w:t>
    </w:r>
    <w:r w:rsidR="004753FF">
      <w:rPr>
        <w:rFonts w:ascii="Arial" w:eastAsia="Arial" w:hAnsi="Arial" w:cs="Arial"/>
        <w:sz w:val="18"/>
        <w:szCs w:val="18"/>
      </w:rPr>
      <w:fldChar w:fldCharType="begin"/>
    </w:r>
    <w:r w:rsidR="004753FF">
      <w:rPr>
        <w:rFonts w:ascii="Arial" w:eastAsia="Arial" w:hAnsi="Arial" w:cs="Arial"/>
        <w:sz w:val="18"/>
        <w:szCs w:val="18"/>
      </w:rPr>
      <w:instrText>PAGE</w:instrText>
    </w:r>
    <w:r w:rsidR="004753FF">
      <w:rPr>
        <w:rFonts w:ascii="Arial" w:eastAsia="Arial" w:hAnsi="Arial" w:cs="Arial"/>
        <w:sz w:val="18"/>
        <w:szCs w:val="18"/>
      </w:rPr>
      <w:fldChar w:fldCharType="separate"/>
    </w:r>
    <w:r w:rsidR="00CA5EDE">
      <w:rPr>
        <w:rFonts w:ascii="Arial" w:eastAsia="Arial" w:hAnsi="Arial" w:cs="Arial"/>
        <w:noProof/>
        <w:sz w:val="18"/>
        <w:szCs w:val="18"/>
      </w:rPr>
      <w:t>6</w:t>
    </w:r>
    <w:r w:rsidR="004753FF">
      <w:rPr>
        <w:rFonts w:ascii="Arial" w:eastAsia="Arial" w:hAnsi="Arial" w:cs="Arial"/>
        <w:sz w:val="18"/>
        <w:szCs w:val="18"/>
      </w:rPr>
      <w:fldChar w:fldCharType="end"/>
    </w:r>
    <w:r w:rsidR="004753FF">
      <w:rPr>
        <w:rFonts w:ascii="Arial" w:eastAsia="Arial" w:hAnsi="Arial" w:cs="Arial"/>
        <w:sz w:val="18"/>
        <w:szCs w:val="18"/>
      </w:rPr>
      <w:t xml:space="preserve"> von </w:t>
    </w:r>
    <w:r w:rsidR="004753FF">
      <w:rPr>
        <w:rFonts w:ascii="Arial" w:eastAsia="Arial" w:hAnsi="Arial" w:cs="Arial"/>
        <w:sz w:val="18"/>
        <w:szCs w:val="18"/>
      </w:rPr>
      <w:fldChar w:fldCharType="begin"/>
    </w:r>
    <w:r w:rsidR="004753FF">
      <w:rPr>
        <w:rFonts w:ascii="Arial" w:eastAsia="Arial" w:hAnsi="Arial" w:cs="Arial"/>
        <w:sz w:val="18"/>
        <w:szCs w:val="18"/>
      </w:rPr>
      <w:instrText>NUMPAGES</w:instrText>
    </w:r>
    <w:r w:rsidR="004753FF">
      <w:rPr>
        <w:rFonts w:ascii="Arial" w:eastAsia="Arial" w:hAnsi="Arial" w:cs="Arial"/>
        <w:sz w:val="18"/>
        <w:szCs w:val="18"/>
      </w:rPr>
      <w:fldChar w:fldCharType="separate"/>
    </w:r>
    <w:r w:rsidR="00CA5EDE">
      <w:rPr>
        <w:rFonts w:ascii="Arial" w:eastAsia="Arial" w:hAnsi="Arial" w:cs="Arial"/>
        <w:noProof/>
        <w:sz w:val="18"/>
        <w:szCs w:val="18"/>
      </w:rPr>
      <w:t>9</w:t>
    </w:r>
    <w:r w:rsidR="004753FF">
      <w:rPr>
        <w:rFonts w:ascii="Arial" w:eastAsia="Arial" w:hAnsi="Arial" w:cs="Arial"/>
        <w:sz w:val="18"/>
        <w:szCs w:val="18"/>
      </w:rPr>
      <w:fldChar w:fldCharType="end"/>
    </w:r>
  </w:p>
  <w:p w14:paraId="34D5233A" w14:textId="77777777" w:rsidR="004753FF" w:rsidRDefault="004753FF">
    <w:pPr>
      <w:tabs>
        <w:tab w:val="center" w:pos="4536"/>
        <w:tab w:val="right" w:pos="9072"/>
      </w:tabs>
      <w:spacing w:after="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53F2CD3E"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8B1ECE">
      <w:rPr>
        <w:rStyle w:val="Seitenzahl"/>
        <w:rFonts w:ascii="Arial" w:hAnsi="Arial" w:cs="Arial"/>
        <w:noProof/>
        <w:sz w:val="18"/>
      </w:rPr>
      <w:t>8</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F7672" w14:textId="77777777" w:rsidR="00310432" w:rsidRDefault="00310432">
      <w:r>
        <w:separator/>
      </w:r>
    </w:p>
  </w:footnote>
  <w:footnote w:type="continuationSeparator" w:id="0">
    <w:p w14:paraId="46D49D70" w14:textId="77777777" w:rsidR="00310432" w:rsidRDefault="00310432">
      <w:r>
        <w:continuationSeparator/>
      </w:r>
    </w:p>
  </w:footnote>
  <w:footnote w:type="continuationNotice" w:id="1">
    <w:p w14:paraId="13954289" w14:textId="77777777" w:rsidR="00310432" w:rsidRDefault="003104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CA96" w14:textId="77777777" w:rsidR="000C079C" w:rsidRDefault="000C079C" w:rsidP="00711B89">
    <w:pPr>
      <w:tabs>
        <w:tab w:val="center" w:pos="4536"/>
        <w:tab w:val="right" w:pos="9072"/>
      </w:tabs>
      <w:rPr>
        <w:rFonts w:ascii="Arial" w:hAnsi="Arial"/>
        <w:sz w:val="22"/>
      </w:rPr>
    </w:pPr>
  </w:p>
  <w:p w14:paraId="16810135" w14:textId="77777777" w:rsidR="00343BDF" w:rsidRDefault="00343BDF" w:rsidP="00711B89">
    <w:pPr>
      <w:tabs>
        <w:tab w:val="center" w:pos="4536"/>
        <w:tab w:val="right" w:pos="9072"/>
      </w:tabs>
      <w:rPr>
        <w:rFonts w:ascii="Arial" w:hAnsi="Arial"/>
        <w:sz w:val="22"/>
      </w:rPr>
    </w:pPr>
  </w:p>
  <w:p w14:paraId="2D1AD12C" w14:textId="77777777" w:rsidR="00343BDF" w:rsidRDefault="00343BDF" w:rsidP="00711B89">
    <w:pPr>
      <w:tabs>
        <w:tab w:val="center" w:pos="4536"/>
        <w:tab w:val="right" w:pos="9072"/>
      </w:tabs>
      <w:rPr>
        <w:rFonts w:ascii="Arial" w:hAnsi="Arial"/>
        <w:sz w:val="22"/>
      </w:rPr>
    </w:pPr>
  </w:p>
  <w:p w14:paraId="1788FB00" w14:textId="64B889B5" w:rsidR="004753FF" w:rsidRPr="00711B89" w:rsidRDefault="004753FF" w:rsidP="00711B89">
    <w:pPr>
      <w:tabs>
        <w:tab w:val="center" w:pos="4536"/>
        <w:tab w:val="right" w:pos="9072"/>
      </w:tabs>
      <w:rPr>
        <w:rFonts w:ascii="Arial" w:hAnsi="Arial"/>
        <w:sz w:val="22"/>
      </w:rPr>
    </w:pPr>
    <w:r>
      <w:rPr>
        <w:noProof/>
        <w:lang w:eastAsia="de-DE"/>
      </w:rPr>
      <w:drawing>
        <wp:anchor distT="0" distB="0" distL="114300" distR="114300" simplePos="0" relativeHeight="251659264" behindDoc="0" locked="0" layoutInCell="1" allowOverlap="1" wp14:anchorId="3B44E076" wp14:editId="5C63DF7D">
          <wp:simplePos x="0" y="0"/>
          <wp:positionH relativeFrom="column">
            <wp:posOffset>4909185</wp:posOffset>
          </wp:positionH>
          <wp:positionV relativeFrom="paragraph">
            <wp:posOffset>130810</wp:posOffset>
          </wp:positionV>
          <wp:extent cx="1222375" cy="388620"/>
          <wp:effectExtent l="0" t="0" r="0" b="0"/>
          <wp:wrapNone/>
          <wp:docPr id="8332536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F14F" w14:textId="77777777" w:rsidR="004753FF" w:rsidRPr="00711B89" w:rsidRDefault="004753FF" w:rsidP="00711B89">
    <w:pPr>
      <w:tabs>
        <w:tab w:val="left" w:pos="708"/>
        <w:tab w:val="center" w:pos="4536"/>
        <w:tab w:val="right" w:pos="9072"/>
      </w:tabs>
      <w:spacing w:before="120" w:line="480" w:lineRule="exact"/>
      <w:rPr>
        <w:rFonts w:ascii="Arial" w:hAnsi="Arial" w:cs="Arial"/>
        <w:b/>
        <w:bCs/>
        <w:color w:val="000000" w:themeColor="text1"/>
        <w:sz w:val="56"/>
        <w:szCs w:val="56"/>
      </w:rPr>
    </w:pPr>
    <w:r w:rsidRPr="00711B89">
      <w:rPr>
        <w:rFonts w:ascii="Arial" w:hAnsi="Arial" w:cs="Arial"/>
        <w:b/>
        <w:bCs/>
        <w:color w:val="000000" w:themeColor="text1"/>
        <w:sz w:val="56"/>
        <w:szCs w:val="56"/>
      </w:rPr>
      <w:t>Presseinformation</w:t>
    </w:r>
  </w:p>
  <w:p w14:paraId="34635A63" w14:textId="2376C5BE" w:rsidR="004753FF" w:rsidRPr="00711B89" w:rsidRDefault="004753FF" w:rsidP="00711B89">
    <w:pPr>
      <w:tabs>
        <w:tab w:val="left" w:pos="708"/>
        <w:tab w:val="center" w:pos="4536"/>
        <w:tab w:val="right" w:pos="9072"/>
      </w:tabs>
      <w:spacing w:line="320" w:lineRule="exact"/>
      <w:rPr>
        <w:rFonts w:ascii="Arial" w:hAnsi="Arial" w:cs="Arial"/>
        <w:b/>
        <w:color w:val="000000" w:themeColor="text1"/>
        <w:sz w:val="18"/>
        <w:szCs w:val="18"/>
      </w:rPr>
    </w:pPr>
    <w:bookmarkStart w:id="0" w:name="_Hlk155206804"/>
    <w:proofErr w:type="spellStart"/>
    <w:r w:rsidRPr="00711B89">
      <w:rPr>
        <w:rFonts w:ascii="Arial" w:hAnsi="Arial" w:cs="Arial"/>
        <w:b/>
        <w:color w:val="000000" w:themeColor="text1"/>
        <w:sz w:val="18"/>
        <w:szCs w:val="18"/>
      </w:rPr>
      <w:t>Vp</w:t>
    </w:r>
    <w:proofErr w:type="spellEnd"/>
    <w:r w:rsidRPr="00711B89">
      <w:rPr>
        <w:rFonts w:ascii="Arial" w:hAnsi="Arial" w:cs="Arial"/>
        <w:b/>
        <w:color w:val="000000" w:themeColor="text1"/>
        <w:sz w:val="18"/>
        <w:szCs w:val="18"/>
      </w:rPr>
      <w:t xml:space="preserve"> GmbH </w:t>
    </w:r>
    <w:r w:rsidR="00402A81">
      <w:rPr>
        <w:rFonts w:ascii="Arial" w:hAnsi="Arial" w:cs="Arial"/>
        <w:b/>
        <w:color w:val="000000" w:themeColor="text1"/>
        <w:sz w:val="18"/>
        <w:szCs w:val="18"/>
      </w:rPr>
      <w:t>-</w:t>
    </w:r>
    <w:r w:rsidRPr="00711B89">
      <w:rPr>
        <w:rFonts w:ascii="Arial" w:hAnsi="Arial" w:cs="Arial"/>
        <w:b/>
        <w:color w:val="000000" w:themeColor="text1"/>
        <w:sz w:val="18"/>
        <w:szCs w:val="18"/>
      </w:rPr>
      <w:t xml:space="preserve"> TPA Mobile Straßen</w:t>
    </w:r>
    <w:r w:rsidRPr="00711B89">
      <w:rPr>
        <w:rFonts w:ascii="Arial" w:hAnsi="Arial" w:cs="Arial"/>
        <w:bCs/>
        <w:color w:val="000000" w:themeColor="text1"/>
        <w:sz w:val="18"/>
        <w:szCs w:val="18"/>
      </w:rPr>
      <w:t xml:space="preserve">, </w:t>
    </w:r>
    <w:r w:rsidR="00BF4A39" w:rsidRPr="004C661A">
      <w:rPr>
        <w:rFonts w:ascii="Arial" w:hAnsi="Arial" w:cs="Arial"/>
        <w:bCs/>
        <w:color w:val="000000" w:themeColor="text1"/>
        <w:sz w:val="18"/>
        <w:szCs w:val="18"/>
      </w:rPr>
      <w:t xml:space="preserve">Zum </w:t>
    </w:r>
    <w:proofErr w:type="spellStart"/>
    <w:r w:rsidR="00BF4A39" w:rsidRPr="004C661A">
      <w:rPr>
        <w:rFonts w:ascii="Arial" w:hAnsi="Arial" w:cs="Arial"/>
        <w:bCs/>
        <w:color w:val="000000" w:themeColor="text1"/>
        <w:sz w:val="18"/>
        <w:szCs w:val="18"/>
      </w:rPr>
      <w:t>Hämeler</w:t>
    </w:r>
    <w:proofErr w:type="spellEnd"/>
    <w:r w:rsidR="00BF4A39" w:rsidRPr="004C661A">
      <w:rPr>
        <w:rFonts w:ascii="Arial" w:hAnsi="Arial" w:cs="Arial"/>
        <w:bCs/>
        <w:color w:val="000000" w:themeColor="text1"/>
        <w:sz w:val="18"/>
        <w:szCs w:val="18"/>
      </w:rPr>
      <w:t xml:space="preserve"> Wald 21</w:t>
    </w:r>
    <w:r w:rsidRPr="004C661A">
      <w:rPr>
        <w:rFonts w:ascii="Arial" w:hAnsi="Arial" w:cs="Arial"/>
        <w:bCs/>
        <w:color w:val="000000" w:themeColor="text1"/>
        <w:sz w:val="18"/>
        <w:szCs w:val="18"/>
      </w:rPr>
      <w:t xml:space="preserve">, </w:t>
    </w:r>
    <w:r w:rsidR="00BF4A39" w:rsidRPr="004C661A">
      <w:rPr>
        <w:rFonts w:ascii="Arial" w:hAnsi="Arial" w:cs="Arial"/>
        <w:bCs/>
        <w:color w:val="000000" w:themeColor="text1"/>
        <w:sz w:val="18"/>
        <w:szCs w:val="18"/>
      </w:rPr>
      <w:t>31275</w:t>
    </w:r>
    <w:r w:rsidRPr="004C661A">
      <w:rPr>
        <w:rFonts w:ascii="Arial" w:hAnsi="Arial" w:cs="Arial"/>
        <w:bCs/>
        <w:color w:val="000000" w:themeColor="text1"/>
        <w:sz w:val="18"/>
        <w:szCs w:val="18"/>
      </w:rPr>
      <w:t xml:space="preserve"> </w:t>
    </w:r>
    <w:r w:rsidR="00BF4A39" w:rsidRPr="004C661A">
      <w:rPr>
        <w:rFonts w:ascii="Arial" w:hAnsi="Arial" w:cs="Arial"/>
        <w:bCs/>
        <w:color w:val="000000" w:themeColor="text1"/>
        <w:sz w:val="18"/>
        <w:szCs w:val="18"/>
      </w:rPr>
      <w:t>Lehrte</w:t>
    </w:r>
  </w:p>
  <w:p w14:paraId="628F5703" w14:textId="77777777" w:rsidR="004753FF" w:rsidRPr="000C079C" w:rsidRDefault="004753FF" w:rsidP="00711B89">
    <w:pPr>
      <w:tabs>
        <w:tab w:val="left" w:pos="708"/>
        <w:tab w:val="center" w:pos="4536"/>
        <w:tab w:val="right" w:pos="9072"/>
      </w:tabs>
      <w:spacing w:line="320" w:lineRule="exact"/>
      <w:rPr>
        <w:rFonts w:ascii="Arial" w:hAnsi="Arial" w:cs="Arial"/>
        <w:bCs/>
        <w:color w:val="000000" w:themeColor="text1"/>
        <w:sz w:val="18"/>
        <w:szCs w:val="18"/>
      </w:rPr>
    </w:pPr>
    <w:r w:rsidRPr="000C079C">
      <w:rPr>
        <w:rFonts w:ascii="Arial" w:hAnsi="Arial" w:cs="Arial"/>
        <w:bCs/>
        <w:color w:val="000000" w:themeColor="text1"/>
        <w:sz w:val="18"/>
        <w:szCs w:val="18"/>
      </w:rPr>
      <w:t xml:space="preserve">Abdruck honorarfrei. Belegexemplar und Rückfragen bitte an: </w:t>
    </w:r>
  </w:p>
  <w:p w14:paraId="300A0022" w14:textId="0CBD3EA8" w:rsidR="004753FF" w:rsidRPr="000C079C" w:rsidRDefault="004753FF" w:rsidP="00711B89">
    <w:pPr>
      <w:tabs>
        <w:tab w:val="left" w:pos="708"/>
        <w:tab w:val="center" w:pos="4536"/>
        <w:tab w:val="right" w:pos="9072"/>
      </w:tabs>
      <w:spacing w:line="320" w:lineRule="exact"/>
      <w:rPr>
        <w:rFonts w:ascii="Arial" w:hAnsi="Arial" w:cs="Arial"/>
        <w:bCs/>
        <w:color w:val="000000" w:themeColor="text1"/>
        <w:sz w:val="18"/>
        <w:szCs w:val="18"/>
      </w:rPr>
    </w:pPr>
    <w:r w:rsidRPr="000C079C">
      <w:rPr>
        <w:rFonts w:ascii="Arial" w:hAnsi="Arial" w:cs="Arial"/>
        <w:b/>
        <w:color w:val="000000" w:themeColor="text1"/>
        <w:sz w:val="18"/>
        <w:szCs w:val="18"/>
      </w:rPr>
      <w:t>Kommunikation2B</w:t>
    </w:r>
    <w:r w:rsidRPr="000C079C">
      <w:rPr>
        <w:rFonts w:ascii="Arial" w:hAnsi="Arial" w:cs="Arial"/>
        <w:bCs/>
        <w:color w:val="000000" w:themeColor="text1"/>
        <w:sz w:val="18"/>
        <w:szCs w:val="18"/>
      </w:rPr>
      <w:t xml:space="preserve">, </w:t>
    </w:r>
    <w:r w:rsidR="001D6049">
      <w:rPr>
        <w:rFonts w:ascii="Arial" w:hAnsi="Arial" w:cs="Arial"/>
        <w:bCs/>
        <w:color w:val="000000" w:themeColor="text1"/>
        <w:sz w:val="18"/>
        <w:szCs w:val="18"/>
      </w:rPr>
      <w:t>Saarlandstraße 117</w:t>
    </w:r>
    <w:r w:rsidRPr="000C079C">
      <w:rPr>
        <w:rFonts w:ascii="Arial" w:hAnsi="Arial" w:cs="Arial"/>
        <w:bCs/>
        <w:color w:val="000000" w:themeColor="text1"/>
        <w:sz w:val="18"/>
        <w:szCs w:val="18"/>
      </w:rPr>
      <w:t>, 441</w:t>
    </w:r>
    <w:r w:rsidR="001D6049">
      <w:rPr>
        <w:rFonts w:ascii="Arial" w:hAnsi="Arial" w:cs="Arial"/>
        <w:bCs/>
        <w:color w:val="000000" w:themeColor="text1"/>
        <w:sz w:val="18"/>
        <w:szCs w:val="18"/>
      </w:rPr>
      <w:t>39</w:t>
    </w:r>
    <w:r w:rsidRPr="000C079C">
      <w:rPr>
        <w:rFonts w:ascii="Arial" w:hAnsi="Arial" w:cs="Arial"/>
        <w:bCs/>
        <w:color w:val="000000" w:themeColor="text1"/>
        <w:sz w:val="18"/>
        <w:szCs w:val="18"/>
      </w:rPr>
      <w:t xml:space="preserve"> Dortmund, Fon: 0231/33049323</w:t>
    </w:r>
  </w:p>
  <w:bookmarkEnd w:id="0"/>
  <w:p w14:paraId="766B262F" w14:textId="558998B9" w:rsidR="004753FF" w:rsidRDefault="004753FF" w:rsidP="000C079C">
    <w:pPr>
      <w:tabs>
        <w:tab w:val="left" w:pos="708"/>
        <w:tab w:val="center" w:pos="4536"/>
        <w:tab w:val="right" w:pos="9072"/>
      </w:tabs>
      <w:spacing w:line="320" w:lineRule="exact"/>
      <w:rPr>
        <w:rFonts w:ascii="Arial" w:eastAsia="Arial" w:hAnsi="Arial" w:cs="Arial"/>
        <w:sz w:val="22"/>
        <w:szCs w:val="22"/>
      </w:rPr>
    </w:pPr>
  </w:p>
  <w:p w14:paraId="7FA987BD" w14:textId="77777777" w:rsidR="004753FF" w:rsidRDefault="004753FF" w:rsidP="00711B89">
    <w:pPr>
      <w:tabs>
        <w:tab w:val="left" w:pos="708"/>
      </w:tabs>
      <w:spacing w:line="320" w:lineRule="auto"/>
      <w:rPr>
        <w:rFonts w:ascii="Arial" w:eastAsia="Arial" w:hAnsi="Arial"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B445CD" w:rsidRDefault="00B445CD">
    <w:pPr>
      <w:pStyle w:val="Kopfzeile"/>
    </w:pPr>
  </w:p>
  <w:p w14:paraId="07E8F869" w14:textId="77777777" w:rsidR="00B445CD" w:rsidRDefault="00B445CD">
    <w:pPr>
      <w:pStyle w:val="Kopfzeile"/>
    </w:pPr>
  </w:p>
  <w:p w14:paraId="0F8E77E3" w14:textId="25EA383B" w:rsidR="00B445CD" w:rsidRDefault="00B445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1246174"/>
    <w:multiLevelType w:val="multilevel"/>
    <w:tmpl w:val="D466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3" w15:restartNumberingAfterBreak="0">
    <w:nsid w:val="4E5A1CA4"/>
    <w:multiLevelType w:val="hybridMultilevel"/>
    <w:tmpl w:val="7E84FFC8"/>
    <w:lvl w:ilvl="0" w:tplc="2584C10C">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5"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9C7F82"/>
    <w:multiLevelType w:val="multilevel"/>
    <w:tmpl w:val="DD88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784326">
    <w:abstractNumId w:val="0"/>
  </w:num>
  <w:num w:numId="2" w16cid:durableId="1014042024">
    <w:abstractNumId w:val="4"/>
  </w:num>
  <w:num w:numId="3" w16cid:durableId="1939361956">
    <w:abstractNumId w:val="2"/>
  </w:num>
  <w:num w:numId="4" w16cid:durableId="1831017216">
    <w:abstractNumId w:val="5"/>
  </w:num>
  <w:num w:numId="5" w16cid:durableId="416219221">
    <w:abstractNumId w:val="6"/>
  </w:num>
  <w:num w:numId="6" w16cid:durableId="1633360505">
    <w:abstractNumId w:val="3"/>
  </w:num>
  <w:num w:numId="7" w16cid:durableId="1649898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inkAnnotations="0"/>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5FD"/>
    <w:rsid w:val="00001F44"/>
    <w:rsid w:val="0000252C"/>
    <w:rsid w:val="00004F42"/>
    <w:rsid w:val="00007575"/>
    <w:rsid w:val="0001177D"/>
    <w:rsid w:val="000125B6"/>
    <w:rsid w:val="00013288"/>
    <w:rsid w:val="00014EB0"/>
    <w:rsid w:val="00015712"/>
    <w:rsid w:val="00015CD1"/>
    <w:rsid w:val="00016259"/>
    <w:rsid w:val="00016898"/>
    <w:rsid w:val="00016A5D"/>
    <w:rsid w:val="0001793F"/>
    <w:rsid w:val="00017C64"/>
    <w:rsid w:val="0002072A"/>
    <w:rsid w:val="0002072F"/>
    <w:rsid w:val="00021A78"/>
    <w:rsid w:val="000227AD"/>
    <w:rsid w:val="00022F40"/>
    <w:rsid w:val="000232C3"/>
    <w:rsid w:val="00023D7D"/>
    <w:rsid w:val="00024234"/>
    <w:rsid w:val="00026727"/>
    <w:rsid w:val="00026EC2"/>
    <w:rsid w:val="00030261"/>
    <w:rsid w:val="0003165F"/>
    <w:rsid w:val="00031BC7"/>
    <w:rsid w:val="00032A90"/>
    <w:rsid w:val="00034948"/>
    <w:rsid w:val="00034B8F"/>
    <w:rsid w:val="0003710B"/>
    <w:rsid w:val="00037CB2"/>
    <w:rsid w:val="000411F5"/>
    <w:rsid w:val="00041572"/>
    <w:rsid w:val="0004166D"/>
    <w:rsid w:val="00041C90"/>
    <w:rsid w:val="00041D6C"/>
    <w:rsid w:val="00043328"/>
    <w:rsid w:val="000454B1"/>
    <w:rsid w:val="000456B0"/>
    <w:rsid w:val="0004584C"/>
    <w:rsid w:val="00045ADD"/>
    <w:rsid w:val="000477BE"/>
    <w:rsid w:val="00050170"/>
    <w:rsid w:val="00050657"/>
    <w:rsid w:val="00051067"/>
    <w:rsid w:val="000532DC"/>
    <w:rsid w:val="000539E6"/>
    <w:rsid w:val="00053BA2"/>
    <w:rsid w:val="000566CB"/>
    <w:rsid w:val="0005690F"/>
    <w:rsid w:val="00056FE7"/>
    <w:rsid w:val="00060E6E"/>
    <w:rsid w:val="00064485"/>
    <w:rsid w:val="00066768"/>
    <w:rsid w:val="000668C2"/>
    <w:rsid w:val="000671C3"/>
    <w:rsid w:val="00067DA6"/>
    <w:rsid w:val="00072643"/>
    <w:rsid w:val="00072749"/>
    <w:rsid w:val="0007307D"/>
    <w:rsid w:val="00074AAA"/>
    <w:rsid w:val="00076669"/>
    <w:rsid w:val="000777D7"/>
    <w:rsid w:val="00081177"/>
    <w:rsid w:val="00082210"/>
    <w:rsid w:val="00084281"/>
    <w:rsid w:val="000843E1"/>
    <w:rsid w:val="00084516"/>
    <w:rsid w:val="0008455C"/>
    <w:rsid w:val="000853DA"/>
    <w:rsid w:val="00086267"/>
    <w:rsid w:val="00087AF0"/>
    <w:rsid w:val="000920AB"/>
    <w:rsid w:val="000927CB"/>
    <w:rsid w:val="0009281E"/>
    <w:rsid w:val="00092E38"/>
    <w:rsid w:val="00093E79"/>
    <w:rsid w:val="00094191"/>
    <w:rsid w:val="0009568A"/>
    <w:rsid w:val="00096113"/>
    <w:rsid w:val="000967A7"/>
    <w:rsid w:val="00096D12"/>
    <w:rsid w:val="00097040"/>
    <w:rsid w:val="000979A1"/>
    <w:rsid w:val="00097EF9"/>
    <w:rsid w:val="000A0932"/>
    <w:rsid w:val="000A0D3D"/>
    <w:rsid w:val="000A463C"/>
    <w:rsid w:val="000A4A44"/>
    <w:rsid w:val="000A6097"/>
    <w:rsid w:val="000A664D"/>
    <w:rsid w:val="000A74AF"/>
    <w:rsid w:val="000A79E5"/>
    <w:rsid w:val="000B1827"/>
    <w:rsid w:val="000B22E1"/>
    <w:rsid w:val="000B2A29"/>
    <w:rsid w:val="000B4413"/>
    <w:rsid w:val="000B5323"/>
    <w:rsid w:val="000B57E4"/>
    <w:rsid w:val="000B5EF3"/>
    <w:rsid w:val="000B62EB"/>
    <w:rsid w:val="000B7D86"/>
    <w:rsid w:val="000C00B5"/>
    <w:rsid w:val="000C02BE"/>
    <w:rsid w:val="000C079C"/>
    <w:rsid w:val="000C26FA"/>
    <w:rsid w:val="000C2916"/>
    <w:rsid w:val="000C3AB3"/>
    <w:rsid w:val="000C4000"/>
    <w:rsid w:val="000C62A2"/>
    <w:rsid w:val="000C6D2D"/>
    <w:rsid w:val="000C75D1"/>
    <w:rsid w:val="000C7D25"/>
    <w:rsid w:val="000C7F21"/>
    <w:rsid w:val="000D0299"/>
    <w:rsid w:val="000D1052"/>
    <w:rsid w:val="000D1486"/>
    <w:rsid w:val="000D16DB"/>
    <w:rsid w:val="000D1768"/>
    <w:rsid w:val="000D20E2"/>
    <w:rsid w:val="000D247D"/>
    <w:rsid w:val="000D2888"/>
    <w:rsid w:val="000D2E22"/>
    <w:rsid w:val="000D320E"/>
    <w:rsid w:val="000D3EEA"/>
    <w:rsid w:val="000D3F90"/>
    <w:rsid w:val="000D5322"/>
    <w:rsid w:val="000D592C"/>
    <w:rsid w:val="000D62BB"/>
    <w:rsid w:val="000D6973"/>
    <w:rsid w:val="000D6CEE"/>
    <w:rsid w:val="000E0189"/>
    <w:rsid w:val="000E061E"/>
    <w:rsid w:val="000E14C0"/>
    <w:rsid w:val="000E168B"/>
    <w:rsid w:val="000E1B68"/>
    <w:rsid w:val="000E1BE4"/>
    <w:rsid w:val="000E2CB1"/>
    <w:rsid w:val="000E2F02"/>
    <w:rsid w:val="000E3FD1"/>
    <w:rsid w:val="000E5E10"/>
    <w:rsid w:val="000E7464"/>
    <w:rsid w:val="000E7524"/>
    <w:rsid w:val="000E7D52"/>
    <w:rsid w:val="000F0510"/>
    <w:rsid w:val="000F245C"/>
    <w:rsid w:val="000F2816"/>
    <w:rsid w:val="000F2B4B"/>
    <w:rsid w:val="000F3D14"/>
    <w:rsid w:val="000F53C1"/>
    <w:rsid w:val="000F5605"/>
    <w:rsid w:val="000F63B4"/>
    <w:rsid w:val="000F6B95"/>
    <w:rsid w:val="000F70AC"/>
    <w:rsid w:val="0010215D"/>
    <w:rsid w:val="00104818"/>
    <w:rsid w:val="00104D0E"/>
    <w:rsid w:val="001050F1"/>
    <w:rsid w:val="00106246"/>
    <w:rsid w:val="001068AB"/>
    <w:rsid w:val="0011035B"/>
    <w:rsid w:val="00110E91"/>
    <w:rsid w:val="00113B91"/>
    <w:rsid w:val="00115325"/>
    <w:rsid w:val="00115F59"/>
    <w:rsid w:val="00116C5A"/>
    <w:rsid w:val="00117E7F"/>
    <w:rsid w:val="00117F54"/>
    <w:rsid w:val="00120B21"/>
    <w:rsid w:val="00121165"/>
    <w:rsid w:val="00121D63"/>
    <w:rsid w:val="00122539"/>
    <w:rsid w:val="00122877"/>
    <w:rsid w:val="00122918"/>
    <w:rsid w:val="00125F80"/>
    <w:rsid w:val="001262A4"/>
    <w:rsid w:val="00130F28"/>
    <w:rsid w:val="00130FCF"/>
    <w:rsid w:val="0013159B"/>
    <w:rsid w:val="00132F59"/>
    <w:rsid w:val="00134114"/>
    <w:rsid w:val="00134E3D"/>
    <w:rsid w:val="00137D05"/>
    <w:rsid w:val="001401F7"/>
    <w:rsid w:val="00140CEA"/>
    <w:rsid w:val="00141166"/>
    <w:rsid w:val="001411AA"/>
    <w:rsid w:val="0014176E"/>
    <w:rsid w:val="0014207E"/>
    <w:rsid w:val="001428F8"/>
    <w:rsid w:val="00143434"/>
    <w:rsid w:val="00143ED1"/>
    <w:rsid w:val="00145283"/>
    <w:rsid w:val="00145575"/>
    <w:rsid w:val="001461B0"/>
    <w:rsid w:val="001462F8"/>
    <w:rsid w:val="00146DBB"/>
    <w:rsid w:val="00147D19"/>
    <w:rsid w:val="00150EFF"/>
    <w:rsid w:val="00150FB7"/>
    <w:rsid w:val="00151772"/>
    <w:rsid w:val="001520D0"/>
    <w:rsid w:val="001529A2"/>
    <w:rsid w:val="001540C5"/>
    <w:rsid w:val="00154A3C"/>
    <w:rsid w:val="00154FC7"/>
    <w:rsid w:val="001561FB"/>
    <w:rsid w:val="0015674D"/>
    <w:rsid w:val="0016148C"/>
    <w:rsid w:val="001621BA"/>
    <w:rsid w:val="001625D0"/>
    <w:rsid w:val="00163C17"/>
    <w:rsid w:val="0016472A"/>
    <w:rsid w:val="001652F6"/>
    <w:rsid w:val="00165A86"/>
    <w:rsid w:val="00165F60"/>
    <w:rsid w:val="0016685F"/>
    <w:rsid w:val="00166E30"/>
    <w:rsid w:val="0017221D"/>
    <w:rsid w:val="001723F4"/>
    <w:rsid w:val="00172A27"/>
    <w:rsid w:val="00174759"/>
    <w:rsid w:val="00174B2C"/>
    <w:rsid w:val="00176181"/>
    <w:rsid w:val="001762F7"/>
    <w:rsid w:val="00176902"/>
    <w:rsid w:val="00176E14"/>
    <w:rsid w:val="00176F57"/>
    <w:rsid w:val="00177C82"/>
    <w:rsid w:val="0018111A"/>
    <w:rsid w:val="00183AB2"/>
    <w:rsid w:val="001860A0"/>
    <w:rsid w:val="0018688D"/>
    <w:rsid w:val="001873F9"/>
    <w:rsid w:val="00190046"/>
    <w:rsid w:val="00190FDE"/>
    <w:rsid w:val="001918E0"/>
    <w:rsid w:val="00192961"/>
    <w:rsid w:val="0019503B"/>
    <w:rsid w:val="001979B2"/>
    <w:rsid w:val="001A2F48"/>
    <w:rsid w:val="001A6E58"/>
    <w:rsid w:val="001A7229"/>
    <w:rsid w:val="001A72C8"/>
    <w:rsid w:val="001A7331"/>
    <w:rsid w:val="001B0047"/>
    <w:rsid w:val="001B1D02"/>
    <w:rsid w:val="001B2746"/>
    <w:rsid w:val="001B301E"/>
    <w:rsid w:val="001B36A7"/>
    <w:rsid w:val="001B38D8"/>
    <w:rsid w:val="001B3BAB"/>
    <w:rsid w:val="001B6F16"/>
    <w:rsid w:val="001B786C"/>
    <w:rsid w:val="001C2149"/>
    <w:rsid w:val="001C2198"/>
    <w:rsid w:val="001C2429"/>
    <w:rsid w:val="001C2787"/>
    <w:rsid w:val="001C3AC1"/>
    <w:rsid w:val="001C4D1D"/>
    <w:rsid w:val="001C4FC5"/>
    <w:rsid w:val="001C5DB9"/>
    <w:rsid w:val="001C634E"/>
    <w:rsid w:val="001C6B27"/>
    <w:rsid w:val="001D21D3"/>
    <w:rsid w:val="001D377E"/>
    <w:rsid w:val="001D389C"/>
    <w:rsid w:val="001D4BFA"/>
    <w:rsid w:val="001D6049"/>
    <w:rsid w:val="001D6BE7"/>
    <w:rsid w:val="001D7496"/>
    <w:rsid w:val="001D7F2D"/>
    <w:rsid w:val="001E26A3"/>
    <w:rsid w:val="001E2DA6"/>
    <w:rsid w:val="001E4428"/>
    <w:rsid w:val="001E4A43"/>
    <w:rsid w:val="001E4FE9"/>
    <w:rsid w:val="001E5567"/>
    <w:rsid w:val="001E6101"/>
    <w:rsid w:val="001E631C"/>
    <w:rsid w:val="001E6A5C"/>
    <w:rsid w:val="001F02FC"/>
    <w:rsid w:val="001F18E0"/>
    <w:rsid w:val="001F1E1C"/>
    <w:rsid w:val="001F2014"/>
    <w:rsid w:val="001F299C"/>
    <w:rsid w:val="001F29FF"/>
    <w:rsid w:val="001F3006"/>
    <w:rsid w:val="001F53DF"/>
    <w:rsid w:val="001F548A"/>
    <w:rsid w:val="001F6878"/>
    <w:rsid w:val="001F7D7D"/>
    <w:rsid w:val="00200DC3"/>
    <w:rsid w:val="002038E3"/>
    <w:rsid w:val="00203960"/>
    <w:rsid w:val="00203968"/>
    <w:rsid w:val="00204BAE"/>
    <w:rsid w:val="002051DF"/>
    <w:rsid w:val="00205EFA"/>
    <w:rsid w:val="002062E5"/>
    <w:rsid w:val="002103B6"/>
    <w:rsid w:val="0021342C"/>
    <w:rsid w:val="00213808"/>
    <w:rsid w:val="0021399C"/>
    <w:rsid w:val="0021455E"/>
    <w:rsid w:val="00214C8A"/>
    <w:rsid w:val="00215919"/>
    <w:rsid w:val="00217343"/>
    <w:rsid w:val="00217D06"/>
    <w:rsid w:val="00217D13"/>
    <w:rsid w:val="002209A4"/>
    <w:rsid w:val="00220FD7"/>
    <w:rsid w:val="00221077"/>
    <w:rsid w:val="00221E30"/>
    <w:rsid w:val="0022241A"/>
    <w:rsid w:val="00222E5E"/>
    <w:rsid w:val="0022305D"/>
    <w:rsid w:val="00223518"/>
    <w:rsid w:val="00224258"/>
    <w:rsid w:val="00224487"/>
    <w:rsid w:val="002271EA"/>
    <w:rsid w:val="002311D6"/>
    <w:rsid w:val="00231805"/>
    <w:rsid w:val="00232575"/>
    <w:rsid w:val="00233DF5"/>
    <w:rsid w:val="00235427"/>
    <w:rsid w:val="00235722"/>
    <w:rsid w:val="002377F7"/>
    <w:rsid w:val="00240C88"/>
    <w:rsid w:val="00240CCD"/>
    <w:rsid w:val="00241646"/>
    <w:rsid w:val="00241D4B"/>
    <w:rsid w:val="00242E16"/>
    <w:rsid w:val="00243F7A"/>
    <w:rsid w:val="002440E5"/>
    <w:rsid w:val="002442ED"/>
    <w:rsid w:val="0024496F"/>
    <w:rsid w:val="00245303"/>
    <w:rsid w:val="00245D2D"/>
    <w:rsid w:val="00246316"/>
    <w:rsid w:val="00247776"/>
    <w:rsid w:val="002523E8"/>
    <w:rsid w:val="00252EA3"/>
    <w:rsid w:val="00253045"/>
    <w:rsid w:val="00253198"/>
    <w:rsid w:val="00253711"/>
    <w:rsid w:val="00254F88"/>
    <w:rsid w:val="0025546E"/>
    <w:rsid w:val="00256D74"/>
    <w:rsid w:val="00257191"/>
    <w:rsid w:val="00262B7F"/>
    <w:rsid w:val="00263401"/>
    <w:rsid w:val="002647BF"/>
    <w:rsid w:val="002677E7"/>
    <w:rsid w:val="00270A91"/>
    <w:rsid w:val="00270ACC"/>
    <w:rsid w:val="00272669"/>
    <w:rsid w:val="00272B62"/>
    <w:rsid w:val="00274361"/>
    <w:rsid w:val="00274CFC"/>
    <w:rsid w:val="00274F64"/>
    <w:rsid w:val="002769D2"/>
    <w:rsid w:val="002777B1"/>
    <w:rsid w:val="00277E39"/>
    <w:rsid w:val="00280F7E"/>
    <w:rsid w:val="00281161"/>
    <w:rsid w:val="002822BB"/>
    <w:rsid w:val="0028280E"/>
    <w:rsid w:val="00282D65"/>
    <w:rsid w:val="00282F54"/>
    <w:rsid w:val="002830EC"/>
    <w:rsid w:val="0028578F"/>
    <w:rsid w:val="00286505"/>
    <w:rsid w:val="00286F59"/>
    <w:rsid w:val="00286F6F"/>
    <w:rsid w:val="00287E45"/>
    <w:rsid w:val="0029009D"/>
    <w:rsid w:val="002903A8"/>
    <w:rsid w:val="0029059D"/>
    <w:rsid w:val="002923A7"/>
    <w:rsid w:val="002939A3"/>
    <w:rsid w:val="00294E1A"/>
    <w:rsid w:val="00295773"/>
    <w:rsid w:val="002959B4"/>
    <w:rsid w:val="002A0D27"/>
    <w:rsid w:val="002A1021"/>
    <w:rsid w:val="002A1F5D"/>
    <w:rsid w:val="002A211C"/>
    <w:rsid w:val="002A230B"/>
    <w:rsid w:val="002A2F85"/>
    <w:rsid w:val="002A3B0E"/>
    <w:rsid w:val="002A4208"/>
    <w:rsid w:val="002A53F0"/>
    <w:rsid w:val="002A5A29"/>
    <w:rsid w:val="002A5E93"/>
    <w:rsid w:val="002A5EF6"/>
    <w:rsid w:val="002A68C4"/>
    <w:rsid w:val="002A75D7"/>
    <w:rsid w:val="002B1A08"/>
    <w:rsid w:val="002B1E9E"/>
    <w:rsid w:val="002B207B"/>
    <w:rsid w:val="002B21CA"/>
    <w:rsid w:val="002B2F92"/>
    <w:rsid w:val="002B3807"/>
    <w:rsid w:val="002B4CEC"/>
    <w:rsid w:val="002B6299"/>
    <w:rsid w:val="002B654F"/>
    <w:rsid w:val="002B79E9"/>
    <w:rsid w:val="002C220F"/>
    <w:rsid w:val="002C3847"/>
    <w:rsid w:val="002C42DE"/>
    <w:rsid w:val="002C448A"/>
    <w:rsid w:val="002C5B38"/>
    <w:rsid w:val="002C671C"/>
    <w:rsid w:val="002D0CAD"/>
    <w:rsid w:val="002D0FD4"/>
    <w:rsid w:val="002D2BE8"/>
    <w:rsid w:val="002D33FD"/>
    <w:rsid w:val="002D3572"/>
    <w:rsid w:val="002D3A47"/>
    <w:rsid w:val="002D4E12"/>
    <w:rsid w:val="002D585D"/>
    <w:rsid w:val="002D6339"/>
    <w:rsid w:val="002D65BA"/>
    <w:rsid w:val="002E0213"/>
    <w:rsid w:val="002E0732"/>
    <w:rsid w:val="002E09BF"/>
    <w:rsid w:val="002E0CA7"/>
    <w:rsid w:val="002E123D"/>
    <w:rsid w:val="002E16F9"/>
    <w:rsid w:val="002E3423"/>
    <w:rsid w:val="002E378D"/>
    <w:rsid w:val="002E39D3"/>
    <w:rsid w:val="002E4620"/>
    <w:rsid w:val="002E5F57"/>
    <w:rsid w:val="002E63AD"/>
    <w:rsid w:val="002F1740"/>
    <w:rsid w:val="002F213F"/>
    <w:rsid w:val="002F3C47"/>
    <w:rsid w:val="002F4335"/>
    <w:rsid w:val="002F51A5"/>
    <w:rsid w:val="002F68A3"/>
    <w:rsid w:val="002F6BA1"/>
    <w:rsid w:val="00300503"/>
    <w:rsid w:val="00300625"/>
    <w:rsid w:val="00303C01"/>
    <w:rsid w:val="003043CE"/>
    <w:rsid w:val="003050D4"/>
    <w:rsid w:val="00305535"/>
    <w:rsid w:val="00305ABC"/>
    <w:rsid w:val="003068AA"/>
    <w:rsid w:val="00306B6A"/>
    <w:rsid w:val="003078C6"/>
    <w:rsid w:val="00307BBC"/>
    <w:rsid w:val="00310432"/>
    <w:rsid w:val="00313A8E"/>
    <w:rsid w:val="00314105"/>
    <w:rsid w:val="00316675"/>
    <w:rsid w:val="00317868"/>
    <w:rsid w:val="00317F9D"/>
    <w:rsid w:val="00320E6F"/>
    <w:rsid w:val="0032151A"/>
    <w:rsid w:val="00323AD2"/>
    <w:rsid w:val="00325B1A"/>
    <w:rsid w:val="00330284"/>
    <w:rsid w:val="00330626"/>
    <w:rsid w:val="00330B0C"/>
    <w:rsid w:val="00331E10"/>
    <w:rsid w:val="003331F1"/>
    <w:rsid w:val="003333B0"/>
    <w:rsid w:val="003358B7"/>
    <w:rsid w:val="0033649E"/>
    <w:rsid w:val="003376E9"/>
    <w:rsid w:val="00337773"/>
    <w:rsid w:val="00337EAE"/>
    <w:rsid w:val="003405CC"/>
    <w:rsid w:val="00340A93"/>
    <w:rsid w:val="00340AFC"/>
    <w:rsid w:val="00340CD8"/>
    <w:rsid w:val="00342933"/>
    <w:rsid w:val="00342B55"/>
    <w:rsid w:val="00342F7C"/>
    <w:rsid w:val="00343BDF"/>
    <w:rsid w:val="0034403E"/>
    <w:rsid w:val="00344E81"/>
    <w:rsid w:val="00345FBD"/>
    <w:rsid w:val="003467B6"/>
    <w:rsid w:val="00347E55"/>
    <w:rsid w:val="00350151"/>
    <w:rsid w:val="0035063C"/>
    <w:rsid w:val="0035353D"/>
    <w:rsid w:val="00353657"/>
    <w:rsid w:val="00354085"/>
    <w:rsid w:val="00356B60"/>
    <w:rsid w:val="003573CD"/>
    <w:rsid w:val="00361AAF"/>
    <w:rsid w:val="00362CD9"/>
    <w:rsid w:val="0036382B"/>
    <w:rsid w:val="00364CBA"/>
    <w:rsid w:val="003654D1"/>
    <w:rsid w:val="00365E57"/>
    <w:rsid w:val="00367E3D"/>
    <w:rsid w:val="0037016D"/>
    <w:rsid w:val="00370860"/>
    <w:rsid w:val="003711A8"/>
    <w:rsid w:val="0037129A"/>
    <w:rsid w:val="0037222E"/>
    <w:rsid w:val="003725D8"/>
    <w:rsid w:val="0037345B"/>
    <w:rsid w:val="00374103"/>
    <w:rsid w:val="00374472"/>
    <w:rsid w:val="00374981"/>
    <w:rsid w:val="00375384"/>
    <w:rsid w:val="003760AE"/>
    <w:rsid w:val="003762D7"/>
    <w:rsid w:val="003769FA"/>
    <w:rsid w:val="00377ABC"/>
    <w:rsid w:val="00381B7E"/>
    <w:rsid w:val="00381F6C"/>
    <w:rsid w:val="00382F8F"/>
    <w:rsid w:val="0038445A"/>
    <w:rsid w:val="003847FE"/>
    <w:rsid w:val="0038503D"/>
    <w:rsid w:val="00385321"/>
    <w:rsid w:val="003869EC"/>
    <w:rsid w:val="00386FB4"/>
    <w:rsid w:val="00387338"/>
    <w:rsid w:val="00390BF5"/>
    <w:rsid w:val="00391001"/>
    <w:rsid w:val="003913AA"/>
    <w:rsid w:val="00393B25"/>
    <w:rsid w:val="00393B94"/>
    <w:rsid w:val="00396D8A"/>
    <w:rsid w:val="003A011D"/>
    <w:rsid w:val="003A0D72"/>
    <w:rsid w:val="003A0E97"/>
    <w:rsid w:val="003A277D"/>
    <w:rsid w:val="003A2DB9"/>
    <w:rsid w:val="003A336A"/>
    <w:rsid w:val="003A4B38"/>
    <w:rsid w:val="003A4E6E"/>
    <w:rsid w:val="003A6062"/>
    <w:rsid w:val="003B0065"/>
    <w:rsid w:val="003B027C"/>
    <w:rsid w:val="003B035F"/>
    <w:rsid w:val="003B05BA"/>
    <w:rsid w:val="003B1663"/>
    <w:rsid w:val="003B2104"/>
    <w:rsid w:val="003B2FED"/>
    <w:rsid w:val="003B327F"/>
    <w:rsid w:val="003B3580"/>
    <w:rsid w:val="003B678D"/>
    <w:rsid w:val="003B6E0C"/>
    <w:rsid w:val="003B7FA2"/>
    <w:rsid w:val="003C0636"/>
    <w:rsid w:val="003C1F66"/>
    <w:rsid w:val="003C2545"/>
    <w:rsid w:val="003C272C"/>
    <w:rsid w:val="003C333E"/>
    <w:rsid w:val="003C34FF"/>
    <w:rsid w:val="003C4302"/>
    <w:rsid w:val="003C499D"/>
    <w:rsid w:val="003C6555"/>
    <w:rsid w:val="003C6F5B"/>
    <w:rsid w:val="003D02DB"/>
    <w:rsid w:val="003D1C89"/>
    <w:rsid w:val="003D2A69"/>
    <w:rsid w:val="003D32FF"/>
    <w:rsid w:val="003D3524"/>
    <w:rsid w:val="003D39E8"/>
    <w:rsid w:val="003D6B53"/>
    <w:rsid w:val="003D7D10"/>
    <w:rsid w:val="003E0E7D"/>
    <w:rsid w:val="003E1B3D"/>
    <w:rsid w:val="003E21DD"/>
    <w:rsid w:val="003E2B24"/>
    <w:rsid w:val="003E2DAB"/>
    <w:rsid w:val="003E622F"/>
    <w:rsid w:val="003F05B0"/>
    <w:rsid w:val="003F0BED"/>
    <w:rsid w:val="003F0D86"/>
    <w:rsid w:val="003F0E79"/>
    <w:rsid w:val="003F37B1"/>
    <w:rsid w:val="003F3DEC"/>
    <w:rsid w:val="003F406C"/>
    <w:rsid w:val="003F4CE5"/>
    <w:rsid w:val="003F59FA"/>
    <w:rsid w:val="003F5F6B"/>
    <w:rsid w:val="003F6890"/>
    <w:rsid w:val="00400167"/>
    <w:rsid w:val="0040070E"/>
    <w:rsid w:val="00400DD9"/>
    <w:rsid w:val="00401ECE"/>
    <w:rsid w:val="00402893"/>
    <w:rsid w:val="00402A81"/>
    <w:rsid w:val="00404628"/>
    <w:rsid w:val="00404863"/>
    <w:rsid w:val="00404941"/>
    <w:rsid w:val="00406191"/>
    <w:rsid w:val="00412D85"/>
    <w:rsid w:val="004134A2"/>
    <w:rsid w:val="00415466"/>
    <w:rsid w:val="00416548"/>
    <w:rsid w:val="00417254"/>
    <w:rsid w:val="00420C97"/>
    <w:rsid w:val="0042127C"/>
    <w:rsid w:val="00421A78"/>
    <w:rsid w:val="00421EB7"/>
    <w:rsid w:val="0042287B"/>
    <w:rsid w:val="004238E5"/>
    <w:rsid w:val="004255B8"/>
    <w:rsid w:val="0042561E"/>
    <w:rsid w:val="004263E9"/>
    <w:rsid w:val="00426894"/>
    <w:rsid w:val="004277E8"/>
    <w:rsid w:val="004306B0"/>
    <w:rsid w:val="00430BA0"/>
    <w:rsid w:val="00431DA8"/>
    <w:rsid w:val="00432F81"/>
    <w:rsid w:val="00433547"/>
    <w:rsid w:val="00436A67"/>
    <w:rsid w:val="00436EC7"/>
    <w:rsid w:val="00437645"/>
    <w:rsid w:val="00437821"/>
    <w:rsid w:val="004406F3"/>
    <w:rsid w:val="004413BF"/>
    <w:rsid w:val="004422DA"/>
    <w:rsid w:val="004424E0"/>
    <w:rsid w:val="00444BAE"/>
    <w:rsid w:val="00447986"/>
    <w:rsid w:val="0045086C"/>
    <w:rsid w:val="00450B72"/>
    <w:rsid w:val="00451531"/>
    <w:rsid w:val="00452269"/>
    <w:rsid w:val="00452B2D"/>
    <w:rsid w:val="00453D70"/>
    <w:rsid w:val="0045536E"/>
    <w:rsid w:val="00456C60"/>
    <w:rsid w:val="00462B21"/>
    <w:rsid w:val="00462B73"/>
    <w:rsid w:val="00463690"/>
    <w:rsid w:val="00466FE2"/>
    <w:rsid w:val="004671BA"/>
    <w:rsid w:val="00467E35"/>
    <w:rsid w:val="004715ED"/>
    <w:rsid w:val="00471E45"/>
    <w:rsid w:val="004743E8"/>
    <w:rsid w:val="004753FF"/>
    <w:rsid w:val="00475F28"/>
    <w:rsid w:val="004773A6"/>
    <w:rsid w:val="00480083"/>
    <w:rsid w:val="00481431"/>
    <w:rsid w:val="00483720"/>
    <w:rsid w:val="00483CD0"/>
    <w:rsid w:val="0049049D"/>
    <w:rsid w:val="004907D3"/>
    <w:rsid w:val="0049167E"/>
    <w:rsid w:val="00491AEA"/>
    <w:rsid w:val="004931AE"/>
    <w:rsid w:val="00493B73"/>
    <w:rsid w:val="00494C14"/>
    <w:rsid w:val="00496E72"/>
    <w:rsid w:val="004979D1"/>
    <w:rsid w:val="004A07CA"/>
    <w:rsid w:val="004A10BC"/>
    <w:rsid w:val="004A133F"/>
    <w:rsid w:val="004A22C2"/>
    <w:rsid w:val="004A294C"/>
    <w:rsid w:val="004A2C27"/>
    <w:rsid w:val="004A33B6"/>
    <w:rsid w:val="004A36F0"/>
    <w:rsid w:val="004A5550"/>
    <w:rsid w:val="004A607A"/>
    <w:rsid w:val="004A674B"/>
    <w:rsid w:val="004A708E"/>
    <w:rsid w:val="004A73D8"/>
    <w:rsid w:val="004A7A70"/>
    <w:rsid w:val="004B1357"/>
    <w:rsid w:val="004B1CC7"/>
    <w:rsid w:val="004B225F"/>
    <w:rsid w:val="004B32A3"/>
    <w:rsid w:val="004B5D4A"/>
    <w:rsid w:val="004B611F"/>
    <w:rsid w:val="004C0B47"/>
    <w:rsid w:val="004C0BC3"/>
    <w:rsid w:val="004C1ACE"/>
    <w:rsid w:val="004C2453"/>
    <w:rsid w:val="004C3044"/>
    <w:rsid w:val="004C52F9"/>
    <w:rsid w:val="004C59C5"/>
    <w:rsid w:val="004C5A10"/>
    <w:rsid w:val="004C661A"/>
    <w:rsid w:val="004C7C6F"/>
    <w:rsid w:val="004D04E5"/>
    <w:rsid w:val="004D120B"/>
    <w:rsid w:val="004D1288"/>
    <w:rsid w:val="004D1F86"/>
    <w:rsid w:val="004D368F"/>
    <w:rsid w:val="004D3B9F"/>
    <w:rsid w:val="004D4A9F"/>
    <w:rsid w:val="004D4B29"/>
    <w:rsid w:val="004D5903"/>
    <w:rsid w:val="004D5C79"/>
    <w:rsid w:val="004D741D"/>
    <w:rsid w:val="004D7445"/>
    <w:rsid w:val="004E27E6"/>
    <w:rsid w:val="004E2E9F"/>
    <w:rsid w:val="004E2F31"/>
    <w:rsid w:val="004E3CBC"/>
    <w:rsid w:val="004E4F2F"/>
    <w:rsid w:val="004E54B6"/>
    <w:rsid w:val="004E5908"/>
    <w:rsid w:val="004E64D9"/>
    <w:rsid w:val="004E6787"/>
    <w:rsid w:val="004E6A9F"/>
    <w:rsid w:val="004E7ADA"/>
    <w:rsid w:val="004F02F7"/>
    <w:rsid w:val="004F0E49"/>
    <w:rsid w:val="004F0FE4"/>
    <w:rsid w:val="004F10E5"/>
    <w:rsid w:val="004F15E3"/>
    <w:rsid w:val="004F315E"/>
    <w:rsid w:val="004F3C32"/>
    <w:rsid w:val="004F42BF"/>
    <w:rsid w:val="004F4D1B"/>
    <w:rsid w:val="004F4EE3"/>
    <w:rsid w:val="004F51B5"/>
    <w:rsid w:val="004F5A4E"/>
    <w:rsid w:val="004F60D7"/>
    <w:rsid w:val="004F6116"/>
    <w:rsid w:val="005001E7"/>
    <w:rsid w:val="0050027C"/>
    <w:rsid w:val="00500D77"/>
    <w:rsid w:val="00504285"/>
    <w:rsid w:val="00504C34"/>
    <w:rsid w:val="00504C9D"/>
    <w:rsid w:val="0050547B"/>
    <w:rsid w:val="00505D58"/>
    <w:rsid w:val="00506241"/>
    <w:rsid w:val="00506D8C"/>
    <w:rsid w:val="00513404"/>
    <w:rsid w:val="005135C2"/>
    <w:rsid w:val="005137CE"/>
    <w:rsid w:val="00514534"/>
    <w:rsid w:val="00520683"/>
    <w:rsid w:val="0052185E"/>
    <w:rsid w:val="00522331"/>
    <w:rsid w:val="00523F51"/>
    <w:rsid w:val="005252D4"/>
    <w:rsid w:val="00525E16"/>
    <w:rsid w:val="00530126"/>
    <w:rsid w:val="00530ABB"/>
    <w:rsid w:val="00531788"/>
    <w:rsid w:val="005319D7"/>
    <w:rsid w:val="00531AB6"/>
    <w:rsid w:val="00532043"/>
    <w:rsid w:val="00532EF8"/>
    <w:rsid w:val="0053592E"/>
    <w:rsid w:val="0053660E"/>
    <w:rsid w:val="00536CF6"/>
    <w:rsid w:val="00536DC5"/>
    <w:rsid w:val="00537623"/>
    <w:rsid w:val="00540081"/>
    <w:rsid w:val="005409FD"/>
    <w:rsid w:val="005413F6"/>
    <w:rsid w:val="0054323E"/>
    <w:rsid w:val="00543559"/>
    <w:rsid w:val="0054498C"/>
    <w:rsid w:val="00544F14"/>
    <w:rsid w:val="0054517B"/>
    <w:rsid w:val="00545DC3"/>
    <w:rsid w:val="005469C9"/>
    <w:rsid w:val="005472D6"/>
    <w:rsid w:val="00550193"/>
    <w:rsid w:val="00550C5A"/>
    <w:rsid w:val="00552281"/>
    <w:rsid w:val="00552285"/>
    <w:rsid w:val="005537C8"/>
    <w:rsid w:val="005553E1"/>
    <w:rsid w:val="00556251"/>
    <w:rsid w:val="00556A03"/>
    <w:rsid w:val="0056015D"/>
    <w:rsid w:val="005634D0"/>
    <w:rsid w:val="00563F7B"/>
    <w:rsid w:val="0056435C"/>
    <w:rsid w:val="005656E9"/>
    <w:rsid w:val="00570BFC"/>
    <w:rsid w:val="00570DAD"/>
    <w:rsid w:val="00570E89"/>
    <w:rsid w:val="00571237"/>
    <w:rsid w:val="0057415C"/>
    <w:rsid w:val="00574F27"/>
    <w:rsid w:val="00576BCD"/>
    <w:rsid w:val="00576BFA"/>
    <w:rsid w:val="0057761F"/>
    <w:rsid w:val="0058375A"/>
    <w:rsid w:val="00585ED2"/>
    <w:rsid w:val="00586102"/>
    <w:rsid w:val="00586C4C"/>
    <w:rsid w:val="00587B76"/>
    <w:rsid w:val="0059110D"/>
    <w:rsid w:val="00593089"/>
    <w:rsid w:val="00593430"/>
    <w:rsid w:val="005938D7"/>
    <w:rsid w:val="00594A35"/>
    <w:rsid w:val="005962B4"/>
    <w:rsid w:val="00596F74"/>
    <w:rsid w:val="00597A4B"/>
    <w:rsid w:val="00597AFB"/>
    <w:rsid w:val="005A1CD4"/>
    <w:rsid w:val="005A2908"/>
    <w:rsid w:val="005A2D22"/>
    <w:rsid w:val="005A3476"/>
    <w:rsid w:val="005A53B1"/>
    <w:rsid w:val="005A6763"/>
    <w:rsid w:val="005A7F2C"/>
    <w:rsid w:val="005B0353"/>
    <w:rsid w:val="005B15DF"/>
    <w:rsid w:val="005B1E2F"/>
    <w:rsid w:val="005B214C"/>
    <w:rsid w:val="005B3992"/>
    <w:rsid w:val="005B5047"/>
    <w:rsid w:val="005B73D7"/>
    <w:rsid w:val="005B752D"/>
    <w:rsid w:val="005C005B"/>
    <w:rsid w:val="005C0926"/>
    <w:rsid w:val="005C0AD4"/>
    <w:rsid w:val="005C1116"/>
    <w:rsid w:val="005C1AF7"/>
    <w:rsid w:val="005C1C96"/>
    <w:rsid w:val="005C1F2F"/>
    <w:rsid w:val="005C242E"/>
    <w:rsid w:val="005C2E41"/>
    <w:rsid w:val="005C34EC"/>
    <w:rsid w:val="005C5A05"/>
    <w:rsid w:val="005C6EB2"/>
    <w:rsid w:val="005C6FBA"/>
    <w:rsid w:val="005C74EA"/>
    <w:rsid w:val="005C7E2A"/>
    <w:rsid w:val="005D262F"/>
    <w:rsid w:val="005D3A3A"/>
    <w:rsid w:val="005D43E0"/>
    <w:rsid w:val="005D46A7"/>
    <w:rsid w:val="005D4E6E"/>
    <w:rsid w:val="005D4F72"/>
    <w:rsid w:val="005D6175"/>
    <w:rsid w:val="005E0229"/>
    <w:rsid w:val="005E0F13"/>
    <w:rsid w:val="005E16D7"/>
    <w:rsid w:val="005E30EC"/>
    <w:rsid w:val="005E341A"/>
    <w:rsid w:val="005E350A"/>
    <w:rsid w:val="005E4D7E"/>
    <w:rsid w:val="005E505A"/>
    <w:rsid w:val="005E50F5"/>
    <w:rsid w:val="005E58C0"/>
    <w:rsid w:val="005E683D"/>
    <w:rsid w:val="005E7010"/>
    <w:rsid w:val="005E7455"/>
    <w:rsid w:val="005E7706"/>
    <w:rsid w:val="005F03C5"/>
    <w:rsid w:val="005F13FE"/>
    <w:rsid w:val="005F17B8"/>
    <w:rsid w:val="005F20A8"/>
    <w:rsid w:val="005F2820"/>
    <w:rsid w:val="005F2859"/>
    <w:rsid w:val="005F4182"/>
    <w:rsid w:val="005F46E8"/>
    <w:rsid w:val="005F4D31"/>
    <w:rsid w:val="005F5F84"/>
    <w:rsid w:val="005F6A39"/>
    <w:rsid w:val="005F7C7D"/>
    <w:rsid w:val="00600972"/>
    <w:rsid w:val="006009C6"/>
    <w:rsid w:val="00600EE6"/>
    <w:rsid w:val="00600F13"/>
    <w:rsid w:val="0060194C"/>
    <w:rsid w:val="00601A88"/>
    <w:rsid w:val="00601AB9"/>
    <w:rsid w:val="006022F1"/>
    <w:rsid w:val="00602FCB"/>
    <w:rsid w:val="006037A9"/>
    <w:rsid w:val="00604E0B"/>
    <w:rsid w:val="00605DB3"/>
    <w:rsid w:val="00605DE8"/>
    <w:rsid w:val="006064E4"/>
    <w:rsid w:val="006067DD"/>
    <w:rsid w:val="00606A1F"/>
    <w:rsid w:val="00607FE8"/>
    <w:rsid w:val="00612513"/>
    <w:rsid w:val="006130FC"/>
    <w:rsid w:val="00613424"/>
    <w:rsid w:val="00614C72"/>
    <w:rsid w:val="00614F86"/>
    <w:rsid w:val="0061537D"/>
    <w:rsid w:val="00615D95"/>
    <w:rsid w:val="00615E6D"/>
    <w:rsid w:val="006161ED"/>
    <w:rsid w:val="006169B8"/>
    <w:rsid w:val="0061722E"/>
    <w:rsid w:val="006175CF"/>
    <w:rsid w:val="00617DEA"/>
    <w:rsid w:val="0062082C"/>
    <w:rsid w:val="0062091F"/>
    <w:rsid w:val="00620A23"/>
    <w:rsid w:val="0062264B"/>
    <w:rsid w:val="006227AC"/>
    <w:rsid w:val="006237F8"/>
    <w:rsid w:val="00623F74"/>
    <w:rsid w:val="00623FA4"/>
    <w:rsid w:val="00625118"/>
    <w:rsid w:val="006257BC"/>
    <w:rsid w:val="00626C1E"/>
    <w:rsid w:val="0063015E"/>
    <w:rsid w:val="0063066E"/>
    <w:rsid w:val="006313D8"/>
    <w:rsid w:val="0063242E"/>
    <w:rsid w:val="00632BC6"/>
    <w:rsid w:val="00632D88"/>
    <w:rsid w:val="006339A4"/>
    <w:rsid w:val="00633F6A"/>
    <w:rsid w:val="00634B79"/>
    <w:rsid w:val="00636AEA"/>
    <w:rsid w:val="00640486"/>
    <w:rsid w:val="00640530"/>
    <w:rsid w:val="0064089B"/>
    <w:rsid w:val="006408BD"/>
    <w:rsid w:val="00640D79"/>
    <w:rsid w:val="0064165A"/>
    <w:rsid w:val="00641ECE"/>
    <w:rsid w:val="00641EF8"/>
    <w:rsid w:val="006426C6"/>
    <w:rsid w:val="00642975"/>
    <w:rsid w:val="00642BA9"/>
    <w:rsid w:val="00644A9A"/>
    <w:rsid w:val="00645D30"/>
    <w:rsid w:val="00647D95"/>
    <w:rsid w:val="0065087C"/>
    <w:rsid w:val="00651DC4"/>
    <w:rsid w:val="00652346"/>
    <w:rsid w:val="00652C39"/>
    <w:rsid w:val="00654017"/>
    <w:rsid w:val="006543BA"/>
    <w:rsid w:val="006547D5"/>
    <w:rsid w:val="00655A59"/>
    <w:rsid w:val="0065723F"/>
    <w:rsid w:val="0066036D"/>
    <w:rsid w:val="00660A25"/>
    <w:rsid w:val="00661520"/>
    <w:rsid w:val="00662114"/>
    <w:rsid w:val="00663F58"/>
    <w:rsid w:val="006653BA"/>
    <w:rsid w:val="00667506"/>
    <w:rsid w:val="0067096B"/>
    <w:rsid w:val="00670ACB"/>
    <w:rsid w:val="00670D36"/>
    <w:rsid w:val="00671263"/>
    <w:rsid w:val="006745FB"/>
    <w:rsid w:val="00674FF7"/>
    <w:rsid w:val="00675C3F"/>
    <w:rsid w:val="00677658"/>
    <w:rsid w:val="00680CEE"/>
    <w:rsid w:val="00682A05"/>
    <w:rsid w:val="00684D90"/>
    <w:rsid w:val="00685A84"/>
    <w:rsid w:val="00687528"/>
    <w:rsid w:val="0069254D"/>
    <w:rsid w:val="00692951"/>
    <w:rsid w:val="006929A4"/>
    <w:rsid w:val="00693A65"/>
    <w:rsid w:val="00696D2C"/>
    <w:rsid w:val="00696FE7"/>
    <w:rsid w:val="00697B88"/>
    <w:rsid w:val="006A2BFA"/>
    <w:rsid w:val="006A2DBE"/>
    <w:rsid w:val="006A4089"/>
    <w:rsid w:val="006A4D53"/>
    <w:rsid w:val="006A608F"/>
    <w:rsid w:val="006B0B6C"/>
    <w:rsid w:val="006B0C33"/>
    <w:rsid w:val="006B17A6"/>
    <w:rsid w:val="006B270F"/>
    <w:rsid w:val="006B379C"/>
    <w:rsid w:val="006B4F15"/>
    <w:rsid w:val="006B62B7"/>
    <w:rsid w:val="006B6611"/>
    <w:rsid w:val="006B73FE"/>
    <w:rsid w:val="006B7612"/>
    <w:rsid w:val="006B78B6"/>
    <w:rsid w:val="006B7F18"/>
    <w:rsid w:val="006C0568"/>
    <w:rsid w:val="006C0B37"/>
    <w:rsid w:val="006C1E31"/>
    <w:rsid w:val="006C2039"/>
    <w:rsid w:val="006C220C"/>
    <w:rsid w:val="006C2541"/>
    <w:rsid w:val="006C26F4"/>
    <w:rsid w:val="006C39F7"/>
    <w:rsid w:val="006C3F24"/>
    <w:rsid w:val="006C505D"/>
    <w:rsid w:val="006C54E4"/>
    <w:rsid w:val="006C5BD0"/>
    <w:rsid w:val="006C5CAA"/>
    <w:rsid w:val="006C6806"/>
    <w:rsid w:val="006C6B3A"/>
    <w:rsid w:val="006C6CAA"/>
    <w:rsid w:val="006C798E"/>
    <w:rsid w:val="006D0883"/>
    <w:rsid w:val="006D24AD"/>
    <w:rsid w:val="006D3BEF"/>
    <w:rsid w:val="006D44A4"/>
    <w:rsid w:val="006D6CE7"/>
    <w:rsid w:val="006D78BF"/>
    <w:rsid w:val="006E0758"/>
    <w:rsid w:val="006E08B4"/>
    <w:rsid w:val="006E0E1F"/>
    <w:rsid w:val="006E102D"/>
    <w:rsid w:val="006E16D8"/>
    <w:rsid w:val="006E3089"/>
    <w:rsid w:val="006E309F"/>
    <w:rsid w:val="006E466F"/>
    <w:rsid w:val="006E4778"/>
    <w:rsid w:val="006E546A"/>
    <w:rsid w:val="006E61CD"/>
    <w:rsid w:val="006F004A"/>
    <w:rsid w:val="006F2B0F"/>
    <w:rsid w:val="006F2DEF"/>
    <w:rsid w:val="006F3D5D"/>
    <w:rsid w:val="006F448D"/>
    <w:rsid w:val="006F44DA"/>
    <w:rsid w:val="006F4DE6"/>
    <w:rsid w:val="006F709B"/>
    <w:rsid w:val="006F72CF"/>
    <w:rsid w:val="007006B3"/>
    <w:rsid w:val="00700B77"/>
    <w:rsid w:val="00700FC0"/>
    <w:rsid w:val="00703AFF"/>
    <w:rsid w:val="00703E9F"/>
    <w:rsid w:val="0070446E"/>
    <w:rsid w:val="00704511"/>
    <w:rsid w:val="00705D2B"/>
    <w:rsid w:val="007064B7"/>
    <w:rsid w:val="007067A5"/>
    <w:rsid w:val="007076DF"/>
    <w:rsid w:val="00710699"/>
    <w:rsid w:val="00710EB1"/>
    <w:rsid w:val="00711033"/>
    <w:rsid w:val="0071175D"/>
    <w:rsid w:val="0071217E"/>
    <w:rsid w:val="00712583"/>
    <w:rsid w:val="0071575E"/>
    <w:rsid w:val="00715E22"/>
    <w:rsid w:val="00716192"/>
    <w:rsid w:val="00716EDC"/>
    <w:rsid w:val="00716F9C"/>
    <w:rsid w:val="00717E47"/>
    <w:rsid w:val="007215BC"/>
    <w:rsid w:val="00721C0A"/>
    <w:rsid w:val="00721F89"/>
    <w:rsid w:val="007225FA"/>
    <w:rsid w:val="00722E8A"/>
    <w:rsid w:val="00722F5A"/>
    <w:rsid w:val="00723562"/>
    <w:rsid w:val="007243A0"/>
    <w:rsid w:val="007245F6"/>
    <w:rsid w:val="0072468F"/>
    <w:rsid w:val="007254E9"/>
    <w:rsid w:val="00725A2E"/>
    <w:rsid w:val="00726857"/>
    <w:rsid w:val="00727CB1"/>
    <w:rsid w:val="00730D2A"/>
    <w:rsid w:val="007326C9"/>
    <w:rsid w:val="00733833"/>
    <w:rsid w:val="0073482D"/>
    <w:rsid w:val="00735A6F"/>
    <w:rsid w:val="00735C15"/>
    <w:rsid w:val="00735C55"/>
    <w:rsid w:val="0073652F"/>
    <w:rsid w:val="00740152"/>
    <w:rsid w:val="007410F8"/>
    <w:rsid w:val="00741E22"/>
    <w:rsid w:val="007429DB"/>
    <w:rsid w:val="0074413A"/>
    <w:rsid w:val="00745177"/>
    <w:rsid w:val="007455A2"/>
    <w:rsid w:val="00745A77"/>
    <w:rsid w:val="00745E45"/>
    <w:rsid w:val="007468D2"/>
    <w:rsid w:val="00747FF7"/>
    <w:rsid w:val="00750C27"/>
    <w:rsid w:val="00750C82"/>
    <w:rsid w:val="00751B18"/>
    <w:rsid w:val="00752BD3"/>
    <w:rsid w:val="00753190"/>
    <w:rsid w:val="0075380C"/>
    <w:rsid w:val="007541DE"/>
    <w:rsid w:val="007559D1"/>
    <w:rsid w:val="00755FBB"/>
    <w:rsid w:val="007560B1"/>
    <w:rsid w:val="007565F6"/>
    <w:rsid w:val="00760F07"/>
    <w:rsid w:val="0076157D"/>
    <w:rsid w:val="007626FB"/>
    <w:rsid w:val="00762A26"/>
    <w:rsid w:val="00762AF5"/>
    <w:rsid w:val="0076596E"/>
    <w:rsid w:val="00765B09"/>
    <w:rsid w:val="00765D6E"/>
    <w:rsid w:val="00766F3F"/>
    <w:rsid w:val="007700A3"/>
    <w:rsid w:val="00771072"/>
    <w:rsid w:val="00771478"/>
    <w:rsid w:val="00772A0E"/>
    <w:rsid w:val="00772AFE"/>
    <w:rsid w:val="00776CAE"/>
    <w:rsid w:val="00777C85"/>
    <w:rsid w:val="00780231"/>
    <w:rsid w:val="007804DE"/>
    <w:rsid w:val="00780BDF"/>
    <w:rsid w:val="00781CC4"/>
    <w:rsid w:val="00782E19"/>
    <w:rsid w:val="00782E62"/>
    <w:rsid w:val="00782FE4"/>
    <w:rsid w:val="00783342"/>
    <w:rsid w:val="00783854"/>
    <w:rsid w:val="00784B26"/>
    <w:rsid w:val="007854C7"/>
    <w:rsid w:val="007856DC"/>
    <w:rsid w:val="0078571E"/>
    <w:rsid w:val="00787230"/>
    <w:rsid w:val="007875C6"/>
    <w:rsid w:val="0078790B"/>
    <w:rsid w:val="00790E5B"/>
    <w:rsid w:val="0079101F"/>
    <w:rsid w:val="00791C77"/>
    <w:rsid w:val="00793EE7"/>
    <w:rsid w:val="0079407B"/>
    <w:rsid w:val="007945B8"/>
    <w:rsid w:val="00794A43"/>
    <w:rsid w:val="007952A6"/>
    <w:rsid w:val="00796704"/>
    <w:rsid w:val="00796BF7"/>
    <w:rsid w:val="007A110D"/>
    <w:rsid w:val="007A1D55"/>
    <w:rsid w:val="007A259F"/>
    <w:rsid w:val="007A2EA9"/>
    <w:rsid w:val="007A2F14"/>
    <w:rsid w:val="007A3151"/>
    <w:rsid w:val="007A31C6"/>
    <w:rsid w:val="007A6126"/>
    <w:rsid w:val="007A773E"/>
    <w:rsid w:val="007B1A0A"/>
    <w:rsid w:val="007B26EF"/>
    <w:rsid w:val="007B3E11"/>
    <w:rsid w:val="007B5BAF"/>
    <w:rsid w:val="007B7599"/>
    <w:rsid w:val="007C08B2"/>
    <w:rsid w:val="007C0984"/>
    <w:rsid w:val="007C1532"/>
    <w:rsid w:val="007C3AFE"/>
    <w:rsid w:val="007C4E5E"/>
    <w:rsid w:val="007C6E57"/>
    <w:rsid w:val="007D07B5"/>
    <w:rsid w:val="007D1557"/>
    <w:rsid w:val="007D1893"/>
    <w:rsid w:val="007D3835"/>
    <w:rsid w:val="007D3C01"/>
    <w:rsid w:val="007D5A47"/>
    <w:rsid w:val="007D6BD9"/>
    <w:rsid w:val="007D731B"/>
    <w:rsid w:val="007D737B"/>
    <w:rsid w:val="007E046A"/>
    <w:rsid w:val="007E0606"/>
    <w:rsid w:val="007E22C8"/>
    <w:rsid w:val="007E4815"/>
    <w:rsid w:val="007E6995"/>
    <w:rsid w:val="007F0A87"/>
    <w:rsid w:val="007F14C0"/>
    <w:rsid w:val="007F15A7"/>
    <w:rsid w:val="007F5C9E"/>
    <w:rsid w:val="00801A0C"/>
    <w:rsid w:val="0080246F"/>
    <w:rsid w:val="008028E0"/>
    <w:rsid w:val="00803484"/>
    <w:rsid w:val="0080395E"/>
    <w:rsid w:val="008049E3"/>
    <w:rsid w:val="0080596F"/>
    <w:rsid w:val="008118CE"/>
    <w:rsid w:val="0081207E"/>
    <w:rsid w:val="00813064"/>
    <w:rsid w:val="008146BC"/>
    <w:rsid w:val="008154A8"/>
    <w:rsid w:val="0081578D"/>
    <w:rsid w:val="00816151"/>
    <w:rsid w:val="0081699F"/>
    <w:rsid w:val="008216D6"/>
    <w:rsid w:val="008221A5"/>
    <w:rsid w:val="00822275"/>
    <w:rsid w:val="0082306F"/>
    <w:rsid w:val="0082440A"/>
    <w:rsid w:val="00826F1D"/>
    <w:rsid w:val="00827299"/>
    <w:rsid w:val="00830507"/>
    <w:rsid w:val="00830A6B"/>
    <w:rsid w:val="00832394"/>
    <w:rsid w:val="008323CE"/>
    <w:rsid w:val="00834094"/>
    <w:rsid w:val="00834160"/>
    <w:rsid w:val="00834828"/>
    <w:rsid w:val="00836197"/>
    <w:rsid w:val="0083665E"/>
    <w:rsid w:val="00836D83"/>
    <w:rsid w:val="0084091B"/>
    <w:rsid w:val="00840D35"/>
    <w:rsid w:val="00842BCA"/>
    <w:rsid w:val="00843239"/>
    <w:rsid w:val="00843326"/>
    <w:rsid w:val="00843522"/>
    <w:rsid w:val="00844206"/>
    <w:rsid w:val="00844FAC"/>
    <w:rsid w:val="008509E5"/>
    <w:rsid w:val="0085147B"/>
    <w:rsid w:val="00852124"/>
    <w:rsid w:val="0085293B"/>
    <w:rsid w:val="00853828"/>
    <w:rsid w:val="008547DF"/>
    <w:rsid w:val="00855313"/>
    <w:rsid w:val="0085544F"/>
    <w:rsid w:val="00855C46"/>
    <w:rsid w:val="00856021"/>
    <w:rsid w:val="008605E6"/>
    <w:rsid w:val="00861465"/>
    <w:rsid w:val="008639B4"/>
    <w:rsid w:val="00864897"/>
    <w:rsid w:val="00864D8E"/>
    <w:rsid w:val="00865AB7"/>
    <w:rsid w:val="00865B1D"/>
    <w:rsid w:val="0086649D"/>
    <w:rsid w:val="0086776A"/>
    <w:rsid w:val="0087119B"/>
    <w:rsid w:val="00872757"/>
    <w:rsid w:val="0087417A"/>
    <w:rsid w:val="00877402"/>
    <w:rsid w:val="0088044C"/>
    <w:rsid w:val="00880CE4"/>
    <w:rsid w:val="00880D0F"/>
    <w:rsid w:val="0088143F"/>
    <w:rsid w:val="00881678"/>
    <w:rsid w:val="00881DC4"/>
    <w:rsid w:val="00882D2B"/>
    <w:rsid w:val="00883868"/>
    <w:rsid w:val="008847EA"/>
    <w:rsid w:val="008849E6"/>
    <w:rsid w:val="008859C3"/>
    <w:rsid w:val="008870DA"/>
    <w:rsid w:val="00891DD6"/>
    <w:rsid w:val="00891F0B"/>
    <w:rsid w:val="0089465F"/>
    <w:rsid w:val="0089582E"/>
    <w:rsid w:val="008959D3"/>
    <w:rsid w:val="00896A78"/>
    <w:rsid w:val="008A0361"/>
    <w:rsid w:val="008A0882"/>
    <w:rsid w:val="008A30E7"/>
    <w:rsid w:val="008A38FE"/>
    <w:rsid w:val="008A4AE4"/>
    <w:rsid w:val="008A537F"/>
    <w:rsid w:val="008A5B0C"/>
    <w:rsid w:val="008A5B27"/>
    <w:rsid w:val="008A622B"/>
    <w:rsid w:val="008A6EE1"/>
    <w:rsid w:val="008A720D"/>
    <w:rsid w:val="008A7421"/>
    <w:rsid w:val="008A770D"/>
    <w:rsid w:val="008B145F"/>
    <w:rsid w:val="008B1ECE"/>
    <w:rsid w:val="008B5D75"/>
    <w:rsid w:val="008B620D"/>
    <w:rsid w:val="008C221B"/>
    <w:rsid w:val="008C3378"/>
    <w:rsid w:val="008C33B8"/>
    <w:rsid w:val="008C3CBA"/>
    <w:rsid w:val="008C4F1F"/>
    <w:rsid w:val="008C581A"/>
    <w:rsid w:val="008C58F2"/>
    <w:rsid w:val="008C6E77"/>
    <w:rsid w:val="008C6FE6"/>
    <w:rsid w:val="008C7645"/>
    <w:rsid w:val="008D2953"/>
    <w:rsid w:val="008D2A29"/>
    <w:rsid w:val="008D3318"/>
    <w:rsid w:val="008D3D6F"/>
    <w:rsid w:val="008D56A7"/>
    <w:rsid w:val="008D7784"/>
    <w:rsid w:val="008E0FAE"/>
    <w:rsid w:val="008E1182"/>
    <w:rsid w:val="008E17BD"/>
    <w:rsid w:val="008E1E1A"/>
    <w:rsid w:val="008E28F8"/>
    <w:rsid w:val="008E3EFC"/>
    <w:rsid w:val="008E3F6A"/>
    <w:rsid w:val="008E4A07"/>
    <w:rsid w:val="008E6385"/>
    <w:rsid w:val="008E647C"/>
    <w:rsid w:val="008E7295"/>
    <w:rsid w:val="008E73BB"/>
    <w:rsid w:val="008E7CA3"/>
    <w:rsid w:val="008F0C1D"/>
    <w:rsid w:val="008F1501"/>
    <w:rsid w:val="008F178D"/>
    <w:rsid w:val="008F19B4"/>
    <w:rsid w:val="008F1BBA"/>
    <w:rsid w:val="008F32FD"/>
    <w:rsid w:val="008F49B3"/>
    <w:rsid w:val="008F4EA6"/>
    <w:rsid w:val="008F6E80"/>
    <w:rsid w:val="008F7078"/>
    <w:rsid w:val="008F7836"/>
    <w:rsid w:val="0090097F"/>
    <w:rsid w:val="00901D9C"/>
    <w:rsid w:val="00903278"/>
    <w:rsid w:val="00905754"/>
    <w:rsid w:val="00905857"/>
    <w:rsid w:val="009058C1"/>
    <w:rsid w:val="00905F04"/>
    <w:rsid w:val="00905F7B"/>
    <w:rsid w:val="009063B3"/>
    <w:rsid w:val="009078C9"/>
    <w:rsid w:val="00910A64"/>
    <w:rsid w:val="00910B11"/>
    <w:rsid w:val="00914887"/>
    <w:rsid w:val="00915F42"/>
    <w:rsid w:val="00916AE4"/>
    <w:rsid w:val="00921E47"/>
    <w:rsid w:val="009227BF"/>
    <w:rsid w:val="00922930"/>
    <w:rsid w:val="009257F4"/>
    <w:rsid w:val="00925DA4"/>
    <w:rsid w:val="00926F38"/>
    <w:rsid w:val="00927502"/>
    <w:rsid w:val="009279CB"/>
    <w:rsid w:val="00927BEE"/>
    <w:rsid w:val="009313EB"/>
    <w:rsid w:val="0093225B"/>
    <w:rsid w:val="00933E95"/>
    <w:rsid w:val="00934593"/>
    <w:rsid w:val="009351D6"/>
    <w:rsid w:val="00935F24"/>
    <w:rsid w:val="0093616A"/>
    <w:rsid w:val="00940A1A"/>
    <w:rsid w:val="00941872"/>
    <w:rsid w:val="00942103"/>
    <w:rsid w:val="0094256F"/>
    <w:rsid w:val="0094476F"/>
    <w:rsid w:val="0094508C"/>
    <w:rsid w:val="00946FA2"/>
    <w:rsid w:val="0094762D"/>
    <w:rsid w:val="0094767E"/>
    <w:rsid w:val="0095073A"/>
    <w:rsid w:val="00950E63"/>
    <w:rsid w:val="009518AE"/>
    <w:rsid w:val="00951FFC"/>
    <w:rsid w:val="0095289C"/>
    <w:rsid w:val="009529A9"/>
    <w:rsid w:val="00953D87"/>
    <w:rsid w:val="00953F23"/>
    <w:rsid w:val="00954296"/>
    <w:rsid w:val="00957961"/>
    <w:rsid w:val="00957E39"/>
    <w:rsid w:val="009623EE"/>
    <w:rsid w:val="00964238"/>
    <w:rsid w:val="00964C28"/>
    <w:rsid w:val="00965B0D"/>
    <w:rsid w:val="00965CEB"/>
    <w:rsid w:val="0096602B"/>
    <w:rsid w:val="0096638F"/>
    <w:rsid w:val="00966E8A"/>
    <w:rsid w:val="0096747D"/>
    <w:rsid w:val="00967643"/>
    <w:rsid w:val="00967EE0"/>
    <w:rsid w:val="00972F61"/>
    <w:rsid w:val="00973172"/>
    <w:rsid w:val="00973967"/>
    <w:rsid w:val="00976B76"/>
    <w:rsid w:val="00977CF4"/>
    <w:rsid w:val="00980BDD"/>
    <w:rsid w:val="00981286"/>
    <w:rsid w:val="009818BA"/>
    <w:rsid w:val="00981B0C"/>
    <w:rsid w:val="009829AA"/>
    <w:rsid w:val="00984295"/>
    <w:rsid w:val="00985C90"/>
    <w:rsid w:val="009868DC"/>
    <w:rsid w:val="00990068"/>
    <w:rsid w:val="00991587"/>
    <w:rsid w:val="00992745"/>
    <w:rsid w:val="009940AA"/>
    <w:rsid w:val="009947D7"/>
    <w:rsid w:val="009968A7"/>
    <w:rsid w:val="00997181"/>
    <w:rsid w:val="009A068E"/>
    <w:rsid w:val="009A10F7"/>
    <w:rsid w:val="009A14E5"/>
    <w:rsid w:val="009A1B45"/>
    <w:rsid w:val="009A1C78"/>
    <w:rsid w:val="009A35AF"/>
    <w:rsid w:val="009A3D23"/>
    <w:rsid w:val="009A3DE9"/>
    <w:rsid w:val="009A3E13"/>
    <w:rsid w:val="009A483F"/>
    <w:rsid w:val="009A5AC9"/>
    <w:rsid w:val="009A66B8"/>
    <w:rsid w:val="009A6960"/>
    <w:rsid w:val="009A76E2"/>
    <w:rsid w:val="009B0338"/>
    <w:rsid w:val="009B072E"/>
    <w:rsid w:val="009B0DDC"/>
    <w:rsid w:val="009B2F2B"/>
    <w:rsid w:val="009B38C0"/>
    <w:rsid w:val="009B4340"/>
    <w:rsid w:val="009B48A1"/>
    <w:rsid w:val="009B6CD9"/>
    <w:rsid w:val="009B6D73"/>
    <w:rsid w:val="009C0718"/>
    <w:rsid w:val="009C0AD1"/>
    <w:rsid w:val="009C319E"/>
    <w:rsid w:val="009C3C27"/>
    <w:rsid w:val="009C4315"/>
    <w:rsid w:val="009C45C9"/>
    <w:rsid w:val="009C4C3C"/>
    <w:rsid w:val="009C5E1D"/>
    <w:rsid w:val="009C6151"/>
    <w:rsid w:val="009C6817"/>
    <w:rsid w:val="009C6D4F"/>
    <w:rsid w:val="009C7E60"/>
    <w:rsid w:val="009D0530"/>
    <w:rsid w:val="009D083E"/>
    <w:rsid w:val="009D0997"/>
    <w:rsid w:val="009D0E81"/>
    <w:rsid w:val="009D3882"/>
    <w:rsid w:val="009D3B89"/>
    <w:rsid w:val="009D5D5E"/>
    <w:rsid w:val="009D6AD2"/>
    <w:rsid w:val="009D6D39"/>
    <w:rsid w:val="009D764A"/>
    <w:rsid w:val="009D76F2"/>
    <w:rsid w:val="009D7928"/>
    <w:rsid w:val="009E1022"/>
    <w:rsid w:val="009E25C1"/>
    <w:rsid w:val="009E30A2"/>
    <w:rsid w:val="009E4065"/>
    <w:rsid w:val="009E4ADA"/>
    <w:rsid w:val="009E56A5"/>
    <w:rsid w:val="009E701D"/>
    <w:rsid w:val="009E78A9"/>
    <w:rsid w:val="009F095A"/>
    <w:rsid w:val="009F444E"/>
    <w:rsid w:val="009F4DD7"/>
    <w:rsid w:val="009F56EE"/>
    <w:rsid w:val="009F601F"/>
    <w:rsid w:val="009F6071"/>
    <w:rsid w:val="009F6440"/>
    <w:rsid w:val="009F67D2"/>
    <w:rsid w:val="009F6930"/>
    <w:rsid w:val="00A01C17"/>
    <w:rsid w:val="00A01EEB"/>
    <w:rsid w:val="00A03227"/>
    <w:rsid w:val="00A046F3"/>
    <w:rsid w:val="00A049F1"/>
    <w:rsid w:val="00A05BE9"/>
    <w:rsid w:val="00A06323"/>
    <w:rsid w:val="00A06E53"/>
    <w:rsid w:val="00A077A1"/>
    <w:rsid w:val="00A07956"/>
    <w:rsid w:val="00A10FFB"/>
    <w:rsid w:val="00A11459"/>
    <w:rsid w:val="00A134F6"/>
    <w:rsid w:val="00A14C39"/>
    <w:rsid w:val="00A1523A"/>
    <w:rsid w:val="00A167B1"/>
    <w:rsid w:val="00A16BFF"/>
    <w:rsid w:val="00A17FE5"/>
    <w:rsid w:val="00A21FE6"/>
    <w:rsid w:val="00A2495F"/>
    <w:rsid w:val="00A254C4"/>
    <w:rsid w:val="00A256C8"/>
    <w:rsid w:val="00A26F68"/>
    <w:rsid w:val="00A27D1A"/>
    <w:rsid w:val="00A27DB8"/>
    <w:rsid w:val="00A315CF"/>
    <w:rsid w:val="00A31B4F"/>
    <w:rsid w:val="00A331A0"/>
    <w:rsid w:val="00A338DF"/>
    <w:rsid w:val="00A33F43"/>
    <w:rsid w:val="00A3559B"/>
    <w:rsid w:val="00A35C82"/>
    <w:rsid w:val="00A366A7"/>
    <w:rsid w:val="00A4092D"/>
    <w:rsid w:val="00A41098"/>
    <w:rsid w:val="00A42865"/>
    <w:rsid w:val="00A46B96"/>
    <w:rsid w:val="00A50BE0"/>
    <w:rsid w:val="00A51E6A"/>
    <w:rsid w:val="00A5283C"/>
    <w:rsid w:val="00A5428D"/>
    <w:rsid w:val="00A54723"/>
    <w:rsid w:val="00A54B05"/>
    <w:rsid w:val="00A552E1"/>
    <w:rsid w:val="00A553CD"/>
    <w:rsid w:val="00A55FED"/>
    <w:rsid w:val="00A560C6"/>
    <w:rsid w:val="00A56F65"/>
    <w:rsid w:val="00A60E05"/>
    <w:rsid w:val="00A6206B"/>
    <w:rsid w:val="00A63E92"/>
    <w:rsid w:val="00A65058"/>
    <w:rsid w:val="00A65238"/>
    <w:rsid w:val="00A653C3"/>
    <w:rsid w:val="00A6565B"/>
    <w:rsid w:val="00A6649A"/>
    <w:rsid w:val="00A665A3"/>
    <w:rsid w:val="00A6723B"/>
    <w:rsid w:val="00A67923"/>
    <w:rsid w:val="00A71832"/>
    <w:rsid w:val="00A71BAF"/>
    <w:rsid w:val="00A729FF"/>
    <w:rsid w:val="00A736B7"/>
    <w:rsid w:val="00A73F6C"/>
    <w:rsid w:val="00A73FE7"/>
    <w:rsid w:val="00A7480C"/>
    <w:rsid w:val="00A74E2F"/>
    <w:rsid w:val="00A75860"/>
    <w:rsid w:val="00A762BF"/>
    <w:rsid w:val="00A768F9"/>
    <w:rsid w:val="00A77062"/>
    <w:rsid w:val="00A77299"/>
    <w:rsid w:val="00A777E0"/>
    <w:rsid w:val="00A81645"/>
    <w:rsid w:val="00A82523"/>
    <w:rsid w:val="00A8354A"/>
    <w:rsid w:val="00A83893"/>
    <w:rsid w:val="00A83959"/>
    <w:rsid w:val="00A84046"/>
    <w:rsid w:val="00A847F2"/>
    <w:rsid w:val="00A9278E"/>
    <w:rsid w:val="00A938CB"/>
    <w:rsid w:val="00A94C92"/>
    <w:rsid w:val="00A94FB3"/>
    <w:rsid w:val="00A95A1E"/>
    <w:rsid w:val="00A9668F"/>
    <w:rsid w:val="00A96A96"/>
    <w:rsid w:val="00A972FB"/>
    <w:rsid w:val="00AA0F41"/>
    <w:rsid w:val="00AA15A8"/>
    <w:rsid w:val="00AA49D7"/>
    <w:rsid w:val="00AA4F69"/>
    <w:rsid w:val="00AA64D3"/>
    <w:rsid w:val="00AA6A54"/>
    <w:rsid w:val="00AA73E5"/>
    <w:rsid w:val="00AB134B"/>
    <w:rsid w:val="00AB4088"/>
    <w:rsid w:val="00AB4552"/>
    <w:rsid w:val="00AB56C7"/>
    <w:rsid w:val="00AB64A1"/>
    <w:rsid w:val="00AB7D1F"/>
    <w:rsid w:val="00AC0A47"/>
    <w:rsid w:val="00AC1D50"/>
    <w:rsid w:val="00AC4A2F"/>
    <w:rsid w:val="00AC4CB9"/>
    <w:rsid w:val="00AC60D6"/>
    <w:rsid w:val="00AC66C3"/>
    <w:rsid w:val="00AC6E80"/>
    <w:rsid w:val="00AC7433"/>
    <w:rsid w:val="00AC780F"/>
    <w:rsid w:val="00AD1B9C"/>
    <w:rsid w:val="00AD31E0"/>
    <w:rsid w:val="00AD4632"/>
    <w:rsid w:val="00AD4B97"/>
    <w:rsid w:val="00AD5750"/>
    <w:rsid w:val="00AD58EE"/>
    <w:rsid w:val="00AD5ADA"/>
    <w:rsid w:val="00AD64FD"/>
    <w:rsid w:val="00AE0B58"/>
    <w:rsid w:val="00AE0B59"/>
    <w:rsid w:val="00AE0D56"/>
    <w:rsid w:val="00AE0F04"/>
    <w:rsid w:val="00AE1A4C"/>
    <w:rsid w:val="00AE36B8"/>
    <w:rsid w:val="00AE3D19"/>
    <w:rsid w:val="00AE3F5A"/>
    <w:rsid w:val="00AE4C6E"/>
    <w:rsid w:val="00AE5490"/>
    <w:rsid w:val="00AE66C9"/>
    <w:rsid w:val="00AE6D8C"/>
    <w:rsid w:val="00AF08EF"/>
    <w:rsid w:val="00AF1145"/>
    <w:rsid w:val="00AF16E0"/>
    <w:rsid w:val="00AF3981"/>
    <w:rsid w:val="00AF4A5C"/>
    <w:rsid w:val="00AF4D45"/>
    <w:rsid w:val="00AF6F56"/>
    <w:rsid w:val="00AF7526"/>
    <w:rsid w:val="00AF7558"/>
    <w:rsid w:val="00AF7A26"/>
    <w:rsid w:val="00B01202"/>
    <w:rsid w:val="00B022B6"/>
    <w:rsid w:val="00B02B93"/>
    <w:rsid w:val="00B0306B"/>
    <w:rsid w:val="00B0482F"/>
    <w:rsid w:val="00B05864"/>
    <w:rsid w:val="00B067A3"/>
    <w:rsid w:val="00B10B73"/>
    <w:rsid w:val="00B13566"/>
    <w:rsid w:val="00B13DDE"/>
    <w:rsid w:val="00B13E18"/>
    <w:rsid w:val="00B15EEB"/>
    <w:rsid w:val="00B175DC"/>
    <w:rsid w:val="00B20A33"/>
    <w:rsid w:val="00B20D7F"/>
    <w:rsid w:val="00B2109F"/>
    <w:rsid w:val="00B218D3"/>
    <w:rsid w:val="00B22B8F"/>
    <w:rsid w:val="00B23F33"/>
    <w:rsid w:val="00B24A61"/>
    <w:rsid w:val="00B24FB8"/>
    <w:rsid w:val="00B25016"/>
    <w:rsid w:val="00B251F3"/>
    <w:rsid w:val="00B26DE9"/>
    <w:rsid w:val="00B30034"/>
    <w:rsid w:val="00B30932"/>
    <w:rsid w:val="00B30C59"/>
    <w:rsid w:val="00B32E40"/>
    <w:rsid w:val="00B332E5"/>
    <w:rsid w:val="00B3499D"/>
    <w:rsid w:val="00B34DD8"/>
    <w:rsid w:val="00B357DC"/>
    <w:rsid w:val="00B37212"/>
    <w:rsid w:val="00B416E7"/>
    <w:rsid w:val="00B42A96"/>
    <w:rsid w:val="00B43546"/>
    <w:rsid w:val="00B4382B"/>
    <w:rsid w:val="00B442F5"/>
    <w:rsid w:val="00B445CD"/>
    <w:rsid w:val="00B45543"/>
    <w:rsid w:val="00B501A2"/>
    <w:rsid w:val="00B509BD"/>
    <w:rsid w:val="00B512D4"/>
    <w:rsid w:val="00B51B7B"/>
    <w:rsid w:val="00B51B86"/>
    <w:rsid w:val="00B5340B"/>
    <w:rsid w:val="00B53BE7"/>
    <w:rsid w:val="00B5597A"/>
    <w:rsid w:val="00B55F81"/>
    <w:rsid w:val="00B5654E"/>
    <w:rsid w:val="00B56B45"/>
    <w:rsid w:val="00B57932"/>
    <w:rsid w:val="00B60DF3"/>
    <w:rsid w:val="00B61335"/>
    <w:rsid w:val="00B63D67"/>
    <w:rsid w:val="00B66375"/>
    <w:rsid w:val="00B667FB"/>
    <w:rsid w:val="00B66B5B"/>
    <w:rsid w:val="00B6701D"/>
    <w:rsid w:val="00B67828"/>
    <w:rsid w:val="00B67873"/>
    <w:rsid w:val="00B7023E"/>
    <w:rsid w:val="00B7042E"/>
    <w:rsid w:val="00B70A4B"/>
    <w:rsid w:val="00B7138C"/>
    <w:rsid w:val="00B7142C"/>
    <w:rsid w:val="00B7260B"/>
    <w:rsid w:val="00B72655"/>
    <w:rsid w:val="00B73CA4"/>
    <w:rsid w:val="00B75C2E"/>
    <w:rsid w:val="00B7799F"/>
    <w:rsid w:val="00B810F3"/>
    <w:rsid w:val="00B8143E"/>
    <w:rsid w:val="00B82A67"/>
    <w:rsid w:val="00B82CCA"/>
    <w:rsid w:val="00B82E92"/>
    <w:rsid w:val="00B84343"/>
    <w:rsid w:val="00B85967"/>
    <w:rsid w:val="00B86669"/>
    <w:rsid w:val="00B86D03"/>
    <w:rsid w:val="00B87E3A"/>
    <w:rsid w:val="00B942C0"/>
    <w:rsid w:val="00B94BF4"/>
    <w:rsid w:val="00B94C9A"/>
    <w:rsid w:val="00B952C0"/>
    <w:rsid w:val="00B9617E"/>
    <w:rsid w:val="00B970BC"/>
    <w:rsid w:val="00BA0CCD"/>
    <w:rsid w:val="00BA1140"/>
    <w:rsid w:val="00BA2DDF"/>
    <w:rsid w:val="00BA2F07"/>
    <w:rsid w:val="00BA4A6D"/>
    <w:rsid w:val="00BA5AD9"/>
    <w:rsid w:val="00BB0846"/>
    <w:rsid w:val="00BB1667"/>
    <w:rsid w:val="00BB1933"/>
    <w:rsid w:val="00BB2BCE"/>
    <w:rsid w:val="00BB3B16"/>
    <w:rsid w:val="00BB7A64"/>
    <w:rsid w:val="00BC0A4F"/>
    <w:rsid w:val="00BC136C"/>
    <w:rsid w:val="00BC2EC4"/>
    <w:rsid w:val="00BC3477"/>
    <w:rsid w:val="00BC3663"/>
    <w:rsid w:val="00BC3AA6"/>
    <w:rsid w:val="00BC3F5B"/>
    <w:rsid w:val="00BC4432"/>
    <w:rsid w:val="00BC49B9"/>
    <w:rsid w:val="00BC665D"/>
    <w:rsid w:val="00BC674E"/>
    <w:rsid w:val="00BD06DD"/>
    <w:rsid w:val="00BD0727"/>
    <w:rsid w:val="00BD2148"/>
    <w:rsid w:val="00BD2CE1"/>
    <w:rsid w:val="00BD3A85"/>
    <w:rsid w:val="00BD3C87"/>
    <w:rsid w:val="00BD503B"/>
    <w:rsid w:val="00BD748D"/>
    <w:rsid w:val="00BD753E"/>
    <w:rsid w:val="00BE028D"/>
    <w:rsid w:val="00BE0BD1"/>
    <w:rsid w:val="00BE1FA2"/>
    <w:rsid w:val="00BE2DA3"/>
    <w:rsid w:val="00BE3EC1"/>
    <w:rsid w:val="00BE4DBA"/>
    <w:rsid w:val="00BE6A6C"/>
    <w:rsid w:val="00BE70A0"/>
    <w:rsid w:val="00BE7AB9"/>
    <w:rsid w:val="00BF0F2B"/>
    <w:rsid w:val="00BF15F1"/>
    <w:rsid w:val="00BF42F2"/>
    <w:rsid w:val="00BF4A39"/>
    <w:rsid w:val="00BF639F"/>
    <w:rsid w:val="00C01B01"/>
    <w:rsid w:val="00C01C08"/>
    <w:rsid w:val="00C04596"/>
    <w:rsid w:val="00C04675"/>
    <w:rsid w:val="00C05FB9"/>
    <w:rsid w:val="00C07CA9"/>
    <w:rsid w:val="00C07F46"/>
    <w:rsid w:val="00C103A2"/>
    <w:rsid w:val="00C11732"/>
    <w:rsid w:val="00C1205F"/>
    <w:rsid w:val="00C12285"/>
    <w:rsid w:val="00C12779"/>
    <w:rsid w:val="00C146E0"/>
    <w:rsid w:val="00C16BDA"/>
    <w:rsid w:val="00C172C9"/>
    <w:rsid w:val="00C17D5A"/>
    <w:rsid w:val="00C20F5A"/>
    <w:rsid w:val="00C20F6D"/>
    <w:rsid w:val="00C22E89"/>
    <w:rsid w:val="00C22FF0"/>
    <w:rsid w:val="00C2405F"/>
    <w:rsid w:val="00C256F0"/>
    <w:rsid w:val="00C266BD"/>
    <w:rsid w:val="00C27E70"/>
    <w:rsid w:val="00C3032A"/>
    <w:rsid w:val="00C307BE"/>
    <w:rsid w:val="00C32079"/>
    <w:rsid w:val="00C32160"/>
    <w:rsid w:val="00C326C7"/>
    <w:rsid w:val="00C35F27"/>
    <w:rsid w:val="00C35F39"/>
    <w:rsid w:val="00C36552"/>
    <w:rsid w:val="00C41081"/>
    <w:rsid w:val="00C415E7"/>
    <w:rsid w:val="00C42603"/>
    <w:rsid w:val="00C442EC"/>
    <w:rsid w:val="00C44945"/>
    <w:rsid w:val="00C4502E"/>
    <w:rsid w:val="00C453DC"/>
    <w:rsid w:val="00C45904"/>
    <w:rsid w:val="00C45BF4"/>
    <w:rsid w:val="00C5093F"/>
    <w:rsid w:val="00C513D8"/>
    <w:rsid w:val="00C51E98"/>
    <w:rsid w:val="00C55CD9"/>
    <w:rsid w:val="00C56BAE"/>
    <w:rsid w:val="00C5727E"/>
    <w:rsid w:val="00C57AA1"/>
    <w:rsid w:val="00C606A2"/>
    <w:rsid w:val="00C60D2E"/>
    <w:rsid w:val="00C61A1E"/>
    <w:rsid w:val="00C623A8"/>
    <w:rsid w:val="00C62B79"/>
    <w:rsid w:val="00C63AF4"/>
    <w:rsid w:val="00C64955"/>
    <w:rsid w:val="00C66F11"/>
    <w:rsid w:val="00C6711E"/>
    <w:rsid w:val="00C6766E"/>
    <w:rsid w:val="00C70820"/>
    <w:rsid w:val="00C70B78"/>
    <w:rsid w:val="00C729DA"/>
    <w:rsid w:val="00C73278"/>
    <w:rsid w:val="00C7356C"/>
    <w:rsid w:val="00C750F7"/>
    <w:rsid w:val="00C7597B"/>
    <w:rsid w:val="00C76CE3"/>
    <w:rsid w:val="00C770D7"/>
    <w:rsid w:val="00C772BC"/>
    <w:rsid w:val="00C77859"/>
    <w:rsid w:val="00C80B7B"/>
    <w:rsid w:val="00C81345"/>
    <w:rsid w:val="00C8184F"/>
    <w:rsid w:val="00C81BBB"/>
    <w:rsid w:val="00C82CB9"/>
    <w:rsid w:val="00C842B6"/>
    <w:rsid w:val="00C84587"/>
    <w:rsid w:val="00C850E7"/>
    <w:rsid w:val="00C85BF0"/>
    <w:rsid w:val="00C860CD"/>
    <w:rsid w:val="00C872CD"/>
    <w:rsid w:val="00C91129"/>
    <w:rsid w:val="00C9115B"/>
    <w:rsid w:val="00C91E7E"/>
    <w:rsid w:val="00C930A2"/>
    <w:rsid w:val="00C94A2C"/>
    <w:rsid w:val="00C96467"/>
    <w:rsid w:val="00C9767A"/>
    <w:rsid w:val="00C97FC3"/>
    <w:rsid w:val="00CA28ED"/>
    <w:rsid w:val="00CA5EDE"/>
    <w:rsid w:val="00CB0A32"/>
    <w:rsid w:val="00CB12CA"/>
    <w:rsid w:val="00CB2051"/>
    <w:rsid w:val="00CB373A"/>
    <w:rsid w:val="00CB3910"/>
    <w:rsid w:val="00CB594D"/>
    <w:rsid w:val="00CB5C24"/>
    <w:rsid w:val="00CB61F9"/>
    <w:rsid w:val="00CB67C6"/>
    <w:rsid w:val="00CC02B0"/>
    <w:rsid w:val="00CC16B1"/>
    <w:rsid w:val="00CC1FA1"/>
    <w:rsid w:val="00CC590F"/>
    <w:rsid w:val="00CC5CA1"/>
    <w:rsid w:val="00CC6516"/>
    <w:rsid w:val="00CC6797"/>
    <w:rsid w:val="00CC71A4"/>
    <w:rsid w:val="00CC7DA5"/>
    <w:rsid w:val="00CD0B03"/>
    <w:rsid w:val="00CD3832"/>
    <w:rsid w:val="00CD5884"/>
    <w:rsid w:val="00CD636C"/>
    <w:rsid w:val="00CD732A"/>
    <w:rsid w:val="00CE067B"/>
    <w:rsid w:val="00CE1006"/>
    <w:rsid w:val="00CE1604"/>
    <w:rsid w:val="00CE1B08"/>
    <w:rsid w:val="00CE4543"/>
    <w:rsid w:val="00CE48E1"/>
    <w:rsid w:val="00CE5FF5"/>
    <w:rsid w:val="00CE64D9"/>
    <w:rsid w:val="00CE6EFF"/>
    <w:rsid w:val="00CF00CE"/>
    <w:rsid w:val="00CF0434"/>
    <w:rsid w:val="00CF135C"/>
    <w:rsid w:val="00CF17F2"/>
    <w:rsid w:val="00CF1DBA"/>
    <w:rsid w:val="00CF22E4"/>
    <w:rsid w:val="00CF248E"/>
    <w:rsid w:val="00CF27FB"/>
    <w:rsid w:val="00CF2A8F"/>
    <w:rsid w:val="00CF4046"/>
    <w:rsid w:val="00CF6C6D"/>
    <w:rsid w:val="00CF7854"/>
    <w:rsid w:val="00D00064"/>
    <w:rsid w:val="00D005B6"/>
    <w:rsid w:val="00D020CE"/>
    <w:rsid w:val="00D020D1"/>
    <w:rsid w:val="00D024C8"/>
    <w:rsid w:val="00D04B70"/>
    <w:rsid w:val="00D04D26"/>
    <w:rsid w:val="00D05EF9"/>
    <w:rsid w:val="00D10A85"/>
    <w:rsid w:val="00D11446"/>
    <w:rsid w:val="00D11E67"/>
    <w:rsid w:val="00D12533"/>
    <w:rsid w:val="00D126CE"/>
    <w:rsid w:val="00D12A5D"/>
    <w:rsid w:val="00D14ED6"/>
    <w:rsid w:val="00D1603D"/>
    <w:rsid w:val="00D20BE6"/>
    <w:rsid w:val="00D21499"/>
    <w:rsid w:val="00D21D9A"/>
    <w:rsid w:val="00D21E43"/>
    <w:rsid w:val="00D2235E"/>
    <w:rsid w:val="00D2268C"/>
    <w:rsid w:val="00D23F24"/>
    <w:rsid w:val="00D24356"/>
    <w:rsid w:val="00D27F39"/>
    <w:rsid w:val="00D30E5D"/>
    <w:rsid w:val="00D3177A"/>
    <w:rsid w:val="00D31875"/>
    <w:rsid w:val="00D31BCB"/>
    <w:rsid w:val="00D329D1"/>
    <w:rsid w:val="00D32B3F"/>
    <w:rsid w:val="00D32DEB"/>
    <w:rsid w:val="00D35616"/>
    <w:rsid w:val="00D35842"/>
    <w:rsid w:val="00D35E82"/>
    <w:rsid w:val="00D363A2"/>
    <w:rsid w:val="00D36723"/>
    <w:rsid w:val="00D3693B"/>
    <w:rsid w:val="00D3700A"/>
    <w:rsid w:val="00D41ACF"/>
    <w:rsid w:val="00D43392"/>
    <w:rsid w:val="00D43F0D"/>
    <w:rsid w:val="00D447C3"/>
    <w:rsid w:val="00D45273"/>
    <w:rsid w:val="00D4566A"/>
    <w:rsid w:val="00D456D3"/>
    <w:rsid w:val="00D47F72"/>
    <w:rsid w:val="00D50067"/>
    <w:rsid w:val="00D50D1B"/>
    <w:rsid w:val="00D52F3F"/>
    <w:rsid w:val="00D53BD6"/>
    <w:rsid w:val="00D53BFD"/>
    <w:rsid w:val="00D53E77"/>
    <w:rsid w:val="00D53FD5"/>
    <w:rsid w:val="00D5423A"/>
    <w:rsid w:val="00D54C0A"/>
    <w:rsid w:val="00D5508C"/>
    <w:rsid w:val="00D56124"/>
    <w:rsid w:val="00D57EB7"/>
    <w:rsid w:val="00D608C1"/>
    <w:rsid w:val="00D61106"/>
    <w:rsid w:val="00D61416"/>
    <w:rsid w:val="00D61655"/>
    <w:rsid w:val="00D61973"/>
    <w:rsid w:val="00D6292D"/>
    <w:rsid w:val="00D634C3"/>
    <w:rsid w:val="00D67FBA"/>
    <w:rsid w:val="00D712A4"/>
    <w:rsid w:val="00D7461B"/>
    <w:rsid w:val="00D7478C"/>
    <w:rsid w:val="00D75415"/>
    <w:rsid w:val="00D77627"/>
    <w:rsid w:val="00D77911"/>
    <w:rsid w:val="00D77BE8"/>
    <w:rsid w:val="00D77EA2"/>
    <w:rsid w:val="00D8007F"/>
    <w:rsid w:val="00D80547"/>
    <w:rsid w:val="00D8117B"/>
    <w:rsid w:val="00D81688"/>
    <w:rsid w:val="00D830B9"/>
    <w:rsid w:val="00D83F66"/>
    <w:rsid w:val="00D84B5B"/>
    <w:rsid w:val="00D85234"/>
    <w:rsid w:val="00D862B6"/>
    <w:rsid w:val="00D862CC"/>
    <w:rsid w:val="00D868DE"/>
    <w:rsid w:val="00D92CD3"/>
    <w:rsid w:val="00D932E6"/>
    <w:rsid w:val="00D9414C"/>
    <w:rsid w:val="00D9484E"/>
    <w:rsid w:val="00D955EA"/>
    <w:rsid w:val="00D961AA"/>
    <w:rsid w:val="00D97329"/>
    <w:rsid w:val="00D97F48"/>
    <w:rsid w:val="00DA0295"/>
    <w:rsid w:val="00DA1691"/>
    <w:rsid w:val="00DA2014"/>
    <w:rsid w:val="00DA2351"/>
    <w:rsid w:val="00DA24BF"/>
    <w:rsid w:val="00DA295B"/>
    <w:rsid w:val="00DA5015"/>
    <w:rsid w:val="00DA5635"/>
    <w:rsid w:val="00DA578E"/>
    <w:rsid w:val="00DA5E1B"/>
    <w:rsid w:val="00DA5E8A"/>
    <w:rsid w:val="00DA70B5"/>
    <w:rsid w:val="00DB0CC7"/>
    <w:rsid w:val="00DB0D4E"/>
    <w:rsid w:val="00DB12AC"/>
    <w:rsid w:val="00DB15D4"/>
    <w:rsid w:val="00DB247D"/>
    <w:rsid w:val="00DB2FC2"/>
    <w:rsid w:val="00DB4C32"/>
    <w:rsid w:val="00DB4FB9"/>
    <w:rsid w:val="00DB56DB"/>
    <w:rsid w:val="00DB6CB0"/>
    <w:rsid w:val="00DB7B76"/>
    <w:rsid w:val="00DC03CA"/>
    <w:rsid w:val="00DC0F9B"/>
    <w:rsid w:val="00DC3188"/>
    <w:rsid w:val="00DC4232"/>
    <w:rsid w:val="00DC4267"/>
    <w:rsid w:val="00DC5CD4"/>
    <w:rsid w:val="00DC68AB"/>
    <w:rsid w:val="00DC736D"/>
    <w:rsid w:val="00DD049A"/>
    <w:rsid w:val="00DD0940"/>
    <w:rsid w:val="00DD0E09"/>
    <w:rsid w:val="00DD1981"/>
    <w:rsid w:val="00DD1D48"/>
    <w:rsid w:val="00DD27EF"/>
    <w:rsid w:val="00DD2A39"/>
    <w:rsid w:val="00DD2F24"/>
    <w:rsid w:val="00DD30B4"/>
    <w:rsid w:val="00DD6B53"/>
    <w:rsid w:val="00DE0693"/>
    <w:rsid w:val="00DE148E"/>
    <w:rsid w:val="00DE1716"/>
    <w:rsid w:val="00DE38E5"/>
    <w:rsid w:val="00DE3B92"/>
    <w:rsid w:val="00DE5B4F"/>
    <w:rsid w:val="00DE6413"/>
    <w:rsid w:val="00DF014E"/>
    <w:rsid w:val="00DF200D"/>
    <w:rsid w:val="00DF2CEF"/>
    <w:rsid w:val="00DF2D2E"/>
    <w:rsid w:val="00DF44C7"/>
    <w:rsid w:val="00DF750F"/>
    <w:rsid w:val="00DF7727"/>
    <w:rsid w:val="00E00DF6"/>
    <w:rsid w:val="00E00DFE"/>
    <w:rsid w:val="00E00F8B"/>
    <w:rsid w:val="00E01065"/>
    <w:rsid w:val="00E010D2"/>
    <w:rsid w:val="00E0217C"/>
    <w:rsid w:val="00E026B5"/>
    <w:rsid w:val="00E027CD"/>
    <w:rsid w:val="00E02F16"/>
    <w:rsid w:val="00E04305"/>
    <w:rsid w:val="00E0579F"/>
    <w:rsid w:val="00E05B86"/>
    <w:rsid w:val="00E06176"/>
    <w:rsid w:val="00E06B60"/>
    <w:rsid w:val="00E07A32"/>
    <w:rsid w:val="00E123D8"/>
    <w:rsid w:val="00E12435"/>
    <w:rsid w:val="00E12724"/>
    <w:rsid w:val="00E12DC7"/>
    <w:rsid w:val="00E13C52"/>
    <w:rsid w:val="00E13CD2"/>
    <w:rsid w:val="00E14183"/>
    <w:rsid w:val="00E14BFB"/>
    <w:rsid w:val="00E15102"/>
    <w:rsid w:val="00E15314"/>
    <w:rsid w:val="00E15E60"/>
    <w:rsid w:val="00E1681B"/>
    <w:rsid w:val="00E16DE4"/>
    <w:rsid w:val="00E20EB5"/>
    <w:rsid w:val="00E2125C"/>
    <w:rsid w:val="00E21937"/>
    <w:rsid w:val="00E22202"/>
    <w:rsid w:val="00E236F2"/>
    <w:rsid w:val="00E2443A"/>
    <w:rsid w:val="00E245EB"/>
    <w:rsid w:val="00E24F72"/>
    <w:rsid w:val="00E2788B"/>
    <w:rsid w:val="00E278EF"/>
    <w:rsid w:val="00E31245"/>
    <w:rsid w:val="00E324E8"/>
    <w:rsid w:val="00E32FCE"/>
    <w:rsid w:val="00E33419"/>
    <w:rsid w:val="00E35528"/>
    <w:rsid w:val="00E35C4D"/>
    <w:rsid w:val="00E3679A"/>
    <w:rsid w:val="00E3725E"/>
    <w:rsid w:val="00E406B9"/>
    <w:rsid w:val="00E40AA6"/>
    <w:rsid w:val="00E40E3F"/>
    <w:rsid w:val="00E41DE2"/>
    <w:rsid w:val="00E43C56"/>
    <w:rsid w:val="00E4542E"/>
    <w:rsid w:val="00E476D0"/>
    <w:rsid w:val="00E479BD"/>
    <w:rsid w:val="00E50E34"/>
    <w:rsid w:val="00E51E60"/>
    <w:rsid w:val="00E53C47"/>
    <w:rsid w:val="00E53D08"/>
    <w:rsid w:val="00E542F2"/>
    <w:rsid w:val="00E54BB9"/>
    <w:rsid w:val="00E556B8"/>
    <w:rsid w:val="00E55733"/>
    <w:rsid w:val="00E568D1"/>
    <w:rsid w:val="00E573DF"/>
    <w:rsid w:val="00E57A36"/>
    <w:rsid w:val="00E60010"/>
    <w:rsid w:val="00E633C1"/>
    <w:rsid w:val="00E645E6"/>
    <w:rsid w:val="00E64DD6"/>
    <w:rsid w:val="00E655F8"/>
    <w:rsid w:val="00E65C7F"/>
    <w:rsid w:val="00E66189"/>
    <w:rsid w:val="00E705E0"/>
    <w:rsid w:val="00E70DA0"/>
    <w:rsid w:val="00E71956"/>
    <w:rsid w:val="00E71A90"/>
    <w:rsid w:val="00E7265A"/>
    <w:rsid w:val="00E729B5"/>
    <w:rsid w:val="00E7390B"/>
    <w:rsid w:val="00E74805"/>
    <w:rsid w:val="00E763EB"/>
    <w:rsid w:val="00E76B69"/>
    <w:rsid w:val="00E76D24"/>
    <w:rsid w:val="00E7743A"/>
    <w:rsid w:val="00E80E5B"/>
    <w:rsid w:val="00E82A28"/>
    <w:rsid w:val="00E84A77"/>
    <w:rsid w:val="00E84D65"/>
    <w:rsid w:val="00E856EB"/>
    <w:rsid w:val="00E85716"/>
    <w:rsid w:val="00E861C8"/>
    <w:rsid w:val="00E86ECB"/>
    <w:rsid w:val="00E902A4"/>
    <w:rsid w:val="00E9030B"/>
    <w:rsid w:val="00E91406"/>
    <w:rsid w:val="00E915A8"/>
    <w:rsid w:val="00E93CC4"/>
    <w:rsid w:val="00E93DA7"/>
    <w:rsid w:val="00E944D8"/>
    <w:rsid w:val="00E95A57"/>
    <w:rsid w:val="00E9700C"/>
    <w:rsid w:val="00E977F8"/>
    <w:rsid w:val="00EA0AB3"/>
    <w:rsid w:val="00EA0F82"/>
    <w:rsid w:val="00EA1990"/>
    <w:rsid w:val="00EA27D2"/>
    <w:rsid w:val="00EA306D"/>
    <w:rsid w:val="00EA3A0D"/>
    <w:rsid w:val="00EA3AB2"/>
    <w:rsid w:val="00EA50BD"/>
    <w:rsid w:val="00EA5356"/>
    <w:rsid w:val="00EA5D81"/>
    <w:rsid w:val="00EA6A15"/>
    <w:rsid w:val="00EA6F41"/>
    <w:rsid w:val="00EA7A4F"/>
    <w:rsid w:val="00EA7D67"/>
    <w:rsid w:val="00EB20ED"/>
    <w:rsid w:val="00EB3418"/>
    <w:rsid w:val="00EB4DBA"/>
    <w:rsid w:val="00EB5148"/>
    <w:rsid w:val="00EB6725"/>
    <w:rsid w:val="00EB6739"/>
    <w:rsid w:val="00EB6962"/>
    <w:rsid w:val="00EB7181"/>
    <w:rsid w:val="00EC0982"/>
    <w:rsid w:val="00EC1ADA"/>
    <w:rsid w:val="00EC2874"/>
    <w:rsid w:val="00EC4BC4"/>
    <w:rsid w:val="00EC5D4A"/>
    <w:rsid w:val="00EC60DC"/>
    <w:rsid w:val="00EC6222"/>
    <w:rsid w:val="00EC73DA"/>
    <w:rsid w:val="00ED11EF"/>
    <w:rsid w:val="00ED16F2"/>
    <w:rsid w:val="00ED1937"/>
    <w:rsid w:val="00ED30E4"/>
    <w:rsid w:val="00ED32EA"/>
    <w:rsid w:val="00ED3486"/>
    <w:rsid w:val="00ED7038"/>
    <w:rsid w:val="00EE2CAD"/>
    <w:rsid w:val="00EE39B0"/>
    <w:rsid w:val="00EE4311"/>
    <w:rsid w:val="00EE5649"/>
    <w:rsid w:val="00EE5CFE"/>
    <w:rsid w:val="00EE62B6"/>
    <w:rsid w:val="00EF0084"/>
    <w:rsid w:val="00EF0A83"/>
    <w:rsid w:val="00EF0F60"/>
    <w:rsid w:val="00EF28E4"/>
    <w:rsid w:val="00EF339A"/>
    <w:rsid w:val="00EF4D56"/>
    <w:rsid w:val="00EF5110"/>
    <w:rsid w:val="00EF7026"/>
    <w:rsid w:val="00F005BA"/>
    <w:rsid w:val="00F00CF8"/>
    <w:rsid w:val="00F01423"/>
    <w:rsid w:val="00F0169C"/>
    <w:rsid w:val="00F02009"/>
    <w:rsid w:val="00F023D4"/>
    <w:rsid w:val="00F04D37"/>
    <w:rsid w:val="00F0618E"/>
    <w:rsid w:val="00F0667B"/>
    <w:rsid w:val="00F0718B"/>
    <w:rsid w:val="00F10D8A"/>
    <w:rsid w:val="00F116A6"/>
    <w:rsid w:val="00F12142"/>
    <w:rsid w:val="00F14B0C"/>
    <w:rsid w:val="00F14E81"/>
    <w:rsid w:val="00F15C3B"/>
    <w:rsid w:val="00F1635B"/>
    <w:rsid w:val="00F1643E"/>
    <w:rsid w:val="00F16B77"/>
    <w:rsid w:val="00F1714C"/>
    <w:rsid w:val="00F202B6"/>
    <w:rsid w:val="00F21F02"/>
    <w:rsid w:val="00F225E1"/>
    <w:rsid w:val="00F23130"/>
    <w:rsid w:val="00F23C44"/>
    <w:rsid w:val="00F2403F"/>
    <w:rsid w:val="00F268FF"/>
    <w:rsid w:val="00F26C22"/>
    <w:rsid w:val="00F27511"/>
    <w:rsid w:val="00F277FC"/>
    <w:rsid w:val="00F311FE"/>
    <w:rsid w:val="00F33869"/>
    <w:rsid w:val="00F33962"/>
    <w:rsid w:val="00F33EC2"/>
    <w:rsid w:val="00F341CC"/>
    <w:rsid w:val="00F3495A"/>
    <w:rsid w:val="00F349ED"/>
    <w:rsid w:val="00F36A73"/>
    <w:rsid w:val="00F37E0A"/>
    <w:rsid w:val="00F40279"/>
    <w:rsid w:val="00F42A46"/>
    <w:rsid w:val="00F42E8F"/>
    <w:rsid w:val="00F43FD2"/>
    <w:rsid w:val="00F44908"/>
    <w:rsid w:val="00F44C4E"/>
    <w:rsid w:val="00F47596"/>
    <w:rsid w:val="00F47DEA"/>
    <w:rsid w:val="00F5099B"/>
    <w:rsid w:val="00F5150D"/>
    <w:rsid w:val="00F51566"/>
    <w:rsid w:val="00F51D6D"/>
    <w:rsid w:val="00F52648"/>
    <w:rsid w:val="00F54A14"/>
    <w:rsid w:val="00F55209"/>
    <w:rsid w:val="00F5564C"/>
    <w:rsid w:val="00F5570E"/>
    <w:rsid w:val="00F55E75"/>
    <w:rsid w:val="00F57466"/>
    <w:rsid w:val="00F57B91"/>
    <w:rsid w:val="00F632D1"/>
    <w:rsid w:val="00F65647"/>
    <w:rsid w:val="00F65961"/>
    <w:rsid w:val="00F66160"/>
    <w:rsid w:val="00F6716A"/>
    <w:rsid w:val="00F70477"/>
    <w:rsid w:val="00F70D14"/>
    <w:rsid w:val="00F716C3"/>
    <w:rsid w:val="00F722C9"/>
    <w:rsid w:val="00F72EA5"/>
    <w:rsid w:val="00F735EE"/>
    <w:rsid w:val="00F7482C"/>
    <w:rsid w:val="00F749DE"/>
    <w:rsid w:val="00F75613"/>
    <w:rsid w:val="00F75CBD"/>
    <w:rsid w:val="00F7682F"/>
    <w:rsid w:val="00F8097C"/>
    <w:rsid w:val="00F80F75"/>
    <w:rsid w:val="00F82039"/>
    <w:rsid w:val="00F820DA"/>
    <w:rsid w:val="00F825A3"/>
    <w:rsid w:val="00F84125"/>
    <w:rsid w:val="00F8467C"/>
    <w:rsid w:val="00F8540A"/>
    <w:rsid w:val="00F85ACF"/>
    <w:rsid w:val="00F868F5"/>
    <w:rsid w:val="00F87963"/>
    <w:rsid w:val="00F90C14"/>
    <w:rsid w:val="00F91719"/>
    <w:rsid w:val="00F918E0"/>
    <w:rsid w:val="00F941DD"/>
    <w:rsid w:val="00F954CE"/>
    <w:rsid w:val="00F96BB7"/>
    <w:rsid w:val="00FA078A"/>
    <w:rsid w:val="00FA11A5"/>
    <w:rsid w:val="00FA2287"/>
    <w:rsid w:val="00FA269F"/>
    <w:rsid w:val="00FA381F"/>
    <w:rsid w:val="00FA4F23"/>
    <w:rsid w:val="00FA53C8"/>
    <w:rsid w:val="00FA5DEA"/>
    <w:rsid w:val="00FB1101"/>
    <w:rsid w:val="00FB129A"/>
    <w:rsid w:val="00FB1A9D"/>
    <w:rsid w:val="00FB36B1"/>
    <w:rsid w:val="00FB4CF6"/>
    <w:rsid w:val="00FB616E"/>
    <w:rsid w:val="00FB61B5"/>
    <w:rsid w:val="00FB6751"/>
    <w:rsid w:val="00FB6803"/>
    <w:rsid w:val="00FB7F89"/>
    <w:rsid w:val="00FC0456"/>
    <w:rsid w:val="00FC052D"/>
    <w:rsid w:val="00FC1CEA"/>
    <w:rsid w:val="00FC1D9F"/>
    <w:rsid w:val="00FC2249"/>
    <w:rsid w:val="00FC3D47"/>
    <w:rsid w:val="00FC4EB5"/>
    <w:rsid w:val="00FC5A79"/>
    <w:rsid w:val="00FC6674"/>
    <w:rsid w:val="00FC6D45"/>
    <w:rsid w:val="00FC6DE8"/>
    <w:rsid w:val="00FC790A"/>
    <w:rsid w:val="00FD01D8"/>
    <w:rsid w:val="00FD13CB"/>
    <w:rsid w:val="00FD1496"/>
    <w:rsid w:val="00FD1946"/>
    <w:rsid w:val="00FD23D1"/>
    <w:rsid w:val="00FD2C60"/>
    <w:rsid w:val="00FD3D11"/>
    <w:rsid w:val="00FD42F3"/>
    <w:rsid w:val="00FD525F"/>
    <w:rsid w:val="00FD61C4"/>
    <w:rsid w:val="00FD72FC"/>
    <w:rsid w:val="00FE1FA0"/>
    <w:rsid w:val="00FE2178"/>
    <w:rsid w:val="00FE3E06"/>
    <w:rsid w:val="00FE55C0"/>
    <w:rsid w:val="00FE5A2F"/>
    <w:rsid w:val="00FE6A69"/>
    <w:rsid w:val="00FE7DB1"/>
    <w:rsid w:val="00FF0152"/>
    <w:rsid w:val="00FF08B3"/>
    <w:rsid w:val="00FF105E"/>
    <w:rsid w:val="00FF16E3"/>
    <w:rsid w:val="00FF2402"/>
    <w:rsid w:val="00FF5541"/>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D1B40298-6ACC-487C-93DD-A600CCDBF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3A2"/>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paragraph" w:styleId="berarbeitung">
    <w:name w:val="Revision"/>
    <w:hidden/>
    <w:uiPriority w:val="99"/>
    <w:semiHidden/>
    <w:rsid w:val="00D3177A"/>
    <w:rPr>
      <w:sz w:val="24"/>
      <w:szCs w:val="24"/>
      <w:lang w:eastAsia="ar-SA"/>
    </w:rPr>
  </w:style>
  <w:style w:type="character" w:customStyle="1" w:styleId="NichtaufgelsteErwhnung1">
    <w:name w:val="Nicht aufgelöste Erwähnung1"/>
    <w:basedOn w:val="Absatz-Standardschriftart"/>
    <w:uiPriority w:val="99"/>
    <w:semiHidden/>
    <w:unhideWhenUsed/>
    <w:rsid w:val="008F783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D6CEE"/>
    <w:rPr>
      <w:color w:val="605E5C"/>
      <w:shd w:val="clear" w:color="auto" w:fill="E1DFDD"/>
    </w:rPr>
  </w:style>
  <w:style w:type="character" w:styleId="NichtaufgelsteErwhnung">
    <w:name w:val="Unresolved Mention"/>
    <w:basedOn w:val="Absatz-Standardschriftart"/>
    <w:uiPriority w:val="99"/>
    <w:semiHidden/>
    <w:unhideWhenUsed/>
    <w:rsid w:val="00D75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809668754">
      <w:bodyDiv w:val="1"/>
      <w:marLeft w:val="0"/>
      <w:marRight w:val="0"/>
      <w:marTop w:val="0"/>
      <w:marBottom w:val="0"/>
      <w:divBdr>
        <w:top w:val="none" w:sz="0" w:space="0" w:color="auto"/>
        <w:left w:val="none" w:sz="0" w:space="0" w:color="auto"/>
        <w:bottom w:val="none" w:sz="0" w:space="0" w:color="auto"/>
        <w:right w:val="none" w:sz="0" w:space="0" w:color="auto"/>
      </w:divBdr>
    </w:div>
    <w:div w:id="1912960631">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9309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kommunikation2b.de/d/s/16XIN9MGcrMqcblQJAnUq8kXOvEegFkk/WcfvBrDQndFK7iaa_hjUPXRkYckwXcJ7-Hb1gFNAt4Aw" TargetMode="Externa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2F93C-E2A2-4286-BC62-6615E7AF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936</Words>
  <Characters>5902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Schäfer TWS</vt:lpstr>
    </vt:vector>
  </TitlesOfParts>
  <Manager>Kommunikation2B</Manager>
  <Company>www.schaefer-trennwandsysteme.de</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Schäfer TWS</dc:title>
  <dc:creator>Mareike Quassowski;Andre Wand</dc:creator>
  <cp:keywords>Presseinformation</cp:keywords>
  <cp:lastModifiedBy>Viktoria Blanke</cp:lastModifiedBy>
  <cp:revision>4</cp:revision>
  <cp:lastPrinted>2016-12-01T09:33:00Z</cp:lastPrinted>
  <dcterms:created xsi:type="dcterms:W3CDTF">2025-12-18T09:38:00Z</dcterms:created>
  <dcterms:modified xsi:type="dcterms:W3CDTF">2026-01-07T10:28:00Z</dcterms:modified>
</cp:coreProperties>
</file>