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6D4A50" w:rsidRDefault="00483F09">
      <w:pPr>
        <w:pStyle w:val="Kopfzeile"/>
        <w:tabs>
          <w:tab w:val="clear" w:pos="4536"/>
          <w:tab w:val="clear" w:pos="9072"/>
        </w:tabs>
        <w:spacing w:line="480" w:lineRule="exact"/>
      </w:pPr>
      <w:bookmarkStart w:id="0" w:name="_Hlk161911050"/>
      <w:bookmarkEnd w:id="0"/>
      <w:r w:rsidRPr="006D4A50">
        <w:rPr>
          <w:b/>
          <w:bCs/>
          <w:sz w:val="48"/>
        </w:rPr>
        <w:t>Presseinformation</w:t>
      </w:r>
    </w:p>
    <w:p w14:paraId="7971F061" w14:textId="77777777" w:rsidR="00D478E0" w:rsidRPr="006D4A50" w:rsidRDefault="00483F09">
      <w:pPr>
        <w:pStyle w:val="Kopfzeile"/>
        <w:tabs>
          <w:tab w:val="clear" w:pos="4536"/>
          <w:tab w:val="clear" w:pos="9072"/>
        </w:tabs>
        <w:spacing w:line="320" w:lineRule="exact"/>
        <w:rPr>
          <w:sz w:val="18"/>
          <w:szCs w:val="18"/>
        </w:rPr>
      </w:pPr>
      <w:r w:rsidRPr="006D4A50">
        <w:rPr>
          <w:b/>
          <w:bCs/>
          <w:sz w:val="18"/>
          <w:szCs w:val="18"/>
        </w:rPr>
        <w:t>Leipfinger-Bader GmbH,</w:t>
      </w:r>
      <w:r w:rsidRPr="006D4A50">
        <w:rPr>
          <w:sz w:val="18"/>
          <w:szCs w:val="18"/>
        </w:rPr>
        <w:t xml:space="preserve"> Ziegeleistraße 15, 84172 Vatersdorf</w:t>
      </w:r>
    </w:p>
    <w:p w14:paraId="231FB792" w14:textId="77777777" w:rsidR="00D478E0" w:rsidRPr="006D4A50" w:rsidRDefault="00483F09">
      <w:pPr>
        <w:pStyle w:val="Kopfzeile"/>
        <w:tabs>
          <w:tab w:val="clear" w:pos="4536"/>
          <w:tab w:val="clear" w:pos="9072"/>
        </w:tabs>
        <w:spacing w:line="320" w:lineRule="exact"/>
        <w:rPr>
          <w:sz w:val="18"/>
          <w:szCs w:val="18"/>
        </w:rPr>
      </w:pPr>
      <w:r w:rsidRPr="006D4A50">
        <w:rPr>
          <w:sz w:val="18"/>
          <w:szCs w:val="18"/>
        </w:rPr>
        <w:t>Abdruck honorarfrei. Belegexemplar und Rückfragen bitte an:</w:t>
      </w:r>
    </w:p>
    <w:p w14:paraId="12D2191C" w14:textId="77777777" w:rsidR="00D478E0" w:rsidRPr="006D4A50" w:rsidRDefault="00483F09">
      <w:pPr>
        <w:pStyle w:val="Kopfzeile"/>
        <w:tabs>
          <w:tab w:val="left" w:pos="708"/>
        </w:tabs>
        <w:spacing w:line="320" w:lineRule="exact"/>
        <w:rPr>
          <w:sz w:val="18"/>
          <w:szCs w:val="18"/>
        </w:rPr>
      </w:pPr>
      <w:r w:rsidRPr="006D4A50">
        <w:rPr>
          <w:b/>
          <w:bCs/>
          <w:sz w:val="18"/>
          <w:szCs w:val="18"/>
        </w:rPr>
        <w:t>Kommunikation2B</w:t>
      </w:r>
      <w:r w:rsidRPr="006D4A50">
        <w:rPr>
          <w:sz w:val="18"/>
          <w:szCs w:val="18"/>
        </w:rPr>
        <w:t>, Westfalendamm 241, 44141 Dortmund, Fon: 0231/33049323</w:t>
      </w:r>
    </w:p>
    <w:p w14:paraId="2119FC13" w14:textId="77777777" w:rsidR="00D478E0" w:rsidRPr="006D4A50" w:rsidRDefault="00D478E0">
      <w:pPr>
        <w:pStyle w:val="Kopfzeile"/>
        <w:tabs>
          <w:tab w:val="clear" w:pos="4536"/>
          <w:tab w:val="clear" w:pos="9072"/>
        </w:tabs>
        <w:spacing w:line="400" w:lineRule="exact"/>
        <w:rPr>
          <w:sz w:val="20"/>
        </w:rPr>
      </w:pPr>
    </w:p>
    <w:p w14:paraId="18E18208" w14:textId="77777777" w:rsidR="00E92524" w:rsidRPr="006D4A50" w:rsidRDefault="00E92524">
      <w:pPr>
        <w:pStyle w:val="Kopfzeile"/>
        <w:tabs>
          <w:tab w:val="clear" w:pos="4536"/>
          <w:tab w:val="clear" w:pos="9072"/>
        </w:tabs>
        <w:spacing w:line="400" w:lineRule="exact"/>
        <w:rPr>
          <w:sz w:val="20"/>
        </w:rPr>
      </w:pPr>
    </w:p>
    <w:p w14:paraId="039A1E2C" w14:textId="77777777" w:rsidR="00E92524" w:rsidRPr="006D4A50" w:rsidRDefault="00E92524">
      <w:pPr>
        <w:pStyle w:val="Kopfzeile"/>
        <w:tabs>
          <w:tab w:val="clear" w:pos="4536"/>
          <w:tab w:val="clear" w:pos="9072"/>
        </w:tabs>
        <w:spacing w:line="400" w:lineRule="exact"/>
        <w:rPr>
          <w:sz w:val="20"/>
        </w:rPr>
      </w:pPr>
    </w:p>
    <w:p w14:paraId="4EC5F261" w14:textId="77777777" w:rsidR="00E92524" w:rsidRPr="006D4A50" w:rsidRDefault="00E92524">
      <w:pPr>
        <w:pStyle w:val="Kopfzeile"/>
        <w:tabs>
          <w:tab w:val="clear" w:pos="4536"/>
          <w:tab w:val="clear" w:pos="9072"/>
        </w:tabs>
        <w:spacing w:line="400" w:lineRule="exact"/>
        <w:rPr>
          <w:sz w:val="20"/>
        </w:rPr>
      </w:pPr>
    </w:p>
    <w:p w14:paraId="00E26739" w14:textId="316F99DA" w:rsidR="00E92524" w:rsidRPr="006D4A50" w:rsidRDefault="00EE4B83" w:rsidP="008D6ED8">
      <w:pPr>
        <w:spacing w:line="400" w:lineRule="exact"/>
        <w:jc w:val="right"/>
      </w:pPr>
      <w:r w:rsidRPr="006D4A50">
        <w:rPr>
          <w:sz w:val="20"/>
        </w:rPr>
        <w:t>01</w:t>
      </w:r>
      <w:r w:rsidR="000B6AF7" w:rsidRPr="006D4A50">
        <w:rPr>
          <w:sz w:val="20"/>
        </w:rPr>
        <w:t>/</w:t>
      </w:r>
      <w:r w:rsidR="00E92524" w:rsidRPr="006D4A50">
        <w:rPr>
          <w:sz w:val="20"/>
        </w:rPr>
        <w:t>2</w:t>
      </w:r>
      <w:r w:rsidR="008464CC" w:rsidRPr="006D4A50">
        <w:rPr>
          <w:sz w:val="20"/>
        </w:rPr>
        <w:t>6</w:t>
      </w:r>
      <w:r w:rsidR="00994A4D" w:rsidRPr="006D4A50">
        <w:rPr>
          <w:sz w:val="20"/>
        </w:rPr>
        <w:t>-</w:t>
      </w:r>
      <w:r w:rsidR="008464CC" w:rsidRPr="006D4A50">
        <w:rPr>
          <w:sz w:val="20"/>
        </w:rPr>
        <w:t>0</w:t>
      </w:r>
      <w:r w:rsidR="00BC3D1F" w:rsidRPr="006D4A50">
        <w:rPr>
          <w:sz w:val="20"/>
        </w:rPr>
        <w:t>9</w:t>
      </w:r>
    </w:p>
    <w:p w14:paraId="089E939B" w14:textId="77777777" w:rsidR="00E92524" w:rsidRPr="006D4A50" w:rsidRDefault="00E92524" w:rsidP="00E92524">
      <w:pPr>
        <w:rPr>
          <w:b/>
          <w:bCs/>
          <w:sz w:val="40"/>
          <w:szCs w:val="40"/>
          <w:u w:val="single"/>
        </w:rPr>
      </w:pPr>
    </w:p>
    <w:p w14:paraId="6A8E2E43" w14:textId="77777777" w:rsidR="00CB0422" w:rsidRPr="006D4A50" w:rsidRDefault="00CB0422" w:rsidP="00E92524">
      <w:pPr>
        <w:rPr>
          <w:b/>
          <w:bCs/>
          <w:sz w:val="40"/>
          <w:szCs w:val="40"/>
        </w:rPr>
      </w:pPr>
      <w:r w:rsidRPr="006D4A50">
        <w:rPr>
          <w:b/>
          <w:bCs/>
          <w:sz w:val="40"/>
          <w:szCs w:val="40"/>
        </w:rPr>
        <w:t xml:space="preserve">Quartier Wolkersdorf: </w:t>
      </w:r>
    </w:p>
    <w:p w14:paraId="75B83029" w14:textId="196F7CF3" w:rsidR="00C25AB2" w:rsidRPr="006D4A50" w:rsidRDefault="00BB4C84" w:rsidP="00E92524">
      <w:pPr>
        <w:rPr>
          <w:b/>
          <w:bCs/>
          <w:sz w:val="40"/>
          <w:szCs w:val="40"/>
        </w:rPr>
      </w:pPr>
      <w:r w:rsidRPr="006D4A50">
        <w:rPr>
          <w:b/>
          <w:bCs/>
          <w:sz w:val="40"/>
          <w:szCs w:val="40"/>
        </w:rPr>
        <w:t xml:space="preserve">Keramik </w:t>
      </w:r>
      <w:r w:rsidR="003330BA" w:rsidRPr="006D4A50">
        <w:rPr>
          <w:b/>
          <w:bCs/>
          <w:sz w:val="40"/>
          <w:szCs w:val="40"/>
        </w:rPr>
        <w:t>mit Charakter</w:t>
      </w:r>
    </w:p>
    <w:p w14:paraId="4EF6A44D" w14:textId="77777777" w:rsidR="00CB0422" w:rsidRPr="006D4A50" w:rsidRDefault="00CB0422" w:rsidP="00E92524">
      <w:pPr>
        <w:rPr>
          <w:b/>
          <w:bCs/>
          <w:sz w:val="40"/>
          <w:szCs w:val="40"/>
        </w:rPr>
      </w:pPr>
    </w:p>
    <w:p w14:paraId="62860712" w14:textId="77777777" w:rsidR="00EC385A" w:rsidRPr="006D4A50" w:rsidRDefault="00CB0422" w:rsidP="00E92524">
      <w:pPr>
        <w:jc w:val="both"/>
        <w:rPr>
          <w:sz w:val="28"/>
          <w:szCs w:val="28"/>
        </w:rPr>
      </w:pPr>
      <w:r w:rsidRPr="006D4A50">
        <w:rPr>
          <w:sz w:val="28"/>
          <w:szCs w:val="28"/>
        </w:rPr>
        <w:t xml:space="preserve">Nachhaltige Transformation eines Pfarrzentrums </w:t>
      </w:r>
    </w:p>
    <w:p w14:paraId="64FFDAC5" w14:textId="6FB73556" w:rsidR="00D95ACC" w:rsidRPr="006D4A50" w:rsidRDefault="003330BA" w:rsidP="00E92524">
      <w:pPr>
        <w:jc w:val="both"/>
        <w:rPr>
          <w:sz w:val="28"/>
          <w:szCs w:val="28"/>
        </w:rPr>
      </w:pPr>
      <w:r w:rsidRPr="006D4A50">
        <w:rPr>
          <w:sz w:val="28"/>
          <w:szCs w:val="28"/>
        </w:rPr>
        <w:t xml:space="preserve">zum modernen Treffpunkt </w:t>
      </w:r>
      <w:r w:rsidR="00CB0422" w:rsidRPr="006D4A50">
        <w:rPr>
          <w:sz w:val="28"/>
          <w:szCs w:val="28"/>
        </w:rPr>
        <w:t>mit Tonality</w:t>
      </w:r>
      <w:r w:rsidR="00743052" w:rsidRPr="006D4A50">
        <w:rPr>
          <w:sz w:val="28"/>
          <w:szCs w:val="28"/>
        </w:rPr>
        <w:t>-</w:t>
      </w:r>
      <w:r w:rsidR="00CB0422" w:rsidRPr="006D4A50">
        <w:rPr>
          <w:sz w:val="28"/>
          <w:szCs w:val="28"/>
        </w:rPr>
        <w:t xml:space="preserve">Keramikfassade </w:t>
      </w:r>
    </w:p>
    <w:p w14:paraId="5E9785CB" w14:textId="77777777" w:rsidR="003050DC" w:rsidRPr="006D4A50" w:rsidRDefault="003050DC" w:rsidP="00E73EC2">
      <w:pPr>
        <w:spacing w:line="360" w:lineRule="auto"/>
        <w:jc w:val="both"/>
        <w:rPr>
          <w:b/>
          <w:bCs/>
          <w:sz w:val="24"/>
        </w:rPr>
      </w:pPr>
    </w:p>
    <w:p w14:paraId="682E7610" w14:textId="7FE6641C" w:rsidR="006E1A8D" w:rsidRPr="006D4A50" w:rsidRDefault="006E1A8D" w:rsidP="00442DD7">
      <w:pPr>
        <w:spacing w:line="360" w:lineRule="auto"/>
        <w:jc w:val="both"/>
        <w:rPr>
          <w:b/>
          <w:bCs/>
          <w:sz w:val="24"/>
        </w:rPr>
      </w:pPr>
      <w:r w:rsidRPr="006D4A50">
        <w:rPr>
          <w:b/>
          <w:bCs/>
          <w:sz w:val="24"/>
        </w:rPr>
        <w:t xml:space="preserve">Mit dem </w:t>
      </w:r>
      <w:r w:rsidR="003330BA" w:rsidRPr="006D4A50">
        <w:rPr>
          <w:b/>
          <w:bCs/>
          <w:sz w:val="24"/>
        </w:rPr>
        <w:t xml:space="preserve">neu geschaffenen </w:t>
      </w:r>
      <w:r w:rsidRPr="006D4A50">
        <w:rPr>
          <w:b/>
          <w:bCs/>
          <w:sz w:val="24"/>
        </w:rPr>
        <w:t xml:space="preserve">„Quartier Wolkersdorf“ </w:t>
      </w:r>
      <w:r w:rsidR="003330BA" w:rsidRPr="006D4A50">
        <w:rPr>
          <w:b/>
          <w:bCs/>
          <w:sz w:val="24"/>
        </w:rPr>
        <w:t xml:space="preserve">in </w:t>
      </w:r>
      <w:r w:rsidRPr="006D4A50">
        <w:rPr>
          <w:b/>
          <w:bCs/>
          <w:sz w:val="24"/>
        </w:rPr>
        <w:t>Österreich</w:t>
      </w:r>
      <w:r w:rsidR="003330BA" w:rsidRPr="006D4A50">
        <w:rPr>
          <w:b/>
          <w:bCs/>
          <w:sz w:val="24"/>
        </w:rPr>
        <w:t xml:space="preserve"> </w:t>
      </w:r>
      <w:r w:rsidRPr="006D4A50">
        <w:rPr>
          <w:b/>
          <w:bCs/>
          <w:sz w:val="24"/>
        </w:rPr>
        <w:t>ha</w:t>
      </w:r>
      <w:r w:rsidR="00665CAF" w:rsidRPr="006D4A50">
        <w:rPr>
          <w:b/>
          <w:bCs/>
          <w:sz w:val="24"/>
        </w:rPr>
        <w:t xml:space="preserve">t das Büro </w:t>
      </w:r>
      <w:r w:rsidR="00173BC2" w:rsidRPr="006D4A50">
        <w:rPr>
          <w:b/>
          <w:bCs/>
          <w:sz w:val="24"/>
        </w:rPr>
        <w:t xml:space="preserve">Atelier Deubner Lopez ZT OG </w:t>
      </w:r>
      <w:r w:rsidRPr="006D4A50">
        <w:rPr>
          <w:b/>
          <w:bCs/>
          <w:sz w:val="24"/>
        </w:rPr>
        <w:t xml:space="preserve">einen </w:t>
      </w:r>
      <w:r w:rsidR="003330BA" w:rsidRPr="006D4A50">
        <w:rPr>
          <w:b/>
          <w:bCs/>
          <w:sz w:val="24"/>
        </w:rPr>
        <w:t xml:space="preserve">lebendigen Ort für Begegnung, </w:t>
      </w:r>
      <w:r w:rsidRPr="006D4A50">
        <w:rPr>
          <w:b/>
          <w:bCs/>
          <w:sz w:val="24"/>
        </w:rPr>
        <w:t xml:space="preserve">Kultur und </w:t>
      </w:r>
      <w:r w:rsidR="003330BA" w:rsidRPr="006D4A50">
        <w:rPr>
          <w:b/>
          <w:bCs/>
          <w:sz w:val="24"/>
        </w:rPr>
        <w:t>Glauben realisiert</w:t>
      </w:r>
      <w:r w:rsidRPr="006D4A50">
        <w:rPr>
          <w:b/>
          <w:bCs/>
          <w:sz w:val="24"/>
        </w:rPr>
        <w:t xml:space="preserve">. </w:t>
      </w:r>
      <w:r w:rsidR="003330BA" w:rsidRPr="006D4A50">
        <w:rPr>
          <w:b/>
          <w:bCs/>
          <w:sz w:val="24"/>
        </w:rPr>
        <w:t xml:space="preserve">Durch den behutsamen Umbau und gezielte Erweiterungen wurde das ehemalige Pfarrzentrum in ein modernes, multifunktionales Haus verwandelt. </w:t>
      </w:r>
      <w:r w:rsidRPr="006D4A50">
        <w:rPr>
          <w:b/>
          <w:bCs/>
          <w:sz w:val="24"/>
        </w:rPr>
        <w:t xml:space="preserve">Die </w:t>
      </w:r>
      <w:r w:rsidR="00E350E3" w:rsidRPr="006D4A50">
        <w:rPr>
          <w:b/>
          <w:bCs/>
          <w:sz w:val="24"/>
        </w:rPr>
        <w:t xml:space="preserve">Entscheidung </w:t>
      </w:r>
      <w:r w:rsidRPr="006D4A50">
        <w:rPr>
          <w:b/>
          <w:bCs/>
          <w:sz w:val="24"/>
        </w:rPr>
        <w:t>für eine Tonality-Keramikfassade von Leipfinger-Bader</w:t>
      </w:r>
      <w:r w:rsidR="00E350E3" w:rsidRPr="006D4A50">
        <w:rPr>
          <w:b/>
          <w:bCs/>
          <w:sz w:val="24"/>
        </w:rPr>
        <w:t xml:space="preserve"> unterstreicht das Ziel, zeitlose </w:t>
      </w:r>
      <w:r w:rsidRPr="006D4A50">
        <w:rPr>
          <w:b/>
          <w:bCs/>
          <w:sz w:val="24"/>
        </w:rPr>
        <w:t xml:space="preserve">Werte wie Beständigkeit, Verantwortung und Authentizität </w:t>
      </w:r>
      <w:r w:rsidR="00E350E3" w:rsidRPr="006D4A50">
        <w:rPr>
          <w:b/>
          <w:bCs/>
          <w:sz w:val="24"/>
        </w:rPr>
        <w:t>sichtbar zu machen</w:t>
      </w:r>
      <w:r w:rsidRPr="006D4A50">
        <w:rPr>
          <w:b/>
          <w:bCs/>
          <w:sz w:val="24"/>
        </w:rPr>
        <w:t xml:space="preserve">. </w:t>
      </w:r>
      <w:r w:rsidR="00212007" w:rsidRPr="006D4A50">
        <w:rPr>
          <w:b/>
          <w:bCs/>
          <w:sz w:val="24"/>
        </w:rPr>
        <w:t>Die</w:t>
      </w:r>
      <w:r w:rsidRPr="006D4A50">
        <w:rPr>
          <w:b/>
          <w:bCs/>
          <w:sz w:val="24"/>
        </w:rPr>
        <w:t xml:space="preserve"> </w:t>
      </w:r>
      <w:r w:rsidR="00E350E3" w:rsidRPr="006D4A50">
        <w:rPr>
          <w:b/>
          <w:bCs/>
          <w:sz w:val="24"/>
        </w:rPr>
        <w:t>Keramik</w:t>
      </w:r>
      <w:r w:rsidRPr="006D4A50">
        <w:rPr>
          <w:b/>
          <w:bCs/>
          <w:sz w:val="24"/>
        </w:rPr>
        <w:t>elemente</w:t>
      </w:r>
      <w:r w:rsidR="00212007" w:rsidRPr="006D4A50">
        <w:rPr>
          <w:b/>
          <w:bCs/>
          <w:sz w:val="24"/>
        </w:rPr>
        <w:t xml:space="preserve"> </w:t>
      </w:r>
      <w:r w:rsidR="00E350E3" w:rsidRPr="006D4A50">
        <w:rPr>
          <w:b/>
          <w:bCs/>
          <w:sz w:val="24"/>
        </w:rPr>
        <w:t xml:space="preserve">setzten nicht nur gestalterische Akzente, sondern </w:t>
      </w:r>
      <w:r w:rsidR="00212007" w:rsidRPr="006D4A50">
        <w:rPr>
          <w:b/>
          <w:bCs/>
          <w:sz w:val="24"/>
        </w:rPr>
        <w:t xml:space="preserve">zeichnen sich durch </w:t>
      </w:r>
      <w:r w:rsidRPr="006D4A50">
        <w:rPr>
          <w:b/>
          <w:bCs/>
          <w:sz w:val="24"/>
        </w:rPr>
        <w:t xml:space="preserve">Langlebigkeit, Widerstandsfähigkeit und Wartungsfreiheit </w:t>
      </w:r>
      <w:r w:rsidR="00212007" w:rsidRPr="006D4A50">
        <w:rPr>
          <w:b/>
          <w:bCs/>
          <w:sz w:val="24"/>
        </w:rPr>
        <w:t>aus</w:t>
      </w:r>
      <w:r w:rsidRPr="006D4A50">
        <w:rPr>
          <w:b/>
          <w:bCs/>
          <w:sz w:val="24"/>
        </w:rPr>
        <w:t xml:space="preserve">. Die Kombination aus profilierten Keramikplatten und filigranen </w:t>
      </w:r>
      <w:r w:rsidR="00091A40" w:rsidRPr="006D4A50">
        <w:rPr>
          <w:b/>
          <w:bCs/>
          <w:sz w:val="24"/>
        </w:rPr>
        <w:t>Squares</w:t>
      </w:r>
      <w:r w:rsidRPr="006D4A50">
        <w:rPr>
          <w:b/>
          <w:bCs/>
          <w:sz w:val="24"/>
        </w:rPr>
        <w:t xml:space="preserve"> sorgt für eine präzise gegliederte Fassade. Natürliche Farbtöne und hochwertige Oberflächen schaffen einen harmonischen Bezug zum historischen Umfeld.</w:t>
      </w:r>
    </w:p>
    <w:p w14:paraId="5A907413" w14:textId="77777777" w:rsidR="006E1A8D" w:rsidRPr="006D4A50" w:rsidRDefault="006E1A8D" w:rsidP="00442DD7">
      <w:pPr>
        <w:spacing w:line="360" w:lineRule="auto"/>
        <w:jc w:val="both"/>
        <w:rPr>
          <w:b/>
          <w:bCs/>
          <w:sz w:val="24"/>
        </w:rPr>
      </w:pPr>
    </w:p>
    <w:p w14:paraId="323537E0" w14:textId="597437E0" w:rsidR="00442DD7" w:rsidRPr="006D4A50" w:rsidRDefault="00442DD7" w:rsidP="00442DD7">
      <w:pPr>
        <w:spacing w:line="360" w:lineRule="auto"/>
        <w:jc w:val="both"/>
        <w:rPr>
          <w:sz w:val="24"/>
        </w:rPr>
      </w:pPr>
      <w:r w:rsidRPr="006D4A50">
        <w:rPr>
          <w:sz w:val="24"/>
        </w:rPr>
        <w:t xml:space="preserve">Mit dem „Quartier Wolkersdorf“ ist im niederösterreichischen </w:t>
      </w:r>
      <w:r w:rsidR="002672D6" w:rsidRPr="006D4A50">
        <w:rPr>
          <w:sz w:val="24"/>
        </w:rPr>
        <w:t>Wolkersdorf</w:t>
      </w:r>
      <w:r w:rsidRPr="006D4A50">
        <w:rPr>
          <w:sz w:val="24"/>
        </w:rPr>
        <w:t xml:space="preserve"> ein zukunftsweisendes Gemeinschaftsprojekt entstanden, das die Bedürfnisse von Kirche, Gemeinde und Kultur unter einem Dach vereint. Das ehemalige Pfarrzentrum wurde in nur 16 Monaten </w:t>
      </w:r>
      <w:r w:rsidRPr="006D4A50">
        <w:rPr>
          <w:sz w:val="24"/>
        </w:rPr>
        <w:lastRenderedPageBreak/>
        <w:t>umfassend entkernt, teilrückgebaut und durch gezielte Zubauten zu einem multifunktionalen Veranstaltungszentrum transformiert. Im Fokus der Planung standen Nachhaltigkeit, der respektvolle Umgang mit dem Bestand sowie eine langlebige, gestalterisch hochwertige Gebäudehülle.</w:t>
      </w:r>
    </w:p>
    <w:p w14:paraId="5D809D7D" w14:textId="77777777" w:rsidR="00442DD7" w:rsidRPr="006D4A50" w:rsidRDefault="00442DD7" w:rsidP="00442DD7">
      <w:pPr>
        <w:spacing w:line="360" w:lineRule="auto"/>
        <w:jc w:val="both"/>
        <w:rPr>
          <w:sz w:val="24"/>
        </w:rPr>
      </w:pPr>
    </w:p>
    <w:p w14:paraId="3EAD550E" w14:textId="44B5814B" w:rsidR="00442DD7" w:rsidRPr="006D4A50" w:rsidRDefault="00250A75" w:rsidP="00442DD7">
      <w:pPr>
        <w:numPr>
          <w:ilvl w:val="0"/>
          <w:numId w:val="1"/>
        </w:numPr>
        <w:tabs>
          <w:tab w:val="clear" w:pos="0"/>
        </w:tabs>
        <w:spacing w:line="360" w:lineRule="auto"/>
        <w:jc w:val="both"/>
        <w:rPr>
          <w:b/>
          <w:bCs/>
          <w:sz w:val="24"/>
        </w:rPr>
      </w:pPr>
      <w:r w:rsidRPr="006D4A50">
        <w:rPr>
          <w:b/>
          <w:bCs/>
          <w:sz w:val="24"/>
        </w:rPr>
        <w:t>Drei</w:t>
      </w:r>
      <w:r w:rsidR="000101C8" w:rsidRPr="006D4A50">
        <w:rPr>
          <w:b/>
          <w:bCs/>
          <w:sz w:val="24"/>
        </w:rPr>
        <w:t xml:space="preserve"> Ebenen für Gemeinschaft und Funktion</w:t>
      </w:r>
    </w:p>
    <w:p w14:paraId="1AA4DB45" w14:textId="4AAC76E6" w:rsidR="00442DD7" w:rsidRPr="006D4A50" w:rsidRDefault="00442DD7" w:rsidP="00442DD7">
      <w:pPr>
        <w:spacing w:line="360" w:lineRule="auto"/>
        <w:jc w:val="both"/>
        <w:rPr>
          <w:sz w:val="24"/>
        </w:rPr>
      </w:pPr>
      <w:r w:rsidRPr="006D4A50">
        <w:rPr>
          <w:sz w:val="24"/>
        </w:rPr>
        <w:t xml:space="preserve">Das neue Quartier </w:t>
      </w:r>
      <w:r w:rsidR="000101C8" w:rsidRPr="006D4A50">
        <w:rPr>
          <w:sz w:val="24"/>
        </w:rPr>
        <w:t xml:space="preserve">erstreckt </w:t>
      </w:r>
      <w:r w:rsidRPr="006D4A50">
        <w:rPr>
          <w:sz w:val="24"/>
        </w:rPr>
        <w:t xml:space="preserve">sich </w:t>
      </w:r>
      <w:r w:rsidR="000101C8" w:rsidRPr="006D4A50">
        <w:rPr>
          <w:sz w:val="24"/>
        </w:rPr>
        <w:t xml:space="preserve">über </w:t>
      </w:r>
      <w:r w:rsidRPr="006D4A50">
        <w:rPr>
          <w:sz w:val="24"/>
        </w:rPr>
        <w:t>drei Ebenen</w:t>
      </w:r>
      <w:r w:rsidR="000101C8" w:rsidRPr="006D4A50">
        <w:rPr>
          <w:sz w:val="24"/>
        </w:rPr>
        <w:t>, die unterschiedliche Nutzung vereinen:</w:t>
      </w:r>
      <w:r w:rsidRPr="006D4A50">
        <w:rPr>
          <w:sz w:val="24"/>
        </w:rPr>
        <w:t xml:space="preserve"> Im Erdgeschoss ist die Pfarre untergebracht, </w:t>
      </w:r>
      <w:r w:rsidR="000101C8" w:rsidRPr="006D4A50">
        <w:rPr>
          <w:sz w:val="24"/>
        </w:rPr>
        <w:t xml:space="preserve">während </w:t>
      </w:r>
      <w:r w:rsidRPr="006D4A50">
        <w:rPr>
          <w:sz w:val="24"/>
        </w:rPr>
        <w:t>die oberen E</w:t>
      </w:r>
      <w:r w:rsidR="000101C8" w:rsidRPr="006D4A50">
        <w:rPr>
          <w:sz w:val="24"/>
        </w:rPr>
        <w:t>tagen von der</w:t>
      </w:r>
      <w:r w:rsidRPr="006D4A50">
        <w:rPr>
          <w:sz w:val="24"/>
        </w:rPr>
        <w:t xml:space="preserve"> Stadtgemeinde</w:t>
      </w:r>
      <w:r w:rsidR="000101C8" w:rsidRPr="006D4A50">
        <w:rPr>
          <w:sz w:val="24"/>
        </w:rPr>
        <w:t xml:space="preserve"> genutzt werden</w:t>
      </w:r>
      <w:r w:rsidRPr="006D4A50">
        <w:rPr>
          <w:sz w:val="24"/>
        </w:rPr>
        <w:t>. Herzstück ist ein Veranstaltungssaal für bis zu 400 Personen, ergänzt durch flexibel nutzbare Gruppenräume</w:t>
      </w:r>
      <w:r w:rsidR="000101C8" w:rsidRPr="006D4A50">
        <w:rPr>
          <w:sz w:val="24"/>
        </w:rPr>
        <w:t xml:space="preserve">, </w:t>
      </w:r>
      <w:r w:rsidRPr="006D4A50">
        <w:rPr>
          <w:sz w:val="24"/>
        </w:rPr>
        <w:t>Gastronomie</w:t>
      </w:r>
      <w:r w:rsidR="000101C8" w:rsidRPr="006D4A50">
        <w:rPr>
          <w:sz w:val="24"/>
        </w:rPr>
        <w:t>flächen</w:t>
      </w:r>
      <w:r w:rsidRPr="006D4A50">
        <w:rPr>
          <w:sz w:val="24"/>
        </w:rPr>
        <w:t xml:space="preserve"> und Neben</w:t>
      </w:r>
      <w:r w:rsidR="000101C8" w:rsidRPr="006D4A50">
        <w:rPr>
          <w:sz w:val="24"/>
        </w:rPr>
        <w:t>bereiche</w:t>
      </w:r>
      <w:r w:rsidRPr="006D4A50">
        <w:rPr>
          <w:sz w:val="24"/>
        </w:rPr>
        <w:t xml:space="preserve">. </w:t>
      </w:r>
      <w:r w:rsidR="00DF167B" w:rsidRPr="006D4A50">
        <w:rPr>
          <w:sz w:val="24"/>
        </w:rPr>
        <w:t>Der</w:t>
      </w:r>
      <w:r w:rsidRPr="006D4A50">
        <w:rPr>
          <w:sz w:val="24"/>
        </w:rPr>
        <w:t xml:space="preserve"> Ziegel-Beton-Mischbau</w:t>
      </w:r>
      <w:r w:rsidR="00DF167B" w:rsidRPr="006D4A50">
        <w:rPr>
          <w:sz w:val="24"/>
        </w:rPr>
        <w:t xml:space="preserve"> erhielt eine umfassende energetische </w:t>
      </w:r>
      <w:r w:rsidR="0040730F" w:rsidRPr="006D4A50">
        <w:rPr>
          <w:sz w:val="24"/>
        </w:rPr>
        <w:t>O</w:t>
      </w:r>
      <w:r w:rsidR="00DF167B" w:rsidRPr="006D4A50">
        <w:rPr>
          <w:sz w:val="24"/>
        </w:rPr>
        <w:t>ptimierung</w:t>
      </w:r>
      <w:r w:rsidRPr="006D4A50">
        <w:rPr>
          <w:sz w:val="24"/>
        </w:rPr>
        <w:t xml:space="preserve">, wobei die Bestandsstruktur größtenteils erhalten blieb, um graue Energie optimal zu nutzen und Ressourcen zu schonen. Mit Gründächern, Photovoltaik und dem Anschluss an die lokale Nahwärmeversorgung erfüllt das Gebäude höchste ökologische </w:t>
      </w:r>
      <w:r w:rsidR="00212007" w:rsidRPr="006D4A50">
        <w:rPr>
          <w:sz w:val="24"/>
        </w:rPr>
        <w:t>Anforderungen</w:t>
      </w:r>
      <w:r w:rsidR="00DF167B" w:rsidRPr="006D4A50">
        <w:rPr>
          <w:sz w:val="24"/>
        </w:rPr>
        <w:t>. Die Zertifizierung mit dem österreichischen klimaaktiv Gold Standard belegt d</w:t>
      </w:r>
      <w:r w:rsidR="00AC4B9E" w:rsidRPr="006D4A50">
        <w:rPr>
          <w:sz w:val="24"/>
        </w:rPr>
        <w:t>en</w:t>
      </w:r>
      <w:r w:rsidR="00DF167B" w:rsidRPr="006D4A50">
        <w:rPr>
          <w:sz w:val="24"/>
        </w:rPr>
        <w:t xml:space="preserve"> hohen ökologischen </w:t>
      </w:r>
      <w:r w:rsidR="00556F86" w:rsidRPr="006D4A50">
        <w:rPr>
          <w:sz w:val="24"/>
        </w:rPr>
        <w:t>Anspruch</w:t>
      </w:r>
      <w:r w:rsidRPr="006D4A50">
        <w:rPr>
          <w:sz w:val="24"/>
        </w:rPr>
        <w:t>.</w:t>
      </w:r>
    </w:p>
    <w:p w14:paraId="0E1621E0" w14:textId="77777777" w:rsidR="00442DD7" w:rsidRPr="006D4A50" w:rsidRDefault="00442DD7" w:rsidP="00442DD7">
      <w:pPr>
        <w:spacing w:line="360" w:lineRule="auto"/>
        <w:jc w:val="both"/>
        <w:rPr>
          <w:sz w:val="24"/>
        </w:rPr>
      </w:pPr>
    </w:p>
    <w:p w14:paraId="255C1C94" w14:textId="77777777" w:rsidR="003F3E47" w:rsidRPr="006D4A50" w:rsidRDefault="00DF167B" w:rsidP="005722E4">
      <w:pPr>
        <w:numPr>
          <w:ilvl w:val="0"/>
          <w:numId w:val="1"/>
        </w:numPr>
        <w:tabs>
          <w:tab w:val="clear" w:pos="0"/>
        </w:tabs>
        <w:spacing w:line="360" w:lineRule="auto"/>
        <w:jc w:val="both"/>
        <w:rPr>
          <w:sz w:val="24"/>
        </w:rPr>
      </w:pPr>
      <w:r w:rsidRPr="006D4A50">
        <w:rPr>
          <w:b/>
          <w:bCs/>
          <w:sz w:val="24"/>
        </w:rPr>
        <w:t xml:space="preserve">Fassadenbild mit Tiefenwirkung </w:t>
      </w:r>
    </w:p>
    <w:p w14:paraId="7B1ADC01" w14:textId="582F6E67" w:rsidR="00AF639D" w:rsidRPr="006D4A50" w:rsidRDefault="00442DD7" w:rsidP="00C60877">
      <w:pPr>
        <w:numPr>
          <w:ilvl w:val="0"/>
          <w:numId w:val="1"/>
        </w:numPr>
        <w:tabs>
          <w:tab w:val="clear" w:pos="0"/>
        </w:tabs>
        <w:spacing w:line="360" w:lineRule="auto"/>
        <w:jc w:val="both"/>
        <w:rPr>
          <w:sz w:val="24"/>
        </w:rPr>
      </w:pPr>
      <w:r w:rsidRPr="006D4A50">
        <w:rPr>
          <w:sz w:val="24"/>
        </w:rPr>
        <w:t xml:space="preserve">Die </w:t>
      </w:r>
      <w:r w:rsidR="00DF167B" w:rsidRPr="006D4A50">
        <w:rPr>
          <w:sz w:val="24"/>
        </w:rPr>
        <w:t>Tonality-Keramikfassade verleiht dem</w:t>
      </w:r>
      <w:r w:rsidRPr="006D4A50">
        <w:rPr>
          <w:sz w:val="24"/>
        </w:rPr>
        <w:t xml:space="preserve"> Quartier</w:t>
      </w:r>
      <w:r w:rsidR="00DF167B" w:rsidRPr="006D4A50">
        <w:rPr>
          <w:sz w:val="24"/>
        </w:rPr>
        <w:t xml:space="preserve"> sein markantes Erscheinungsbild.</w:t>
      </w:r>
      <w:r w:rsidRPr="006D4A50">
        <w:rPr>
          <w:sz w:val="24"/>
        </w:rPr>
        <w:t xml:space="preserve"> </w:t>
      </w:r>
      <w:r w:rsidR="0010042C" w:rsidRPr="006D4A50">
        <w:rPr>
          <w:sz w:val="24"/>
        </w:rPr>
        <w:t>Diese</w:t>
      </w:r>
      <w:r w:rsidRPr="006D4A50">
        <w:rPr>
          <w:sz w:val="24"/>
        </w:rPr>
        <w:t xml:space="preserve"> ist nicht nur gestalterisches Highlight, sondern Ausdruck eines konsequent nachhaltigen Bauansatzes. </w:t>
      </w:r>
      <w:r w:rsidR="00DF167B" w:rsidRPr="006D4A50">
        <w:rPr>
          <w:sz w:val="24"/>
        </w:rPr>
        <w:t>Mit i</w:t>
      </w:r>
      <w:r w:rsidRPr="006D4A50">
        <w:rPr>
          <w:sz w:val="24"/>
        </w:rPr>
        <w:t>nsgesamt 625 Quadratmeter</w:t>
      </w:r>
      <w:r w:rsidR="00DF167B" w:rsidRPr="006D4A50">
        <w:rPr>
          <w:sz w:val="24"/>
        </w:rPr>
        <w:t>n</w:t>
      </w:r>
      <w:r w:rsidRPr="006D4A50">
        <w:rPr>
          <w:sz w:val="24"/>
        </w:rPr>
        <w:t xml:space="preserve"> </w:t>
      </w:r>
      <w:r w:rsidR="00DF167B" w:rsidRPr="006D4A50">
        <w:rPr>
          <w:sz w:val="24"/>
        </w:rPr>
        <w:t xml:space="preserve">Fassadenfläche gliedert sie das Gebäude in zwei optisch voneinander abgesetzte Bereiche. </w:t>
      </w:r>
      <w:r w:rsidR="00357509" w:rsidRPr="006D4A50">
        <w:rPr>
          <w:sz w:val="24"/>
        </w:rPr>
        <w:t>Der</w:t>
      </w:r>
      <w:r w:rsidR="0010042C" w:rsidRPr="006D4A50">
        <w:rPr>
          <w:sz w:val="24"/>
        </w:rPr>
        <w:t xml:space="preserve"> untere </w:t>
      </w:r>
      <w:r w:rsidR="00357509" w:rsidRPr="006D4A50">
        <w:rPr>
          <w:sz w:val="24"/>
        </w:rPr>
        <w:t xml:space="preserve">Teil im </w:t>
      </w:r>
      <w:r w:rsidRPr="006D4A50">
        <w:rPr>
          <w:sz w:val="24"/>
        </w:rPr>
        <w:t>Farbton „Tos</w:t>
      </w:r>
      <w:r w:rsidR="0037210D" w:rsidRPr="006D4A50">
        <w:rPr>
          <w:sz w:val="24"/>
        </w:rPr>
        <w:t>c</w:t>
      </w:r>
      <w:r w:rsidRPr="006D4A50">
        <w:rPr>
          <w:sz w:val="24"/>
        </w:rPr>
        <w:t xml:space="preserve">ana“ </w:t>
      </w:r>
      <w:r w:rsidR="0010042C" w:rsidRPr="006D4A50">
        <w:rPr>
          <w:sz w:val="24"/>
        </w:rPr>
        <w:t xml:space="preserve">ist glatt </w:t>
      </w:r>
      <w:r w:rsidR="00357509" w:rsidRPr="006D4A50">
        <w:rPr>
          <w:sz w:val="24"/>
        </w:rPr>
        <w:t>ausgeführt, mit</w:t>
      </w:r>
      <w:r w:rsidR="0010042C" w:rsidRPr="006D4A50">
        <w:rPr>
          <w:sz w:val="24"/>
        </w:rPr>
        <w:t xml:space="preserve"> ungleichmäßig</w:t>
      </w:r>
      <w:r w:rsidR="00357509" w:rsidRPr="006D4A50">
        <w:rPr>
          <w:sz w:val="24"/>
        </w:rPr>
        <w:t xml:space="preserve">en </w:t>
      </w:r>
      <w:r w:rsidR="0010042C" w:rsidRPr="006D4A50">
        <w:rPr>
          <w:sz w:val="24"/>
        </w:rPr>
        <w:t>Vertikalfugen</w:t>
      </w:r>
      <w:r w:rsidR="00357509" w:rsidRPr="006D4A50">
        <w:rPr>
          <w:sz w:val="24"/>
        </w:rPr>
        <w:t>, d</w:t>
      </w:r>
      <w:r w:rsidR="0010042C" w:rsidRPr="006D4A50">
        <w:rPr>
          <w:sz w:val="24"/>
        </w:rPr>
        <w:t>ie</w:t>
      </w:r>
      <w:r w:rsidR="00357509" w:rsidRPr="006D4A50">
        <w:rPr>
          <w:sz w:val="24"/>
        </w:rPr>
        <w:t xml:space="preserve"> </w:t>
      </w:r>
      <w:r w:rsidR="0010042C" w:rsidRPr="006D4A50">
        <w:rPr>
          <w:sz w:val="24"/>
        </w:rPr>
        <w:t>sowohl durch den Übergang von einem Element zum nächsten als auch durch bewusst integrierte Scheinfugen</w:t>
      </w:r>
      <w:r w:rsidR="00357509" w:rsidRPr="006D4A50">
        <w:rPr>
          <w:sz w:val="24"/>
        </w:rPr>
        <w:t xml:space="preserve"> entstehen</w:t>
      </w:r>
      <w:r w:rsidR="0010042C" w:rsidRPr="006D4A50">
        <w:rPr>
          <w:sz w:val="24"/>
        </w:rPr>
        <w:t>.</w:t>
      </w:r>
      <w:r w:rsidR="00357509" w:rsidRPr="006D4A50">
        <w:rPr>
          <w:sz w:val="24"/>
        </w:rPr>
        <w:t xml:space="preserve"> Der obere Teil der Fassade </w:t>
      </w:r>
      <w:r w:rsidR="00507A96" w:rsidRPr="006D4A50">
        <w:rPr>
          <w:sz w:val="24"/>
        </w:rPr>
        <w:t xml:space="preserve">im Farbton „Creme hell“ </w:t>
      </w:r>
      <w:r w:rsidR="00357509" w:rsidRPr="006D4A50">
        <w:rPr>
          <w:sz w:val="24"/>
        </w:rPr>
        <w:t xml:space="preserve">zeigt ein eigens entwickeltes </w:t>
      </w:r>
      <w:r w:rsidR="002E4148" w:rsidRPr="006D4A50">
        <w:rPr>
          <w:sz w:val="24"/>
        </w:rPr>
        <w:t xml:space="preserve">Relief </w:t>
      </w:r>
      <w:r w:rsidR="00357509" w:rsidRPr="006D4A50">
        <w:rPr>
          <w:sz w:val="24"/>
        </w:rPr>
        <w:t xml:space="preserve">mit angestuften, </w:t>
      </w:r>
      <w:r w:rsidR="002E4148" w:rsidRPr="006D4A50">
        <w:rPr>
          <w:sz w:val="24"/>
        </w:rPr>
        <w:t xml:space="preserve">zwischen 50 und 15 Millimeter breiten Stegen. </w:t>
      </w:r>
      <w:r w:rsidR="00C60877" w:rsidRPr="006D4A50">
        <w:rPr>
          <w:sz w:val="24"/>
        </w:rPr>
        <w:t xml:space="preserve">Die 50-Millimeter-Stege bilden die markante, vordergründige Fassadenstruktur und ragen weiter nach vorne heraus. Die schmaleren 15-Millimeter-Stege sind im Vergleich dazu nach hinten versetzt und treten optisch in den Hintergrund. </w:t>
      </w:r>
      <w:r w:rsidR="00830086" w:rsidRPr="006D4A50">
        <w:rPr>
          <w:sz w:val="24"/>
        </w:rPr>
        <w:t>Je nach</w:t>
      </w:r>
      <w:r w:rsidR="00195DAC" w:rsidRPr="006D4A50">
        <w:rPr>
          <w:sz w:val="24"/>
        </w:rPr>
        <w:t xml:space="preserve"> Tageszeit</w:t>
      </w:r>
      <w:r w:rsidR="00830086" w:rsidRPr="006D4A50">
        <w:rPr>
          <w:sz w:val="24"/>
        </w:rPr>
        <w:t xml:space="preserve"> ändert sich das Fassadenbild subtil </w:t>
      </w:r>
      <w:r w:rsidR="00830086" w:rsidRPr="006D4A50">
        <w:rPr>
          <w:sz w:val="24"/>
        </w:rPr>
        <w:lastRenderedPageBreak/>
        <w:t>und zeigt die gestalterische Tiefe keramischer Ober</w:t>
      </w:r>
      <w:r w:rsidR="00556F86" w:rsidRPr="006D4A50">
        <w:rPr>
          <w:sz w:val="24"/>
        </w:rPr>
        <w:t>f</w:t>
      </w:r>
      <w:r w:rsidR="00830086" w:rsidRPr="006D4A50">
        <w:rPr>
          <w:sz w:val="24"/>
        </w:rPr>
        <w:t>lächen. Die Keramikelemente passen sich zudem mit ihrer natürlichen Farbigkeit und angenehmen Haptik störungsfrei an die benachbarte Pfarrkirche an.</w:t>
      </w:r>
      <w:r w:rsidR="00195DAC" w:rsidRPr="006D4A50">
        <w:rPr>
          <w:sz w:val="24"/>
        </w:rPr>
        <w:t xml:space="preserve"> </w:t>
      </w:r>
    </w:p>
    <w:p w14:paraId="17DEFC42" w14:textId="77777777" w:rsidR="00FF3A27" w:rsidRPr="006D4A50" w:rsidRDefault="00FF3A27" w:rsidP="00442DD7">
      <w:pPr>
        <w:spacing w:line="360" w:lineRule="auto"/>
        <w:jc w:val="both"/>
        <w:rPr>
          <w:sz w:val="24"/>
        </w:rPr>
      </w:pPr>
    </w:p>
    <w:p w14:paraId="5DC98C43" w14:textId="0812F3B2" w:rsidR="004830C5" w:rsidRPr="006D4A50" w:rsidRDefault="00AF09A7" w:rsidP="00442DD7">
      <w:pPr>
        <w:spacing w:line="360" w:lineRule="auto"/>
        <w:jc w:val="both"/>
        <w:rPr>
          <w:b/>
          <w:bCs/>
          <w:sz w:val="24"/>
        </w:rPr>
      </w:pPr>
      <w:r w:rsidRPr="006D4A50">
        <w:rPr>
          <w:b/>
          <w:bCs/>
          <w:sz w:val="24"/>
        </w:rPr>
        <w:t>Keramik-Squares</w:t>
      </w:r>
      <w:r w:rsidR="00830086" w:rsidRPr="006D4A50">
        <w:rPr>
          <w:b/>
          <w:bCs/>
          <w:sz w:val="24"/>
        </w:rPr>
        <w:t xml:space="preserve"> als funktionales Design-Element</w:t>
      </w:r>
    </w:p>
    <w:p w14:paraId="684020B8" w14:textId="2F434F9D" w:rsidR="00442DD7" w:rsidRPr="006D4A50" w:rsidRDefault="00830086" w:rsidP="00442DD7">
      <w:pPr>
        <w:spacing w:line="360" w:lineRule="auto"/>
        <w:jc w:val="both"/>
        <w:rPr>
          <w:sz w:val="24"/>
        </w:rPr>
      </w:pPr>
      <w:r w:rsidRPr="006D4A50">
        <w:rPr>
          <w:sz w:val="24"/>
        </w:rPr>
        <w:t xml:space="preserve">Vertikal angeordnete Keramik-Squares unterstützen die Struktur der Fassade und dienen zugleich als Sichtschutz. </w:t>
      </w:r>
      <w:r w:rsidR="00163934" w:rsidRPr="006D4A50">
        <w:rPr>
          <w:sz w:val="24"/>
        </w:rPr>
        <w:t>Die</w:t>
      </w:r>
      <w:r w:rsidR="00442DD7" w:rsidRPr="006D4A50">
        <w:rPr>
          <w:sz w:val="24"/>
        </w:rPr>
        <w:t xml:space="preserve"> 50</w:t>
      </w:r>
      <w:r w:rsidR="00163934" w:rsidRPr="006D4A50">
        <w:rPr>
          <w:sz w:val="24"/>
        </w:rPr>
        <w:t xml:space="preserve"> mal </w:t>
      </w:r>
      <w:r w:rsidR="00442DD7" w:rsidRPr="006D4A50">
        <w:rPr>
          <w:sz w:val="24"/>
        </w:rPr>
        <w:t xml:space="preserve">50 Millimeter </w:t>
      </w:r>
      <w:r w:rsidRPr="006D4A50">
        <w:rPr>
          <w:sz w:val="24"/>
        </w:rPr>
        <w:t xml:space="preserve">großen </w:t>
      </w:r>
      <w:r w:rsidR="00AF639D" w:rsidRPr="006D4A50">
        <w:rPr>
          <w:sz w:val="24"/>
        </w:rPr>
        <w:t>Square</w:t>
      </w:r>
      <w:r w:rsidR="007F27B7" w:rsidRPr="006D4A50">
        <w:rPr>
          <w:sz w:val="24"/>
        </w:rPr>
        <w:t xml:space="preserve">s erzeugen zusammen </w:t>
      </w:r>
      <w:r w:rsidR="00163934" w:rsidRPr="006D4A50">
        <w:rPr>
          <w:sz w:val="24"/>
        </w:rPr>
        <w:t>mit den anderen Elementen</w:t>
      </w:r>
      <w:r w:rsidR="00442DD7" w:rsidRPr="006D4A50">
        <w:rPr>
          <w:sz w:val="24"/>
        </w:rPr>
        <w:t xml:space="preserve"> </w:t>
      </w:r>
      <w:r w:rsidR="007F27B7" w:rsidRPr="006D4A50">
        <w:rPr>
          <w:sz w:val="24"/>
        </w:rPr>
        <w:t xml:space="preserve">eine ruhige, jedoch abwechslungsreiche Flächenwirkung. </w:t>
      </w:r>
      <w:r w:rsidR="00617F29" w:rsidRPr="006D4A50">
        <w:rPr>
          <w:sz w:val="24"/>
        </w:rPr>
        <w:t xml:space="preserve">Mit ihren Maßen setzen sie die Linienführung der 50 Millimeter breiten Keramikstege konstant fort. </w:t>
      </w:r>
      <w:r w:rsidR="007F27B7" w:rsidRPr="006D4A50">
        <w:rPr>
          <w:sz w:val="24"/>
        </w:rPr>
        <w:t xml:space="preserve">Ihr Spiel mit Licht und Schatten zeigt sich nicht nur außen, sondern setzt sich im Inneren fort – ein architektonisches Detail mit Mehrwert. </w:t>
      </w:r>
      <w:r w:rsidR="00AF09A7" w:rsidRPr="006D4A50">
        <w:rPr>
          <w:sz w:val="24"/>
        </w:rPr>
        <w:t xml:space="preserve">Insgesamt 143 laufende Meter </w:t>
      </w:r>
      <w:r w:rsidR="007F27B7" w:rsidRPr="006D4A50">
        <w:rPr>
          <w:sz w:val="24"/>
        </w:rPr>
        <w:t xml:space="preserve">der Squares </w:t>
      </w:r>
      <w:r w:rsidR="00AF09A7" w:rsidRPr="006D4A50">
        <w:rPr>
          <w:sz w:val="24"/>
        </w:rPr>
        <w:t xml:space="preserve">im Farbton „Creme hell“ </w:t>
      </w:r>
      <w:r w:rsidR="007F27B7" w:rsidRPr="006D4A50">
        <w:rPr>
          <w:sz w:val="24"/>
        </w:rPr>
        <w:t>wurden</w:t>
      </w:r>
      <w:r w:rsidR="00AF09A7" w:rsidRPr="006D4A50">
        <w:rPr>
          <w:sz w:val="24"/>
        </w:rPr>
        <w:t xml:space="preserve"> hängend für dieses Projekt</w:t>
      </w:r>
      <w:r w:rsidR="007F27B7" w:rsidRPr="006D4A50">
        <w:rPr>
          <w:sz w:val="24"/>
        </w:rPr>
        <w:t xml:space="preserve"> produziert</w:t>
      </w:r>
      <w:r w:rsidR="00AF09A7" w:rsidRPr="006D4A50">
        <w:rPr>
          <w:sz w:val="24"/>
        </w:rPr>
        <w:t>.</w:t>
      </w:r>
    </w:p>
    <w:p w14:paraId="68EE7421" w14:textId="77777777" w:rsidR="00AF639D" w:rsidRPr="006D4A50" w:rsidRDefault="00AF639D" w:rsidP="00442DD7">
      <w:pPr>
        <w:numPr>
          <w:ilvl w:val="0"/>
          <w:numId w:val="1"/>
        </w:numPr>
        <w:tabs>
          <w:tab w:val="clear" w:pos="0"/>
        </w:tabs>
        <w:spacing w:line="360" w:lineRule="auto"/>
        <w:jc w:val="both"/>
        <w:rPr>
          <w:b/>
          <w:bCs/>
          <w:sz w:val="24"/>
        </w:rPr>
      </w:pPr>
    </w:p>
    <w:p w14:paraId="2C843B1A" w14:textId="76F15600" w:rsidR="00442DD7" w:rsidRPr="006D4A50" w:rsidRDefault="008505C7" w:rsidP="00442DD7">
      <w:pPr>
        <w:numPr>
          <w:ilvl w:val="0"/>
          <w:numId w:val="1"/>
        </w:numPr>
        <w:tabs>
          <w:tab w:val="clear" w:pos="0"/>
        </w:tabs>
        <w:spacing w:line="360" w:lineRule="auto"/>
        <w:jc w:val="both"/>
        <w:rPr>
          <w:b/>
          <w:bCs/>
          <w:sz w:val="24"/>
        </w:rPr>
      </w:pPr>
      <w:r w:rsidRPr="006D4A50">
        <w:rPr>
          <w:b/>
          <w:bCs/>
          <w:sz w:val="24"/>
        </w:rPr>
        <w:t>Fassadenqualität für Generationen</w:t>
      </w:r>
    </w:p>
    <w:p w14:paraId="277C483A" w14:textId="6F309E60" w:rsidR="00D21D94" w:rsidRPr="006D4A50" w:rsidRDefault="00442DD7" w:rsidP="00442DD7">
      <w:pPr>
        <w:spacing w:line="360" w:lineRule="auto"/>
        <w:jc w:val="both"/>
        <w:rPr>
          <w:sz w:val="24"/>
        </w:rPr>
      </w:pPr>
      <w:r w:rsidRPr="006D4A50">
        <w:rPr>
          <w:sz w:val="24"/>
        </w:rPr>
        <w:t xml:space="preserve">Die </w:t>
      </w:r>
      <w:r w:rsidR="007F27B7" w:rsidRPr="006D4A50">
        <w:rPr>
          <w:sz w:val="24"/>
        </w:rPr>
        <w:t>Tonality Keramik wird bei</w:t>
      </w:r>
      <w:r w:rsidR="00223EB2" w:rsidRPr="006D4A50">
        <w:rPr>
          <w:sz w:val="24"/>
        </w:rPr>
        <w:t xml:space="preserve"> hohen Temperaturen</w:t>
      </w:r>
      <w:r w:rsidRPr="006D4A50">
        <w:rPr>
          <w:sz w:val="24"/>
        </w:rPr>
        <w:t xml:space="preserve"> </w:t>
      </w:r>
      <w:r w:rsidR="00223EB2" w:rsidRPr="006D4A50">
        <w:rPr>
          <w:sz w:val="24"/>
        </w:rPr>
        <w:t>gebrannt</w:t>
      </w:r>
      <w:r w:rsidRPr="006D4A50">
        <w:rPr>
          <w:sz w:val="24"/>
        </w:rPr>
        <w:t xml:space="preserve"> und </w:t>
      </w:r>
      <w:r w:rsidR="007F27B7" w:rsidRPr="006D4A50">
        <w:rPr>
          <w:sz w:val="24"/>
        </w:rPr>
        <w:t xml:space="preserve">erhält </w:t>
      </w:r>
      <w:r w:rsidRPr="006D4A50">
        <w:rPr>
          <w:sz w:val="24"/>
        </w:rPr>
        <w:t xml:space="preserve">dadurch eine dichte, </w:t>
      </w:r>
      <w:r w:rsidR="007F27B7" w:rsidRPr="006D4A50">
        <w:rPr>
          <w:sz w:val="24"/>
        </w:rPr>
        <w:t xml:space="preserve">kratzfeste und </w:t>
      </w:r>
      <w:r w:rsidRPr="006D4A50">
        <w:rPr>
          <w:sz w:val="24"/>
        </w:rPr>
        <w:t>far</w:t>
      </w:r>
      <w:r w:rsidR="007F27B7" w:rsidRPr="006D4A50">
        <w:rPr>
          <w:sz w:val="24"/>
        </w:rPr>
        <w:t>bs</w:t>
      </w:r>
      <w:r w:rsidRPr="006D4A50">
        <w:rPr>
          <w:sz w:val="24"/>
        </w:rPr>
        <w:t>tabil</w:t>
      </w:r>
      <w:r w:rsidR="007F27B7" w:rsidRPr="006D4A50">
        <w:rPr>
          <w:sz w:val="24"/>
        </w:rPr>
        <w:t>e Oberfläche. Sie ist</w:t>
      </w:r>
      <w:r w:rsidRPr="006D4A50">
        <w:rPr>
          <w:sz w:val="24"/>
        </w:rPr>
        <w:t xml:space="preserve"> </w:t>
      </w:r>
      <w:r w:rsidR="007F27B7" w:rsidRPr="006D4A50">
        <w:rPr>
          <w:sz w:val="24"/>
        </w:rPr>
        <w:t xml:space="preserve">resistent gegen </w:t>
      </w:r>
      <w:r w:rsidRPr="006D4A50">
        <w:rPr>
          <w:sz w:val="24"/>
        </w:rPr>
        <w:t>Frost</w:t>
      </w:r>
      <w:r w:rsidR="007F27B7" w:rsidRPr="006D4A50">
        <w:rPr>
          <w:sz w:val="24"/>
        </w:rPr>
        <w:t xml:space="preserve">, </w:t>
      </w:r>
      <w:r w:rsidRPr="006D4A50">
        <w:rPr>
          <w:sz w:val="24"/>
        </w:rPr>
        <w:t>UV-Strahlung</w:t>
      </w:r>
      <w:r w:rsidR="007F27B7" w:rsidRPr="006D4A50">
        <w:rPr>
          <w:sz w:val="24"/>
        </w:rPr>
        <w:t>, Verschmutzungen wie</w:t>
      </w:r>
      <w:r w:rsidRPr="006D4A50">
        <w:rPr>
          <w:sz w:val="24"/>
        </w:rPr>
        <w:t xml:space="preserve"> Moos- und Algenbildung und Graffiti</w:t>
      </w:r>
      <w:r w:rsidR="007F27B7" w:rsidRPr="006D4A50">
        <w:rPr>
          <w:sz w:val="24"/>
        </w:rPr>
        <w:t>. So bleibt die Fassade selbst im öffentlichen Raum dauerhaft ansprechend und nahezu wartungsfrei – eine Investition, die Generationen überdauert.</w:t>
      </w:r>
    </w:p>
    <w:p w14:paraId="1C3E9D36" w14:textId="77777777" w:rsidR="00D21D94" w:rsidRPr="006D4A50" w:rsidRDefault="00D21D94" w:rsidP="00442DD7">
      <w:pPr>
        <w:spacing w:line="360" w:lineRule="auto"/>
        <w:jc w:val="both"/>
        <w:rPr>
          <w:b/>
          <w:bCs/>
          <w:sz w:val="24"/>
        </w:rPr>
      </w:pPr>
    </w:p>
    <w:p w14:paraId="79EA688E" w14:textId="283157F9" w:rsidR="00B9542C" w:rsidRPr="006D4A50" w:rsidRDefault="00C60877" w:rsidP="00442DD7">
      <w:pPr>
        <w:spacing w:line="360" w:lineRule="auto"/>
        <w:jc w:val="both"/>
        <w:rPr>
          <w:b/>
          <w:bCs/>
          <w:sz w:val="24"/>
        </w:rPr>
      </w:pPr>
      <w:r w:rsidRPr="006D4A50">
        <w:rPr>
          <w:b/>
          <w:bCs/>
          <w:sz w:val="24"/>
        </w:rPr>
        <w:t>L</w:t>
      </w:r>
      <w:r w:rsidR="00B9542C" w:rsidRPr="006D4A50">
        <w:rPr>
          <w:b/>
          <w:bCs/>
          <w:sz w:val="24"/>
        </w:rPr>
        <w:t>eicht, robust, effizient: Vorteile einer gewichtsoptimierten Fassade</w:t>
      </w:r>
    </w:p>
    <w:p w14:paraId="2B14D4F6" w14:textId="0D7D598B" w:rsidR="00B9542C" w:rsidRPr="006D4A50" w:rsidRDefault="00B9542C" w:rsidP="00B9542C">
      <w:pPr>
        <w:spacing w:line="360" w:lineRule="auto"/>
        <w:jc w:val="both"/>
        <w:rPr>
          <w:sz w:val="24"/>
        </w:rPr>
      </w:pPr>
      <w:r w:rsidRPr="006D4A50">
        <w:rPr>
          <w:sz w:val="24"/>
        </w:rPr>
        <w:t>Ein weiterer Pluspunkt der Tonality-Fassade ist ihr geringes</w:t>
      </w:r>
      <w:r w:rsidRPr="006D4A50">
        <w:rPr>
          <w:b/>
          <w:bCs/>
          <w:sz w:val="24"/>
        </w:rPr>
        <w:t xml:space="preserve"> </w:t>
      </w:r>
      <w:r w:rsidR="00D21D94" w:rsidRPr="006D4A50">
        <w:rPr>
          <w:sz w:val="24"/>
        </w:rPr>
        <w:t>Eigengewicht</w:t>
      </w:r>
      <w:r w:rsidRPr="006D4A50">
        <w:rPr>
          <w:sz w:val="24"/>
        </w:rPr>
        <w:t xml:space="preserve">: Mit </w:t>
      </w:r>
      <w:r w:rsidR="00D21D94" w:rsidRPr="006D4A50">
        <w:rPr>
          <w:sz w:val="24"/>
        </w:rPr>
        <w:t xml:space="preserve">36 </w:t>
      </w:r>
      <w:r w:rsidRPr="006D4A50">
        <w:rPr>
          <w:sz w:val="24"/>
        </w:rPr>
        <w:t xml:space="preserve">bis </w:t>
      </w:r>
      <w:r w:rsidR="00D21D94" w:rsidRPr="006D4A50">
        <w:rPr>
          <w:sz w:val="24"/>
        </w:rPr>
        <w:t>38 Kilogramm pro Quadratmeter</w:t>
      </w:r>
      <w:r w:rsidRPr="006D4A50">
        <w:rPr>
          <w:sz w:val="24"/>
        </w:rPr>
        <w:t xml:space="preserve"> liegt sie deutlich unter dem Gewicht</w:t>
      </w:r>
      <w:r w:rsidR="00D21D94" w:rsidRPr="006D4A50">
        <w:rPr>
          <w:sz w:val="24"/>
        </w:rPr>
        <w:t xml:space="preserve"> herkömmliche</w:t>
      </w:r>
      <w:r w:rsidRPr="006D4A50">
        <w:rPr>
          <w:sz w:val="24"/>
        </w:rPr>
        <w:t>r</w:t>
      </w:r>
      <w:r w:rsidR="00D21D94" w:rsidRPr="006D4A50">
        <w:rPr>
          <w:sz w:val="24"/>
        </w:rPr>
        <w:t xml:space="preserve"> Fassadenziegel mit Doppelkammerausführung</w:t>
      </w:r>
      <w:r w:rsidRPr="006D4A50">
        <w:rPr>
          <w:sz w:val="24"/>
        </w:rPr>
        <w:t>, die</w:t>
      </w:r>
      <w:r w:rsidR="00D21D94" w:rsidRPr="006D4A50">
        <w:rPr>
          <w:sz w:val="24"/>
        </w:rPr>
        <w:t xml:space="preserve"> auf </w:t>
      </w:r>
      <w:r w:rsidR="00D3206E" w:rsidRPr="006D4A50">
        <w:rPr>
          <w:sz w:val="24"/>
        </w:rPr>
        <w:t>über</w:t>
      </w:r>
      <w:r w:rsidR="00D21D94" w:rsidRPr="006D4A50">
        <w:rPr>
          <w:sz w:val="24"/>
        </w:rPr>
        <w:t xml:space="preserve"> 60 Kilogramm pro Quadratmete</w:t>
      </w:r>
      <w:r w:rsidRPr="006D4A50">
        <w:rPr>
          <w:sz w:val="24"/>
        </w:rPr>
        <w:t xml:space="preserve">r </w:t>
      </w:r>
      <w:r w:rsidR="00D21D94" w:rsidRPr="006D4A50">
        <w:rPr>
          <w:sz w:val="24"/>
        </w:rPr>
        <w:t>bei gleicher sichtbarer Oberflächengeometrie</w:t>
      </w:r>
      <w:r w:rsidRPr="006D4A50">
        <w:rPr>
          <w:sz w:val="24"/>
        </w:rPr>
        <w:t xml:space="preserve"> komm</w:t>
      </w:r>
      <w:r w:rsidR="00D97010" w:rsidRPr="006D4A50">
        <w:rPr>
          <w:sz w:val="24"/>
        </w:rPr>
        <w:t>en</w:t>
      </w:r>
      <w:r w:rsidR="00D21D94" w:rsidRPr="006D4A50">
        <w:rPr>
          <w:sz w:val="24"/>
        </w:rPr>
        <w:t xml:space="preserve">. Das geringe Eigengewicht des Systems macht es besonders attraktiv für Sanierungen, bei denen die Gebäudestatik anspruchsvoll ist. Auch die Unterkonstruktion kann so spürbar reduziert werden: weniger Material und Verbindungsmittel, weniger Wandanker und reduzierte </w:t>
      </w:r>
      <w:r w:rsidR="00D21D94" w:rsidRPr="006D4A50">
        <w:rPr>
          <w:sz w:val="24"/>
        </w:rPr>
        <w:lastRenderedPageBreak/>
        <w:t xml:space="preserve">Wärmebrücken. </w:t>
      </w:r>
      <w:r w:rsidR="00380828" w:rsidRPr="006D4A50">
        <w:rPr>
          <w:sz w:val="24"/>
        </w:rPr>
        <w:t xml:space="preserve">Bei einer Fassadenfläche von etwa 1.000 Quadratmetern reduziert sich der Transportaufwand für Tonality-Keramikelemente im Vergleich zu doppelschaligen Systemen um ungefähr eine LKW-Ladung. </w:t>
      </w:r>
      <w:r w:rsidRPr="006D4A50">
        <w:rPr>
          <w:sz w:val="24"/>
        </w:rPr>
        <w:t>Alle Rohstoffe für die Produktion der Fassaden stammen aus einem Umkreis von nur 25 Kilometern vom Werk, was die regionale Wertschöpfung stärkt.</w:t>
      </w:r>
    </w:p>
    <w:p w14:paraId="19BD5A29" w14:textId="77777777" w:rsidR="00442DD7" w:rsidRPr="006D4A50" w:rsidRDefault="00442DD7" w:rsidP="00442DD7">
      <w:pPr>
        <w:spacing w:line="360" w:lineRule="auto"/>
        <w:jc w:val="both"/>
        <w:rPr>
          <w:sz w:val="24"/>
        </w:rPr>
      </w:pPr>
    </w:p>
    <w:p w14:paraId="02D1D040" w14:textId="5C644C60" w:rsidR="00442DD7" w:rsidRPr="006D4A50" w:rsidRDefault="00E85654" w:rsidP="00442DD7">
      <w:pPr>
        <w:numPr>
          <w:ilvl w:val="0"/>
          <w:numId w:val="1"/>
        </w:numPr>
        <w:tabs>
          <w:tab w:val="clear" w:pos="0"/>
        </w:tabs>
        <w:spacing w:line="360" w:lineRule="auto"/>
        <w:jc w:val="both"/>
        <w:rPr>
          <w:b/>
          <w:bCs/>
          <w:sz w:val="24"/>
        </w:rPr>
      </w:pPr>
      <w:r w:rsidRPr="006D4A50">
        <w:rPr>
          <w:b/>
          <w:bCs/>
          <w:sz w:val="24"/>
        </w:rPr>
        <w:t>Zukunftsfähige Fassadenlösung</w:t>
      </w:r>
    </w:p>
    <w:p w14:paraId="0339EA3F" w14:textId="68C71819" w:rsidR="00897EAE" w:rsidRPr="006D4A50" w:rsidRDefault="00B9542C" w:rsidP="00117638">
      <w:pPr>
        <w:spacing w:line="360" w:lineRule="auto"/>
        <w:jc w:val="both"/>
        <w:rPr>
          <w:sz w:val="24"/>
        </w:rPr>
      </w:pPr>
      <w:r w:rsidRPr="006D4A50">
        <w:rPr>
          <w:sz w:val="24"/>
        </w:rPr>
        <w:t>D</w:t>
      </w:r>
      <w:r w:rsidR="00E85654" w:rsidRPr="006D4A50">
        <w:rPr>
          <w:sz w:val="24"/>
        </w:rPr>
        <w:t>as „Quartier Wolkersdorf“</w:t>
      </w:r>
      <w:r w:rsidRPr="006D4A50">
        <w:rPr>
          <w:sz w:val="24"/>
        </w:rPr>
        <w:t xml:space="preserve"> steht exemplarisch für eine Architektur, die ästhetische Qualität</w:t>
      </w:r>
      <w:r w:rsidR="00E85654" w:rsidRPr="006D4A50">
        <w:rPr>
          <w:sz w:val="24"/>
        </w:rPr>
        <w:t xml:space="preserve">, technische Innovation und ökologische Verantwortung </w:t>
      </w:r>
      <w:r w:rsidRPr="006D4A50">
        <w:rPr>
          <w:sz w:val="24"/>
        </w:rPr>
        <w:t>vereint</w:t>
      </w:r>
      <w:r w:rsidR="00E85654" w:rsidRPr="006D4A50">
        <w:rPr>
          <w:sz w:val="24"/>
        </w:rPr>
        <w:t>. Die vorgehängte, hinterlüftete Tonality-</w:t>
      </w:r>
      <w:r w:rsidRPr="006D4A50">
        <w:rPr>
          <w:sz w:val="24"/>
        </w:rPr>
        <w:t xml:space="preserve">Fassade verbindet </w:t>
      </w:r>
      <w:r w:rsidR="00E85654" w:rsidRPr="006D4A50">
        <w:rPr>
          <w:sz w:val="24"/>
        </w:rPr>
        <w:t>dauerhafte Qualität</w:t>
      </w:r>
      <w:r w:rsidRPr="006D4A50">
        <w:rPr>
          <w:sz w:val="24"/>
        </w:rPr>
        <w:t xml:space="preserve"> mit zeitlosem </w:t>
      </w:r>
      <w:r w:rsidR="00D43AAD" w:rsidRPr="006D4A50">
        <w:rPr>
          <w:sz w:val="24"/>
        </w:rPr>
        <w:t>Designanspruch, flexibler Anwendung und effizientem Ressourceneinsatz</w:t>
      </w:r>
      <w:r w:rsidR="00E85654" w:rsidRPr="006D4A50">
        <w:rPr>
          <w:sz w:val="24"/>
        </w:rPr>
        <w:t xml:space="preserve"> – von der regionalen Rohstoffgewinnung bis zur Montage. Damit bietet </w:t>
      </w:r>
      <w:r w:rsidRPr="006D4A50">
        <w:rPr>
          <w:sz w:val="24"/>
        </w:rPr>
        <w:t xml:space="preserve">sie Architekten </w:t>
      </w:r>
      <w:r w:rsidR="00E85654" w:rsidRPr="006D4A50">
        <w:rPr>
          <w:sz w:val="24"/>
        </w:rPr>
        <w:t xml:space="preserve">eine zukunftsfähige Lösung für </w:t>
      </w:r>
      <w:r w:rsidRPr="006D4A50">
        <w:rPr>
          <w:sz w:val="24"/>
        </w:rPr>
        <w:t>nachhaltiges Bauen mit Charakter</w:t>
      </w:r>
      <w:r w:rsidR="00E85654" w:rsidRPr="006D4A50">
        <w:rPr>
          <w:sz w:val="24"/>
        </w:rPr>
        <w:t>.</w:t>
      </w:r>
    </w:p>
    <w:p w14:paraId="71A573B1" w14:textId="77777777" w:rsidR="00E85654" w:rsidRPr="006D4A50" w:rsidRDefault="00E85654" w:rsidP="00117638">
      <w:pPr>
        <w:spacing w:line="360" w:lineRule="auto"/>
        <w:jc w:val="both"/>
        <w:rPr>
          <w:sz w:val="24"/>
        </w:rPr>
      </w:pPr>
    </w:p>
    <w:p w14:paraId="626E3CA9" w14:textId="3EFEB7E7" w:rsidR="00CB7213" w:rsidRPr="006D4A50" w:rsidRDefault="00115CA2" w:rsidP="00BE3D29">
      <w:pPr>
        <w:spacing w:line="360" w:lineRule="auto"/>
        <w:jc w:val="both"/>
        <w:rPr>
          <w:sz w:val="24"/>
        </w:rPr>
      </w:pPr>
      <w:r w:rsidRPr="006D4A50">
        <w:rPr>
          <w:sz w:val="24"/>
        </w:rPr>
        <w:t xml:space="preserve">Interessierte erhalten weitere Informationen unter </w:t>
      </w:r>
      <w:hyperlink r:id="rId16" w:history="1">
        <w:r w:rsidRPr="006D4A50">
          <w:rPr>
            <w:rStyle w:val="Hyperlink"/>
            <w:sz w:val="24"/>
          </w:rPr>
          <w:t>www.leipfinger-bader.de</w:t>
        </w:r>
      </w:hyperlink>
      <w:r w:rsidRPr="006D4A50">
        <w:rPr>
          <w:sz w:val="24"/>
        </w:rPr>
        <w:t xml:space="preserve"> und </w:t>
      </w:r>
      <w:hyperlink r:id="rId17" w:history="1">
        <w:r w:rsidRPr="006D4A50">
          <w:rPr>
            <w:rStyle w:val="Hyperlink"/>
            <w:sz w:val="24"/>
          </w:rPr>
          <w:t>www.tonality.de</w:t>
        </w:r>
      </w:hyperlink>
      <w:r w:rsidRPr="006D4A50">
        <w:rPr>
          <w:sz w:val="24"/>
        </w:rPr>
        <w:t xml:space="preserve">. </w:t>
      </w:r>
    </w:p>
    <w:p w14:paraId="5A7CFF4D" w14:textId="06B55381" w:rsidR="001D376E" w:rsidRPr="006D4A50" w:rsidRDefault="00C41D25" w:rsidP="00885A37">
      <w:pPr>
        <w:spacing w:line="360" w:lineRule="auto"/>
        <w:jc w:val="right"/>
        <w:rPr>
          <w:sz w:val="24"/>
        </w:rPr>
      </w:pPr>
      <w:r w:rsidRPr="006D4A50">
        <w:rPr>
          <w:sz w:val="24"/>
        </w:rPr>
        <w:t xml:space="preserve">ca. </w:t>
      </w:r>
      <w:r w:rsidR="00885A37" w:rsidRPr="006D4A50">
        <w:rPr>
          <w:sz w:val="24"/>
        </w:rPr>
        <w:t>6</w:t>
      </w:r>
      <w:r w:rsidR="005619AC" w:rsidRPr="006D4A50">
        <w:rPr>
          <w:sz w:val="24"/>
        </w:rPr>
        <w:t>.</w:t>
      </w:r>
      <w:r w:rsidR="003148D8" w:rsidRPr="006D4A50">
        <w:rPr>
          <w:sz w:val="24"/>
        </w:rPr>
        <w:t>0</w:t>
      </w:r>
      <w:r w:rsidR="000F3414" w:rsidRPr="006D4A50">
        <w:rPr>
          <w:sz w:val="24"/>
        </w:rPr>
        <w:t>00</w:t>
      </w:r>
      <w:r w:rsidR="00E92524" w:rsidRPr="006D4A50">
        <w:rPr>
          <w:sz w:val="24"/>
        </w:rPr>
        <w:t xml:space="preserve"> Z</w:t>
      </w:r>
      <w:r w:rsidR="008B4776" w:rsidRPr="006D4A50">
        <w:rPr>
          <w:sz w:val="24"/>
        </w:rPr>
        <w:t>e</w:t>
      </w:r>
      <w:r w:rsidR="00E92524" w:rsidRPr="006D4A50">
        <w:rPr>
          <w:sz w:val="24"/>
        </w:rPr>
        <w:t>ichen</w:t>
      </w:r>
    </w:p>
    <w:p w14:paraId="1F3A438D" w14:textId="77777777" w:rsidR="001D376E" w:rsidRPr="006D4A50" w:rsidRDefault="001D376E" w:rsidP="006D6871">
      <w:pPr>
        <w:spacing w:line="360" w:lineRule="auto"/>
        <w:jc w:val="right"/>
        <w:rPr>
          <w:sz w:val="24"/>
        </w:rPr>
      </w:pPr>
    </w:p>
    <w:p w14:paraId="49C7CB82" w14:textId="77777777" w:rsidR="00BC3D1F" w:rsidRPr="006D4A50" w:rsidRDefault="00BC3D1F" w:rsidP="00BC3D1F">
      <w:pPr>
        <w:spacing w:line="360" w:lineRule="auto"/>
        <w:rPr>
          <w:b/>
          <w:bCs/>
          <w:sz w:val="24"/>
          <w:u w:val="single"/>
        </w:rPr>
      </w:pPr>
      <w:r w:rsidRPr="006D4A50">
        <w:rPr>
          <w:b/>
          <w:bCs/>
          <w:sz w:val="24"/>
          <w:u w:val="single"/>
        </w:rPr>
        <w:t>Bautafel:</w:t>
      </w:r>
    </w:p>
    <w:p w14:paraId="10D717D1" w14:textId="163A00EA" w:rsidR="00BC3D1F" w:rsidRPr="006D4A50" w:rsidRDefault="00BC3D1F" w:rsidP="00BC3D1F">
      <w:pPr>
        <w:spacing w:line="360" w:lineRule="auto"/>
        <w:rPr>
          <w:sz w:val="24"/>
        </w:rPr>
      </w:pPr>
      <w:r w:rsidRPr="006D4A50">
        <w:rPr>
          <w:b/>
          <w:bCs/>
          <w:sz w:val="24"/>
        </w:rPr>
        <w:t>Bauvorhaben</w:t>
      </w:r>
      <w:r w:rsidRPr="006D4A50">
        <w:rPr>
          <w:sz w:val="24"/>
        </w:rPr>
        <w:t>: Zubau und Umbau des bestehenden Pfarrzentrums zu einem multifunktional nutzbaren Veranstaltungsgebäude, Wolkersdorf im Weinviertel, Österreich</w:t>
      </w:r>
    </w:p>
    <w:p w14:paraId="26B95B62" w14:textId="759DBEBB" w:rsidR="00BC3D1F" w:rsidRPr="006D4A50" w:rsidRDefault="00BC3D1F" w:rsidP="00BC3D1F">
      <w:pPr>
        <w:spacing w:line="360" w:lineRule="auto"/>
        <w:rPr>
          <w:sz w:val="24"/>
        </w:rPr>
      </w:pPr>
      <w:r w:rsidRPr="006D4A50">
        <w:rPr>
          <w:b/>
          <w:bCs/>
          <w:sz w:val="24"/>
        </w:rPr>
        <w:t>Bauherren</w:t>
      </w:r>
      <w:r w:rsidRPr="006D4A50">
        <w:rPr>
          <w:sz w:val="24"/>
        </w:rPr>
        <w:t xml:space="preserve">: Pfarre Wolkersdorf (Erzdiözese Wien) und Stadtgemeinde Wolkersdorf, </w:t>
      </w:r>
      <w:r w:rsidR="001E18AF" w:rsidRPr="006D4A50">
        <w:rPr>
          <w:sz w:val="24"/>
        </w:rPr>
        <w:t xml:space="preserve">beide </w:t>
      </w:r>
      <w:r w:rsidRPr="006D4A50">
        <w:rPr>
          <w:sz w:val="24"/>
        </w:rPr>
        <w:t xml:space="preserve">Wolkersdorf im Weinviertel, Österreich </w:t>
      </w:r>
    </w:p>
    <w:p w14:paraId="2FF389C2" w14:textId="6A715322" w:rsidR="00BC3D1F" w:rsidRPr="006D4A50" w:rsidRDefault="00BC3D1F" w:rsidP="00BC3D1F">
      <w:pPr>
        <w:spacing w:line="360" w:lineRule="auto"/>
        <w:rPr>
          <w:sz w:val="24"/>
          <w:lang w:val="de-AT"/>
        </w:rPr>
      </w:pPr>
      <w:r w:rsidRPr="006D4A50">
        <w:rPr>
          <w:b/>
          <w:bCs/>
          <w:sz w:val="24"/>
        </w:rPr>
        <w:t>Projektsteuerung</w:t>
      </w:r>
      <w:r w:rsidRPr="006D4A50">
        <w:rPr>
          <w:sz w:val="24"/>
        </w:rPr>
        <w:t xml:space="preserve">: </w:t>
      </w:r>
      <w:r w:rsidR="00D33F83" w:rsidRPr="006D4A50">
        <w:rPr>
          <w:sz w:val="24"/>
          <w:lang w:val="de-AT"/>
        </w:rPr>
        <w:t>DELTA AG, Wien &amp; Wels, Österreich</w:t>
      </w:r>
    </w:p>
    <w:p w14:paraId="57089807" w14:textId="4BE9E999" w:rsidR="00BC3D1F" w:rsidRPr="006D4A50" w:rsidRDefault="00BC3D1F" w:rsidP="00BC3D1F">
      <w:pPr>
        <w:spacing w:line="360" w:lineRule="auto"/>
        <w:rPr>
          <w:sz w:val="24"/>
        </w:rPr>
      </w:pPr>
      <w:r w:rsidRPr="006D4A50">
        <w:rPr>
          <w:b/>
          <w:bCs/>
          <w:sz w:val="24"/>
        </w:rPr>
        <w:t>Architektur und Bauleitung</w:t>
      </w:r>
      <w:r w:rsidRPr="006D4A50">
        <w:rPr>
          <w:sz w:val="24"/>
        </w:rPr>
        <w:t xml:space="preserve">: </w:t>
      </w:r>
      <w:r w:rsidR="007C2D89" w:rsidRPr="006D4A50">
        <w:rPr>
          <w:sz w:val="24"/>
        </w:rPr>
        <w:t>Atelier Deubner Lopez ZT OG</w:t>
      </w:r>
      <w:r w:rsidRPr="006D4A50">
        <w:rPr>
          <w:sz w:val="24"/>
        </w:rPr>
        <w:t>, Gänserndorf, Österreich</w:t>
      </w:r>
    </w:p>
    <w:p w14:paraId="78C8BD97" w14:textId="77777777" w:rsidR="00F241F2" w:rsidRPr="006D4A50" w:rsidRDefault="00BC3D1F" w:rsidP="00BC3D1F">
      <w:pPr>
        <w:spacing w:line="360" w:lineRule="auto"/>
        <w:rPr>
          <w:sz w:val="24"/>
        </w:rPr>
      </w:pPr>
      <w:r w:rsidRPr="006D4A50">
        <w:rPr>
          <w:b/>
          <w:bCs/>
          <w:sz w:val="24"/>
        </w:rPr>
        <w:t>Keramikfassade</w:t>
      </w:r>
      <w:r w:rsidRPr="006D4A50">
        <w:rPr>
          <w:sz w:val="24"/>
        </w:rPr>
        <w:t>: Tonality, Weroth (Leipfinger-Bader)</w:t>
      </w:r>
    </w:p>
    <w:p w14:paraId="53495599" w14:textId="1E0D6C5C" w:rsidR="00E234CD" w:rsidRPr="006D4A50" w:rsidRDefault="00F241F2" w:rsidP="00117E28">
      <w:pPr>
        <w:spacing w:line="360" w:lineRule="auto"/>
        <w:rPr>
          <w:sz w:val="24"/>
        </w:rPr>
      </w:pPr>
      <w:r w:rsidRPr="006D4A50">
        <w:rPr>
          <w:b/>
          <w:bCs/>
          <w:sz w:val="24"/>
        </w:rPr>
        <w:t>Bauzeit Fassade</w:t>
      </w:r>
      <w:r w:rsidRPr="006D4A50">
        <w:rPr>
          <w:sz w:val="24"/>
        </w:rPr>
        <w:t>: Juli bis Dezember 2024</w:t>
      </w:r>
      <w:r w:rsidR="00BC3D1F" w:rsidRPr="006D4A50">
        <w:rPr>
          <w:sz w:val="24"/>
        </w:rPr>
        <w:br/>
      </w:r>
      <w:r w:rsidR="00BC3D1F" w:rsidRPr="006D4A50">
        <w:rPr>
          <w:b/>
          <w:bCs/>
          <w:sz w:val="24"/>
        </w:rPr>
        <w:t>Bauzeit</w:t>
      </w:r>
      <w:r w:rsidRPr="006D4A50">
        <w:rPr>
          <w:b/>
          <w:bCs/>
          <w:sz w:val="24"/>
        </w:rPr>
        <w:t xml:space="preserve"> gesamt</w:t>
      </w:r>
      <w:r w:rsidR="00BC3D1F" w:rsidRPr="006D4A50">
        <w:rPr>
          <w:sz w:val="24"/>
        </w:rPr>
        <w:t xml:space="preserve">: Herbst 2023 bis </w:t>
      </w:r>
      <w:r w:rsidR="007C2D89" w:rsidRPr="006D4A50">
        <w:rPr>
          <w:sz w:val="24"/>
        </w:rPr>
        <w:t>Januar</w:t>
      </w:r>
      <w:r w:rsidR="00BC3D1F" w:rsidRPr="006D4A50">
        <w:rPr>
          <w:sz w:val="24"/>
        </w:rPr>
        <w:t xml:space="preserve"> 2025</w:t>
      </w:r>
    </w:p>
    <w:p w14:paraId="3A7C6316" w14:textId="77777777" w:rsidR="00E234CD" w:rsidRPr="006D4A50" w:rsidRDefault="00E234CD" w:rsidP="00117E28">
      <w:pPr>
        <w:spacing w:line="360" w:lineRule="auto"/>
        <w:rPr>
          <w:b/>
          <w:sz w:val="24"/>
          <w:u w:val="single"/>
        </w:rPr>
      </w:pPr>
    </w:p>
    <w:p w14:paraId="205924E6" w14:textId="77777777" w:rsidR="005F6269" w:rsidRPr="006D4A50" w:rsidRDefault="005F6269" w:rsidP="00117E28">
      <w:pPr>
        <w:spacing w:line="360" w:lineRule="auto"/>
        <w:rPr>
          <w:b/>
          <w:sz w:val="24"/>
          <w:u w:val="single"/>
        </w:rPr>
      </w:pPr>
    </w:p>
    <w:p w14:paraId="4F855243" w14:textId="4CC4435D" w:rsidR="00A6512B" w:rsidRPr="006D4A50" w:rsidRDefault="00483F09" w:rsidP="00117E28">
      <w:pPr>
        <w:spacing w:line="360" w:lineRule="auto"/>
        <w:rPr>
          <w:b/>
          <w:sz w:val="24"/>
          <w:u w:val="single"/>
        </w:rPr>
      </w:pPr>
      <w:r w:rsidRPr="006D4A50">
        <w:rPr>
          <w:b/>
          <w:sz w:val="24"/>
          <w:u w:val="single"/>
        </w:rPr>
        <w:lastRenderedPageBreak/>
        <w:t>Bildunterschriften</w:t>
      </w:r>
    </w:p>
    <w:p w14:paraId="66BB469E" w14:textId="3B4E28FD" w:rsidR="00A6512B" w:rsidRPr="006D4A50" w:rsidRDefault="00A6512B" w:rsidP="00117E28">
      <w:pPr>
        <w:spacing w:line="360" w:lineRule="auto"/>
        <w:rPr>
          <w:sz w:val="24"/>
        </w:rPr>
      </w:pPr>
    </w:p>
    <w:p w14:paraId="3C4271CD" w14:textId="7C7A9FCD" w:rsidR="00112EC4" w:rsidRPr="006D4A50" w:rsidRDefault="00F35A03" w:rsidP="00117E28">
      <w:pPr>
        <w:spacing w:line="360" w:lineRule="auto"/>
        <w:rPr>
          <w:sz w:val="24"/>
        </w:rPr>
      </w:pPr>
      <w:r w:rsidRPr="006D4A50">
        <w:rPr>
          <w:noProof/>
        </w:rPr>
        <w:drawing>
          <wp:inline distT="0" distB="0" distL="0" distR="0" wp14:anchorId="075186D8" wp14:editId="5DAEBA40">
            <wp:extent cx="3514725" cy="2428875"/>
            <wp:effectExtent l="0" t="0" r="9525" b="9525"/>
            <wp:docPr id="18309002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00247" name=""/>
                    <pic:cNvPicPr/>
                  </pic:nvPicPr>
                  <pic:blipFill>
                    <a:blip r:embed="rId18"/>
                    <a:stretch>
                      <a:fillRect/>
                    </a:stretch>
                  </pic:blipFill>
                  <pic:spPr>
                    <a:xfrm>
                      <a:off x="0" y="0"/>
                      <a:ext cx="3514725" cy="2428875"/>
                    </a:xfrm>
                    <a:prstGeom prst="rect">
                      <a:avLst/>
                    </a:prstGeom>
                  </pic:spPr>
                </pic:pic>
              </a:graphicData>
            </a:graphic>
          </wp:inline>
        </w:drawing>
      </w:r>
    </w:p>
    <w:p w14:paraId="75DAA93C" w14:textId="1671EC85" w:rsidR="00117E28" w:rsidRPr="006D4A50" w:rsidRDefault="00C576F3"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w:t>
      </w:r>
      <w:r w:rsidR="00117E28" w:rsidRPr="006D4A50">
        <w:rPr>
          <w:b/>
          <w:sz w:val="24"/>
          <w:lang w:eastAsia="en-US"/>
        </w:rPr>
        <w:t>2</w:t>
      </w:r>
      <w:r w:rsidR="00B0157F" w:rsidRPr="006D4A50">
        <w:rPr>
          <w:b/>
          <w:sz w:val="24"/>
          <w:lang w:eastAsia="en-US"/>
        </w:rPr>
        <w:t>6</w:t>
      </w:r>
      <w:r w:rsidR="004139DB" w:rsidRPr="006D4A50">
        <w:rPr>
          <w:b/>
          <w:sz w:val="24"/>
          <w:lang w:eastAsia="en-US"/>
        </w:rPr>
        <w:t>-</w:t>
      </w:r>
      <w:r w:rsidR="00B0157F" w:rsidRPr="006D4A50">
        <w:rPr>
          <w:b/>
          <w:sz w:val="24"/>
          <w:lang w:eastAsia="en-US"/>
        </w:rPr>
        <w:t>0</w:t>
      </w:r>
      <w:r w:rsidR="00F241F2" w:rsidRPr="006D4A50">
        <w:rPr>
          <w:b/>
          <w:sz w:val="24"/>
          <w:lang w:eastAsia="en-US"/>
        </w:rPr>
        <w:t>9</w:t>
      </w:r>
      <w:r w:rsidR="004139DB" w:rsidRPr="006D4A50">
        <w:rPr>
          <w:b/>
          <w:sz w:val="24"/>
          <w:lang w:eastAsia="en-US"/>
        </w:rPr>
        <w:t xml:space="preserve"> </w:t>
      </w:r>
      <w:r w:rsidR="007920D5" w:rsidRPr="006D4A50">
        <w:rPr>
          <w:b/>
          <w:sz w:val="24"/>
          <w:lang w:eastAsia="en-US"/>
        </w:rPr>
        <w:t>Quartier Wolkersdorf</w:t>
      </w:r>
      <w:r w:rsidR="00117E28" w:rsidRPr="006D4A50">
        <w:rPr>
          <w:b/>
          <w:sz w:val="24"/>
          <w:lang w:eastAsia="en-US"/>
        </w:rPr>
        <w:t xml:space="preserve">] </w:t>
      </w:r>
    </w:p>
    <w:p w14:paraId="64A338E7" w14:textId="53D55B42" w:rsidR="00BA2E89" w:rsidRPr="006D4A50" w:rsidRDefault="00BA2E89" w:rsidP="00BA2E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 xml:space="preserve">Das </w:t>
      </w:r>
      <w:r w:rsidR="00EF04BD" w:rsidRPr="006D4A50">
        <w:rPr>
          <w:bCs/>
          <w:i/>
          <w:iCs/>
          <w:sz w:val="24"/>
          <w:lang w:eastAsia="en-US"/>
        </w:rPr>
        <w:t>„</w:t>
      </w:r>
      <w:r w:rsidRPr="006D4A50">
        <w:rPr>
          <w:bCs/>
          <w:i/>
          <w:iCs/>
          <w:sz w:val="24"/>
          <w:lang w:eastAsia="en-US"/>
        </w:rPr>
        <w:t>Quartier Wolkersdorf</w:t>
      </w:r>
      <w:r w:rsidR="00EF04BD" w:rsidRPr="006D4A50">
        <w:rPr>
          <w:bCs/>
          <w:i/>
          <w:iCs/>
          <w:sz w:val="24"/>
          <w:lang w:eastAsia="en-US"/>
        </w:rPr>
        <w:t>“</w:t>
      </w:r>
      <w:r w:rsidRPr="006D4A50">
        <w:rPr>
          <w:bCs/>
          <w:i/>
          <w:iCs/>
          <w:sz w:val="24"/>
          <w:lang w:eastAsia="en-US"/>
        </w:rPr>
        <w:t xml:space="preserve"> präsentiert sich als neuer architektonischer Mittelpunkt im Ortskern – geprägt von seiner charakteristischen Tonality-Keramikfassade</w:t>
      </w:r>
      <w:r w:rsidR="00B9542C" w:rsidRPr="006D4A50">
        <w:rPr>
          <w:bCs/>
          <w:i/>
          <w:iCs/>
          <w:sz w:val="24"/>
          <w:lang w:eastAsia="en-US"/>
        </w:rPr>
        <w:t xml:space="preserve"> in verschiedenen Farben und Formen</w:t>
      </w:r>
      <w:r w:rsidRPr="006D4A50">
        <w:rPr>
          <w:bCs/>
          <w:i/>
          <w:iCs/>
          <w:sz w:val="24"/>
          <w:lang w:eastAsia="en-US"/>
        </w:rPr>
        <w:t>.</w:t>
      </w:r>
    </w:p>
    <w:p w14:paraId="03F33D3D" w14:textId="07A0FEA3" w:rsidR="00305F89" w:rsidRPr="006D4A50" w:rsidRDefault="00117E28"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00F241F2" w:rsidRPr="006D4A50">
        <w:rPr>
          <w:sz w:val="24"/>
        </w:rPr>
        <w:t>Michael Baumgartner | KiTO</w:t>
      </w:r>
    </w:p>
    <w:p w14:paraId="53C4F62B" w14:textId="77777777"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rPr>
      </w:pPr>
    </w:p>
    <w:p w14:paraId="204F196A" w14:textId="77777777" w:rsidR="00F35A03" w:rsidRPr="006D4A50" w:rsidRDefault="00F35A03"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1BA63C0" w14:textId="5BD956EF" w:rsidR="00F35A03" w:rsidRPr="006D4A50" w:rsidRDefault="00F35A03"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noProof/>
        </w:rPr>
        <w:drawing>
          <wp:inline distT="0" distB="0" distL="0" distR="0" wp14:anchorId="3BE900A4" wp14:editId="6D72531A">
            <wp:extent cx="3514725" cy="2428875"/>
            <wp:effectExtent l="0" t="0" r="9525" b="9525"/>
            <wp:docPr id="1722386215" name="Grafik 1" descr="Ein Bild, das draußen, Himmel, Architektur,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86215" name="Grafik 1" descr="Ein Bild, das draußen, Himmel, Architektur, Eigentum enthält.&#10;&#10;KI-generierte Inhalte können fehlerhaft sein."/>
                    <pic:cNvPicPr/>
                  </pic:nvPicPr>
                  <pic:blipFill>
                    <a:blip r:embed="rId19"/>
                    <a:stretch>
                      <a:fillRect/>
                    </a:stretch>
                  </pic:blipFill>
                  <pic:spPr>
                    <a:xfrm>
                      <a:off x="0" y="0"/>
                      <a:ext cx="3514725" cy="2428875"/>
                    </a:xfrm>
                    <a:prstGeom prst="rect">
                      <a:avLst/>
                    </a:prstGeom>
                  </pic:spPr>
                </pic:pic>
              </a:graphicData>
            </a:graphic>
          </wp:inline>
        </w:drawing>
      </w:r>
    </w:p>
    <w:p w14:paraId="569A4341" w14:textId="158EC8CF"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 xml:space="preserve">[26-09 </w:t>
      </w:r>
      <w:r w:rsidR="007920D5" w:rsidRPr="006D4A50">
        <w:rPr>
          <w:b/>
          <w:sz w:val="24"/>
          <w:lang w:eastAsia="en-US"/>
        </w:rPr>
        <w:t>Neubau</w:t>
      </w:r>
      <w:r w:rsidRPr="006D4A50">
        <w:rPr>
          <w:b/>
          <w:sz w:val="24"/>
          <w:lang w:eastAsia="en-US"/>
        </w:rPr>
        <w:t xml:space="preserve">] </w:t>
      </w:r>
    </w:p>
    <w:p w14:paraId="419B8605" w14:textId="66DBBD3F" w:rsidR="007216C3" w:rsidRPr="006D4A50" w:rsidRDefault="007216C3" w:rsidP="007216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Ausdrucksstarke Linienführung: Der Neubau lebt von der vertikalen Keramikstruktur und der warmen Farbgebung.</w:t>
      </w:r>
    </w:p>
    <w:p w14:paraId="2DE237D6" w14:textId="6BA204B5"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Pr="006D4A50">
        <w:rPr>
          <w:sz w:val="24"/>
        </w:rPr>
        <w:t>Michael Baumgartner | KiTO</w:t>
      </w:r>
    </w:p>
    <w:p w14:paraId="0915E490"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279D44E"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E720609"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5161AA8" w14:textId="66C2D4AC"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noProof/>
        </w:rPr>
        <w:lastRenderedPageBreak/>
        <w:drawing>
          <wp:inline distT="0" distB="0" distL="0" distR="0" wp14:anchorId="3A002DE0" wp14:editId="4244DC43">
            <wp:extent cx="3514725" cy="2428875"/>
            <wp:effectExtent l="0" t="0" r="9525" b="9525"/>
            <wp:docPr id="1585799685" name="Grafik 1" descr="Ein Bild, das Himmel, draußen, Landfahrzeug,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99685" name="Grafik 1" descr="Ein Bild, das Himmel, draußen, Landfahrzeug, Auto enthält.&#10;&#10;KI-generierte Inhalte können fehlerhaft sein."/>
                    <pic:cNvPicPr/>
                  </pic:nvPicPr>
                  <pic:blipFill>
                    <a:blip r:embed="rId20"/>
                    <a:stretch>
                      <a:fillRect/>
                    </a:stretch>
                  </pic:blipFill>
                  <pic:spPr>
                    <a:xfrm>
                      <a:off x="0" y="0"/>
                      <a:ext cx="3514725" cy="2428875"/>
                    </a:xfrm>
                    <a:prstGeom prst="rect">
                      <a:avLst/>
                    </a:prstGeom>
                  </pic:spPr>
                </pic:pic>
              </a:graphicData>
            </a:graphic>
          </wp:inline>
        </w:drawing>
      </w:r>
    </w:p>
    <w:p w14:paraId="5A84E8D4" w14:textId="1C099AF7"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 xml:space="preserve">[26-09 </w:t>
      </w:r>
      <w:r w:rsidR="00BA2E89" w:rsidRPr="006D4A50">
        <w:rPr>
          <w:b/>
          <w:sz w:val="24"/>
          <w:lang w:eastAsia="en-US"/>
        </w:rPr>
        <w:t>Dämmerung</w:t>
      </w:r>
      <w:r w:rsidRPr="006D4A50">
        <w:rPr>
          <w:b/>
          <w:sz w:val="24"/>
          <w:lang w:eastAsia="en-US"/>
        </w:rPr>
        <w:t xml:space="preserve">] </w:t>
      </w:r>
    </w:p>
    <w:p w14:paraId="028D805B" w14:textId="525E697F" w:rsidR="00BA2E89" w:rsidRPr="006D4A50" w:rsidRDefault="00BA2E89" w:rsidP="00BA2E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Stimmungsvolles Lichtspiel: Die Keramikfassade des Quartier Wolkersdorf entfaltet auch bei Dämmerung ihre besondere Ausstrahlung.</w:t>
      </w:r>
    </w:p>
    <w:p w14:paraId="64D50195" w14:textId="5ADA44C8"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Pr="006D4A50">
        <w:rPr>
          <w:sz w:val="24"/>
        </w:rPr>
        <w:t>Michael Baumgartner | KiTO</w:t>
      </w:r>
    </w:p>
    <w:p w14:paraId="694EC86E"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1954064" w14:textId="10E51AEA"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noProof/>
        </w:rPr>
        <w:drawing>
          <wp:inline distT="0" distB="0" distL="0" distR="0" wp14:anchorId="40463C2E" wp14:editId="6B771DEF">
            <wp:extent cx="3514725" cy="2428875"/>
            <wp:effectExtent l="0" t="0" r="9525" b="9525"/>
            <wp:docPr id="2142345014" name="Grafik 1" descr="Ein Bild, das Muster, Reihe, parall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45014" name="Grafik 1" descr="Ein Bild, das Muster, Reihe, parallel, Design enthält.&#10;&#10;KI-generierte Inhalte können fehlerhaft sein."/>
                    <pic:cNvPicPr/>
                  </pic:nvPicPr>
                  <pic:blipFill>
                    <a:blip r:embed="rId21"/>
                    <a:stretch>
                      <a:fillRect/>
                    </a:stretch>
                  </pic:blipFill>
                  <pic:spPr>
                    <a:xfrm>
                      <a:off x="0" y="0"/>
                      <a:ext cx="3514725" cy="2428875"/>
                    </a:xfrm>
                    <a:prstGeom prst="rect">
                      <a:avLst/>
                    </a:prstGeom>
                  </pic:spPr>
                </pic:pic>
              </a:graphicData>
            </a:graphic>
          </wp:inline>
        </w:drawing>
      </w:r>
    </w:p>
    <w:p w14:paraId="5AAA8A98" w14:textId="0E6C08AB"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 xml:space="preserve">[26-09 </w:t>
      </w:r>
      <w:r w:rsidR="00BA2E89" w:rsidRPr="006D4A50">
        <w:rPr>
          <w:b/>
          <w:sz w:val="24"/>
          <w:lang w:eastAsia="en-US"/>
        </w:rPr>
        <w:t>Keramik</w:t>
      </w:r>
      <w:r w:rsidRPr="006D4A50">
        <w:rPr>
          <w:b/>
          <w:sz w:val="24"/>
          <w:lang w:eastAsia="en-US"/>
        </w:rPr>
        <w:t xml:space="preserve">] </w:t>
      </w:r>
    </w:p>
    <w:p w14:paraId="623A1DB2" w14:textId="79D91735" w:rsidR="00BA2E89" w:rsidRPr="006D4A50" w:rsidRDefault="00BA2E89" w:rsidP="00BA2E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Hochwertige Verarbeitung</w:t>
      </w:r>
      <w:r w:rsidR="00163934" w:rsidRPr="006D4A50">
        <w:rPr>
          <w:bCs/>
          <w:i/>
          <w:iCs/>
          <w:sz w:val="24"/>
          <w:lang w:eastAsia="en-US"/>
        </w:rPr>
        <w:t>,</w:t>
      </w:r>
      <w:r w:rsidRPr="006D4A50">
        <w:rPr>
          <w:bCs/>
          <w:i/>
          <w:iCs/>
          <w:sz w:val="24"/>
          <w:lang w:eastAsia="en-US"/>
        </w:rPr>
        <w:t xml:space="preserve"> präzise Kanten </w:t>
      </w:r>
      <w:r w:rsidR="00163934" w:rsidRPr="006D4A50">
        <w:rPr>
          <w:bCs/>
          <w:i/>
          <w:iCs/>
          <w:sz w:val="24"/>
          <w:lang w:eastAsia="en-US"/>
        </w:rPr>
        <w:t xml:space="preserve">und eine matte Oberfläche </w:t>
      </w:r>
      <w:r w:rsidRPr="006D4A50">
        <w:rPr>
          <w:bCs/>
          <w:i/>
          <w:iCs/>
          <w:sz w:val="24"/>
          <w:lang w:eastAsia="en-US"/>
        </w:rPr>
        <w:t>verleihen der Fassade Struktur</w:t>
      </w:r>
      <w:r w:rsidR="00010A46" w:rsidRPr="006D4A50">
        <w:rPr>
          <w:bCs/>
          <w:i/>
          <w:iCs/>
          <w:sz w:val="24"/>
          <w:lang w:eastAsia="en-US"/>
        </w:rPr>
        <w:t xml:space="preserve">, </w:t>
      </w:r>
      <w:r w:rsidRPr="006D4A50">
        <w:rPr>
          <w:bCs/>
          <w:i/>
          <w:iCs/>
          <w:sz w:val="24"/>
          <w:lang w:eastAsia="en-US"/>
        </w:rPr>
        <w:t>Tiefe</w:t>
      </w:r>
      <w:r w:rsidR="00010A46" w:rsidRPr="006D4A50">
        <w:rPr>
          <w:bCs/>
          <w:i/>
          <w:iCs/>
          <w:sz w:val="24"/>
          <w:lang w:eastAsia="en-US"/>
        </w:rPr>
        <w:t xml:space="preserve"> und besondere Wertigkeit.</w:t>
      </w:r>
    </w:p>
    <w:p w14:paraId="4DFCB024" w14:textId="12F1D30C"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Pr="006D4A50">
        <w:rPr>
          <w:sz w:val="24"/>
        </w:rPr>
        <w:t>Michael Baumgartner | KiTO</w:t>
      </w:r>
    </w:p>
    <w:p w14:paraId="2E8AD29E"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A063BFB" w14:textId="32D30F4F"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noProof/>
        </w:rPr>
        <w:lastRenderedPageBreak/>
        <w:drawing>
          <wp:inline distT="0" distB="0" distL="0" distR="0" wp14:anchorId="65FF0544" wp14:editId="2426B06C">
            <wp:extent cx="3514725" cy="2428875"/>
            <wp:effectExtent l="0" t="0" r="9525" b="9525"/>
            <wp:docPr id="873507680" name="Grafik 1" descr="Ein Bild, das Architektur, Gebäude, Eigent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07680" name="Grafik 1" descr="Ein Bild, das Architektur, Gebäude, Eigentum, draußen enthält.&#10;&#10;KI-generierte Inhalte können fehlerhaft sein."/>
                    <pic:cNvPicPr/>
                  </pic:nvPicPr>
                  <pic:blipFill>
                    <a:blip r:embed="rId22"/>
                    <a:stretch>
                      <a:fillRect/>
                    </a:stretch>
                  </pic:blipFill>
                  <pic:spPr>
                    <a:xfrm>
                      <a:off x="0" y="0"/>
                      <a:ext cx="3514725" cy="2428875"/>
                    </a:xfrm>
                    <a:prstGeom prst="rect">
                      <a:avLst/>
                    </a:prstGeom>
                  </pic:spPr>
                </pic:pic>
              </a:graphicData>
            </a:graphic>
          </wp:inline>
        </w:drawing>
      </w:r>
    </w:p>
    <w:p w14:paraId="71FE216D" w14:textId="1EBED536"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 xml:space="preserve">[26-09 </w:t>
      </w:r>
      <w:r w:rsidR="005C4F42" w:rsidRPr="006D4A50">
        <w:rPr>
          <w:b/>
          <w:sz w:val="24"/>
          <w:lang w:eastAsia="en-US"/>
        </w:rPr>
        <w:t>Farben</w:t>
      </w:r>
      <w:r w:rsidRPr="006D4A50">
        <w:rPr>
          <w:b/>
          <w:sz w:val="24"/>
          <w:lang w:eastAsia="en-US"/>
        </w:rPr>
        <w:t xml:space="preserve">] </w:t>
      </w:r>
    </w:p>
    <w:p w14:paraId="00C34661" w14:textId="225276B9" w:rsidR="00857E3E" w:rsidRPr="006D4A50" w:rsidRDefault="00857E3E" w:rsidP="00857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 xml:space="preserve">Farbvielfalt in Keramik: </w:t>
      </w:r>
      <w:r w:rsidR="00507A96" w:rsidRPr="006D4A50">
        <w:rPr>
          <w:bCs/>
          <w:i/>
          <w:iCs/>
          <w:sz w:val="24"/>
          <w:lang w:eastAsia="en-US"/>
        </w:rPr>
        <w:t>Die Farbtöne „Creme Hell“ und „Tos</w:t>
      </w:r>
      <w:r w:rsidR="0037210D" w:rsidRPr="006D4A50">
        <w:rPr>
          <w:bCs/>
          <w:i/>
          <w:iCs/>
          <w:sz w:val="24"/>
          <w:lang w:eastAsia="en-US"/>
        </w:rPr>
        <w:t>c</w:t>
      </w:r>
      <w:r w:rsidR="00507A96" w:rsidRPr="006D4A50">
        <w:rPr>
          <w:bCs/>
          <w:i/>
          <w:iCs/>
          <w:sz w:val="24"/>
          <w:lang w:eastAsia="en-US"/>
        </w:rPr>
        <w:t>ana“ verbinden sich zu einer harmonischen Einheit, die das Quartier Wolkersdorf prägt. Das helle, freundliche Creme bringt Leichtigkeit und Offenheit in das Fassadenbild, während das warme, mediterrane Toskana einen erdigen Akzent setzt.</w:t>
      </w:r>
    </w:p>
    <w:p w14:paraId="0DDD6E38" w14:textId="067CE754"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Pr="006D4A50">
        <w:rPr>
          <w:sz w:val="24"/>
        </w:rPr>
        <w:t>Michael Baumgartner | KiTO</w:t>
      </w:r>
    </w:p>
    <w:p w14:paraId="0464F50C" w14:textId="77777777"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C67EF50" w14:textId="3F3849BA" w:rsidR="00CD5B0B" w:rsidRPr="006D4A50" w:rsidRDefault="00CD5B0B"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noProof/>
        </w:rPr>
        <w:drawing>
          <wp:inline distT="0" distB="0" distL="0" distR="0" wp14:anchorId="6D71447A" wp14:editId="18405838">
            <wp:extent cx="3514725" cy="2428875"/>
            <wp:effectExtent l="0" t="0" r="9525" b="9525"/>
            <wp:docPr id="296439528" name="Grafik 1" descr="Ein Bild, das draußen, Himmel, Gebäude, Zau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9528" name="Grafik 1" descr="Ein Bild, das draußen, Himmel, Gebäude, Zaun enthält.&#10;&#10;KI-generierte Inhalte können fehlerhaft sein."/>
                    <pic:cNvPicPr/>
                  </pic:nvPicPr>
                  <pic:blipFill>
                    <a:blip r:embed="rId23"/>
                    <a:stretch>
                      <a:fillRect/>
                    </a:stretch>
                  </pic:blipFill>
                  <pic:spPr>
                    <a:xfrm>
                      <a:off x="0" y="0"/>
                      <a:ext cx="3514725" cy="2428875"/>
                    </a:xfrm>
                    <a:prstGeom prst="rect">
                      <a:avLst/>
                    </a:prstGeom>
                  </pic:spPr>
                </pic:pic>
              </a:graphicData>
            </a:graphic>
          </wp:inline>
        </w:drawing>
      </w:r>
    </w:p>
    <w:p w14:paraId="02DA1970" w14:textId="301979F1"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D4A50">
        <w:rPr>
          <w:b/>
          <w:sz w:val="24"/>
          <w:lang w:eastAsia="en-US"/>
        </w:rPr>
        <w:t xml:space="preserve">[26-09 </w:t>
      </w:r>
      <w:r w:rsidR="00857E3E" w:rsidRPr="006D4A50">
        <w:rPr>
          <w:b/>
          <w:sz w:val="24"/>
          <w:lang w:eastAsia="en-US"/>
        </w:rPr>
        <w:t>Vertikal</w:t>
      </w:r>
      <w:r w:rsidRPr="006D4A50">
        <w:rPr>
          <w:b/>
          <w:sz w:val="24"/>
          <w:lang w:eastAsia="en-US"/>
        </w:rPr>
        <w:t xml:space="preserve">] </w:t>
      </w:r>
    </w:p>
    <w:p w14:paraId="54155F33" w14:textId="1AFA9EC5" w:rsidR="005C6D0C" w:rsidRPr="006D4A50" w:rsidRDefault="00617F29" w:rsidP="005C6D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D4A50">
        <w:rPr>
          <w:bCs/>
          <w:i/>
          <w:iCs/>
          <w:sz w:val="24"/>
          <w:lang w:eastAsia="en-US"/>
        </w:rPr>
        <w:t xml:space="preserve">Sowohl die Squares als auch die </w:t>
      </w:r>
      <w:r w:rsidR="00556F86" w:rsidRPr="006D4A50">
        <w:rPr>
          <w:bCs/>
          <w:i/>
          <w:iCs/>
          <w:sz w:val="24"/>
          <w:lang w:eastAsia="en-US"/>
        </w:rPr>
        <w:t>reliefierten</w:t>
      </w:r>
      <w:r w:rsidRPr="006D4A50">
        <w:rPr>
          <w:bCs/>
          <w:i/>
          <w:iCs/>
          <w:sz w:val="24"/>
          <w:lang w:eastAsia="en-US"/>
        </w:rPr>
        <w:t xml:space="preserve"> Keramikelemente </w:t>
      </w:r>
      <w:r w:rsidR="003956F0" w:rsidRPr="006D4A50">
        <w:rPr>
          <w:bCs/>
          <w:i/>
          <w:iCs/>
          <w:sz w:val="24"/>
          <w:lang w:eastAsia="en-US"/>
        </w:rPr>
        <w:t>folgen dem Prinzip der Vertikalität. Beide verbinden sich dank des konsequent eingesetzten 50-Millimeter-Maßes zu einer harmonischen Einheit.</w:t>
      </w:r>
    </w:p>
    <w:p w14:paraId="3D8D8DD0" w14:textId="7B38FB80" w:rsidR="00F241F2" w:rsidRPr="006D4A50" w:rsidRDefault="00F241F2" w:rsidP="00F24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6D4A50">
        <w:rPr>
          <w:bCs/>
          <w:sz w:val="24"/>
          <w:lang w:eastAsia="en-US"/>
        </w:rPr>
        <w:t xml:space="preserve">Foto: </w:t>
      </w:r>
      <w:r w:rsidRPr="006D4A50">
        <w:rPr>
          <w:sz w:val="24"/>
        </w:rPr>
        <w:t>Michael Baumgartner | KiTO</w:t>
      </w:r>
    </w:p>
    <w:p w14:paraId="1569BEAC" w14:textId="63680EE4" w:rsidR="00F655AC" w:rsidRPr="006D4A50" w:rsidRDefault="00F655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3F0B55BE" w14:textId="77777777" w:rsidR="00B51D26" w:rsidRPr="006D4A50" w:rsidRDefault="00B51D26"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4E83AB49" w14:textId="77777777" w:rsidR="003B714D" w:rsidRPr="006D4A50" w:rsidRDefault="003B714D" w:rsidP="003B714D">
      <w:pPr>
        <w:pStyle w:val="Textkrper21"/>
        <w:jc w:val="left"/>
        <w:rPr>
          <w:b/>
          <w:bCs/>
          <w:i w:val="0"/>
          <w:iCs w:val="0"/>
          <w:u w:val="single"/>
        </w:rPr>
      </w:pPr>
      <w:r w:rsidRPr="006D4A50">
        <w:rPr>
          <w:b/>
          <w:bCs/>
          <w:i w:val="0"/>
          <w:iCs w:val="0"/>
          <w:u w:val="single"/>
        </w:rPr>
        <w:lastRenderedPageBreak/>
        <w:t>Social Media</w:t>
      </w:r>
    </w:p>
    <w:p w14:paraId="2C4EF1FA"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bCs/>
          <w:sz w:val="24"/>
          <w:lang w:eastAsia="en-US"/>
        </w:rPr>
        <w:t xml:space="preserve">Sollten Sie das vorliegende Thema für einen Post nutzen, freuen wir uns, wenn Sie zu Leipfinger-Bader verlinken: </w:t>
      </w:r>
    </w:p>
    <w:p w14:paraId="6BA5D138"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41830AED"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bCs/>
          <w:sz w:val="24"/>
          <w:lang w:eastAsia="en-US"/>
        </w:rPr>
        <w:tab/>
        <w:t>Leipfinger-Bader</w:t>
      </w:r>
      <w:r w:rsidRPr="006D4A50">
        <w:rPr>
          <w:bCs/>
          <w:sz w:val="24"/>
          <w:lang w:eastAsia="en-US"/>
        </w:rPr>
        <w:tab/>
        <w:t xml:space="preserve"> </w:t>
      </w:r>
      <w:r w:rsidRPr="006D4A50">
        <w:rPr>
          <w:noProof/>
          <w:sz w:val="24"/>
          <w:lang w:eastAsia="de-DE"/>
        </w:rPr>
        <w:drawing>
          <wp:anchor distT="0" distB="0" distL="114300" distR="114300" simplePos="0" relativeHeight="251661316" behindDoc="1" locked="0" layoutInCell="1" allowOverlap="1" wp14:anchorId="2754FC5D" wp14:editId="0262466B">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6D4A50">
        <w:rPr>
          <w:bCs/>
          <w:sz w:val="24"/>
          <w:lang w:eastAsia="en-US"/>
        </w:rPr>
        <w:t xml:space="preserve"> </w:t>
      </w:r>
    </w:p>
    <w:p w14:paraId="7C23B1B6"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bCs/>
          <w:sz w:val="24"/>
          <w:lang w:eastAsia="en-US"/>
        </w:rPr>
        <w:tab/>
        <w:t>Tonality @tonality.natural.facades</w:t>
      </w:r>
    </w:p>
    <w:p w14:paraId="0065963F"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bCs/>
          <w:sz w:val="24"/>
          <w:lang w:eastAsia="en-US"/>
        </w:rPr>
        <w:t xml:space="preserve">   </w:t>
      </w:r>
      <w:r w:rsidRPr="006D4A50">
        <w:rPr>
          <w:bCs/>
          <w:sz w:val="24"/>
          <w:lang w:eastAsia="en-US"/>
        </w:rPr>
        <w:tab/>
      </w:r>
      <w:r w:rsidRPr="006D4A50">
        <w:rPr>
          <w:bCs/>
          <w:sz w:val="24"/>
          <w:lang w:eastAsia="en-US"/>
        </w:rPr>
        <w:tab/>
      </w:r>
    </w:p>
    <w:p w14:paraId="54419D91"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6D4A50">
        <w:rPr>
          <w:bCs/>
          <w:noProof/>
          <w:sz w:val="24"/>
          <w:lang w:eastAsia="de-DE"/>
        </w:rPr>
        <w:drawing>
          <wp:anchor distT="0" distB="0" distL="114300" distR="114300" simplePos="0" relativeHeight="251662340" behindDoc="1" locked="0" layoutInCell="1" allowOverlap="1" wp14:anchorId="0F34270E" wp14:editId="5ECAEFB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446A3BC"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6D4A50">
        <w:rPr>
          <w:bCs/>
          <w:sz w:val="24"/>
          <w:lang w:eastAsia="en-US"/>
        </w:rPr>
        <w:t>Leipfinger-Bader @Leipfinger-Bader</w:t>
      </w:r>
      <w:r w:rsidRPr="006D4A50">
        <w:rPr>
          <w:bCs/>
          <w:sz w:val="24"/>
          <w:lang w:eastAsia="en-US"/>
        </w:rPr>
        <w:br/>
        <w:t>Tonality @tonality-facades</w:t>
      </w:r>
    </w:p>
    <w:p w14:paraId="55044647"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2008E9B0"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D4A50">
        <w:rPr>
          <w:noProof/>
          <w:lang w:eastAsia="de-DE"/>
        </w:rPr>
        <w:drawing>
          <wp:anchor distT="0" distB="0" distL="114300" distR="114300" simplePos="0" relativeHeight="251660292" behindDoc="0" locked="0" layoutInCell="1" allowOverlap="1" wp14:anchorId="2A5A6591" wp14:editId="68F746B6">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0F9BAE4"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6D4A50">
        <w:rPr>
          <w:bCs/>
          <w:sz w:val="24"/>
          <w:lang w:eastAsia="en-US"/>
        </w:rPr>
        <w:t>Leipfinger-Bader @leipfingerbader</w:t>
      </w:r>
      <w:r w:rsidRPr="006D4A50">
        <w:rPr>
          <w:bCs/>
          <w:sz w:val="24"/>
          <w:lang w:eastAsia="en-US"/>
        </w:rPr>
        <w:br/>
        <w:t>Tonality @tonality.facades</w:t>
      </w:r>
    </w:p>
    <w:p w14:paraId="578367E9" w14:textId="77777777" w:rsidR="003B714D" w:rsidRPr="006D4A50"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D4A50">
        <w:rPr>
          <w:bCs/>
          <w:sz w:val="24"/>
          <w:lang w:eastAsia="en-US"/>
        </w:rPr>
        <w:tab/>
      </w:r>
    </w:p>
    <w:p w14:paraId="7B87FC23" w14:textId="51418E99" w:rsidR="00D478E0" w:rsidRPr="006D4A50"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6D4A50"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3F39E5B5" w:rsidR="00D478E0" w:rsidRPr="006D4A50"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6D4A50">
        <w:rPr>
          <w:b/>
          <w:sz w:val="24"/>
          <w:lang w:eastAsia="en-US"/>
        </w:rPr>
        <w:t xml:space="preserve">Gerne können Sie folgende Posts nutzen: </w:t>
      </w:r>
    </w:p>
    <w:p w14:paraId="21D4374A" w14:textId="5493F8C6" w:rsidR="00D478E0" w:rsidRPr="006D4A50"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70478771" w14:textId="33740BED" w:rsidR="005B3226" w:rsidRPr="006D4A50" w:rsidRDefault="00D33EB6" w:rsidP="00967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noProof/>
          <w:sz w:val="24"/>
          <w:lang w:eastAsia="de-DE"/>
        </w:rPr>
        <w:drawing>
          <wp:anchor distT="0" distB="0" distL="114300" distR="114300" simplePos="0" relativeHeight="251658240" behindDoc="0" locked="0" layoutInCell="1" allowOverlap="1" wp14:anchorId="67111726" wp14:editId="705273A8">
            <wp:simplePos x="0" y="0"/>
            <wp:positionH relativeFrom="column">
              <wp:posOffset>23495</wp:posOffset>
            </wp:positionH>
            <wp:positionV relativeFrom="paragraph">
              <wp:posOffset>11430</wp:posOffset>
            </wp:positionV>
            <wp:extent cx="287655" cy="274955"/>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4" cstate="print"/>
                    <a:srcRect/>
                    <a:stretch/>
                  </pic:blipFill>
                  <pic:spPr>
                    <a:xfrm>
                      <a:off x="0" y="0"/>
                      <a:ext cx="287655" cy="274955"/>
                    </a:xfrm>
                    <a:prstGeom prst="rect">
                      <a:avLst/>
                    </a:prstGeom>
                  </pic:spPr>
                </pic:pic>
              </a:graphicData>
            </a:graphic>
          </wp:anchor>
        </w:drawing>
      </w:r>
      <w:r w:rsidR="009678F8" w:rsidRPr="006D4A50">
        <w:rPr>
          <w:bCs/>
          <w:sz w:val="24"/>
          <w:lang w:eastAsia="en-US"/>
        </w:rPr>
        <w:t>Das neue „Quartier Wolkersdorf“ in Österreich verbindet Gemeinde, Kultur und Kirche unter einem Dach – und setzt dabei auf eine innovative @tonality.natural.facades-Keramikfassade von @leipfingerbader. Die langlebigen, ressourcenschonenden Fassadenelemente sorgen nicht nur für ein modernes Erscheinungsbild, sondern erfüllen auch höchste ökologische Standards.</w:t>
      </w:r>
      <w:r w:rsidR="00E46271" w:rsidRPr="006D4A50">
        <w:rPr>
          <w:bCs/>
          <w:sz w:val="24"/>
          <w:lang w:eastAsia="en-US"/>
        </w:rPr>
        <w:t xml:space="preserve"> </w:t>
      </w:r>
      <w:r w:rsidR="009678F8" w:rsidRPr="006D4A50">
        <w:rPr>
          <w:bCs/>
          <w:sz w:val="24"/>
          <w:lang w:eastAsia="en-US"/>
        </w:rPr>
        <w:t>Ein gelungenes Beispiel dafür, wie nachhaltiges Bauen und anspruchsvolle Architektur Hand in Hand gehen</w:t>
      </w:r>
      <w:r w:rsidR="00E46271" w:rsidRPr="006D4A50">
        <w:rPr>
          <w:bCs/>
          <w:sz w:val="24"/>
          <w:lang w:eastAsia="en-US"/>
        </w:rPr>
        <w:t>.</w:t>
      </w:r>
    </w:p>
    <w:p w14:paraId="2CD7754F" w14:textId="77777777" w:rsidR="00783340" w:rsidRPr="006D4A50" w:rsidRDefault="0078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25EDE6D" w14:textId="46742F49" w:rsidR="00890884" w:rsidRPr="006D4A50" w:rsidRDefault="00483F09" w:rsidP="00967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D4A50">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cstate="print"/>
                    <a:srcRect/>
                    <a:stretch/>
                  </pic:blipFill>
                  <pic:spPr>
                    <a:xfrm>
                      <a:off x="0" y="0"/>
                      <a:ext cx="287655" cy="268604"/>
                    </a:xfrm>
                    <a:prstGeom prst="rect">
                      <a:avLst/>
                    </a:prstGeom>
                  </pic:spPr>
                </pic:pic>
              </a:graphicData>
            </a:graphic>
          </wp:anchor>
        </w:drawing>
      </w:r>
      <w:r w:rsidR="009678F8" w:rsidRPr="006D4A50">
        <w:rPr>
          <w:bCs/>
          <w:sz w:val="24"/>
          <w:lang w:eastAsia="en-US"/>
        </w:rPr>
        <w:t>Neues Quartier, neue Maßstäbe: Mit dem österreichischen „Quartier Wolkersdorf“ ist ein zukunftsweisender Begegnungsort für Gemeinde, Kultur und Kirche entstanden. Die vorgehängte, hinterlüftete Fassade (VHF) mit @tonality-facades-Keramikelementen von @Leipfinger-Bader vereint gestalterische Präzision, technische Flexibilität und ökologische Verantwortung in einem System. Das Projekt zeigt eindrucksvoll, wie nachhaltige Architektur und hochwertige Gebäudehüllen innovative Lösungen für anspruchsvolle Bauaufgaben bieten könne.</w:t>
      </w:r>
    </w:p>
    <w:p w14:paraId="20FDA2BF" w14:textId="77777777" w:rsidR="009678F8" w:rsidRPr="006D4A50" w:rsidRDefault="009678F8" w:rsidP="00967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B82625" w14:textId="45150683" w:rsidR="00461DD0" w:rsidRPr="006D4A50" w:rsidRDefault="00483F09" w:rsidP="00E46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de-DE"/>
        </w:rPr>
      </w:pPr>
      <w:r w:rsidRPr="006D4A50">
        <w:rPr>
          <w:noProof/>
          <w:sz w:val="24"/>
          <w:lang w:eastAsia="de-DE"/>
        </w:rPr>
        <w:drawing>
          <wp:anchor distT="0" distB="0" distL="114300" distR="114300" simplePos="0" relativeHeight="251658244"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6"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E46271" w:rsidRPr="006D4A50">
        <w:rPr>
          <w:noProof/>
          <w:sz w:val="24"/>
          <w:lang w:eastAsia="de-DE"/>
        </w:rPr>
        <w:t xml:space="preserve">Architektur, die verbindet: Im Quartier Wolkersdorf (Österreich) treffen Gemeinde, Kultur und Kirche auf eine langlebige und ressourcenschonende Keramikfassade. Die vorgehängte, hinterlüftete Konstruktion mit </w:t>
      </w:r>
      <w:r w:rsidR="00182411" w:rsidRPr="006D4A50">
        <w:rPr>
          <w:bCs/>
          <w:sz w:val="24"/>
          <w:lang w:eastAsia="en-US"/>
        </w:rPr>
        <w:t>@tonality.facades-Elementen (@leipfingerbader)</w:t>
      </w:r>
      <w:r w:rsidR="00182411" w:rsidRPr="006D4A50">
        <w:rPr>
          <w:noProof/>
          <w:sz w:val="24"/>
          <w:lang w:eastAsia="de-DE"/>
        </w:rPr>
        <w:t xml:space="preserve"> </w:t>
      </w:r>
      <w:r w:rsidR="00E46271" w:rsidRPr="006D4A50">
        <w:rPr>
          <w:noProof/>
          <w:sz w:val="24"/>
          <w:lang w:eastAsia="de-DE"/>
        </w:rPr>
        <w:t>steht für präzise Gestaltung und nachhaltige Materialwahl.</w:t>
      </w:r>
    </w:p>
    <w:p w14:paraId="6424CB18" w14:textId="77777777" w:rsidR="00F711BB" w:rsidRPr="006D4A50" w:rsidRDefault="00F711BB">
      <w:pPr>
        <w:pStyle w:val="Textkrper"/>
        <w:spacing w:line="360" w:lineRule="auto"/>
        <w:rPr>
          <w:b w:val="0"/>
          <w:i/>
          <w:iCs/>
        </w:rPr>
      </w:pPr>
    </w:p>
    <w:p w14:paraId="23043ABC" w14:textId="77777777" w:rsidR="005A08DC" w:rsidRPr="006D4A50" w:rsidRDefault="005A08DC">
      <w:pPr>
        <w:pStyle w:val="Textkrper"/>
        <w:spacing w:line="360" w:lineRule="auto"/>
        <w:rPr>
          <w:b w:val="0"/>
          <w:i/>
          <w:iCs/>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B00A21" w:rsidRPr="006D4A50" w14:paraId="78311E96" w14:textId="77777777">
        <w:tc>
          <w:tcPr>
            <w:tcW w:w="7473" w:type="dxa"/>
            <w:shd w:val="clear" w:color="auto" w:fill="D9D9D9"/>
          </w:tcPr>
          <w:p w14:paraId="649D647D" w14:textId="77777777" w:rsidR="00D478E0" w:rsidRPr="006D4A50" w:rsidRDefault="00483F09">
            <w:pPr>
              <w:spacing w:line="400" w:lineRule="exact"/>
              <w:jc w:val="both"/>
              <w:rPr>
                <w:b/>
                <w:sz w:val="24"/>
              </w:rPr>
            </w:pPr>
            <w:r w:rsidRPr="006D4A50">
              <w:rPr>
                <w:b/>
                <w:sz w:val="24"/>
              </w:rPr>
              <w:lastRenderedPageBreak/>
              <w:t>Über die Leipfinger-Bader GmbH:</w:t>
            </w:r>
          </w:p>
          <w:p w14:paraId="052504AD" w14:textId="1A131855" w:rsidR="00D478E0" w:rsidRPr="006D4A50" w:rsidRDefault="00483F09">
            <w:pPr>
              <w:spacing w:line="400" w:lineRule="exact"/>
              <w:jc w:val="both"/>
              <w:rPr>
                <w:bCs/>
                <w:sz w:val="24"/>
              </w:rPr>
            </w:pPr>
            <w:r w:rsidRPr="006D4A50">
              <w:rPr>
                <w:bCs/>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6D4A50">
              <w:rPr>
                <w:bCs/>
                <w:sz w:val="24"/>
              </w:rPr>
              <w:t>Holz-</w:t>
            </w:r>
            <w:r w:rsidR="0037709B" w:rsidRPr="006D4A50">
              <w:rPr>
                <w:bCs/>
                <w:sz w:val="24"/>
              </w:rPr>
              <w:t xml:space="preserve">Lehm </w:t>
            </w:r>
            <w:r w:rsidRPr="006D4A50">
              <w:rPr>
                <w:bCs/>
                <w:sz w:val="24"/>
              </w:rPr>
              <w:t xml:space="preserve">Massivdecken als Alternative zu Stahlbetondecken, intelligente Lüftungssysteme, ein Rollladenkasten auch aus Holz, Lösungen für die Dachbegrünung, vorgehängte hinterlüftete </w:t>
            </w:r>
            <w:r w:rsidR="00171C76" w:rsidRPr="006D4A50">
              <w:rPr>
                <w:bCs/>
                <w:sz w:val="24"/>
              </w:rPr>
              <w:t>Tonality-</w:t>
            </w:r>
            <w:r w:rsidRPr="006D4A50">
              <w:rPr>
                <w:bCs/>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6D4A50" w:rsidRDefault="002F00AE">
      <w:pPr>
        <w:spacing w:line="400" w:lineRule="exact"/>
      </w:pPr>
    </w:p>
    <w:p w14:paraId="3CFA7423" w14:textId="0651E3C9" w:rsidR="00D478E0" w:rsidRPr="006D4A50" w:rsidRDefault="00483F09">
      <w:pPr>
        <w:spacing w:line="400" w:lineRule="exact"/>
        <w:rPr>
          <w:sz w:val="24"/>
        </w:rPr>
      </w:pPr>
      <w:r w:rsidRPr="006D4A50">
        <w:t>Rückfragen beantwortet gern</w:t>
      </w:r>
    </w:p>
    <w:p w14:paraId="6F4644DE" w14:textId="77777777" w:rsidR="00D478E0" w:rsidRPr="006D4A50" w:rsidRDefault="00D478E0">
      <w:pPr>
        <w:spacing w:line="400" w:lineRule="exact"/>
        <w:rPr>
          <w:b/>
          <w:bCs/>
          <w:sz w:val="24"/>
        </w:rPr>
      </w:pPr>
    </w:p>
    <w:p w14:paraId="75CCF6E6" w14:textId="77777777" w:rsidR="00D478E0" w:rsidRPr="006D4A50" w:rsidRDefault="00483F09">
      <w:pPr>
        <w:ind w:left="3402" w:hanging="3402"/>
      </w:pPr>
      <w:r w:rsidRPr="006D4A50">
        <w:rPr>
          <w:b/>
          <w:sz w:val="20"/>
        </w:rPr>
        <w:t>Leipfinger-Bader</w:t>
      </w:r>
      <w:r w:rsidRPr="006D4A50">
        <w:rPr>
          <w:b/>
          <w:sz w:val="20"/>
        </w:rPr>
        <w:tab/>
        <w:t>Kommunikation2B</w:t>
      </w:r>
    </w:p>
    <w:p w14:paraId="5328D84E" w14:textId="77777777" w:rsidR="00D478E0" w:rsidRPr="006D4A50" w:rsidRDefault="00483F09">
      <w:pPr>
        <w:ind w:left="3402" w:hanging="3402"/>
      </w:pPr>
      <w:r w:rsidRPr="006D4A50">
        <w:rPr>
          <w:bCs/>
          <w:sz w:val="20"/>
        </w:rPr>
        <w:t>Caterina Bader</w:t>
      </w:r>
      <w:r w:rsidRPr="006D4A50">
        <w:rPr>
          <w:bCs/>
          <w:sz w:val="20"/>
        </w:rPr>
        <w:tab/>
        <w:t>Mareike Wand-Quassowski</w:t>
      </w:r>
    </w:p>
    <w:p w14:paraId="60FF00D3" w14:textId="77777777" w:rsidR="00D478E0" w:rsidRPr="006D4A50" w:rsidRDefault="00483F09">
      <w:pPr>
        <w:ind w:left="3402" w:hanging="3402"/>
        <w:rPr>
          <w:lang w:val="en-US"/>
        </w:rPr>
      </w:pPr>
      <w:r w:rsidRPr="006D4A50">
        <w:rPr>
          <w:bCs/>
          <w:sz w:val="20"/>
          <w:lang w:val="fr-FR"/>
        </w:rPr>
        <w:t>Tel.: 0 87 62 – 73 30</w:t>
      </w:r>
      <w:r w:rsidRPr="006D4A50">
        <w:rPr>
          <w:bCs/>
          <w:sz w:val="20"/>
          <w:lang w:val="fr-FR"/>
        </w:rPr>
        <w:tab/>
        <w:t>Tel.: 02 31 – 33 04 93 23</w:t>
      </w:r>
    </w:p>
    <w:p w14:paraId="31CF8C59" w14:textId="77777777" w:rsidR="00D478E0" w:rsidRPr="00B00A21" w:rsidRDefault="00483F09">
      <w:pPr>
        <w:ind w:left="3402" w:hanging="3402"/>
        <w:rPr>
          <w:lang w:val="en-GB"/>
        </w:rPr>
      </w:pPr>
      <w:r w:rsidRPr="006D4A50">
        <w:rPr>
          <w:sz w:val="20"/>
          <w:lang w:val="fr-FR"/>
        </w:rPr>
        <w:t>Mail: info@leipfinger-bader.de</w:t>
      </w:r>
      <w:r w:rsidRPr="006D4A50">
        <w:rPr>
          <w:bCs/>
          <w:sz w:val="20"/>
          <w:lang w:val="fr-FR"/>
        </w:rPr>
        <w:tab/>
      </w:r>
      <w:r w:rsidRPr="006D4A50">
        <w:rPr>
          <w:sz w:val="20"/>
          <w:lang w:val="fr-FR"/>
        </w:rPr>
        <w:t>Mail: m.quassowski@kommunikation2b.de</w:t>
      </w:r>
    </w:p>
    <w:sectPr w:rsidR="00D478E0" w:rsidRPr="00B00A21" w:rsidSect="00461DD0">
      <w:footerReference w:type="default" r:id="rId27"/>
      <w:headerReference w:type="first" r:id="rId28"/>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2A40C" w14:textId="77777777" w:rsidR="005920FA" w:rsidRDefault="005920FA">
      <w:r>
        <w:separator/>
      </w:r>
    </w:p>
  </w:endnote>
  <w:endnote w:type="continuationSeparator" w:id="0">
    <w:p w14:paraId="321DF60A" w14:textId="77777777" w:rsidR="005920FA" w:rsidRDefault="005920FA">
      <w:r>
        <w:continuationSeparator/>
      </w:r>
    </w:p>
  </w:endnote>
  <w:endnote w:type="continuationNotice" w:id="1">
    <w:p w14:paraId="0FB5B0E7" w14:textId="77777777" w:rsidR="005920FA" w:rsidRDefault="00592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0267A26C" w:rsidR="00D478E0" w:rsidRDefault="00483F09">
    <w:pPr>
      <w:pStyle w:val="Fuzeile"/>
      <w:rPr>
        <w:sz w:val="16"/>
      </w:rPr>
    </w:pPr>
    <w:r>
      <w:rPr>
        <w:sz w:val="16"/>
      </w:rPr>
      <w:t>2</w:t>
    </w:r>
    <w:r w:rsidR="008464CC">
      <w:rPr>
        <w:sz w:val="16"/>
      </w:rPr>
      <w:t>6</w:t>
    </w:r>
    <w:r w:rsidR="00994A4D">
      <w:rPr>
        <w:sz w:val="16"/>
      </w:rPr>
      <w:t>-</w:t>
    </w:r>
    <w:r w:rsidR="008464CC">
      <w:rPr>
        <w:sz w:val="16"/>
      </w:rPr>
      <w:t>0</w:t>
    </w:r>
    <w:r w:rsidR="00BC3D1F">
      <w:rPr>
        <w:sz w:val="16"/>
      </w:rPr>
      <w:t>9</w:t>
    </w:r>
    <w:r w:rsidR="00994A4D">
      <w:rPr>
        <w:sz w:val="16"/>
      </w:rPr>
      <w:t xml:space="preserve"> </w:t>
    </w:r>
    <w:r w:rsidR="003B714D">
      <w:rPr>
        <w:sz w:val="16"/>
      </w:rPr>
      <w:t xml:space="preserve">TO </w:t>
    </w:r>
    <w:r w:rsidR="00BC3D1F">
      <w:rPr>
        <w:sz w:val="16"/>
      </w:rPr>
      <w:t>Quartier Wolkersdorf</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8D379" w14:textId="77777777" w:rsidR="005920FA" w:rsidRDefault="005920FA">
      <w:r>
        <w:separator/>
      </w:r>
    </w:p>
  </w:footnote>
  <w:footnote w:type="continuationSeparator" w:id="0">
    <w:p w14:paraId="1EC3DF85" w14:textId="77777777" w:rsidR="005920FA" w:rsidRDefault="005920FA">
      <w:r>
        <w:continuationSeparator/>
      </w:r>
    </w:p>
  </w:footnote>
  <w:footnote w:type="continuationNotice" w:id="1">
    <w:p w14:paraId="773E1907" w14:textId="77777777" w:rsidR="005920FA" w:rsidRDefault="005920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5"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63515709">
    <w:abstractNumId w:val="14"/>
  </w:num>
  <w:num w:numId="2" w16cid:durableId="2118213723">
    <w:abstractNumId w:val="4"/>
  </w:num>
  <w:num w:numId="3" w16cid:durableId="1956017967">
    <w:abstractNumId w:val="12"/>
  </w:num>
  <w:num w:numId="4" w16cid:durableId="145704573">
    <w:abstractNumId w:val="9"/>
  </w:num>
  <w:num w:numId="5" w16cid:durableId="1298879930">
    <w:abstractNumId w:val="10"/>
  </w:num>
  <w:num w:numId="6" w16cid:durableId="411974958">
    <w:abstractNumId w:val="8"/>
  </w:num>
  <w:num w:numId="7" w16cid:durableId="1923637340">
    <w:abstractNumId w:val="7"/>
  </w:num>
  <w:num w:numId="8" w16cid:durableId="839392308">
    <w:abstractNumId w:val="1"/>
  </w:num>
  <w:num w:numId="9" w16cid:durableId="1714694938">
    <w:abstractNumId w:val="0"/>
  </w:num>
  <w:num w:numId="10" w16cid:durableId="1945264824">
    <w:abstractNumId w:val="3"/>
  </w:num>
  <w:num w:numId="11" w16cid:durableId="1031995652">
    <w:abstractNumId w:val="6"/>
  </w:num>
  <w:num w:numId="12" w16cid:durableId="753940312">
    <w:abstractNumId w:val="2"/>
  </w:num>
  <w:num w:numId="13" w16cid:durableId="1448349972">
    <w:abstractNumId w:val="11"/>
  </w:num>
  <w:num w:numId="14" w16cid:durableId="550968516">
    <w:abstractNumId w:val="5"/>
  </w:num>
  <w:num w:numId="15" w16cid:durableId="1722243574">
    <w:abstractNumId w:val="13"/>
  </w:num>
  <w:num w:numId="16" w16cid:durableId="5686560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2125"/>
    <w:rsid w:val="00003B8D"/>
    <w:rsid w:val="00005C74"/>
    <w:rsid w:val="00006C72"/>
    <w:rsid w:val="000071AE"/>
    <w:rsid w:val="00007E0E"/>
    <w:rsid w:val="000101C8"/>
    <w:rsid w:val="000101D2"/>
    <w:rsid w:val="00010A46"/>
    <w:rsid w:val="00011B00"/>
    <w:rsid w:val="000147FB"/>
    <w:rsid w:val="00021782"/>
    <w:rsid w:val="00022372"/>
    <w:rsid w:val="00022C0F"/>
    <w:rsid w:val="00023A5F"/>
    <w:rsid w:val="00024A83"/>
    <w:rsid w:val="00027CA6"/>
    <w:rsid w:val="00030639"/>
    <w:rsid w:val="0003086F"/>
    <w:rsid w:val="00030C12"/>
    <w:rsid w:val="00031681"/>
    <w:rsid w:val="000341EA"/>
    <w:rsid w:val="00040922"/>
    <w:rsid w:val="00043586"/>
    <w:rsid w:val="00045128"/>
    <w:rsid w:val="000470FF"/>
    <w:rsid w:val="00050EB4"/>
    <w:rsid w:val="0005125F"/>
    <w:rsid w:val="00051B0F"/>
    <w:rsid w:val="000545EE"/>
    <w:rsid w:val="00054F6C"/>
    <w:rsid w:val="0005580B"/>
    <w:rsid w:val="000567B4"/>
    <w:rsid w:val="00056BB5"/>
    <w:rsid w:val="00060AA8"/>
    <w:rsid w:val="00062263"/>
    <w:rsid w:val="00062C74"/>
    <w:rsid w:val="0006366E"/>
    <w:rsid w:val="000637C6"/>
    <w:rsid w:val="00063F4C"/>
    <w:rsid w:val="00064693"/>
    <w:rsid w:val="000657BF"/>
    <w:rsid w:val="00065FDD"/>
    <w:rsid w:val="00066A65"/>
    <w:rsid w:val="00070F4D"/>
    <w:rsid w:val="00085293"/>
    <w:rsid w:val="0008569F"/>
    <w:rsid w:val="00090C7E"/>
    <w:rsid w:val="00090DD1"/>
    <w:rsid w:val="00091A40"/>
    <w:rsid w:val="000951F0"/>
    <w:rsid w:val="00095446"/>
    <w:rsid w:val="00095B46"/>
    <w:rsid w:val="00095DA8"/>
    <w:rsid w:val="00096DBE"/>
    <w:rsid w:val="000A2A7A"/>
    <w:rsid w:val="000A7F48"/>
    <w:rsid w:val="000B3692"/>
    <w:rsid w:val="000B46A6"/>
    <w:rsid w:val="000B52BA"/>
    <w:rsid w:val="000B53AD"/>
    <w:rsid w:val="000B6AF7"/>
    <w:rsid w:val="000C0E32"/>
    <w:rsid w:val="000C21BC"/>
    <w:rsid w:val="000C414F"/>
    <w:rsid w:val="000C6905"/>
    <w:rsid w:val="000D6B95"/>
    <w:rsid w:val="000E11F1"/>
    <w:rsid w:val="000E2261"/>
    <w:rsid w:val="000E2A97"/>
    <w:rsid w:val="000E331F"/>
    <w:rsid w:val="000F12F4"/>
    <w:rsid w:val="000F3414"/>
    <w:rsid w:val="000F5735"/>
    <w:rsid w:val="0010042C"/>
    <w:rsid w:val="001018DC"/>
    <w:rsid w:val="00103306"/>
    <w:rsid w:val="00106881"/>
    <w:rsid w:val="0010695A"/>
    <w:rsid w:val="00112EC4"/>
    <w:rsid w:val="00114653"/>
    <w:rsid w:val="00115CA2"/>
    <w:rsid w:val="00115F33"/>
    <w:rsid w:val="00117638"/>
    <w:rsid w:val="00117E28"/>
    <w:rsid w:val="0012549F"/>
    <w:rsid w:val="00130ADA"/>
    <w:rsid w:val="001326FB"/>
    <w:rsid w:val="00140A97"/>
    <w:rsid w:val="00140D8B"/>
    <w:rsid w:val="001504D4"/>
    <w:rsid w:val="001514F3"/>
    <w:rsid w:val="00152B67"/>
    <w:rsid w:val="00160F64"/>
    <w:rsid w:val="0016140C"/>
    <w:rsid w:val="00161891"/>
    <w:rsid w:val="0016197F"/>
    <w:rsid w:val="001626E0"/>
    <w:rsid w:val="0016381C"/>
    <w:rsid w:val="00163934"/>
    <w:rsid w:val="001644A2"/>
    <w:rsid w:val="00166B08"/>
    <w:rsid w:val="0016713A"/>
    <w:rsid w:val="001675CC"/>
    <w:rsid w:val="00171518"/>
    <w:rsid w:val="00171C76"/>
    <w:rsid w:val="0017222F"/>
    <w:rsid w:val="00173BC2"/>
    <w:rsid w:val="00176608"/>
    <w:rsid w:val="00182411"/>
    <w:rsid w:val="0018304D"/>
    <w:rsid w:val="001835FA"/>
    <w:rsid w:val="0018445A"/>
    <w:rsid w:val="0018631C"/>
    <w:rsid w:val="00190119"/>
    <w:rsid w:val="001930CB"/>
    <w:rsid w:val="00193B72"/>
    <w:rsid w:val="00195DAC"/>
    <w:rsid w:val="001967F8"/>
    <w:rsid w:val="00197C28"/>
    <w:rsid w:val="001A048D"/>
    <w:rsid w:val="001A58BB"/>
    <w:rsid w:val="001B03E1"/>
    <w:rsid w:val="001B1256"/>
    <w:rsid w:val="001B157C"/>
    <w:rsid w:val="001C0C45"/>
    <w:rsid w:val="001D17D9"/>
    <w:rsid w:val="001D2888"/>
    <w:rsid w:val="001D376E"/>
    <w:rsid w:val="001D4B46"/>
    <w:rsid w:val="001D77A7"/>
    <w:rsid w:val="001D7D7D"/>
    <w:rsid w:val="001E0DD8"/>
    <w:rsid w:val="001E18AF"/>
    <w:rsid w:val="001E3CFB"/>
    <w:rsid w:val="001E41D6"/>
    <w:rsid w:val="001E5FAD"/>
    <w:rsid w:val="001F3903"/>
    <w:rsid w:val="001F4A3C"/>
    <w:rsid w:val="001F62BA"/>
    <w:rsid w:val="00202BC3"/>
    <w:rsid w:val="002041EC"/>
    <w:rsid w:val="00207449"/>
    <w:rsid w:val="00207EE9"/>
    <w:rsid w:val="00212007"/>
    <w:rsid w:val="002151B4"/>
    <w:rsid w:val="00215888"/>
    <w:rsid w:val="002162D4"/>
    <w:rsid w:val="00217748"/>
    <w:rsid w:val="00223EB2"/>
    <w:rsid w:val="00226070"/>
    <w:rsid w:val="0022661F"/>
    <w:rsid w:val="0022679A"/>
    <w:rsid w:val="00231A48"/>
    <w:rsid w:val="002329C3"/>
    <w:rsid w:val="002420CB"/>
    <w:rsid w:val="00244B3D"/>
    <w:rsid w:val="00244D12"/>
    <w:rsid w:val="00246DD5"/>
    <w:rsid w:val="00250A75"/>
    <w:rsid w:val="00254302"/>
    <w:rsid w:val="0025487B"/>
    <w:rsid w:val="002609EA"/>
    <w:rsid w:val="00261AF4"/>
    <w:rsid w:val="00261D3D"/>
    <w:rsid w:val="0026395C"/>
    <w:rsid w:val="00264C1D"/>
    <w:rsid w:val="002672D6"/>
    <w:rsid w:val="00267ED6"/>
    <w:rsid w:val="002703A7"/>
    <w:rsid w:val="00272A42"/>
    <w:rsid w:val="00273C14"/>
    <w:rsid w:val="0028112A"/>
    <w:rsid w:val="0028438D"/>
    <w:rsid w:val="00284C1E"/>
    <w:rsid w:val="002866C4"/>
    <w:rsid w:val="0028734C"/>
    <w:rsid w:val="0029234A"/>
    <w:rsid w:val="002A15A7"/>
    <w:rsid w:val="002A3668"/>
    <w:rsid w:val="002A450C"/>
    <w:rsid w:val="002A4951"/>
    <w:rsid w:val="002B37F7"/>
    <w:rsid w:val="002B7D4C"/>
    <w:rsid w:val="002C6411"/>
    <w:rsid w:val="002C652A"/>
    <w:rsid w:val="002C7DCD"/>
    <w:rsid w:val="002D41EB"/>
    <w:rsid w:val="002D4F4E"/>
    <w:rsid w:val="002D52A1"/>
    <w:rsid w:val="002D5BBD"/>
    <w:rsid w:val="002D7B48"/>
    <w:rsid w:val="002E1265"/>
    <w:rsid w:val="002E1CC2"/>
    <w:rsid w:val="002E360D"/>
    <w:rsid w:val="002E4148"/>
    <w:rsid w:val="002E4471"/>
    <w:rsid w:val="002E7BB4"/>
    <w:rsid w:val="002F00AE"/>
    <w:rsid w:val="002F0C72"/>
    <w:rsid w:val="002F128C"/>
    <w:rsid w:val="002F4A40"/>
    <w:rsid w:val="002F70E2"/>
    <w:rsid w:val="002F72D1"/>
    <w:rsid w:val="003008C2"/>
    <w:rsid w:val="00302C44"/>
    <w:rsid w:val="00302EA8"/>
    <w:rsid w:val="0030314A"/>
    <w:rsid w:val="003050DC"/>
    <w:rsid w:val="00305F89"/>
    <w:rsid w:val="00307899"/>
    <w:rsid w:val="00310192"/>
    <w:rsid w:val="00310A82"/>
    <w:rsid w:val="003123FA"/>
    <w:rsid w:val="00312650"/>
    <w:rsid w:val="003148D8"/>
    <w:rsid w:val="00314A14"/>
    <w:rsid w:val="00316B3F"/>
    <w:rsid w:val="00321F83"/>
    <w:rsid w:val="00325DD5"/>
    <w:rsid w:val="00326CAD"/>
    <w:rsid w:val="00330F4E"/>
    <w:rsid w:val="0033146C"/>
    <w:rsid w:val="003328AA"/>
    <w:rsid w:val="003330BA"/>
    <w:rsid w:val="0034166D"/>
    <w:rsid w:val="00342B8E"/>
    <w:rsid w:val="0034566D"/>
    <w:rsid w:val="00350A5B"/>
    <w:rsid w:val="00352444"/>
    <w:rsid w:val="003526E7"/>
    <w:rsid w:val="003530E4"/>
    <w:rsid w:val="003553AA"/>
    <w:rsid w:val="00357509"/>
    <w:rsid w:val="00357C36"/>
    <w:rsid w:val="0036022B"/>
    <w:rsid w:val="00361612"/>
    <w:rsid w:val="00361ADF"/>
    <w:rsid w:val="00362892"/>
    <w:rsid w:val="0036540D"/>
    <w:rsid w:val="003656E6"/>
    <w:rsid w:val="00370255"/>
    <w:rsid w:val="00370715"/>
    <w:rsid w:val="0037210D"/>
    <w:rsid w:val="003731B0"/>
    <w:rsid w:val="003747E0"/>
    <w:rsid w:val="00376383"/>
    <w:rsid w:val="00376400"/>
    <w:rsid w:val="00376472"/>
    <w:rsid w:val="0037709B"/>
    <w:rsid w:val="00380828"/>
    <w:rsid w:val="003810DB"/>
    <w:rsid w:val="00382D0B"/>
    <w:rsid w:val="0038310B"/>
    <w:rsid w:val="003904E5"/>
    <w:rsid w:val="00391E61"/>
    <w:rsid w:val="00393ABD"/>
    <w:rsid w:val="003956F0"/>
    <w:rsid w:val="003958EF"/>
    <w:rsid w:val="003A37F7"/>
    <w:rsid w:val="003A57EF"/>
    <w:rsid w:val="003A6763"/>
    <w:rsid w:val="003A6FFA"/>
    <w:rsid w:val="003A7BFF"/>
    <w:rsid w:val="003A7DD1"/>
    <w:rsid w:val="003B08A9"/>
    <w:rsid w:val="003B1173"/>
    <w:rsid w:val="003B714D"/>
    <w:rsid w:val="003B7BDE"/>
    <w:rsid w:val="003B7F04"/>
    <w:rsid w:val="003C18F4"/>
    <w:rsid w:val="003C2DC5"/>
    <w:rsid w:val="003C413D"/>
    <w:rsid w:val="003C5390"/>
    <w:rsid w:val="003C68D5"/>
    <w:rsid w:val="003D0D9C"/>
    <w:rsid w:val="003D2E17"/>
    <w:rsid w:val="003D388F"/>
    <w:rsid w:val="003D38C2"/>
    <w:rsid w:val="003D768E"/>
    <w:rsid w:val="003D7759"/>
    <w:rsid w:val="003E0CFD"/>
    <w:rsid w:val="003E3974"/>
    <w:rsid w:val="003E4DA0"/>
    <w:rsid w:val="003E502C"/>
    <w:rsid w:val="003E53D3"/>
    <w:rsid w:val="003E5FE4"/>
    <w:rsid w:val="003F1A4B"/>
    <w:rsid w:val="003F3E47"/>
    <w:rsid w:val="003F472F"/>
    <w:rsid w:val="003F4C54"/>
    <w:rsid w:val="003F5C21"/>
    <w:rsid w:val="003F655D"/>
    <w:rsid w:val="004000B6"/>
    <w:rsid w:val="004006B0"/>
    <w:rsid w:val="0040495E"/>
    <w:rsid w:val="0040730F"/>
    <w:rsid w:val="00410554"/>
    <w:rsid w:val="00412B61"/>
    <w:rsid w:val="004139DB"/>
    <w:rsid w:val="00415CB6"/>
    <w:rsid w:val="0042283C"/>
    <w:rsid w:val="00423C66"/>
    <w:rsid w:val="00427417"/>
    <w:rsid w:val="00427438"/>
    <w:rsid w:val="00431809"/>
    <w:rsid w:val="004320AC"/>
    <w:rsid w:val="00437DCC"/>
    <w:rsid w:val="00442DD7"/>
    <w:rsid w:val="00444423"/>
    <w:rsid w:val="00453A6F"/>
    <w:rsid w:val="00456E61"/>
    <w:rsid w:val="0045776A"/>
    <w:rsid w:val="00461DD0"/>
    <w:rsid w:val="00461FA8"/>
    <w:rsid w:val="00463735"/>
    <w:rsid w:val="00466019"/>
    <w:rsid w:val="00473189"/>
    <w:rsid w:val="00477057"/>
    <w:rsid w:val="004830C5"/>
    <w:rsid w:val="00483F09"/>
    <w:rsid w:val="00485B7A"/>
    <w:rsid w:val="00485C52"/>
    <w:rsid w:val="004903F2"/>
    <w:rsid w:val="00491074"/>
    <w:rsid w:val="00494139"/>
    <w:rsid w:val="004943C4"/>
    <w:rsid w:val="00497DAA"/>
    <w:rsid w:val="004A03EB"/>
    <w:rsid w:val="004A566C"/>
    <w:rsid w:val="004A65A6"/>
    <w:rsid w:val="004A6AA5"/>
    <w:rsid w:val="004A6BBF"/>
    <w:rsid w:val="004B15CF"/>
    <w:rsid w:val="004B1C19"/>
    <w:rsid w:val="004B1E5F"/>
    <w:rsid w:val="004B34F0"/>
    <w:rsid w:val="004B3BF2"/>
    <w:rsid w:val="004B63B8"/>
    <w:rsid w:val="004C2908"/>
    <w:rsid w:val="004C2DA1"/>
    <w:rsid w:val="004C642E"/>
    <w:rsid w:val="004D05E5"/>
    <w:rsid w:val="004D1234"/>
    <w:rsid w:val="004D223A"/>
    <w:rsid w:val="004D561F"/>
    <w:rsid w:val="004D5A18"/>
    <w:rsid w:val="004E08F1"/>
    <w:rsid w:val="004E1B9B"/>
    <w:rsid w:val="004E5B4E"/>
    <w:rsid w:val="004E7E8A"/>
    <w:rsid w:val="004F11A4"/>
    <w:rsid w:val="004F217F"/>
    <w:rsid w:val="004F2F61"/>
    <w:rsid w:val="004F616F"/>
    <w:rsid w:val="004F6287"/>
    <w:rsid w:val="004F691E"/>
    <w:rsid w:val="00503C7C"/>
    <w:rsid w:val="005048B6"/>
    <w:rsid w:val="00504E38"/>
    <w:rsid w:val="00505044"/>
    <w:rsid w:val="0050628F"/>
    <w:rsid w:val="00506946"/>
    <w:rsid w:val="00507A96"/>
    <w:rsid w:val="00511ACC"/>
    <w:rsid w:val="00512678"/>
    <w:rsid w:val="00516B8B"/>
    <w:rsid w:val="00520C51"/>
    <w:rsid w:val="00522DFE"/>
    <w:rsid w:val="005236BB"/>
    <w:rsid w:val="005307E6"/>
    <w:rsid w:val="0053173D"/>
    <w:rsid w:val="00532FA1"/>
    <w:rsid w:val="00534801"/>
    <w:rsid w:val="005371D0"/>
    <w:rsid w:val="005437A2"/>
    <w:rsid w:val="005474E7"/>
    <w:rsid w:val="00547F24"/>
    <w:rsid w:val="00551A3B"/>
    <w:rsid w:val="00552D11"/>
    <w:rsid w:val="00556F86"/>
    <w:rsid w:val="00557A5C"/>
    <w:rsid w:val="00557E53"/>
    <w:rsid w:val="005619AC"/>
    <w:rsid w:val="0056269F"/>
    <w:rsid w:val="005657CA"/>
    <w:rsid w:val="00566544"/>
    <w:rsid w:val="0056782E"/>
    <w:rsid w:val="00567A4C"/>
    <w:rsid w:val="005823BA"/>
    <w:rsid w:val="005920FA"/>
    <w:rsid w:val="00593641"/>
    <w:rsid w:val="00593930"/>
    <w:rsid w:val="00594A77"/>
    <w:rsid w:val="00594AE4"/>
    <w:rsid w:val="00595CE9"/>
    <w:rsid w:val="005969F0"/>
    <w:rsid w:val="005A08DC"/>
    <w:rsid w:val="005A1199"/>
    <w:rsid w:val="005A2061"/>
    <w:rsid w:val="005A6E40"/>
    <w:rsid w:val="005A7F48"/>
    <w:rsid w:val="005B222A"/>
    <w:rsid w:val="005B29FD"/>
    <w:rsid w:val="005B3226"/>
    <w:rsid w:val="005B4BEC"/>
    <w:rsid w:val="005B5021"/>
    <w:rsid w:val="005B6C42"/>
    <w:rsid w:val="005C02F6"/>
    <w:rsid w:val="005C0C11"/>
    <w:rsid w:val="005C0D87"/>
    <w:rsid w:val="005C4F42"/>
    <w:rsid w:val="005C6D0C"/>
    <w:rsid w:val="005D173C"/>
    <w:rsid w:val="005D3D31"/>
    <w:rsid w:val="005E4905"/>
    <w:rsid w:val="005E6F96"/>
    <w:rsid w:val="005F0461"/>
    <w:rsid w:val="005F376A"/>
    <w:rsid w:val="005F4532"/>
    <w:rsid w:val="005F6269"/>
    <w:rsid w:val="005F62F4"/>
    <w:rsid w:val="00600C56"/>
    <w:rsid w:val="006034BE"/>
    <w:rsid w:val="00611085"/>
    <w:rsid w:val="00615880"/>
    <w:rsid w:val="0061616B"/>
    <w:rsid w:val="00617F29"/>
    <w:rsid w:val="00620051"/>
    <w:rsid w:val="00623080"/>
    <w:rsid w:val="00623C91"/>
    <w:rsid w:val="00625103"/>
    <w:rsid w:val="00630B37"/>
    <w:rsid w:val="00631FFB"/>
    <w:rsid w:val="0063504A"/>
    <w:rsid w:val="00641D27"/>
    <w:rsid w:val="00647546"/>
    <w:rsid w:val="00650C70"/>
    <w:rsid w:val="00652BCA"/>
    <w:rsid w:val="00655327"/>
    <w:rsid w:val="00656310"/>
    <w:rsid w:val="00661259"/>
    <w:rsid w:val="0066292A"/>
    <w:rsid w:val="00665260"/>
    <w:rsid w:val="00665CAF"/>
    <w:rsid w:val="006711A7"/>
    <w:rsid w:val="00674906"/>
    <w:rsid w:val="00676AA2"/>
    <w:rsid w:val="006907BF"/>
    <w:rsid w:val="00691CBC"/>
    <w:rsid w:val="00693897"/>
    <w:rsid w:val="00696402"/>
    <w:rsid w:val="006971BA"/>
    <w:rsid w:val="006A1B1C"/>
    <w:rsid w:val="006A590C"/>
    <w:rsid w:val="006A609F"/>
    <w:rsid w:val="006A78D7"/>
    <w:rsid w:val="006B6959"/>
    <w:rsid w:val="006B7F4A"/>
    <w:rsid w:val="006C7807"/>
    <w:rsid w:val="006D4A50"/>
    <w:rsid w:val="006D57DC"/>
    <w:rsid w:val="006D6871"/>
    <w:rsid w:val="006E0256"/>
    <w:rsid w:val="006E1A8D"/>
    <w:rsid w:val="006E2AD7"/>
    <w:rsid w:val="006E34E8"/>
    <w:rsid w:val="006E5268"/>
    <w:rsid w:val="006F1FD0"/>
    <w:rsid w:val="006F20A2"/>
    <w:rsid w:val="006F5C21"/>
    <w:rsid w:val="006F5D7A"/>
    <w:rsid w:val="006F74A7"/>
    <w:rsid w:val="00701856"/>
    <w:rsid w:val="00705C68"/>
    <w:rsid w:val="00714E58"/>
    <w:rsid w:val="00715BF7"/>
    <w:rsid w:val="00717AC8"/>
    <w:rsid w:val="00720244"/>
    <w:rsid w:val="007216C3"/>
    <w:rsid w:val="007229F2"/>
    <w:rsid w:val="00723094"/>
    <w:rsid w:val="00723685"/>
    <w:rsid w:val="0072435B"/>
    <w:rsid w:val="00725F21"/>
    <w:rsid w:val="00726141"/>
    <w:rsid w:val="007263F8"/>
    <w:rsid w:val="007267E0"/>
    <w:rsid w:val="00734926"/>
    <w:rsid w:val="0073623E"/>
    <w:rsid w:val="0073706F"/>
    <w:rsid w:val="007421F6"/>
    <w:rsid w:val="00742912"/>
    <w:rsid w:val="00743052"/>
    <w:rsid w:val="007516DB"/>
    <w:rsid w:val="007518F6"/>
    <w:rsid w:val="00751F56"/>
    <w:rsid w:val="007569A9"/>
    <w:rsid w:val="00756E59"/>
    <w:rsid w:val="00766AD6"/>
    <w:rsid w:val="0077023B"/>
    <w:rsid w:val="0077061B"/>
    <w:rsid w:val="0077360C"/>
    <w:rsid w:val="0077435D"/>
    <w:rsid w:val="00774740"/>
    <w:rsid w:val="00776600"/>
    <w:rsid w:val="00780A36"/>
    <w:rsid w:val="007824CF"/>
    <w:rsid w:val="00782D98"/>
    <w:rsid w:val="00783340"/>
    <w:rsid w:val="00790797"/>
    <w:rsid w:val="007920D5"/>
    <w:rsid w:val="00792234"/>
    <w:rsid w:val="0079692C"/>
    <w:rsid w:val="007A1746"/>
    <w:rsid w:val="007A24A7"/>
    <w:rsid w:val="007A2FB9"/>
    <w:rsid w:val="007A3825"/>
    <w:rsid w:val="007A4AEF"/>
    <w:rsid w:val="007A500A"/>
    <w:rsid w:val="007A55AF"/>
    <w:rsid w:val="007B3D9D"/>
    <w:rsid w:val="007B46DF"/>
    <w:rsid w:val="007B7CB0"/>
    <w:rsid w:val="007C1E02"/>
    <w:rsid w:val="007C2D89"/>
    <w:rsid w:val="007C3763"/>
    <w:rsid w:val="007D0B56"/>
    <w:rsid w:val="007D2478"/>
    <w:rsid w:val="007D34C0"/>
    <w:rsid w:val="007D4C47"/>
    <w:rsid w:val="007D6E18"/>
    <w:rsid w:val="007D7254"/>
    <w:rsid w:val="007E12BE"/>
    <w:rsid w:val="007E5901"/>
    <w:rsid w:val="007F1101"/>
    <w:rsid w:val="007F27B7"/>
    <w:rsid w:val="007F3E22"/>
    <w:rsid w:val="007F4DE5"/>
    <w:rsid w:val="007F5E5F"/>
    <w:rsid w:val="0080111A"/>
    <w:rsid w:val="008050DA"/>
    <w:rsid w:val="0080751D"/>
    <w:rsid w:val="00807CE7"/>
    <w:rsid w:val="00810070"/>
    <w:rsid w:val="00813671"/>
    <w:rsid w:val="008206BC"/>
    <w:rsid w:val="00821D51"/>
    <w:rsid w:val="0082348E"/>
    <w:rsid w:val="00826139"/>
    <w:rsid w:val="00830086"/>
    <w:rsid w:val="008335CB"/>
    <w:rsid w:val="00834545"/>
    <w:rsid w:val="0083575F"/>
    <w:rsid w:val="008369EC"/>
    <w:rsid w:val="00845ACE"/>
    <w:rsid w:val="008464CC"/>
    <w:rsid w:val="00846EBD"/>
    <w:rsid w:val="00847E61"/>
    <w:rsid w:val="00847F98"/>
    <w:rsid w:val="008505C7"/>
    <w:rsid w:val="00851E65"/>
    <w:rsid w:val="008532B3"/>
    <w:rsid w:val="00857E3E"/>
    <w:rsid w:val="008606D8"/>
    <w:rsid w:val="00866F6A"/>
    <w:rsid w:val="00867FF1"/>
    <w:rsid w:val="008718FA"/>
    <w:rsid w:val="00873EF9"/>
    <w:rsid w:val="008762B4"/>
    <w:rsid w:val="00876E94"/>
    <w:rsid w:val="008825D3"/>
    <w:rsid w:val="00883234"/>
    <w:rsid w:val="0088412F"/>
    <w:rsid w:val="00884B7A"/>
    <w:rsid w:val="00884E57"/>
    <w:rsid w:val="008857DE"/>
    <w:rsid w:val="00885A37"/>
    <w:rsid w:val="008875A2"/>
    <w:rsid w:val="00890884"/>
    <w:rsid w:val="008942CB"/>
    <w:rsid w:val="00895A0A"/>
    <w:rsid w:val="00896AAF"/>
    <w:rsid w:val="00897EAE"/>
    <w:rsid w:val="008A10C9"/>
    <w:rsid w:val="008A1A22"/>
    <w:rsid w:val="008A5F7E"/>
    <w:rsid w:val="008B016A"/>
    <w:rsid w:val="008B0CF9"/>
    <w:rsid w:val="008B43BA"/>
    <w:rsid w:val="008B4776"/>
    <w:rsid w:val="008B7753"/>
    <w:rsid w:val="008C2A50"/>
    <w:rsid w:val="008C44F3"/>
    <w:rsid w:val="008D2472"/>
    <w:rsid w:val="008D2C99"/>
    <w:rsid w:val="008D3263"/>
    <w:rsid w:val="008D6ED8"/>
    <w:rsid w:val="008E1826"/>
    <w:rsid w:val="008E3FA9"/>
    <w:rsid w:val="008E4810"/>
    <w:rsid w:val="008E497B"/>
    <w:rsid w:val="008F1349"/>
    <w:rsid w:val="008F3C0A"/>
    <w:rsid w:val="008F49B3"/>
    <w:rsid w:val="008F500C"/>
    <w:rsid w:val="008F6DE1"/>
    <w:rsid w:val="008F7E6A"/>
    <w:rsid w:val="00901872"/>
    <w:rsid w:val="0090270D"/>
    <w:rsid w:val="00903DAF"/>
    <w:rsid w:val="00904EA0"/>
    <w:rsid w:val="00905C13"/>
    <w:rsid w:val="009079A1"/>
    <w:rsid w:val="00907F23"/>
    <w:rsid w:val="00914082"/>
    <w:rsid w:val="009159A9"/>
    <w:rsid w:val="00916A26"/>
    <w:rsid w:val="00917D16"/>
    <w:rsid w:val="009202FD"/>
    <w:rsid w:val="009238FE"/>
    <w:rsid w:val="009245A1"/>
    <w:rsid w:val="00927947"/>
    <w:rsid w:val="0093392F"/>
    <w:rsid w:val="009447FC"/>
    <w:rsid w:val="0094494A"/>
    <w:rsid w:val="0094554B"/>
    <w:rsid w:val="00945FBE"/>
    <w:rsid w:val="009479B2"/>
    <w:rsid w:val="00947A10"/>
    <w:rsid w:val="00947BC9"/>
    <w:rsid w:val="00950763"/>
    <w:rsid w:val="00954254"/>
    <w:rsid w:val="00961BDD"/>
    <w:rsid w:val="00962634"/>
    <w:rsid w:val="009677F7"/>
    <w:rsid w:val="009678F8"/>
    <w:rsid w:val="00971AB5"/>
    <w:rsid w:val="00971BDA"/>
    <w:rsid w:val="00981F88"/>
    <w:rsid w:val="009850ED"/>
    <w:rsid w:val="00986B4E"/>
    <w:rsid w:val="00991069"/>
    <w:rsid w:val="00991CB3"/>
    <w:rsid w:val="009929F5"/>
    <w:rsid w:val="00993ABC"/>
    <w:rsid w:val="00994A4D"/>
    <w:rsid w:val="009A4BCD"/>
    <w:rsid w:val="009A6308"/>
    <w:rsid w:val="009B1609"/>
    <w:rsid w:val="009B5889"/>
    <w:rsid w:val="009B6E78"/>
    <w:rsid w:val="009D1E94"/>
    <w:rsid w:val="009D2089"/>
    <w:rsid w:val="009D5BFA"/>
    <w:rsid w:val="009D61AE"/>
    <w:rsid w:val="009D67A6"/>
    <w:rsid w:val="009E01C2"/>
    <w:rsid w:val="009E270D"/>
    <w:rsid w:val="009E3B56"/>
    <w:rsid w:val="009E4807"/>
    <w:rsid w:val="009F0642"/>
    <w:rsid w:val="009F4F2D"/>
    <w:rsid w:val="009F7CEC"/>
    <w:rsid w:val="00A028E7"/>
    <w:rsid w:val="00A03FC9"/>
    <w:rsid w:val="00A0428F"/>
    <w:rsid w:val="00A1154C"/>
    <w:rsid w:val="00A1553B"/>
    <w:rsid w:val="00A223D7"/>
    <w:rsid w:val="00A26D2B"/>
    <w:rsid w:val="00A26D8C"/>
    <w:rsid w:val="00A32DE8"/>
    <w:rsid w:val="00A3370A"/>
    <w:rsid w:val="00A35CD8"/>
    <w:rsid w:val="00A36ABE"/>
    <w:rsid w:val="00A37CC8"/>
    <w:rsid w:val="00A44F46"/>
    <w:rsid w:val="00A5123F"/>
    <w:rsid w:val="00A522C4"/>
    <w:rsid w:val="00A540CB"/>
    <w:rsid w:val="00A55C79"/>
    <w:rsid w:val="00A6512B"/>
    <w:rsid w:val="00A6579C"/>
    <w:rsid w:val="00A7011E"/>
    <w:rsid w:val="00A7074F"/>
    <w:rsid w:val="00A70AB5"/>
    <w:rsid w:val="00A800B3"/>
    <w:rsid w:val="00A80D19"/>
    <w:rsid w:val="00A87E93"/>
    <w:rsid w:val="00A90D8B"/>
    <w:rsid w:val="00A94B8A"/>
    <w:rsid w:val="00A95455"/>
    <w:rsid w:val="00AA71F8"/>
    <w:rsid w:val="00AA7978"/>
    <w:rsid w:val="00AA79D7"/>
    <w:rsid w:val="00AB03FD"/>
    <w:rsid w:val="00AB4FC2"/>
    <w:rsid w:val="00AB6D0F"/>
    <w:rsid w:val="00AC4B9E"/>
    <w:rsid w:val="00AD0AEA"/>
    <w:rsid w:val="00AD5EDF"/>
    <w:rsid w:val="00AD79E4"/>
    <w:rsid w:val="00AE3BB6"/>
    <w:rsid w:val="00AE721B"/>
    <w:rsid w:val="00AF09A7"/>
    <w:rsid w:val="00AF3EF6"/>
    <w:rsid w:val="00AF639D"/>
    <w:rsid w:val="00B00A21"/>
    <w:rsid w:val="00B00E59"/>
    <w:rsid w:val="00B0157F"/>
    <w:rsid w:val="00B0249C"/>
    <w:rsid w:val="00B0493C"/>
    <w:rsid w:val="00B119E0"/>
    <w:rsid w:val="00B131B6"/>
    <w:rsid w:val="00B1795A"/>
    <w:rsid w:val="00B17FD1"/>
    <w:rsid w:val="00B20A3F"/>
    <w:rsid w:val="00B213F5"/>
    <w:rsid w:val="00B26AF2"/>
    <w:rsid w:val="00B32ACA"/>
    <w:rsid w:val="00B468D0"/>
    <w:rsid w:val="00B511CD"/>
    <w:rsid w:val="00B51D26"/>
    <w:rsid w:val="00B53AB0"/>
    <w:rsid w:val="00B55F0A"/>
    <w:rsid w:val="00B57780"/>
    <w:rsid w:val="00B57D01"/>
    <w:rsid w:val="00B61623"/>
    <w:rsid w:val="00B70D88"/>
    <w:rsid w:val="00B7158B"/>
    <w:rsid w:val="00B71B53"/>
    <w:rsid w:val="00B75A5A"/>
    <w:rsid w:val="00B76E99"/>
    <w:rsid w:val="00B80F29"/>
    <w:rsid w:val="00B817B0"/>
    <w:rsid w:val="00B82738"/>
    <w:rsid w:val="00B83570"/>
    <w:rsid w:val="00B84775"/>
    <w:rsid w:val="00B86AB0"/>
    <w:rsid w:val="00B934EA"/>
    <w:rsid w:val="00B947B5"/>
    <w:rsid w:val="00B9542C"/>
    <w:rsid w:val="00B96348"/>
    <w:rsid w:val="00BA0022"/>
    <w:rsid w:val="00BA11AB"/>
    <w:rsid w:val="00BA2365"/>
    <w:rsid w:val="00BA2E89"/>
    <w:rsid w:val="00BA7F9E"/>
    <w:rsid w:val="00BB0EC4"/>
    <w:rsid w:val="00BB1521"/>
    <w:rsid w:val="00BB4C84"/>
    <w:rsid w:val="00BC3B75"/>
    <w:rsid w:val="00BC3D1F"/>
    <w:rsid w:val="00BC4120"/>
    <w:rsid w:val="00BC4922"/>
    <w:rsid w:val="00BC5C55"/>
    <w:rsid w:val="00BD0069"/>
    <w:rsid w:val="00BD1D4C"/>
    <w:rsid w:val="00BD55FE"/>
    <w:rsid w:val="00BE1AC3"/>
    <w:rsid w:val="00BE1FA9"/>
    <w:rsid w:val="00BE3D29"/>
    <w:rsid w:val="00BE4390"/>
    <w:rsid w:val="00BE7802"/>
    <w:rsid w:val="00BF2BFD"/>
    <w:rsid w:val="00BF37A8"/>
    <w:rsid w:val="00BF3EDA"/>
    <w:rsid w:val="00BF47F2"/>
    <w:rsid w:val="00BF7E08"/>
    <w:rsid w:val="00C01977"/>
    <w:rsid w:val="00C02624"/>
    <w:rsid w:val="00C04E2A"/>
    <w:rsid w:val="00C14C37"/>
    <w:rsid w:val="00C14E77"/>
    <w:rsid w:val="00C1502F"/>
    <w:rsid w:val="00C170F2"/>
    <w:rsid w:val="00C23A4D"/>
    <w:rsid w:val="00C25498"/>
    <w:rsid w:val="00C25AB2"/>
    <w:rsid w:val="00C30D81"/>
    <w:rsid w:val="00C31C96"/>
    <w:rsid w:val="00C407CA"/>
    <w:rsid w:val="00C4181C"/>
    <w:rsid w:val="00C41D25"/>
    <w:rsid w:val="00C432FF"/>
    <w:rsid w:val="00C44D0A"/>
    <w:rsid w:val="00C458E2"/>
    <w:rsid w:val="00C46B43"/>
    <w:rsid w:val="00C51E0E"/>
    <w:rsid w:val="00C54922"/>
    <w:rsid w:val="00C568DF"/>
    <w:rsid w:val="00C576F3"/>
    <w:rsid w:val="00C60877"/>
    <w:rsid w:val="00C66F8E"/>
    <w:rsid w:val="00C73987"/>
    <w:rsid w:val="00C73A15"/>
    <w:rsid w:val="00C81DF8"/>
    <w:rsid w:val="00C865DE"/>
    <w:rsid w:val="00C86CDB"/>
    <w:rsid w:val="00C87BB4"/>
    <w:rsid w:val="00C960BA"/>
    <w:rsid w:val="00CA1714"/>
    <w:rsid w:val="00CA22B1"/>
    <w:rsid w:val="00CA545F"/>
    <w:rsid w:val="00CA6415"/>
    <w:rsid w:val="00CB0422"/>
    <w:rsid w:val="00CB0C19"/>
    <w:rsid w:val="00CB11B5"/>
    <w:rsid w:val="00CB3128"/>
    <w:rsid w:val="00CB4D70"/>
    <w:rsid w:val="00CB7213"/>
    <w:rsid w:val="00CC0440"/>
    <w:rsid w:val="00CC0E74"/>
    <w:rsid w:val="00CC27CC"/>
    <w:rsid w:val="00CC4E39"/>
    <w:rsid w:val="00CD064D"/>
    <w:rsid w:val="00CD0DC4"/>
    <w:rsid w:val="00CD2388"/>
    <w:rsid w:val="00CD3266"/>
    <w:rsid w:val="00CD55B6"/>
    <w:rsid w:val="00CD5B0B"/>
    <w:rsid w:val="00CD5F1D"/>
    <w:rsid w:val="00CE0E3D"/>
    <w:rsid w:val="00CE4EDE"/>
    <w:rsid w:val="00CF53F9"/>
    <w:rsid w:val="00CF6F3D"/>
    <w:rsid w:val="00CF7101"/>
    <w:rsid w:val="00D0553C"/>
    <w:rsid w:val="00D07B0D"/>
    <w:rsid w:val="00D14FB7"/>
    <w:rsid w:val="00D16469"/>
    <w:rsid w:val="00D17028"/>
    <w:rsid w:val="00D17D7B"/>
    <w:rsid w:val="00D21D94"/>
    <w:rsid w:val="00D3206E"/>
    <w:rsid w:val="00D32F84"/>
    <w:rsid w:val="00D33EB6"/>
    <w:rsid w:val="00D33F83"/>
    <w:rsid w:val="00D35EE9"/>
    <w:rsid w:val="00D41B72"/>
    <w:rsid w:val="00D43AAD"/>
    <w:rsid w:val="00D45A4A"/>
    <w:rsid w:val="00D46046"/>
    <w:rsid w:val="00D478E0"/>
    <w:rsid w:val="00D503A0"/>
    <w:rsid w:val="00D5164E"/>
    <w:rsid w:val="00D51E6A"/>
    <w:rsid w:val="00D534CD"/>
    <w:rsid w:val="00D616D0"/>
    <w:rsid w:val="00D6256F"/>
    <w:rsid w:val="00D67529"/>
    <w:rsid w:val="00D7244F"/>
    <w:rsid w:val="00D725B9"/>
    <w:rsid w:val="00D73ECC"/>
    <w:rsid w:val="00D7611D"/>
    <w:rsid w:val="00D762CB"/>
    <w:rsid w:val="00D81FF0"/>
    <w:rsid w:val="00D869BE"/>
    <w:rsid w:val="00D92748"/>
    <w:rsid w:val="00D95ACC"/>
    <w:rsid w:val="00D9620A"/>
    <w:rsid w:val="00D97010"/>
    <w:rsid w:val="00D9766A"/>
    <w:rsid w:val="00D97F36"/>
    <w:rsid w:val="00DA5148"/>
    <w:rsid w:val="00DA70ED"/>
    <w:rsid w:val="00DA7C10"/>
    <w:rsid w:val="00DA7FF6"/>
    <w:rsid w:val="00DB05DD"/>
    <w:rsid w:val="00DB758C"/>
    <w:rsid w:val="00DC048C"/>
    <w:rsid w:val="00DC10C0"/>
    <w:rsid w:val="00DC2141"/>
    <w:rsid w:val="00DC2522"/>
    <w:rsid w:val="00DC2E37"/>
    <w:rsid w:val="00DC336C"/>
    <w:rsid w:val="00DC6289"/>
    <w:rsid w:val="00DC7A52"/>
    <w:rsid w:val="00DC7E4E"/>
    <w:rsid w:val="00DD0B0A"/>
    <w:rsid w:val="00DD3917"/>
    <w:rsid w:val="00DD46F1"/>
    <w:rsid w:val="00DD4BB3"/>
    <w:rsid w:val="00DE1FB3"/>
    <w:rsid w:val="00DE71EB"/>
    <w:rsid w:val="00DE7B0D"/>
    <w:rsid w:val="00DF074C"/>
    <w:rsid w:val="00DF167B"/>
    <w:rsid w:val="00DF1B2A"/>
    <w:rsid w:val="00DF344D"/>
    <w:rsid w:val="00DF7606"/>
    <w:rsid w:val="00DF7E83"/>
    <w:rsid w:val="00E00F76"/>
    <w:rsid w:val="00E02255"/>
    <w:rsid w:val="00E02716"/>
    <w:rsid w:val="00E02D22"/>
    <w:rsid w:val="00E043A7"/>
    <w:rsid w:val="00E073AA"/>
    <w:rsid w:val="00E131E0"/>
    <w:rsid w:val="00E14AE9"/>
    <w:rsid w:val="00E16E8F"/>
    <w:rsid w:val="00E227E3"/>
    <w:rsid w:val="00E234CD"/>
    <w:rsid w:val="00E341F6"/>
    <w:rsid w:val="00E350E3"/>
    <w:rsid w:val="00E41B50"/>
    <w:rsid w:val="00E439CF"/>
    <w:rsid w:val="00E43AB6"/>
    <w:rsid w:val="00E4519C"/>
    <w:rsid w:val="00E45B6B"/>
    <w:rsid w:val="00E46271"/>
    <w:rsid w:val="00E47EA6"/>
    <w:rsid w:val="00E50C50"/>
    <w:rsid w:val="00E5102E"/>
    <w:rsid w:val="00E52F4A"/>
    <w:rsid w:val="00E53271"/>
    <w:rsid w:val="00E55795"/>
    <w:rsid w:val="00E732B1"/>
    <w:rsid w:val="00E73EC2"/>
    <w:rsid w:val="00E7658F"/>
    <w:rsid w:val="00E7664F"/>
    <w:rsid w:val="00E80A0D"/>
    <w:rsid w:val="00E80BB6"/>
    <w:rsid w:val="00E81B70"/>
    <w:rsid w:val="00E83EC0"/>
    <w:rsid w:val="00E85654"/>
    <w:rsid w:val="00E8603F"/>
    <w:rsid w:val="00E92392"/>
    <w:rsid w:val="00E92524"/>
    <w:rsid w:val="00E92830"/>
    <w:rsid w:val="00E97094"/>
    <w:rsid w:val="00E976AB"/>
    <w:rsid w:val="00E97793"/>
    <w:rsid w:val="00E97EAB"/>
    <w:rsid w:val="00EA0782"/>
    <w:rsid w:val="00EA4802"/>
    <w:rsid w:val="00EA770C"/>
    <w:rsid w:val="00EB1347"/>
    <w:rsid w:val="00EB7A1E"/>
    <w:rsid w:val="00EB7E6F"/>
    <w:rsid w:val="00EC0DE0"/>
    <w:rsid w:val="00EC34FF"/>
    <w:rsid w:val="00EC385A"/>
    <w:rsid w:val="00EC5A12"/>
    <w:rsid w:val="00EC5E69"/>
    <w:rsid w:val="00EC6980"/>
    <w:rsid w:val="00EC72D6"/>
    <w:rsid w:val="00ED0D00"/>
    <w:rsid w:val="00ED3540"/>
    <w:rsid w:val="00ED4DA1"/>
    <w:rsid w:val="00ED58FF"/>
    <w:rsid w:val="00ED7B23"/>
    <w:rsid w:val="00EE05AD"/>
    <w:rsid w:val="00EE3799"/>
    <w:rsid w:val="00EE4B83"/>
    <w:rsid w:val="00EE52E6"/>
    <w:rsid w:val="00EE54A7"/>
    <w:rsid w:val="00EF04BD"/>
    <w:rsid w:val="00EF0BA3"/>
    <w:rsid w:val="00EF0E53"/>
    <w:rsid w:val="00EF19C0"/>
    <w:rsid w:val="00EF1D0A"/>
    <w:rsid w:val="00EF7591"/>
    <w:rsid w:val="00F0143A"/>
    <w:rsid w:val="00F020F8"/>
    <w:rsid w:val="00F02E50"/>
    <w:rsid w:val="00F07087"/>
    <w:rsid w:val="00F10676"/>
    <w:rsid w:val="00F1099A"/>
    <w:rsid w:val="00F136CC"/>
    <w:rsid w:val="00F14E7B"/>
    <w:rsid w:val="00F20AA8"/>
    <w:rsid w:val="00F218C2"/>
    <w:rsid w:val="00F2262B"/>
    <w:rsid w:val="00F23452"/>
    <w:rsid w:val="00F241F2"/>
    <w:rsid w:val="00F244B5"/>
    <w:rsid w:val="00F30FBD"/>
    <w:rsid w:val="00F32CF9"/>
    <w:rsid w:val="00F35A03"/>
    <w:rsid w:val="00F360E4"/>
    <w:rsid w:val="00F3614D"/>
    <w:rsid w:val="00F37F33"/>
    <w:rsid w:val="00F40ED3"/>
    <w:rsid w:val="00F455A5"/>
    <w:rsid w:val="00F46BD3"/>
    <w:rsid w:val="00F53E54"/>
    <w:rsid w:val="00F61549"/>
    <w:rsid w:val="00F61D9B"/>
    <w:rsid w:val="00F63AC4"/>
    <w:rsid w:val="00F655AC"/>
    <w:rsid w:val="00F67077"/>
    <w:rsid w:val="00F7028A"/>
    <w:rsid w:val="00F711BB"/>
    <w:rsid w:val="00F725E3"/>
    <w:rsid w:val="00F75584"/>
    <w:rsid w:val="00F76377"/>
    <w:rsid w:val="00F827C9"/>
    <w:rsid w:val="00F92FCD"/>
    <w:rsid w:val="00F96545"/>
    <w:rsid w:val="00F96A34"/>
    <w:rsid w:val="00FA24E7"/>
    <w:rsid w:val="00FA31F6"/>
    <w:rsid w:val="00FA4592"/>
    <w:rsid w:val="00FA6797"/>
    <w:rsid w:val="00FA6A9E"/>
    <w:rsid w:val="00FA6C21"/>
    <w:rsid w:val="00FA7864"/>
    <w:rsid w:val="00FB0A01"/>
    <w:rsid w:val="00FB26AC"/>
    <w:rsid w:val="00FC17D3"/>
    <w:rsid w:val="00FC1910"/>
    <w:rsid w:val="00FC2751"/>
    <w:rsid w:val="00FC4197"/>
    <w:rsid w:val="00FC4431"/>
    <w:rsid w:val="00FD235B"/>
    <w:rsid w:val="00FD4A67"/>
    <w:rsid w:val="00FD7ECA"/>
    <w:rsid w:val="00FE4BF8"/>
    <w:rsid w:val="00FE63E6"/>
    <w:rsid w:val="00FE7FC5"/>
    <w:rsid w:val="00FF32C3"/>
    <w:rsid w:val="00FF331D"/>
    <w:rsid w:val="00FF3A27"/>
    <w:rsid w:val="00FF449F"/>
    <w:rsid w:val="00FF5C24"/>
    <w:rsid w:val="00FF76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86599">
      <w:bodyDiv w:val="1"/>
      <w:marLeft w:val="0"/>
      <w:marRight w:val="0"/>
      <w:marTop w:val="0"/>
      <w:marBottom w:val="0"/>
      <w:divBdr>
        <w:top w:val="none" w:sz="0" w:space="0" w:color="auto"/>
        <w:left w:val="none" w:sz="0" w:space="0" w:color="auto"/>
        <w:bottom w:val="none" w:sz="0" w:space="0" w:color="auto"/>
        <w:right w:val="none" w:sz="0" w:space="0" w:color="auto"/>
      </w:divBdr>
    </w:div>
    <w:div w:id="181289885">
      <w:bodyDiv w:val="1"/>
      <w:marLeft w:val="0"/>
      <w:marRight w:val="0"/>
      <w:marTop w:val="0"/>
      <w:marBottom w:val="0"/>
      <w:divBdr>
        <w:top w:val="none" w:sz="0" w:space="0" w:color="auto"/>
        <w:left w:val="none" w:sz="0" w:space="0" w:color="auto"/>
        <w:bottom w:val="none" w:sz="0" w:space="0" w:color="auto"/>
        <w:right w:val="none" w:sz="0" w:space="0" w:color="auto"/>
      </w:divBdr>
    </w:div>
    <w:div w:id="300692770">
      <w:bodyDiv w:val="1"/>
      <w:marLeft w:val="0"/>
      <w:marRight w:val="0"/>
      <w:marTop w:val="0"/>
      <w:marBottom w:val="0"/>
      <w:divBdr>
        <w:top w:val="none" w:sz="0" w:space="0" w:color="auto"/>
        <w:left w:val="none" w:sz="0" w:space="0" w:color="auto"/>
        <w:bottom w:val="none" w:sz="0" w:space="0" w:color="auto"/>
        <w:right w:val="none" w:sz="0" w:space="0" w:color="auto"/>
      </w:divBdr>
    </w:div>
    <w:div w:id="329213887">
      <w:bodyDiv w:val="1"/>
      <w:marLeft w:val="0"/>
      <w:marRight w:val="0"/>
      <w:marTop w:val="0"/>
      <w:marBottom w:val="0"/>
      <w:divBdr>
        <w:top w:val="none" w:sz="0" w:space="0" w:color="auto"/>
        <w:left w:val="none" w:sz="0" w:space="0" w:color="auto"/>
        <w:bottom w:val="none" w:sz="0" w:space="0" w:color="auto"/>
        <w:right w:val="none" w:sz="0" w:space="0" w:color="auto"/>
      </w:divBdr>
    </w:div>
    <w:div w:id="400837011">
      <w:bodyDiv w:val="1"/>
      <w:marLeft w:val="0"/>
      <w:marRight w:val="0"/>
      <w:marTop w:val="0"/>
      <w:marBottom w:val="0"/>
      <w:divBdr>
        <w:top w:val="none" w:sz="0" w:space="0" w:color="auto"/>
        <w:left w:val="none" w:sz="0" w:space="0" w:color="auto"/>
        <w:bottom w:val="none" w:sz="0" w:space="0" w:color="auto"/>
        <w:right w:val="none" w:sz="0" w:space="0" w:color="auto"/>
      </w:divBdr>
    </w:div>
    <w:div w:id="633566029">
      <w:bodyDiv w:val="1"/>
      <w:marLeft w:val="0"/>
      <w:marRight w:val="0"/>
      <w:marTop w:val="0"/>
      <w:marBottom w:val="0"/>
      <w:divBdr>
        <w:top w:val="none" w:sz="0" w:space="0" w:color="auto"/>
        <w:left w:val="none" w:sz="0" w:space="0" w:color="auto"/>
        <w:bottom w:val="none" w:sz="0" w:space="0" w:color="auto"/>
        <w:right w:val="none" w:sz="0" w:space="0" w:color="auto"/>
      </w:divBdr>
    </w:div>
    <w:div w:id="665985194">
      <w:bodyDiv w:val="1"/>
      <w:marLeft w:val="0"/>
      <w:marRight w:val="0"/>
      <w:marTop w:val="0"/>
      <w:marBottom w:val="0"/>
      <w:divBdr>
        <w:top w:val="none" w:sz="0" w:space="0" w:color="auto"/>
        <w:left w:val="none" w:sz="0" w:space="0" w:color="auto"/>
        <w:bottom w:val="none" w:sz="0" w:space="0" w:color="auto"/>
        <w:right w:val="none" w:sz="0" w:space="0" w:color="auto"/>
      </w:divBdr>
    </w:div>
    <w:div w:id="667438430">
      <w:bodyDiv w:val="1"/>
      <w:marLeft w:val="0"/>
      <w:marRight w:val="0"/>
      <w:marTop w:val="0"/>
      <w:marBottom w:val="0"/>
      <w:divBdr>
        <w:top w:val="none" w:sz="0" w:space="0" w:color="auto"/>
        <w:left w:val="none" w:sz="0" w:space="0" w:color="auto"/>
        <w:bottom w:val="none" w:sz="0" w:space="0" w:color="auto"/>
        <w:right w:val="none" w:sz="0" w:space="0" w:color="auto"/>
      </w:divBdr>
    </w:div>
    <w:div w:id="883757071">
      <w:bodyDiv w:val="1"/>
      <w:marLeft w:val="0"/>
      <w:marRight w:val="0"/>
      <w:marTop w:val="0"/>
      <w:marBottom w:val="0"/>
      <w:divBdr>
        <w:top w:val="none" w:sz="0" w:space="0" w:color="auto"/>
        <w:left w:val="none" w:sz="0" w:space="0" w:color="auto"/>
        <w:bottom w:val="none" w:sz="0" w:space="0" w:color="auto"/>
        <w:right w:val="none" w:sz="0" w:space="0" w:color="auto"/>
      </w:divBdr>
    </w:div>
    <w:div w:id="901714041">
      <w:bodyDiv w:val="1"/>
      <w:marLeft w:val="0"/>
      <w:marRight w:val="0"/>
      <w:marTop w:val="0"/>
      <w:marBottom w:val="0"/>
      <w:divBdr>
        <w:top w:val="none" w:sz="0" w:space="0" w:color="auto"/>
        <w:left w:val="none" w:sz="0" w:space="0" w:color="auto"/>
        <w:bottom w:val="none" w:sz="0" w:space="0" w:color="auto"/>
        <w:right w:val="none" w:sz="0" w:space="0" w:color="auto"/>
      </w:divBdr>
    </w:div>
    <w:div w:id="1085958658">
      <w:bodyDiv w:val="1"/>
      <w:marLeft w:val="0"/>
      <w:marRight w:val="0"/>
      <w:marTop w:val="0"/>
      <w:marBottom w:val="0"/>
      <w:divBdr>
        <w:top w:val="none" w:sz="0" w:space="0" w:color="auto"/>
        <w:left w:val="none" w:sz="0" w:space="0" w:color="auto"/>
        <w:bottom w:val="none" w:sz="0" w:space="0" w:color="auto"/>
        <w:right w:val="none" w:sz="0" w:space="0" w:color="auto"/>
      </w:divBdr>
      <w:divsChild>
        <w:div w:id="172300165">
          <w:marLeft w:val="0"/>
          <w:marRight w:val="0"/>
          <w:marTop w:val="0"/>
          <w:marBottom w:val="0"/>
          <w:divBdr>
            <w:top w:val="none" w:sz="0" w:space="0" w:color="auto"/>
            <w:left w:val="none" w:sz="0" w:space="0" w:color="auto"/>
            <w:bottom w:val="none" w:sz="0" w:space="0" w:color="auto"/>
            <w:right w:val="none" w:sz="0" w:space="0" w:color="auto"/>
          </w:divBdr>
        </w:div>
        <w:div w:id="1424183862">
          <w:marLeft w:val="0"/>
          <w:marRight w:val="0"/>
          <w:marTop w:val="0"/>
          <w:marBottom w:val="0"/>
          <w:divBdr>
            <w:top w:val="none" w:sz="0" w:space="0" w:color="auto"/>
            <w:left w:val="none" w:sz="0" w:space="0" w:color="auto"/>
            <w:bottom w:val="none" w:sz="0" w:space="0" w:color="auto"/>
            <w:right w:val="none" w:sz="0" w:space="0" w:color="auto"/>
          </w:divBdr>
        </w:div>
        <w:div w:id="270011160">
          <w:marLeft w:val="0"/>
          <w:marRight w:val="0"/>
          <w:marTop w:val="0"/>
          <w:marBottom w:val="0"/>
          <w:divBdr>
            <w:top w:val="none" w:sz="0" w:space="0" w:color="auto"/>
            <w:left w:val="none" w:sz="0" w:space="0" w:color="auto"/>
            <w:bottom w:val="none" w:sz="0" w:space="0" w:color="auto"/>
            <w:right w:val="none" w:sz="0" w:space="0" w:color="auto"/>
          </w:divBdr>
        </w:div>
        <w:div w:id="551622229">
          <w:marLeft w:val="0"/>
          <w:marRight w:val="0"/>
          <w:marTop w:val="0"/>
          <w:marBottom w:val="0"/>
          <w:divBdr>
            <w:top w:val="none" w:sz="0" w:space="0" w:color="auto"/>
            <w:left w:val="none" w:sz="0" w:space="0" w:color="auto"/>
            <w:bottom w:val="none" w:sz="0" w:space="0" w:color="auto"/>
            <w:right w:val="none" w:sz="0" w:space="0" w:color="auto"/>
          </w:divBdr>
        </w:div>
      </w:divsChild>
    </w:div>
    <w:div w:id="1103570929">
      <w:bodyDiv w:val="1"/>
      <w:marLeft w:val="0"/>
      <w:marRight w:val="0"/>
      <w:marTop w:val="0"/>
      <w:marBottom w:val="0"/>
      <w:divBdr>
        <w:top w:val="none" w:sz="0" w:space="0" w:color="auto"/>
        <w:left w:val="none" w:sz="0" w:space="0" w:color="auto"/>
        <w:bottom w:val="none" w:sz="0" w:space="0" w:color="auto"/>
        <w:right w:val="none" w:sz="0" w:space="0" w:color="auto"/>
      </w:divBdr>
    </w:div>
    <w:div w:id="1226455450">
      <w:bodyDiv w:val="1"/>
      <w:marLeft w:val="0"/>
      <w:marRight w:val="0"/>
      <w:marTop w:val="0"/>
      <w:marBottom w:val="0"/>
      <w:divBdr>
        <w:top w:val="none" w:sz="0" w:space="0" w:color="auto"/>
        <w:left w:val="none" w:sz="0" w:space="0" w:color="auto"/>
        <w:bottom w:val="none" w:sz="0" w:space="0" w:color="auto"/>
        <w:right w:val="none" w:sz="0" w:space="0" w:color="auto"/>
      </w:divBdr>
    </w:div>
    <w:div w:id="1288506141">
      <w:bodyDiv w:val="1"/>
      <w:marLeft w:val="0"/>
      <w:marRight w:val="0"/>
      <w:marTop w:val="0"/>
      <w:marBottom w:val="0"/>
      <w:divBdr>
        <w:top w:val="none" w:sz="0" w:space="0" w:color="auto"/>
        <w:left w:val="none" w:sz="0" w:space="0" w:color="auto"/>
        <w:bottom w:val="none" w:sz="0" w:space="0" w:color="auto"/>
        <w:right w:val="none" w:sz="0" w:space="0" w:color="auto"/>
      </w:divBdr>
    </w:div>
    <w:div w:id="1323386076">
      <w:bodyDiv w:val="1"/>
      <w:marLeft w:val="0"/>
      <w:marRight w:val="0"/>
      <w:marTop w:val="0"/>
      <w:marBottom w:val="0"/>
      <w:divBdr>
        <w:top w:val="none" w:sz="0" w:space="0" w:color="auto"/>
        <w:left w:val="none" w:sz="0" w:space="0" w:color="auto"/>
        <w:bottom w:val="none" w:sz="0" w:space="0" w:color="auto"/>
        <w:right w:val="none" w:sz="0" w:space="0" w:color="auto"/>
      </w:divBdr>
    </w:div>
    <w:div w:id="1350182068">
      <w:bodyDiv w:val="1"/>
      <w:marLeft w:val="0"/>
      <w:marRight w:val="0"/>
      <w:marTop w:val="0"/>
      <w:marBottom w:val="0"/>
      <w:divBdr>
        <w:top w:val="none" w:sz="0" w:space="0" w:color="auto"/>
        <w:left w:val="none" w:sz="0" w:space="0" w:color="auto"/>
        <w:bottom w:val="none" w:sz="0" w:space="0" w:color="auto"/>
        <w:right w:val="none" w:sz="0" w:space="0" w:color="auto"/>
      </w:divBdr>
    </w:div>
    <w:div w:id="1469274548">
      <w:bodyDiv w:val="1"/>
      <w:marLeft w:val="0"/>
      <w:marRight w:val="0"/>
      <w:marTop w:val="0"/>
      <w:marBottom w:val="0"/>
      <w:divBdr>
        <w:top w:val="none" w:sz="0" w:space="0" w:color="auto"/>
        <w:left w:val="none" w:sz="0" w:space="0" w:color="auto"/>
        <w:bottom w:val="none" w:sz="0" w:space="0" w:color="auto"/>
        <w:right w:val="none" w:sz="0" w:space="0" w:color="auto"/>
      </w:divBdr>
      <w:divsChild>
        <w:div w:id="310251336">
          <w:marLeft w:val="0"/>
          <w:marRight w:val="0"/>
          <w:marTop w:val="0"/>
          <w:marBottom w:val="0"/>
          <w:divBdr>
            <w:top w:val="none" w:sz="0" w:space="0" w:color="auto"/>
            <w:left w:val="none" w:sz="0" w:space="0" w:color="auto"/>
            <w:bottom w:val="none" w:sz="0" w:space="0" w:color="auto"/>
            <w:right w:val="none" w:sz="0" w:space="0" w:color="auto"/>
          </w:divBdr>
        </w:div>
      </w:divsChild>
    </w:div>
    <w:div w:id="1543205647">
      <w:bodyDiv w:val="1"/>
      <w:marLeft w:val="0"/>
      <w:marRight w:val="0"/>
      <w:marTop w:val="0"/>
      <w:marBottom w:val="0"/>
      <w:divBdr>
        <w:top w:val="none" w:sz="0" w:space="0" w:color="auto"/>
        <w:left w:val="none" w:sz="0" w:space="0" w:color="auto"/>
        <w:bottom w:val="none" w:sz="0" w:space="0" w:color="auto"/>
        <w:right w:val="none" w:sz="0" w:space="0" w:color="auto"/>
      </w:divBdr>
    </w:div>
    <w:div w:id="1602492855">
      <w:bodyDiv w:val="1"/>
      <w:marLeft w:val="0"/>
      <w:marRight w:val="0"/>
      <w:marTop w:val="0"/>
      <w:marBottom w:val="0"/>
      <w:divBdr>
        <w:top w:val="none" w:sz="0" w:space="0" w:color="auto"/>
        <w:left w:val="none" w:sz="0" w:space="0" w:color="auto"/>
        <w:bottom w:val="none" w:sz="0" w:space="0" w:color="auto"/>
        <w:right w:val="none" w:sz="0" w:space="0" w:color="auto"/>
      </w:divBdr>
    </w:div>
    <w:div w:id="1634485784">
      <w:bodyDiv w:val="1"/>
      <w:marLeft w:val="0"/>
      <w:marRight w:val="0"/>
      <w:marTop w:val="0"/>
      <w:marBottom w:val="0"/>
      <w:divBdr>
        <w:top w:val="none" w:sz="0" w:space="0" w:color="auto"/>
        <w:left w:val="none" w:sz="0" w:space="0" w:color="auto"/>
        <w:bottom w:val="none" w:sz="0" w:space="0" w:color="auto"/>
        <w:right w:val="none" w:sz="0" w:space="0" w:color="auto"/>
      </w:divBdr>
      <w:divsChild>
        <w:div w:id="1911427519">
          <w:marLeft w:val="0"/>
          <w:marRight w:val="0"/>
          <w:marTop w:val="0"/>
          <w:marBottom w:val="0"/>
          <w:divBdr>
            <w:top w:val="none" w:sz="0" w:space="0" w:color="auto"/>
            <w:left w:val="none" w:sz="0" w:space="0" w:color="auto"/>
            <w:bottom w:val="none" w:sz="0" w:space="0" w:color="auto"/>
            <w:right w:val="none" w:sz="0" w:space="0" w:color="auto"/>
          </w:divBdr>
        </w:div>
        <w:div w:id="1320382892">
          <w:marLeft w:val="0"/>
          <w:marRight w:val="0"/>
          <w:marTop w:val="0"/>
          <w:marBottom w:val="0"/>
          <w:divBdr>
            <w:top w:val="none" w:sz="0" w:space="0" w:color="auto"/>
            <w:left w:val="none" w:sz="0" w:space="0" w:color="auto"/>
            <w:bottom w:val="none" w:sz="0" w:space="0" w:color="auto"/>
            <w:right w:val="none" w:sz="0" w:space="0" w:color="auto"/>
          </w:divBdr>
        </w:div>
        <w:div w:id="2040936966">
          <w:marLeft w:val="0"/>
          <w:marRight w:val="0"/>
          <w:marTop w:val="0"/>
          <w:marBottom w:val="0"/>
          <w:divBdr>
            <w:top w:val="none" w:sz="0" w:space="0" w:color="auto"/>
            <w:left w:val="none" w:sz="0" w:space="0" w:color="auto"/>
            <w:bottom w:val="none" w:sz="0" w:space="0" w:color="auto"/>
            <w:right w:val="none" w:sz="0" w:space="0" w:color="auto"/>
          </w:divBdr>
        </w:div>
        <w:div w:id="60108125">
          <w:marLeft w:val="0"/>
          <w:marRight w:val="0"/>
          <w:marTop w:val="0"/>
          <w:marBottom w:val="0"/>
          <w:divBdr>
            <w:top w:val="none" w:sz="0" w:space="0" w:color="auto"/>
            <w:left w:val="none" w:sz="0" w:space="0" w:color="auto"/>
            <w:bottom w:val="none" w:sz="0" w:space="0" w:color="auto"/>
            <w:right w:val="none" w:sz="0" w:space="0" w:color="auto"/>
          </w:divBdr>
        </w:div>
      </w:divsChild>
    </w:div>
    <w:div w:id="1931347509">
      <w:bodyDiv w:val="1"/>
      <w:marLeft w:val="0"/>
      <w:marRight w:val="0"/>
      <w:marTop w:val="0"/>
      <w:marBottom w:val="0"/>
      <w:divBdr>
        <w:top w:val="none" w:sz="0" w:space="0" w:color="auto"/>
        <w:left w:val="none" w:sz="0" w:space="0" w:color="auto"/>
        <w:bottom w:val="none" w:sz="0" w:space="0" w:color="auto"/>
        <w:right w:val="none" w:sz="0" w:space="0" w:color="auto"/>
      </w:divBdr>
    </w:div>
    <w:div w:id="1977446214">
      <w:bodyDiv w:val="1"/>
      <w:marLeft w:val="0"/>
      <w:marRight w:val="0"/>
      <w:marTop w:val="0"/>
      <w:marBottom w:val="0"/>
      <w:divBdr>
        <w:top w:val="none" w:sz="0" w:space="0" w:color="auto"/>
        <w:left w:val="none" w:sz="0" w:space="0" w:color="auto"/>
        <w:bottom w:val="none" w:sz="0" w:space="0" w:color="auto"/>
        <w:right w:val="none" w:sz="0" w:space="0" w:color="auto"/>
      </w:divBdr>
    </w:div>
    <w:div w:id="2067337348">
      <w:bodyDiv w:val="1"/>
      <w:marLeft w:val="0"/>
      <w:marRight w:val="0"/>
      <w:marTop w:val="0"/>
      <w:marBottom w:val="0"/>
      <w:divBdr>
        <w:top w:val="none" w:sz="0" w:space="0" w:color="auto"/>
        <w:left w:val="none" w:sz="0" w:space="0" w:color="auto"/>
        <w:bottom w:val="none" w:sz="0" w:space="0" w:color="auto"/>
        <w:right w:val="none" w:sz="0" w:space="0" w:color="auto"/>
      </w:divBdr>
    </w:div>
    <w:div w:id="208937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tonality.d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leipfinger-bader.d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2.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3.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4.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5.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6.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7.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8.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9.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1592</Words>
  <Characters>10031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12</cp:revision>
  <cp:lastPrinted>2024-11-04T12:27:00Z</cp:lastPrinted>
  <dcterms:created xsi:type="dcterms:W3CDTF">2025-11-26T10:37:00Z</dcterms:created>
  <dcterms:modified xsi:type="dcterms:W3CDTF">2025-12-16T09:16:00Z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