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3489407A" w:rsidR="00FE5785" w:rsidRPr="00247803" w:rsidRDefault="00FE5785" w:rsidP="00FE5785">
      <w:pPr>
        <w:pStyle w:val="Kopfzeile"/>
        <w:tabs>
          <w:tab w:val="left" w:pos="708"/>
        </w:tabs>
        <w:spacing w:line="400" w:lineRule="exact"/>
        <w:jc w:val="right"/>
        <w:rPr>
          <w:rFonts w:cs="Arial"/>
          <w:color w:val="000000"/>
          <w:sz w:val="32"/>
          <w:szCs w:val="32"/>
        </w:rPr>
      </w:pPr>
      <w:r>
        <w:rPr>
          <w:rFonts w:cs="Arial"/>
          <w:color w:val="000000"/>
          <w:sz w:val="20"/>
        </w:rPr>
        <w:t>0</w:t>
      </w:r>
      <w:r w:rsidR="009B0CDC">
        <w:rPr>
          <w:rFonts w:cs="Arial"/>
          <w:color w:val="000000"/>
          <w:sz w:val="20"/>
        </w:rPr>
        <w:t>3</w:t>
      </w:r>
      <w:r w:rsidRPr="00247803">
        <w:rPr>
          <w:rFonts w:cs="Arial"/>
          <w:color w:val="000000"/>
          <w:sz w:val="20"/>
        </w:rPr>
        <w:t>/</w:t>
      </w:r>
      <w:r>
        <w:rPr>
          <w:rFonts w:cs="Arial"/>
          <w:color w:val="000000"/>
          <w:sz w:val="20"/>
        </w:rPr>
        <w:t>2</w:t>
      </w:r>
      <w:r w:rsidR="00816FDE">
        <w:rPr>
          <w:rFonts w:cs="Arial"/>
          <w:color w:val="000000"/>
          <w:sz w:val="20"/>
        </w:rPr>
        <w:t>6-</w:t>
      </w:r>
      <w:r w:rsidR="009B0CDC">
        <w:rPr>
          <w:rFonts w:cs="Arial"/>
          <w:color w:val="000000"/>
          <w:sz w:val="20"/>
        </w:rPr>
        <w:t>10</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77F0DBA0" w14:textId="77777777" w:rsidR="009B0CDC" w:rsidRDefault="009B0CDC" w:rsidP="00AB09C4">
      <w:pPr>
        <w:keepNext/>
        <w:widowControl w:val="0"/>
        <w:tabs>
          <w:tab w:val="left" w:pos="0"/>
        </w:tabs>
        <w:suppressAutoHyphens w:val="0"/>
        <w:spacing w:line="400" w:lineRule="exact"/>
        <w:rPr>
          <w:rFonts w:ascii="Arial" w:eastAsia="Arial" w:hAnsi="Arial" w:cs="Arial"/>
          <w:b/>
          <w:color w:val="000000"/>
          <w:sz w:val="40"/>
          <w:szCs w:val="40"/>
          <w:lang w:eastAsia="de-DE"/>
        </w:rPr>
      </w:pPr>
      <w:r>
        <w:rPr>
          <w:rFonts w:ascii="Arial" w:eastAsia="Arial" w:hAnsi="Arial" w:cs="Arial"/>
          <w:b/>
          <w:color w:val="000000"/>
          <w:sz w:val="40"/>
          <w:szCs w:val="40"/>
          <w:lang w:eastAsia="de-DE"/>
        </w:rPr>
        <w:t>Der grüne Fleck wächst weiter</w:t>
      </w:r>
    </w:p>
    <w:p w14:paraId="574CAED0" w14:textId="77777777" w:rsidR="009B0CDC" w:rsidRDefault="009B0CDC" w:rsidP="00AB09C4">
      <w:pPr>
        <w:keepNext/>
        <w:widowControl w:val="0"/>
        <w:tabs>
          <w:tab w:val="left" w:pos="0"/>
        </w:tabs>
        <w:suppressAutoHyphens w:val="0"/>
        <w:spacing w:line="400" w:lineRule="exact"/>
        <w:rPr>
          <w:rFonts w:ascii="Arial" w:eastAsia="Arial" w:hAnsi="Arial" w:cs="Arial"/>
          <w:b/>
          <w:color w:val="000000"/>
          <w:sz w:val="40"/>
          <w:szCs w:val="40"/>
          <w:lang w:eastAsia="de-DE"/>
        </w:rPr>
      </w:pPr>
    </w:p>
    <w:p w14:paraId="4D2D0A91" w14:textId="77777777" w:rsidR="009B0CDC" w:rsidRDefault="009B0CDC" w:rsidP="00093C7D">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 xml:space="preserve">Fleck GmbH veröffentlicht </w:t>
      </w:r>
    </w:p>
    <w:p w14:paraId="3D9555B0" w14:textId="1F319BA7" w:rsidR="004753FF" w:rsidRPr="001E3A47" w:rsidRDefault="009B0CDC" w:rsidP="00093C7D">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Fakten zur Nachhaltigkeit 2025</w:t>
      </w:r>
    </w:p>
    <w:p w14:paraId="25051469" w14:textId="77777777" w:rsidR="004753FF" w:rsidRPr="006D6522" w:rsidRDefault="004753FF" w:rsidP="004753FF">
      <w:pPr>
        <w:widowControl w:val="0"/>
        <w:suppressAutoHyphens w:val="0"/>
        <w:spacing w:line="360" w:lineRule="auto"/>
        <w:jc w:val="both"/>
        <w:rPr>
          <w:rFonts w:ascii="Arial" w:hAnsi="Arial" w:cs="Arial"/>
          <w:color w:val="000000"/>
          <w:highlight w:val="yellow"/>
          <w:lang w:eastAsia="de-DE"/>
        </w:rPr>
      </w:pPr>
    </w:p>
    <w:p w14:paraId="0915E4EC" w14:textId="29CEE139" w:rsidR="009B0CDC" w:rsidRPr="009B0CDC" w:rsidRDefault="009B0CDC" w:rsidP="009B0CDC">
      <w:pPr>
        <w:spacing w:after="150" w:line="360" w:lineRule="auto"/>
        <w:jc w:val="both"/>
        <w:textAlignment w:val="baseline"/>
        <w:rPr>
          <w:rFonts w:ascii="Arial" w:hAnsi="Arial" w:cs="Arial"/>
          <w:color w:val="000000"/>
          <w:lang w:eastAsia="de-DE"/>
        </w:rPr>
      </w:pPr>
      <w:bookmarkStart w:id="0" w:name="_Hlk196307872"/>
      <w:r w:rsidRPr="009B0CDC">
        <w:rPr>
          <w:rFonts w:ascii="Arial" w:hAnsi="Arial" w:cs="Arial"/>
          <w:b/>
          <w:bCs/>
          <w:color w:val="000000"/>
          <w:lang w:eastAsia="de-DE"/>
        </w:rPr>
        <w:t xml:space="preserve">Nachhaltigkeit ist </w:t>
      </w:r>
      <w:r w:rsidR="009B611B">
        <w:rPr>
          <w:rFonts w:ascii="Arial" w:hAnsi="Arial" w:cs="Arial"/>
          <w:b/>
          <w:bCs/>
          <w:color w:val="000000"/>
          <w:lang w:eastAsia="de-DE"/>
        </w:rPr>
        <w:t xml:space="preserve">fester Bestandteil der Unternehmensstrategie der Fleck GmbH aus Datteln. </w:t>
      </w:r>
      <w:r>
        <w:rPr>
          <w:rFonts w:ascii="Arial" w:hAnsi="Arial" w:cs="Arial"/>
          <w:b/>
          <w:bCs/>
          <w:color w:val="000000"/>
          <w:lang w:eastAsia="de-DE"/>
        </w:rPr>
        <w:t>Systematisch w</w:t>
      </w:r>
      <w:r w:rsidR="009B611B">
        <w:rPr>
          <w:rFonts w:ascii="Arial" w:hAnsi="Arial" w:cs="Arial"/>
          <w:b/>
          <w:bCs/>
          <w:color w:val="000000"/>
          <w:lang w:eastAsia="de-DE"/>
        </w:rPr>
        <w:t xml:space="preserve">erden Aktivitäten </w:t>
      </w:r>
      <w:r>
        <w:rPr>
          <w:rFonts w:ascii="Arial" w:hAnsi="Arial" w:cs="Arial"/>
          <w:b/>
          <w:bCs/>
          <w:color w:val="000000"/>
          <w:lang w:eastAsia="de-DE"/>
        </w:rPr>
        <w:t>ausgewertet, erfasst und abschließend nach außen kommuniziert</w:t>
      </w:r>
      <w:r w:rsidRPr="009B0CDC">
        <w:rPr>
          <w:rFonts w:ascii="Arial" w:hAnsi="Arial" w:cs="Arial"/>
          <w:b/>
          <w:bCs/>
          <w:color w:val="000000"/>
          <w:lang w:eastAsia="de-DE"/>
        </w:rPr>
        <w:t xml:space="preserve">. </w:t>
      </w:r>
      <w:r>
        <w:rPr>
          <w:rFonts w:ascii="Arial" w:hAnsi="Arial" w:cs="Arial"/>
          <w:b/>
          <w:bCs/>
          <w:color w:val="000000"/>
          <w:lang w:eastAsia="de-DE"/>
        </w:rPr>
        <w:t>In den aktuellen</w:t>
      </w:r>
      <w:r w:rsidRPr="009B0CDC">
        <w:rPr>
          <w:rFonts w:ascii="Arial" w:hAnsi="Arial" w:cs="Arial"/>
          <w:b/>
          <w:bCs/>
          <w:color w:val="000000"/>
          <w:lang w:eastAsia="de-DE"/>
        </w:rPr>
        <w:t xml:space="preserve"> „Fakten zur Nachhaltigkeit 2025“ zeigt der Dachzubehörspezialist, wie konsequent ökologische Verantwortung, technologische Innovation </w:t>
      </w:r>
      <w:r w:rsidRPr="009B611B">
        <w:rPr>
          <w:rFonts w:ascii="Arial" w:hAnsi="Arial" w:cs="Arial"/>
          <w:b/>
          <w:bCs/>
          <w:color w:val="000000"/>
          <w:lang w:eastAsia="de-DE"/>
        </w:rPr>
        <w:t>und wirtschaftliche Effizienz miteinander verbunden werden.</w:t>
      </w:r>
      <w:r w:rsidR="009B611B" w:rsidRPr="009B611B">
        <w:rPr>
          <w:rFonts w:ascii="Arial" w:hAnsi="Arial" w:cs="Arial"/>
          <w:b/>
          <w:bCs/>
          <w:color w:val="000000"/>
          <w:lang w:eastAsia="de-DE"/>
        </w:rPr>
        <w:t xml:space="preserve"> </w:t>
      </w:r>
      <w:r w:rsidRPr="009B611B">
        <w:rPr>
          <w:rFonts w:ascii="Arial" w:hAnsi="Arial" w:cs="Arial"/>
          <w:b/>
          <w:bCs/>
          <w:color w:val="000000"/>
          <w:lang w:eastAsia="de-DE"/>
        </w:rPr>
        <w:t xml:space="preserve">Der Bericht unter dem Titel „Der grüne Fleck“ beleuchtet </w:t>
      </w:r>
      <w:r w:rsidR="009B611B">
        <w:rPr>
          <w:rFonts w:ascii="Arial" w:hAnsi="Arial" w:cs="Arial"/>
          <w:b/>
          <w:bCs/>
          <w:color w:val="000000"/>
          <w:lang w:eastAsia="de-DE"/>
        </w:rPr>
        <w:t xml:space="preserve">dabei </w:t>
      </w:r>
      <w:r w:rsidRPr="009B611B">
        <w:rPr>
          <w:rFonts w:ascii="Arial" w:hAnsi="Arial" w:cs="Arial"/>
          <w:b/>
          <w:bCs/>
          <w:color w:val="000000"/>
          <w:lang w:eastAsia="de-DE"/>
        </w:rPr>
        <w:t>die Fortschritte in den drei zentralen Handlungsfeldern Produkte, Produktion und Prozesse.</w:t>
      </w:r>
    </w:p>
    <w:p w14:paraId="27FBDF71" w14:textId="77777777" w:rsidR="009B0CDC" w:rsidRPr="009B0CDC" w:rsidRDefault="009B0CDC" w:rsidP="009B0CDC">
      <w:pPr>
        <w:spacing w:after="150" w:line="360" w:lineRule="auto"/>
        <w:jc w:val="both"/>
        <w:textAlignment w:val="baseline"/>
        <w:rPr>
          <w:rFonts w:ascii="Arial" w:hAnsi="Arial" w:cs="Arial"/>
          <w:b/>
          <w:bCs/>
          <w:color w:val="000000"/>
          <w:lang w:eastAsia="de-DE"/>
        </w:rPr>
      </w:pPr>
    </w:p>
    <w:p w14:paraId="0AA181A1" w14:textId="77270911" w:rsidR="009B0CDC" w:rsidRDefault="009B0CDC" w:rsidP="009B0CDC">
      <w:pPr>
        <w:spacing w:after="150" w:line="360" w:lineRule="auto"/>
        <w:jc w:val="both"/>
        <w:textAlignment w:val="baseline"/>
        <w:rPr>
          <w:rFonts w:ascii="Arial" w:hAnsi="Arial" w:cs="Arial"/>
          <w:color w:val="000000"/>
          <w:lang w:eastAsia="de-DE"/>
        </w:rPr>
      </w:pPr>
      <w:r w:rsidRPr="009B0CDC">
        <w:rPr>
          <w:rFonts w:ascii="Arial" w:hAnsi="Arial" w:cs="Arial"/>
          <w:color w:val="000000"/>
          <w:lang w:eastAsia="de-DE"/>
        </w:rPr>
        <w:t>Im Fokus stehen Produkte, die langlebig, ressourcenschonend und zukunftsfähig sind. 2025 erhielt Fleck gleich drei Umweltproduktdeklarationen (EPDs</w:t>
      </w:r>
      <w:r w:rsidRPr="00E71860">
        <w:rPr>
          <w:rFonts w:ascii="Arial" w:hAnsi="Arial" w:cs="Arial"/>
          <w:color w:val="000000"/>
          <w:lang w:eastAsia="de-DE"/>
        </w:rPr>
        <w:t>)</w:t>
      </w:r>
      <w:r w:rsidR="008A3AAE" w:rsidRPr="00E71860">
        <w:rPr>
          <w:rFonts w:ascii="Arial" w:hAnsi="Arial" w:cs="Arial"/>
          <w:color w:val="000000"/>
          <w:lang w:eastAsia="de-DE"/>
        </w:rPr>
        <w:t>, die in Summe das gesamte Programm der Steil- und Flachdachlüfter aus PVC umfassen</w:t>
      </w:r>
      <w:r w:rsidRPr="00E71860">
        <w:rPr>
          <w:rFonts w:ascii="Arial" w:hAnsi="Arial" w:cs="Arial"/>
          <w:color w:val="000000"/>
          <w:lang w:eastAsia="de-DE"/>
        </w:rPr>
        <w:t>.</w:t>
      </w:r>
      <w:r w:rsidRPr="009B0CDC">
        <w:rPr>
          <w:rFonts w:ascii="Arial" w:hAnsi="Arial" w:cs="Arial"/>
          <w:color w:val="000000"/>
          <w:lang w:eastAsia="de-DE"/>
        </w:rPr>
        <w:t xml:space="preserve"> Diese standardisierten Nachweise nach ISO 14025 und EN 15804 liefern transparente Daten zu CO</w:t>
      </w:r>
      <w:r w:rsidRPr="009B0CDC">
        <w:rPr>
          <w:rFonts w:ascii="Cambria Math" w:hAnsi="Cambria Math" w:cs="Cambria Math"/>
          <w:color w:val="000000"/>
          <w:lang w:eastAsia="de-DE"/>
        </w:rPr>
        <w:t>₂</w:t>
      </w:r>
      <w:r w:rsidRPr="009B0CDC">
        <w:rPr>
          <w:rFonts w:ascii="Arial" w:hAnsi="Arial" w:cs="Arial"/>
          <w:color w:val="000000"/>
          <w:lang w:eastAsia="de-DE"/>
        </w:rPr>
        <w:t xml:space="preserve">-Emissionen, Energie- und Wasserverbrauch sowie Material- und Abfallbilanzen – ein wichtiger Beitrag für </w:t>
      </w:r>
      <w:r>
        <w:rPr>
          <w:rFonts w:ascii="Arial" w:hAnsi="Arial" w:cs="Arial"/>
          <w:color w:val="000000"/>
          <w:lang w:eastAsia="de-DE"/>
        </w:rPr>
        <w:t xml:space="preserve">die nachhaltige Ausrichtung von Gebäuden und Informationsbasis für </w:t>
      </w:r>
      <w:r>
        <w:rPr>
          <w:rFonts w:ascii="Arial" w:hAnsi="Arial" w:cs="Arial"/>
          <w:color w:val="000000"/>
          <w:lang w:eastAsia="de-DE"/>
        </w:rPr>
        <w:lastRenderedPageBreak/>
        <w:t xml:space="preserve">Zertifizierungsprozesse. </w:t>
      </w:r>
      <w:r w:rsidRPr="009B0CDC">
        <w:rPr>
          <w:rFonts w:ascii="Arial" w:hAnsi="Arial" w:cs="Arial"/>
          <w:color w:val="000000"/>
          <w:lang w:eastAsia="de-DE"/>
        </w:rPr>
        <w:t xml:space="preserve">Darüber hinaus trägt Fleck seit 2025 das </w:t>
      </w:r>
      <w:proofErr w:type="spellStart"/>
      <w:r w:rsidRPr="009B0CDC">
        <w:rPr>
          <w:rFonts w:ascii="Arial" w:hAnsi="Arial" w:cs="Arial"/>
          <w:color w:val="000000"/>
          <w:lang w:eastAsia="de-DE"/>
        </w:rPr>
        <w:t>VinylPlus</w:t>
      </w:r>
      <w:proofErr w:type="spellEnd"/>
      <w:r w:rsidRPr="009B0CDC">
        <w:rPr>
          <w:rFonts w:ascii="Arial" w:hAnsi="Arial" w:cs="Arial"/>
          <w:color w:val="000000"/>
          <w:lang w:eastAsia="de-DE"/>
        </w:rPr>
        <w:t xml:space="preserve">-Label und ist Mitglied bei </w:t>
      </w:r>
      <w:proofErr w:type="spellStart"/>
      <w:r w:rsidRPr="009B0CDC">
        <w:rPr>
          <w:rFonts w:ascii="Arial" w:hAnsi="Arial" w:cs="Arial"/>
          <w:color w:val="000000"/>
          <w:lang w:eastAsia="de-DE"/>
        </w:rPr>
        <w:t>VinylPlus</w:t>
      </w:r>
      <w:proofErr w:type="spellEnd"/>
      <w:r w:rsidRPr="009B0CDC">
        <w:rPr>
          <w:rFonts w:ascii="Arial" w:hAnsi="Arial" w:cs="Arial"/>
          <w:color w:val="000000"/>
          <w:lang w:eastAsia="de-DE"/>
        </w:rPr>
        <w:t xml:space="preserve"> Deutschland e.V., der Initiative der europäischen PVC-Industrie für nachhaltige Entwicklung. Damit verpflichtet sich das Unternehmen, PVC-Produkte so zu gestalten, dass sie besonders recyclingfähig sind und in geschlossenen Materialkreisläufen verbleiben.</w:t>
      </w:r>
      <w:r w:rsidR="009B611B">
        <w:rPr>
          <w:rFonts w:ascii="Arial" w:hAnsi="Arial" w:cs="Arial"/>
          <w:color w:val="000000"/>
          <w:lang w:eastAsia="de-DE"/>
        </w:rPr>
        <w:t xml:space="preserve"> </w:t>
      </w:r>
      <w:r w:rsidRPr="009B0CDC">
        <w:rPr>
          <w:rFonts w:ascii="Arial" w:hAnsi="Arial" w:cs="Arial"/>
          <w:color w:val="000000"/>
          <w:lang w:eastAsia="de-DE"/>
        </w:rPr>
        <w:t xml:space="preserve">Zu den Produkt-Highlights zählen auch der </w:t>
      </w:r>
      <w:r w:rsidRPr="00E71860">
        <w:rPr>
          <w:rFonts w:ascii="Arial" w:hAnsi="Arial" w:cs="Arial"/>
          <w:color w:val="000000"/>
          <w:lang w:eastAsia="de-DE"/>
        </w:rPr>
        <w:t>4</w:t>
      </w:r>
      <w:r w:rsidR="008A3AAE" w:rsidRPr="00E71860">
        <w:rPr>
          <w:rFonts w:ascii="Arial" w:hAnsi="Arial" w:cs="Arial"/>
          <w:color w:val="000000"/>
          <w:lang w:eastAsia="de-DE"/>
        </w:rPr>
        <w:t xml:space="preserve"> </w:t>
      </w:r>
      <w:r w:rsidRPr="00E71860">
        <w:rPr>
          <w:rFonts w:ascii="Arial" w:hAnsi="Arial" w:cs="Arial"/>
          <w:color w:val="000000"/>
          <w:lang w:eastAsia="de-DE"/>
        </w:rPr>
        <w:t>in</w:t>
      </w:r>
      <w:r w:rsidR="008A3AAE" w:rsidRPr="00E71860">
        <w:rPr>
          <w:rFonts w:ascii="Arial" w:hAnsi="Arial" w:cs="Arial"/>
          <w:color w:val="000000"/>
          <w:lang w:eastAsia="de-DE"/>
        </w:rPr>
        <w:t xml:space="preserve"> </w:t>
      </w:r>
      <w:r w:rsidRPr="00E71860">
        <w:rPr>
          <w:rFonts w:ascii="Arial" w:hAnsi="Arial" w:cs="Arial"/>
          <w:color w:val="000000"/>
          <w:lang w:eastAsia="de-DE"/>
        </w:rPr>
        <w:t>1-Flachdachlüfter</w:t>
      </w:r>
      <w:r w:rsidRPr="009B0CDC">
        <w:rPr>
          <w:rFonts w:ascii="Arial" w:hAnsi="Arial" w:cs="Arial"/>
          <w:color w:val="000000"/>
          <w:lang w:eastAsia="de-DE"/>
        </w:rPr>
        <w:t xml:space="preserve">, der vier Funktionen in einem Bauteil vereint und so Material, Lagerfläche und Transportkosten spart, sowie die Produktserie Eco Form – der umweltfreundliche Ersatz für </w:t>
      </w:r>
      <w:proofErr w:type="spellStart"/>
      <w:r w:rsidRPr="009B0CDC">
        <w:rPr>
          <w:rFonts w:ascii="Arial" w:hAnsi="Arial" w:cs="Arial"/>
          <w:color w:val="000000"/>
          <w:lang w:eastAsia="de-DE"/>
        </w:rPr>
        <w:t>Walzblei</w:t>
      </w:r>
      <w:proofErr w:type="spellEnd"/>
      <w:r w:rsidRPr="009B0CDC">
        <w:rPr>
          <w:rFonts w:ascii="Arial" w:hAnsi="Arial" w:cs="Arial"/>
          <w:color w:val="000000"/>
          <w:lang w:eastAsia="de-DE"/>
        </w:rPr>
        <w:t xml:space="preserve">. </w:t>
      </w:r>
      <w:r w:rsidR="000643A3">
        <w:rPr>
          <w:rFonts w:ascii="Arial" w:hAnsi="Arial" w:cs="Arial"/>
          <w:color w:val="000000"/>
          <w:lang w:eastAsia="de-DE"/>
        </w:rPr>
        <w:t>Er</w:t>
      </w:r>
      <w:r w:rsidR="000643A3" w:rsidRPr="009B0CDC">
        <w:rPr>
          <w:rFonts w:ascii="Arial" w:hAnsi="Arial" w:cs="Arial"/>
          <w:color w:val="000000"/>
          <w:lang w:eastAsia="de-DE"/>
        </w:rPr>
        <w:t xml:space="preserve"> </w:t>
      </w:r>
      <w:r w:rsidRPr="009B0CDC">
        <w:rPr>
          <w:rFonts w:ascii="Arial" w:hAnsi="Arial" w:cs="Arial"/>
          <w:color w:val="000000"/>
          <w:lang w:eastAsia="de-DE"/>
        </w:rPr>
        <w:t xml:space="preserve">wurde 2025 mit dem Nachhaltigkeitszertifikat des Zentralverbands des Deutschen Dachdeckerhandwerks (ZVDH) ausgezeichnet. Auch das </w:t>
      </w:r>
      <w:proofErr w:type="spellStart"/>
      <w:r w:rsidRPr="009B0CDC">
        <w:rPr>
          <w:rFonts w:ascii="Arial" w:hAnsi="Arial" w:cs="Arial"/>
          <w:color w:val="000000"/>
          <w:lang w:eastAsia="de-DE"/>
        </w:rPr>
        <w:t>Laubsieb</w:t>
      </w:r>
      <w:proofErr w:type="spellEnd"/>
      <w:r w:rsidRPr="009B0CDC">
        <w:rPr>
          <w:rFonts w:ascii="Arial" w:hAnsi="Arial" w:cs="Arial"/>
          <w:color w:val="000000"/>
          <w:lang w:eastAsia="de-DE"/>
        </w:rPr>
        <w:t xml:space="preserve"> </w:t>
      </w:r>
      <w:proofErr w:type="spellStart"/>
      <w:r w:rsidRPr="009B0CDC">
        <w:rPr>
          <w:rFonts w:ascii="Arial" w:hAnsi="Arial" w:cs="Arial"/>
          <w:color w:val="000000"/>
          <w:lang w:eastAsia="de-DE"/>
        </w:rPr>
        <w:t>Roofguard</w:t>
      </w:r>
      <w:proofErr w:type="spellEnd"/>
      <w:r w:rsidRPr="009B0CDC">
        <w:rPr>
          <w:rFonts w:ascii="Arial" w:hAnsi="Arial" w:cs="Arial"/>
          <w:color w:val="000000"/>
          <w:lang w:eastAsia="de-DE"/>
        </w:rPr>
        <w:t xml:space="preserve">, prämiert mit dem DETAIL </w:t>
      </w:r>
      <w:proofErr w:type="spellStart"/>
      <w:r w:rsidRPr="009B0CDC">
        <w:rPr>
          <w:rFonts w:ascii="Arial" w:hAnsi="Arial" w:cs="Arial"/>
          <w:color w:val="000000"/>
          <w:lang w:eastAsia="de-DE"/>
        </w:rPr>
        <w:t>Product</w:t>
      </w:r>
      <w:proofErr w:type="spellEnd"/>
      <w:r w:rsidRPr="009B0CDC">
        <w:rPr>
          <w:rFonts w:ascii="Arial" w:hAnsi="Arial" w:cs="Arial"/>
          <w:color w:val="000000"/>
          <w:lang w:eastAsia="de-DE"/>
        </w:rPr>
        <w:t xml:space="preserve"> Award und dem RAL-Gütezeichen, leistet mit seiner Schutzfunktion bei Starkregen einen Beitrag zur Klimaanpassung.</w:t>
      </w:r>
    </w:p>
    <w:p w14:paraId="6AD04B25" w14:textId="77777777" w:rsidR="009033F3" w:rsidRPr="009B0CDC" w:rsidRDefault="009033F3" w:rsidP="009B0CDC">
      <w:pPr>
        <w:spacing w:after="150" w:line="360" w:lineRule="auto"/>
        <w:jc w:val="both"/>
        <w:textAlignment w:val="baseline"/>
        <w:rPr>
          <w:rFonts w:ascii="Arial" w:hAnsi="Arial" w:cs="Arial"/>
          <w:b/>
          <w:bCs/>
          <w:color w:val="000000"/>
          <w:lang w:eastAsia="de-DE"/>
        </w:rPr>
      </w:pPr>
    </w:p>
    <w:p w14:paraId="70F6C6D7" w14:textId="77777777" w:rsidR="009B0CDC" w:rsidRPr="009B0CDC" w:rsidRDefault="009B0CDC" w:rsidP="009B0CDC">
      <w:pPr>
        <w:spacing w:after="150" w:line="360" w:lineRule="auto"/>
        <w:jc w:val="both"/>
        <w:textAlignment w:val="baseline"/>
        <w:rPr>
          <w:rFonts w:ascii="Arial" w:hAnsi="Arial" w:cs="Arial"/>
          <w:b/>
          <w:bCs/>
          <w:color w:val="000000"/>
          <w:lang w:eastAsia="de-DE"/>
        </w:rPr>
      </w:pPr>
      <w:r w:rsidRPr="009B0CDC">
        <w:rPr>
          <w:rFonts w:ascii="Arial" w:hAnsi="Arial" w:cs="Arial"/>
          <w:b/>
          <w:bCs/>
          <w:color w:val="000000"/>
          <w:lang w:eastAsia="de-DE"/>
        </w:rPr>
        <w:t>Energieeffiziente Produktion an deutschen Standorten</w:t>
      </w:r>
    </w:p>
    <w:p w14:paraId="58F5BC13" w14:textId="78D45B7E" w:rsidR="009B0CDC" w:rsidRPr="009B0CDC" w:rsidRDefault="009B0CDC" w:rsidP="009B0CDC">
      <w:pPr>
        <w:spacing w:after="150" w:line="360" w:lineRule="auto"/>
        <w:jc w:val="both"/>
        <w:textAlignment w:val="baseline"/>
        <w:rPr>
          <w:rFonts w:ascii="Arial" w:hAnsi="Arial" w:cs="Arial"/>
          <w:b/>
          <w:bCs/>
          <w:color w:val="000000"/>
          <w:lang w:eastAsia="de-DE"/>
        </w:rPr>
      </w:pPr>
      <w:r w:rsidRPr="009B0CDC">
        <w:rPr>
          <w:rFonts w:ascii="Arial" w:hAnsi="Arial" w:cs="Arial"/>
          <w:color w:val="000000"/>
          <w:lang w:eastAsia="de-DE"/>
        </w:rPr>
        <w:t>In der Produktion setzt Fleck auf Energieeffizienz und Ressourcenschonung. Neue Tiefziehmaschinen mit Flash-Strahlern reduzieren den Energieverbrauch erheblich, da sie nur bei Bedarf beheizt werden. Ergänzend sorgen Zeitschaltuhren dafür, dass Extruder und Spritzgussmaschinen exakt zum Produktionsstart aufgeheizt werden. Auch in den Lagerhallen wurde optimiert: Bewegungsmelder steuern die Beleuchtung bedarfsgerecht und senken den Stromverbrauch deutlich. Zudem nutzt das Unternehmen Wärmerückgewinnungssysteme zur Hallenbeheizung und verwertet 100 Prozent des Tiefziehverschnitts für die Rohrextrusion wieder.</w:t>
      </w:r>
      <w:r>
        <w:rPr>
          <w:rFonts w:ascii="Arial" w:hAnsi="Arial" w:cs="Arial"/>
          <w:color w:val="000000"/>
          <w:lang w:eastAsia="de-DE"/>
        </w:rPr>
        <w:t xml:space="preserve"> </w:t>
      </w:r>
      <w:r w:rsidRPr="009B0CDC">
        <w:rPr>
          <w:rFonts w:ascii="Arial" w:hAnsi="Arial" w:cs="Arial"/>
          <w:color w:val="000000"/>
          <w:lang w:eastAsia="de-DE"/>
        </w:rPr>
        <w:t xml:space="preserve">Ein weiteres Beispiel für ressourcenschonendes Denken ist die Reaktivierung bestehender Silos: Das Granulat für die Produktion wird heute direkt in Silos gepumpt und über ein Rohrsystem zu den </w:t>
      </w:r>
      <w:r w:rsidRPr="009B0CDC">
        <w:rPr>
          <w:rFonts w:ascii="Arial" w:hAnsi="Arial" w:cs="Arial"/>
          <w:color w:val="000000"/>
          <w:lang w:eastAsia="de-DE"/>
        </w:rPr>
        <w:lastRenderedPageBreak/>
        <w:t>Maschinen geleitet – Verpackungsmaterial, Transportwege und Arbeitszeit werden so erheblich reduziert.</w:t>
      </w:r>
    </w:p>
    <w:p w14:paraId="663D17EA" w14:textId="77777777" w:rsidR="009B0CDC" w:rsidRPr="009B0CDC" w:rsidRDefault="009B0CDC" w:rsidP="009B0CDC">
      <w:pPr>
        <w:spacing w:after="150" w:line="360" w:lineRule="auto"/>
        <w:jc w:val="both"/>
        <w:textAlignment w:val="baseline"/>
        <w:rPr>
          <w:rFonts w:ascii="Arial" w:hAnsi="Arial" w:cs="Arial"/>
          <w:b/>
          <w:bCs/>
          <w:color w:val="000000"/>
          <w:lang w:eastAsia="de-DE"/>
        </w:rPr>
      </w:pPr>
    </w:p>
    <w:p w14:paraId="50CB653E" w14:textId="77777777" w:rsidR="009B0CDC" w:rsidRPr="009B0CDC" w:rsidRDefault="009B0CDC" w:rsidP="009B0CDC">
      <w:pPr>
        <w:spacing w:after="150" w:line="360" w:lineRule="auto"/>
        <w:jc w:val="both"/>
        <w:textAlignment w:val="baseline"/>
        <w:rPr>
          <w:rFonts w:ascii="Arial" w:hAnsi="Arial" w:cs="Arial"/>
          <w:b/>
          <w:bCs/>
          <w:color w:val="000000"/>
          <w:lang w:eastAsia="de-DE"/>
        </w:rPr>
      </w:pPr>
      <w:r w:rsidRPr="009B0CDC">
        <w:rPr>
          <w:rFonts w:ascii="Arial" w:hAnsi="Arial" w:cs="Arial"/>
          <w:b/>
          <w:bCs/>
          <w:color w:val="000000"/>
          <w:lang w:eastAsia="de-DE"/>
        </w:rPr>
        <w:t>Optimierte Prozesse: Weniger Material, mehr Effizienz</w:t>
      </w:r>
    </w:p>
    <w:p w14:paraId="5C7965CC" w14:textId="57FE362B" w:rsidR="009B0CDC" w:rsidRDefault="000643A3" w:rsidP="009B0CDC">
      <w:pPr>
        <w:spacing w:after="150" w:line="360" w:lineRule="auto"/>
        <w:jc w:val="both"/>
        <w:textAlignment w:val="baseline"/>
        <w:rPr>
          <w:rFonts w:ascii="Arial" w:hAnsi="Arial" w:cs="Arial"/>
          <w:color w:val="000000"/>
          <w:lang w:eastAsia="de-DE"/>
        </w:rPr>
      </w:pPr>
      <w:r>
        <w:rPr>
          <w:rFonts w:ascii="Arial" w:hAnsi="Arial" w:cs="Arial"/>
          <w:color w:val="000000"/>
          <w:lang w:eastAsia="de-DE"/>
        </w:rPr>
        <w:t>Zudem wurden</w:t>
      </w:r>
      <w:r w:rsidRPr="009B611B">
        <w:rPr>
          <w:rFonts w:ascii="Arial" w:hAnsi="Arial" w:cs="Arial"/>
          <w:color w:val="000000"/>
          <w:lang w:eastAsia="de-DE"/>
        </w:rPr>
        <w:t xml:space="preserve"> </w:t>
      </w:r>
      <w:r w:rsidR="009B0CDC" w:rsidRPr="009B611B">
        <w:rPr>
          <w:rFonts w:ascii="Arial" w:hAnsi="Arial" w:cs="Arial"/>
          <w:color w:val="000000"/>
          <w:lang w:eastAsia="de-DE"/>
        </w:rPr>
        <w:t xml:space="preserve">die internen Abläufe 2025 weiter digitalisiert und optimiert. Unter dem Motto „Einfach. Gemacht.“ hat Fleck zahlreiche Prozesse neu aufgesetzt. </w:t>
      </w:r>
      <w:r w:rsidR="009B611B" w:rsidRPr="009B611B">
        <w:rPr>
          <w:rFonts w:ascii="Arial" w:hAnsi="Arial" w:cs="Arial"/>
          <w:color w:val="000000"/>
          <w:lang w:eastAsia="de-DE"/>
        </w:rPr>
        <w:t>So konnte beispielsweise d</w:t>
      </w:r>
      <w:r w:rsidR="009B0CDC" w:rsidRPr="009B611B">
        <w:rPr>
          <w:rFonts w:ascii="Arial" w:hAnsi="Arial" w:cs="Arial"/>
          <w:color w:val="000000"/>
          <w:lang w:eastAsia="de-DE"/>
        </w:rPr>
        <w:t xml:space="preserve">urch eine </w:t>
      </w:r>
      <w:r>
        <w:rPr>
          <w:rFonts w:ascii="Arial" w:hAnsi="Arial" w:cs="Arial"/>
          <w:color w:val="000000"/>
          <w:lang w:eastAsia="de-DE"/>
        </w:rPr>
        <w:t>verbesserte</w:t>
      </w:r>
      <w:r w:rsidRPr="009B611B">
        <w:rPr>
          <w:rFonts w:ascii="Arial" w:hAnsi="Arial" w:cs="Arial"/>
          <w:color w:val="000000"/>
          <w:lang w:eastAsia="de-DE"/>
        </w:rPr>
        <w:t xml:space="preserve"> </w:t>
      </w:r>
      <w:r w:rsidR="009B0CDC" w:rsidRPr="009B611B">
        <w:rPr>
          <w:rFonts w:ascii="Arial" w:hAnsi="Arial" w:cs="Arial"/>
          <w:color w:val="000000"/>
          <w:lang w:eastAsia="de-DE"/>
        </w:rPr>
        <w:t>Verpackungsgestaltung das Transportvolumen pro Palette um rund 20 Prozent erhöht werden – ein Gewinn für Umwelt und Logistik.</w:t>
      </w:r>
      <w:r w:rsidR="009B611B" w:rsidRPr="009B611B">
        <w:rPr>
          <w:rFonts w:ascii="Arial" w:hAnsi="Arial" w:cs="Arial"/>
          <w:color w:val="000000"/>
          <w:lang w:eastAsia="de-DE"/>
        </w:rPr>
        <w:t xml:space="preserve"> </w:t>
      </w:r>
      <w:r w:rsidR="009B0CDC" w:rsidRPr="009B611B">
        <w:rPr>
          <w:rFonts w:ascii="Arial" w:hAnsi="Arial" w:cs="Arial"/>
          <w:color w:val="000000"/>
          <w:lang w:eastAsia="de-DE"/>
        </w:rPr>
        <w:t>Darüber hinaus wurden digitale Tools wie eine App für Reisekostenabrechnungen eingeführt, der papierlose Geschäftsverkehr ausgebaut und die betrieblichen Sicherheitskonzepte modernisiert. Diese Maßnahmen steigern nicht nur die Effizienz, sondern auch die Transparenz und Nachhaltigkeit im Arbeitsalltag.</w:t>
      </w:r>
    </w:p>
    <w:p w14:paraId="7E52E0E2" w14:textId="77777777" w:rsidR="009B611B" w:rsidRDefault="009B611B" w:rsidP="009B0CDC">
      <w:pPr>
        <w:spacing w:after="150" w:line="360" w:lineRule="auto"/>
        <w:jc w:val="both"/>
        <w:textAlignment w:val="baseline"/>
        <w:rPr>
          <w:rFonts w:ascii="Arial" w:hAnsi="Arial" w:cs="Arial"/>
          <w:color w:val="000000"/>
          <w:lang w:eastAsia="de-DE"/>
        </w:rPr>
      </w:pPr>
    </w:p>
    <w:p w14:paraId="304DFE31" w14:textId="7281C2ED" w:rsidR="009B0CDC" w:rsidRPr="009B0CDC" w:rsidRDefault="009B611B" w:rsidP="009B0CDC">
      <w:pPr>
        <w:spacing w:after="150" w:line="360" w:lineRule="auto"/>
        <w:jc w:val="both"/>
        <w:textAlignment w:val="baseline"/>
        <w:rPr>
          <w:rFonts w:ascii="Arial" w:hAnsi="Arial" w:cs="Arial"/>
          <w:b/>
          <w:bCs/>
          <w:color w:val="000000"/>
          <w:lang w:eastAsia="de-DE"/>
        </w:rPr>
      </w:pPr>
      <w:r w:rsidRPr="009B611B">
        <w:rPr>
          <w:rFonts w:ascii="Arial" w:hAnsi="Arial" w:cs="Arial"/>
          <w:color w:val="000000"/>
          <w:lang w:eastAsia="de-DE"/>
        </w:rPr>
        <w:t>„Nachhaltigkeit ist kein Trend, sondern ein fester Bestandteil unserer Zukunft</w:t>
      </w:r>
      <w:r>
        <w:rPr>
          <w:rFonts w:ascii="Arial" w:hAnsi="Arial" w:cs="Arial"/>
          <w:color w:val="000000"/>
          <w:lang w:eastAsia="de-DE"/>
        </w:rPr>
        <w:t>. W</w:t>
      </w:r>
      <w:r w:rsidRPr="009B611B">
        <w:rPr>
          <w:rFonts w:ascii="Arial" w:hAnsi="Arial" w:cs="Arial"/>
          <w:color w:val="000000"/>
          <w:lang w:eastAsia="de-DE"/>
        </w:rPr>
        <w:t>ir investieren gezielt in Technologien, Materialien und Prozesse, die ökologische Verantwortung mit wirtschaftlicher Vernunft verbinden“, betont Christoph Nielacny</w:t>
      </w:r>
      <w:r>
        <w:rPr>
          <w:rFonts w:ascii="Arial" w:hAnsi="Arial" w:cs="Arial"/>
          <w:color w:val="000000"/>
          <w:lang w:eastAsia="de-DE"/>
        </w:rPr>
        <w:t>, Geschäftsführer der Fleck GmbH</w:t>
      </w:r>
      <w:r w:rsidRPr="009B611B">
        <w:rPr>
          <w:rFonts w:ascii="Arial" w:hAnsi="Arial" w:cs="Arial"/>
          <w:color w:val="000000"/>
          <w:lang w:eastAsia="de-DE"/>
        </w:rPr>
        <w:t xml:space="preserve">. </w:t>
      </w:r>
      <w:r>
        <w:rPr>
          <w:rFonts w:ascii="Arial" w:hAnsi="Arial" w:cs="Arial"/>
          <w:color w:val="000000"/>
          <w:lang w:eastAsia="de-DE"/>
        </w:rPr>
        <w:t xml:space="preserve">So steht für die kommenden Jahre unter anderem </w:t>
      </w:r>
      <w:r w:rsidR="009B0CDC" w:rsidRPr="009B611B">
        <w:rPr>
          <w:rFonts w:ascii="Arial" w:hAnsi="Arial" w:cs="Arial"/>
          <w:color w:val="000000"/>
          <w:lang w:eastAsia="de-DE"/>
        </w:rPr>
        <w:t xml:space="preserve">die Optimierung der Ladungssicherungen, die Integration von Nachhaltigkeitsinformationen in Ausschreibungsunterlagen sowie die Zertifizierung weiterer Produkte mit dem </w:t>
      </w:r>
      <w:proofErr w:type="spellStart"/>
      <w:r w:rsidR="009B0CDC" w:rsidRPr="009B611B">
        <w:rPr>
          <w:rFonts w:ascii="Arial" w:hAnsi="Arial" w:cs="Arial"/>
          <w:color w:val="000000"/>
          <w:lang w:eastAsia="de-DE"/>
        </w:rPr>
        <w:t>VinylPlus</w:t>
      </w:r>
      <w:proofErr w:type="spellEnd"/>
      <w:r w:rsidR="009B0CDC" w:rsidRPr="009B611B">
        <w:rPr>
          <w:rFonts w:ascii="Arial" w:hAnsi="Arial" w:cs="Arial"/>
          <w:color w:val="000000"/>
          <w:lang w:eastAsia="de-DE"/>
        </w:rPr>
        <w:t>-Label</w:t>
      </w:r>
      <w:r w:rsidRPr="009B611B">
        <w:rPr>
          <w:rFonts w:ascii="Arial" w:hAnsi="Arial" w:cs="Arial"/>
          <w:color w:val="000000"/>
          <w:lang w:eastAsia="de-DE"/>
        </w:rPr>
        <w:t xml:space="preserve"> auf der Agenda des Dachzubehörspezialisten. </w:t>
      </w:r>
    </w:p>
    <w:bookmarkEnd w:id="0"/>
    <w:p w14:paraId="4AEEB894" w14:textId="181284F5" w:rsidR="00115F59"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9B611B">
        <w:rPr>
          <w:rFonts w:ascii="Arial" w:hAnsi="Arial" w:cs="Arial"/>
          <w:color w:val="000000"/>
        </w:rPr>
        <w:t xml:space="preserve">4.100 </w:t>
      </w:r>
      <w:r w:rsidRPr="00247803">
        <w:rPr>
          <w:rFonts w:ascii="Arial" w:hAnsi="Arial" w:cs="Arial"/>
          <w:color w:val="000000"/>
        </w:rPr>
        <w:t>Zeichen</w:t>
      </w:r>
    </w:p>
    <w:p w14:paraId="4909DA91" w14:textId="77777777" w:rsidR="00E52169" w:rsidRDefault="00E52169" w:rsidP="000C079C">
      <w:pPr>
        <w:spacing w:line="360" w:lineRule="auto"/>
        <w:jc w:val="right"/>
        <w:rPr>
          <w:rFonts w:ascii="Arial" w:hAnsi="Arial" w:cs="Arial"/>
          <w:color w:val="000000"/>
        </w:rPr>
      </w:pPr>
    </w:p>
    <w:p w14:paraId="5B933BEE" w14:textId="77777777" w:rsidR="00E52169" w:rsidRPr="00247803" w:rsidRDefault="00E52169" w:rsidP="00E52169">
      <w:pPr>
        <w:spacing w:line="360" w:lineRule="auto"/>
        <w:rPr>
          <w:rFonts w:ascii="Arial" w:hAnsi="Arial" w:cs="Arial"/>
          <w:color w:val="000000"/>
        </w:rPr>
      </w:pPr>
    </w:p>
    <w:p w14:paraId="58A40AFF" w14:textId="77777777" w:rsidR="000C079C" w:rsidRDefault="000C079C" w:rsidP="000C079C">
      <w:pPr>
        <w:spacing w:line="360" w:lineRule="auto"/>
        <w:jc w:val="right"/>
        <w:rPr>
          <w:rFonts w:ascii="Arial" w:hAnsi="Arial" w:cs="Arial"/>
          <w:color w:val="000000"/>
        </w:rPr>
      </w:pPr>
    </w:p>
    <w:p w14:paraId="2620ADF5" w14:textId="77777777" w:rsidR="00F62D74" w:rsidRPr="00247803" w:rsidRDefault="00F62D74"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3946F4F1" w14:textId="394E26A2" w:rsidR="004753FF" w:rsidRPr="001928A6" w:rsidRDefault="004753FF" w:rsidP="004753FF">
      <w:pPr>
        <w:widowControl w:val="0"/>
        <w:tabs>
          <w:tab w:val="left" w:pos="3828"/>
        </w:tabs>
        <w:suppressAutoHyphens w:val="0"/>
        <w:spacing w:line="400" w:lineRule="auto"/>
        <w:rPr>
          <w:rFonts w:ascii="Arial" w:eastAsia="Arial" w:hAnsi="Arial" w:cs="Arial"/>
          <w:b/>
          <w:color w:val="000000"/>
          <w:highlight w:val="yellow"/>
          <w:lang w:eastAsia="de-DE"/>
        </w:rPr>
      </w:pPr>
    </w:p>
    <w:p w14:paraId="1D059D36" w14:textId="77777777" w:rsidR="003F1F17" w:rsidRPr="00247803" w:rsidRDefault="003F1F17" w:rsidP="003F1F17">
      <w:pPr>
        <w:spacing w:line="400" w:lineRule="exact"/>
        <w:jc w:val="both"/>
        <w:rPr>
          <w:rFonts w:ascii="Arial" w:hAnsi="Arial" w:cs="Arial"/>
          <w:b/>
          <w:u w:val="single"/>
        </w:rPr>
      </w:pPr>
      <w:r w:rsidRPr="00247803">
        <w:rPr>
          <w:rFonts w:ascii="Arial" w:hAnsi="Arial" w:cs="Arial"/>
          <w:b/>
          <w:u w:val="single"/>
        </w:rPr>
        <w:t>Bildunterschriften</w:t>
      </w:r>
    </w:p>
    <w:p w14:paraId="1BE928D0" w14:textId="77777777" w:rsidR="003F1F17" w:rsidRDefault="003F1F17" w:rsidP="009B05D6">
      <w:pPr>
        <w:widowControl w:val="0"/>
        <w:tabs>
          <w:tab w:val="left" w:pos="3828"/>
        </w:tabs>
        <w:suppressAutoHyphens w:val="0"/>
        <w:spacing w:line="400" w:lineRule="auto"/>
        <w:rPr>
          <w:rFonts w:ascii="Arial" w:eastAsia="Arial" w:hAnsi="Arial" w:cs="Arial"/>
          <w:b/>
          <w:color w:val="000000"/>
          <w:lang w:eastAsia="de-DE"/>
        </w:rPr>
      </w:pPr>
    </w:p>
    <w:p w14:paraId="6F180896" w14:textId="48FCDC8B" w:rsidR="00D26EE9" w:rsidRPr="00D26EE9" w:rsidRDefault="00D26EE9" w:rsidP="009B05D6">
      <w:pPr>
        <w:widowControl w:val="0"/>
        <w:tabs>
          <w:tab w:val="left" w:pos="3828"/>
        </w:tabs>
        <w:suppressAutoHyphens w:val="0"/>
        <w:spacing w:line="400" w:lineRule="auto"/>
        <w:rPr>
          <w:rFonts w:ascii="Arial" w:eastAsia="Arial" w:hAnsi="Arial" w:cs="Arial"/>
          <w:bCs/>
          <w:i/>
          <w:iCs/>
          <w:color w:val="000000"/>
          <w:lang w:eastAsia="de-DE"/>
        </w:rPr>
      </w:pPr>
      <w:r w:rsidRPr="00D26EE9">
        <w:rPr>
          <w:rFonts w:ascii="Arial" w:eastAsia="Arial" w:hAnsi="Arial" w:cs="Arial"/>
          <w:bCs/>
          <w:i/>
          <w:iCs/>
          <w:color w:val="000000"/>
          <w:lang w:eastAsia="de-DE"/>
        </w:rPr>
        <w:t xml:space="preserve">Das Bildmaterial in hoher Auflösung erhalten Sie unter: </w:t>
      </w:r>
      <w:hyperlink r:id="rId8" w:history="1">
        <w:r w:rsidR="00E91EF1" w:rsidRPr="001C7B5B">
          <w:rPr>
            <w:rStyle w:val="Hyperlink"/>
            <w:rFonts w:ascii="Arial" w:eastAsia="Arial" w:hAnsi="Arial" w:cs="Arial"/>
            <w:bCs/>
            <w:i/>
            <w:iCs/>
            <w:lang w:eastAsia="de-DE"/>
          </w:rPr>
          <w:t>https://drive.kommu</w:t>
        </w:r>
        <w:r w:rsidR="00E91EF1" w:rsidRPr="001C7B5B">
          <w:rPr>
            <w:rStyle w:val="Hyperlink"/>
            <w:rFonts w:ascii="Arial" w:eastAsia="Arial" w:hAnsi="Arial" w:cs="Arial"/>
            <w:bCs/>
            <w:i/>
            <w:iCs/>
            <w:lang w:eastAsia="de-DE"/>
          </w:rPr>
          <w:t>n</w:t>
        </w:r>
        <w:r w:rsidR="00E91EF1" w:rsidRPr="001C7B5B">
          <w:rPr>
            <w:rStyle w:val="Hyperlink"/>
            <w:rFonts w:ascii="Arial" w:eastAsia="Arial" w:hAnsi="Arial" w:cs="Arial"/>
            <w:bCs/>
            <w:i/>
            <w:iCs/>
            <w:lang w:eastAsia="de-DE"/>
          </w:rPr>
          <w:t>ikation2b.de/d/s/180fk9coIXwMXQZZb938WGFjjdFq1cAD/pWP5Zdk_Ps94c0cj5nmtSY-s-gwexaH9--b1A0cwPMA0</w:t>
        </w:r>
      </w:hyperlink>
      <w:r w:rsidR="00E91EF1">
        <w:rPr>
          <w:rFonts w:ascii="Arial" w:eastAsia="Arial" w:hAnsi="Arial" w:cs="Arial"/>
          <w:bCs/>
          <w:i/>
          <w:iCs/>
          <w:color w:val="000000"/>
          <w:lang w:eastAsia="de-DE"/>
        </w:rPr>
        <w:t xml:space="preserve"> </w:t>
      </w:r>
    </w:p>
    <w:p w14:paraId="003FACD8" w14:textId="455F2ABA" w:rsidR="0066444B" w:rsidRDefault="0066444B" w:rsidP="001E70B2">
      <w:pPr>
        <w:widowControl w:val="0"/>
        <w:tabs>
          <w:tab w:val="left" w:pos="3828"/>
        </w:tabs>
        <w:suppressAutoHyphens w:val="0"/>
        <w:spacing w:line="400" w:lineRule="auto"/>
        <w:rPr>
          <w:rFonts w:ascii="Arial" w:eastAsia="Arial" w:hAnsi="Arial" w:cs="Arial"/>
          <w:b/>
          <w:color w:val="000000"/>
          <w:lang w:eastAsia="de-DE"/>
        </w:rPr>
      </w:pPr>
    </w:p>
    <w:p w14:paraId="2A2BD1CD" w14:textId="12771549" w:rsidR="005F4532" w:rsidRDefault="00A83A70" w:rsidP="001E70B2">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07886373" wp14:editId="60878B40">
            <wp:extent cx="3509828" cy="2430000"/>
            <wp:effectExtent l="0" t="0" r="0" b="8890"/>
            <wp:docPr id="1002616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37EF6D32" w14:textId="1B1E58D4" w:rsidR="001E70B2" w:rsidRPr="004B3BB2"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4B3BB2">
        <w:rPr>
          <w:rFonts w:ascii="Arial" w:eastAsia="Arial" w:hAnsi="Arial" w:cs="Arial"/>
          <w:b/>
          <w:color w:val="000000"/>
          <w:lang w:eastAsia="de-DE"/>
        </w:rPr>
        <w:lastRenderedPageBreak/>
        <w:t>[</w:t>
      </w:r>
      <w:r w:rsidR="009B611B">
        <w:rPr>
          <w:rFonts w:ascii="Arial" w:eastAsia="Arial" w:hAnsi="Arial" w:cs="Arial"/>
          <w:b/>
          <w:color w:val="000000"/>
          <w:lang w:eastAsia="de-DE"/>
        </w:rPr>
        <w:t>26-10 Der grüne Fleck</w:t>
      </w:r>
      <w:r w:rsidRPr="004B3BB2">
        <w:rPr>
          <w:rFonts w:ascii="Arial" w:eastAsia="Arial" w:hAnsi="Arial" w:cs="Arial"/>
          <w:b/>
          <w:color w:val="000000"/>
          <w:lang w:eastAsia="de-DE"/>
        </w:rPr>
        <w:t>]</w:t>
      </w:r>
    </w:p>
    <w:p w14:paraId="773CE9A8" w14:textId="5C8FAD92" w:rsidR="001E70B2" w:rsidRPr="004B3BB2" w:rsidRDefault="009B611B" w:rsidP="001E70B2">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Unter dem Titel „Der grüne Fleck“ bündelt der Dachzubehörspezialist aus Datteln seine Nachhaltigkeitsaktivitäten in den Bereichen Produkte, Produktion und Prozesse</w:t>
      </w:r>
      <w:r w:rsidR="00AB09C4">
        <w:rPr>
          <w:rFonts w:ascii="Arial" w:hAnsi="Arial" w:cs="Arial"/>
          <w:i/>
          <w:iCs/>
          <w:color w:val="000000"/>
          <w:lang w:eastAsia="de-DE"/>
        </w:rPr>
        <w:t xml:space="preserve">. </w:t>
      </w:r>
    </w:p>
    <w:p w14:paraId="58CAFCE3" w14:textId="6ECB397B" w:rsidR="00E373F6" w:rsidRPr="004B3BB2" w:rsidRDefault="001E70B2" w:rsidP="00F5449B">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67EB77A3" w14:textId="44221C89" w:rsidR="00236B1D" w:rsidRDefault="00E71860" w:rsidP="004C7990">
      <w:pPr>
        <w:widowControl w:val="0"/>
        <w:tabs>
          <w:tab w:val="left" w:pos="3828"/>
        </w:tabs>
        <w:suppressAutoHyphens w:val="0"/>
        <w:spacing w:line="400" w:lineRule="auto"/>
        <w:rPr>
          <w:rFonts w:ascii="Arial" w:eastAsia="Arial" w:hAnsi="Arial" w:cs="Arial"/>
          <w:iCs/>
          <w:color w:val="000000"/>
          <w:lang w:eastAsia="de-DE"/>
        </w:rPr>
      </w:pPr>
      <w:r>
        <w:rPr>
          <w:noProof/>
        </w:rPr>
        <w:drawing>
          <wp:inline distT="0" distB="0" distL="0" distR="0" wp14:anchorId="6378C316" wp14:editId="568A5C5D">
            <wp:extent cx="3509282" cy="2430000"/>
            <wp:effectExtent l="0" t="0" r="0" b="8890"/>
            <wp:docPr id="10728521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9282" cy="2430000"/>
                    </a:xfrm>
                    <a:prstGeom prst="rect">
                      <a:avLst/>
                    </a:prstGeom>
                    <a:noFill/>
                    <a:ln>
                      <a:noFill/>
                    </a:ln>
                  </pic:spPr>
                </pic:pic>
              </a:graphicData>
            </a:graphic>
          </wp:inline>
        </w:drawing>
      </w:r>
    </w:p>
    <w:p w14:paraId="094FF68A" w14:textId="73F01798" w:rsidR="009B611B" w:rsidRPr="004B3BB2" w:rsidRDefault="009B611B" w:rsidP="009B611B">
      <w:pPr>
        <w:widowControl w:val="0"/>
        <w:tabs>
          <w:tab w:val="left" w:pos="3828"/>
        </w:tabs>
        <w:suppressAutoHyphens w:val="0"/>
        <w:spacing w:line="400" w:lineRule="auto"/>
        <w:rPr>
          <w:rFonts w:ascii="Arial" w:eastAsia="Arial" w:hAnsi="Arial" w:cs="Arial"/>
          <w:b/>
          <w:color w:val="000000"/>
          <w:lang w:eastAsia="de-DE"/>
        </w:rPr>
      </w:pPr>
      <w:r>
        <w:rPr>
          <w:rFonts w:ascii="Arial" w:eastAsia="Arial" w:hAnsi="Arial" w:cs="Arial"/>
          <w:b/>
          <w:color w:val="000000"/>
          <w:lang w:eastAsia="de-DE"/>
        </w:rPr>
        <w:t>[26-10 Produkte</w:t>
      </w:r>
      <w:r w:rsidRPr="004B3BB2">
        <w:rPr>
          <w:rFonts w:ascii="Arial" w:eastAsia="Arial" w:hAnsi="Arial" w:cs="Arial"/>
          <w:b/>
          <w:color w:val="000000"/>
          <w:lang w:eastAsia="de-DE"/>
        </w:rPr>
        <w:t>]</w:t>
      </w:r>
    </w:p>
    <w:p w14:paraId="232C8841" w14:textId="3D181985" w:rsidR="005E1A7D" w:rsidRDefault="005E1A7D" w:rsidP="009B611B">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D</w:t>
      </w:r>
      <w:r w:rsidRPr="005E1A7D">
        <w:rPr>
          <w:rFonts w:ascii="Arial" w:hAnsi="Arial" w:cs="Arial"/>
          <w:i/>
          <w:iCs/>
          <w:color w:val="000000"/>
          <w:lang w:eastAsia="de-DE"/>
        </w:rPr>
        <w:t xml:space="preserve">er </w:t>
      </w:r>
      <w:r w:rsidRPr="00E71860">
        <w:rPr>
          <w:rFonts w:ascii="Arial" w:hAnsi="Arial" w:cs="Arial"/>
          <w:i/>
          <w:iCs/>
          <w:color w:val="000000"/>
          <w:lang w:eastAsia="de-DE"/>
        </w:rPr>
        <w:t>4</w:t>
      </w:r>
      <w:r w:rsidR="008A3AAE" w:rsidRPr="00E71860">
        <w:rPr>
          <w:rFonts w:ascii="Arial" w:hAnsi="Arial" w:cs="Arial"/>
          <w:i/>
          <w:iCs/>
          <w:color w:val="000000"/>
          <w:lang w:eastAsia="de-DE"/>
        </w:rPr>
        <w:t xml:space="preserve"> </w:t>
      </w:r>
      <w:r w:rsidRPr="00E71860">
        <w:rPr>
          <w:rFonts w:ascii="Arial" w:hAnsi="Arial" w:cs="Arial"/>
          <w:i/>
          <w:iCs/>
          <w:color w:val="000000"/>
          <w:lang w:eastAsia="de-DE"/>
        </w:rPr>
        <w:t>in</w:t>
      </w:r>
      <w:r w:rsidR="008A3AAE" w:rsidRPr="00E71860">
        <w:rPr>
          <w:rFonts w:ascii="Arial" w:hAnsi="Arial" w:cs="Arial"/>
          <w:i/>
          <w:iCs/>
          <w:color w:val="000000"/>
          <w:lang w:eastAsia="de-DE"/>
        </w:rPr>
        <w:t xml:space="preserve"> </w:t>
      </w:r>
      <w:r w:rsidRPr="00E71860">
        <w:rPr>
          <w:rFonts w:ascii="Arial" w:hAnsi="Arial" w:cs="Arial"/>
          <w:i/>
          <w:iCs/>
          <w:color w:val="000000"/>
          <w:lang w:eastAsia="de-DE"/>
        </w:rPr>
        <w:t>1-Flachdachlüfter</w:t>
      </w:r>
      <w:r>
        <w:rPr>
          <w:rFonts w:ascii="Arial" w:hAnsi="Arial" w:cs="Arial"/>
          <w:i/>
          <w:iCs/>
          <w:color w:val="000000"/>
          <w:lang w:eastAsia="de-DE"/>
        </w:rPr>
        <w:t xml:space="preserve"> vereint</w:t>
      </w:r>
      <w:r w:rsidRPr="005E1A7D">
        <w:rPr>
          <w:rFonts w:ascii="Arial" w:hAnsi="Arial" w:cs="Arial"/>
          <w:i/>
          <w:iCs/>
          <w:color w:val="000000"/>
          <w:lang w:eastAsia="de-DE"/>
        </w:rPr>
        <w:t xml:space="preserve"> vier Funktionen in einem Bauteil und </w:t>
      </w:r>
      <w:r>
        <w:rPr>
          <w:rFonts w:ascii="Arial" w:hAnsi="Arial" w:cs="Arial"/>
          <w:i/>
          <w:iCs/>
          <w:color w:val="000000"/>
          <w:lang w:eastAsia="de-DE"/>
        </w:rPr>
        <w:t xml:space="preserve">spart auf diese Weise </w:t>
      </w:r>
      <w:r w:rsidRPr="005E1A7D">
        <w:rPr>
          <w:rFonts w:ascii="Arial" w:hAnsi="Arial" w:cs="Arial"/>
          <w:i/>
          <w:iCs/>
          <w:color w:val="000000"/>
          <w:lang w:eastAsia="de-DE"/>
        </w:rPr>
        <w:t>Material, Lagerfläche und Transportkosten</w:t>
      </w:r>
      <w:r>
        <w:rPr>
          <w:rFonts w:ascii="Arial" w:hAnsi="Arial" w:cs="Arial"/>
          <w:i/>
          <w:iCs/>
          <w:color w:val="000000"/>
          <w:lang w:eastAsia="de-DE"/>
        </w:rPr>
        <w:t xml:space="preserve">. </w:t>
      </w:r>
    </w:p>
    <w:p w14:paraId="4EA3033D" w14:textId="77777777" w:rsidR="009B611B" w:rsidRPr="004B3BB2" w:rsidRDefault="009B611B" w:rsidP="009B611B">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6203C9BC" w14:textId="43EEFBEE" w:rsidR="00E52169" w:rsidRDefault="00E71860" w:rsidP="004C7990">
      <w:pPr>
        <w:widowControl w:val="0"/>
        <w:tabs>
          <w:tab w:val="left" w:pos="3828"/>
        </w:tabs>
        <w:suppressAutoHyphens w:val="0"/>
        <w:spacing w:line="400" w:lineRule="auto"/>
        <w:rPr>
          <w:rFonts w:ascii="Arial" w:eastAsia="Arial" w:hAnsi="Arial" w:cs="Arial"/>
          <w:iCs/>
          <w:color w:val="000000"/>
          <w:lang w:eastAsia="de-DE"/>
        </w:rPr>
      </w:pPr>
      <w:r>
        <w:rPr>
          <w:noProof/>
        </w:rPr>
        <w:drawing>
          <wp:inline distT="0" distB="0" distL="0" distR="0" wp14:anchorId="0F71A161" wp14:editId="35D20EB1">
            <wp:extent cx="3506106" cy="2430000"/>
            <wp:effectExtent l="0" t="0" r="0" b="8890"/>
            <wp:docPr id="1979916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6106" cy="2430000"/>
                    </a:xfrm>
                    <a:prstGeom prst="rect">
                      <a:avLst/>
                    </a:prstGeom>
                    <a:noFill/>
                    <a:ln>
                      <a:noFill/>
                    </a:ln>
                  </pic:spPr>
                </pic:pic>
              </a:graphicData>
            </a:graphic>
          </wp:inline>
        </w:drawing>
      </w:r>
    </w:p>
    <w:p w14:paraId="710E8043" w14:textId="6590AB37" w:rsidR="009B611B" w:rsidRPr="004B3BB2" w:rsidRDefault="009B611B" w:rsidP="009B611B">
      <w:pPr>
        <w:widowControl w:val="0"/>
        <w:tabs>
          <w:tab w:val="left" w:pos="3828"/>
        </w:tabs>
        <w:suppressAutoHyphens w:val="0"/>
        <w:spacing w:line="400" w:lineRule="auto"/>
        <w:rPr>
          <w:rFonts w:ascii="Arial" w:eastAsia="Arial" w:hAnsi="Arial" w:cs="Arial"/>
          <w:b/>
          <w:color w:val="000000"/>
          <w:lang w:eastAsia="de-DE"/>
        </w:rPr>
      </w:pPr>
      <w:r>
        <w:rPr>
          <w:rFonts w:ascii="Arial" w:eastAsia="Arial" w:hAnsi="Arial" w:cs="Arial"/>
          <w:b/>
          <w:color w:val="000000"/>
          <w:lang w:eastAsia="de-DE"/>
        </w:rPr>
        <w:t>[26-10 Produktion</w:t>
      </w:r>
      <w:r w:rsidRPr="004B3BB2">
        <w:rPr>
          <w:rFonts w:ascii="Arial" w:eastAsia="Arial" w:hAnsi="Arial" w:cs="Arial"/>
          <w:b/>
          <w:color w:val="000000"/>
          <w:lang w:eastAsia="de-DE"/>
        </w:rPr>
        <w:t>]</w:t>
      </w:r>
    </w:p>
    <w:p w14:paraId="2D970415" w14:textId="53F7A1C2" w:rsidR="005E1A7D" w:rsidRDefault="005E1A7D" w:rsidP="009B611B">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Fleck nutzt</w:t>
      </w:r>
      <w:r w:rsidRPr="005E1A7D">
        <w:rPr>
          <w:rFonts w:ascii="Arial" w:hAnsi="Arial" w:cs="Arial"/>
          <w:i/>
          <w:iCs/>
          <w:color w:val="000000"/>
          <w:lang w:eastAsia="de-DE"/>
        </w:rPr>
        <w:t xml:space="preserve"> Wärmerückgewinnungssysteme zur </w:t>
      </w:r>
      <w:r w:rsidRPr="005E1A7D">
        <w:rPr>
          <w:rFonts w:ascii="Arial" w:hAnsi="Arial" w:cs="Arial"/>
          <w:i/>
          <w:iCs/>
          <w:color w:val="000000"/>
          <w:lang w:eastAsia="de-DE"/>
        </w:rPr>
        <w:lastRenderedPageBreak/>
        <w:t xml:space="preserve">Hallenbeheizung und verwertet 100 Prozent des Tiefziehverschnitts für die Rohrextrusion wieder. </w:t>
      </w:r>
    </w:p>
    <w:p w14:paraId="53A5CD49" w14:textId="77777777" w:rsidR="009B611B" w:rsidRPr="004B3BB2" w:rsidRDefault="009B611B" w:rsidP="009B611B">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53096C94" w14:textId="33D6150A" w:rsidR="009B611B" w:rsidRDefault="00E71860" w:rsidP="004C7990">
      <w:pPr>
        <w:widowControl w:val="0"/>
        <w:tabs>
          <w:tab w:val="left" w:pos="3828"/>
        </w:tabs>
        <w:suppressAutoHyphens w:val="0"/>
        <w:spacing w:line="400" w:lineRule="auto"/>
        <w:rPr>
          <w:rFonts w:ascii="Arial" w:eastAsia="Arial" w:hAnsi="Arial" w:cs="Arial"/>
          <w:iCs/>
          <w:color w:val="000000"/>
          <w:lang w:eastAsia="de-DE"/>
        </w:rPr>
      </w:pPr>
      <w:r>
        <w:rPr>
          <w:noProof/>
        </w:rPr>
        <w:drawing>
          <wp:inline distT="0" distB="0" distL="0" distR="0" wp14:anchorId="789210F1" wp14:editId="37759B42">
            <wp:extent cx="3509083" cy="2430000"/>
            <wp:effectExtent l="0" t="0" r="0" b="8890"/>
            <wp:docPr id="34551963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9083" cy="2430000"/>
                    </a:xfrm>
                    <a:prstGeom prst="rect">
                      <a:avLst/>
                    </a:prstGeom>
                    <a:noFill/>
                    <a:ln>
                      <a:noFill/>
                    </a:ln>
                  </pic:spPr>
                </pic:pic>
              </a:graphicData>
            </a:graphic>
          </wp:inline>
        </w:drawing>
      </w:r>
    </w:p>
    <w:p w14:paraId="0AE8A8CD" w14:textId="7B535920" w:rsidR="009B611B" w:rsidRPr="00222A28" w:rsidRDefault="009B611B" w:rsidP="009B611B">
      <w:pPr>
        <w:widowControl w:val="0"/>
        <w:tabs>
          <w:tab w:val="left" w:pos="3828"/>
        </w:tabs>
        <w:suppressAutoHyphens w:val="0"/>
        <w:spacing w:line="400" w:lineRule="auto"/>
        <w:rPr>
          <w:rFonts w:ascii="Arial" w:eastAsia="Arial" w:hAnsi="Arial" w:cs="Arial"/>
          <w:b/>
          <w:color w:val="000000"/>
          <w:lang w:eastAsia="de-DE"/>
        </w:rPr>
      </w:pPr>
      <w:r w:rsidRPr="00222A28">
        <w:rPr>
          <w:rFonts w:ascii="Arial" w:eastAsia="Arial" w:hAnsi="Arial" w:cs="Arial"/>
          <w:b/>
          <w:color w:val="000000"/>
          <w:lang w:eastAsia="de-DE"/>
        </w:rPr>
        <w:t xml:space="preserve">[26-10 </w:t>
      </w:r>
      <w:r w:rsidR="00E71860" w:rsidRPr="00222A28">
        <w:rPr>
          <w:rFonts w:ascii="Arial" w:eastAsia="Arial" w:hAnsi="Arial" w:cs="Arial"/>
          <w:b/>
          <w:color w:val="000000"/>
          <w:lang w:eastAsia="de-DE"/>
        </w:rPr>
        <w:t>Abläufe</w:t>
      </w:r>
      <w:r w:rsidRPr="00222A28">
        <w:rPr>
          <w:rFonts w:ascii="Arial" w:eastAsia="Arial" w:hAnsi="Arial" w:cs="Arial"/>
          <w:b/>
          <w:color w:val="000000"/>
          <w:lang w:eastAsia="de-DE"/>
        </w:rPr>
        <w:t>]</w:t>
      </w:r>
    </w:p>
    <w:p w14:paraId="6EAF2D35" w14:textId="3B28F096" w:rsidR="005E1A7D" w:rsidRDefault="00E71860" w:rsidP="009B611B">
      <w:pPr>
        <w:widowControl w:val="0"/>
        <w:tabs>
          <w:tab w:val="left" w:pos="3828"/>
        </w:tabs>
        <w:suppressAutoHyphens w:val="0"/>
        <w:spacing w:line="400" w:lineRule="auto"/>
        <w:jc w:val="both"/>
        <w:rPr>
          <w:rFonts w:ascii="Arial" w:hAnsi="Arial" w:cs="Arial"/>
          <w:i/>
          <w:iCs/>
          <w:color w:val="000000"/>
          <w:lang w:eastAsia="de-DE"/>
        </w:rPr>
      </w:pPr>
      <w:r w:rsidRPr="00222A28">
        <w:rPr>
          <w:rFonts w:ascii="Arial" w:hAnsi="Arial" w:cs="Arial"/>
          <w:i/>
          <w:iCs/>
          <w:color w:val="000000"/>
          <w:lang w:eastAsia="de-DE"/>
        </w:rPr>
        <w:t>Extruder und Spritzgussmaschinen werden durch die Nutzung von Zeitschaltuhren exakt zum Produktionsstart aufgeheizt.</w:t>
      </w:r>
      <w:r w:rsidRPr="00E71860">
        <w:t xml:space="preserve"> </w:t>
      </w:r>
    </w:p>
    <w:p w14:paraId="1A253096" w14:textId="77777777" w:rsidR="009B611B" w:rsidRPr="004B3BB2" w:rsidRDefault="009B611B" w:rsidP="009B611B">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65E3D926" w14:textId="77777777" w:rsidR="009B611B" w:rsidRPr="001928A6" w:rsidRDefault="009B611B" w:rsidP="004C7990">
      <w:pPr>
        <w:widowControl w:val="0"/>
        <w:tabs>
          <w:tab w:val="left" w:pos="3828"/>
        </w:tabs>
        <w:suppressAutoHyphens w:val="0"/>
        <w:spacing w:line="400" w:lineRule="auto"/>
        <w:rPr>
          <w:rFonts w:ascii="Arial" w:eastAsia="Arial" w:hAnsi="Arial" w:cs="Arial"/>
          <w:iCs/>
          <w:color w:val="000000"/>
          <w:lang w:eastAsia="de-DE"/>
        </w:rPr>
      </w:pPr>
    </w:p>
    <w:p w14:paraId="70935629" w14:textId="77777777" w:rsidR="00343BDF" w:rsidRPr="001928A6"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3"/>
          <w:headerReference w:type="first" r:id="rId14"/>
          <w:type w:val="continuous"/>
          <w:pgSz w:w="11906" w:h="16838"/>
          <w:pgMar w:top="1474" w:right="3402" w:bottom="1276" w:left="1701" w:header="0" w:footer="283" w:gutter="0"/>
          <w:pgNumType w:start="1"/>
          <w:cols w:space="720"/>
          <w:titlePg/>
          <w:docGrid w:linePitch="326"/>
        </w:sectPr>
      </w:pPr>
    </w:p>
    <w:p w14:paraId="307C755B" w14:textId="079ED390" w:rsidR="004753FF" w:rsidRPr="00DE0A38" w:rsidRDefault="00506E6F" w:rsidP="004753FF">
      <w:pPr>
        <w:widowControl w:val="0"/>
        <w:suppressAutoHyphens w:val="0"/>
        <w:rPr>
          <w:rFonts w:ascii="Arial" w:eastAsia="Arial" w:hAnsi="Arial" w:cs="Arial"/>
          <w:b/>
          <w:color w:val="000000"/>
          <w:sz w:val="18"/>
          <w:szCs w:val="18"/>
          <w:lang w:val="en-GB" w:eastAsia="de-DE"/>
        </w:rPr>
      </w:pPr>
      <w:r w:rsidRPr="00DE0A38">
        <w:rPr>
          <w:rFonts w:ascii="Arial" w:eastAsia="Arial" w:hAnsi="Arial" w:cs="Arial"/>
          <w:b/>
          <w:color w:val="000000"/>
          <w:sz w:val="18"/>
          <w:szCs w:val="18"/>
          <w:lang w:val="en-GB" w:eastAsia="de-DE"/>
        </w:rPr>
        <w:t>Fleck GmbH</w:t>
      </w:r>
    </w:p>
    <w:p w14:paraId="0CBDBE84" w14:textId="09D5A98E" w:rsidR="007D0EB9" w:rsidRPr="00DE0A38" w:rsidRDefault="00506E6F" w:rsidP="007D0EB9">
      <w:pPr>
        <w:widowControl w:val="0"/>
        <w:suppressAutoHyphens w:val="0"/>
        <w:rPr>
          <w:rFonts w:ascii="Arial" w:eastAsia="Arial" w:hAnsi="Arial" w:cs="Arial"/>
          <w:bCs/>
          <w:color w:val="000000"/>
          <w:sz w:val="18"/>
          <w:szCs w:val="18"/>
          <w:lang w:val="en-GB" w:eastAsia="de-DE"/>
        </w:rPr>
      </w:pPr>
      <w:r w:rsidRPr="00DE0A38">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4D0FD1F7" w:rsidR="004753FF" w:rsidRPr="00246500" w:rsidRDefault="00BA3972" w:rsidP="004753FF">
      <w:pPr>
        <w:widowControl w:val="0"/>
        <w:suppressAutoHyphens w:val="0"/>
        <w:rPr>
          <w:rFonts w:ascii="Arial" w:eastAsia="Arial" w:hAnsi="Arial" w:cs="Arial"/>
          <w:color w:val="000000"/>
          <w:sz w:val="18"/>
          <w:szCs w:val="18"/>
          <w:lang w:eastAsia="de-DE"/>
        </w:rPr>
      </w:pPr>
      <w:r w:rsidRPr="00246500">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C3A2168"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BA3972">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77777777" w:rsidR="004753FF" w:rsidRPr="00C12E12"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sectPr w:rsidR="004753FF" w:rsidRPr="00C12E12">
          <w:type w:val="continuous"/>
          <w:pgSz w:w="11906" w:h="16838"/>
          <w:pgMar w:top="1474" w:right="3402" w:bottom="1276" w:left="1701" w:header="0" w:footer="720" w:gutter="0"/>
          <w:cols w:num="2" w:space="720" w:equalWidth="0">
            <w:col w:w="3041" w:space="720"/>
            <w:col w:w="3041" w:space="0"/>
          </w:cols>
        </w:sectPr>
      </w:pPr>
      <w:r w:rsidRPr="00C12E12">
        <w:rPr>
          <w:rFonts w:ascii="Arial" w:eastAsia="Arial" w:hAnsi="Arial" w:cs="Arial"/>
          <w:color w:val="000000"/>
          <w:sz w:val="18"/>
          <w:szCs w:val="18"/>
          <w:lang w:val="en-GB" w:eastAsia="de-DE"/>
        </w:rPr>
        <w:t>www.kommunikation2b.de</w:t>
      </w:r>
    </w:p>
    <w:p w14:paraId="0578C667" w14:textId="77777777" w:rsidR="003C499D" w:rsidRPr="00C12E12" w:rsidRDefault="003C499D" w:rsidP="00D67FBA">
      <w:pPr>
        <w:tabs>
          <w:tab w:val="left" w:pos="3828"/>
        </w:tabs>
        <w:spacing w:line="400" w:lineRule="exact"/>
        <w:rPr>
          <w:rFonts w:ascii="Arial" w:hAnsi="Arial" w:cs="Arial"/>
          <w:bCs/>
          <w:sz w:val="20"/>
          <w:lang w:val="en-GB"/>
        </w:rPr>
      </w:pPr>
    </w:p>
    <w:sectPr w:rsidR="003C499D" w:rsidRPr="00C12E12" w:rsidSect="00A21FE6">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1BF3" w14:textId="77777777" w:rsidR="003523E8" w:rsidRPr="00384C73" w:rsidRDefault="003523E8">
      <w:r w:rsidRPr="00384C73">
        <w:separator/>
      </w:r>
    </w:p>
  </w:endnote>
  <w:endnote w:type="continuationSeparator" w:id="0">
    <w:p w14:paraId="0992E905" w14:textId="77777777" w:rsidR="003523E8" w:rsidRPr="00384C73" w:rsidRDefault="003523E8">
      <w:r w:rsidRPr="00384C73">
        <w:continuationSeparator/>
      </w:r>
    </w:p>
  </w:endnote>
  <w:endnote w:type="continuationNotice" w:id="1">
    <w:p w14:paraId="3E98F05C" w14:textId="77777777" w:rsidR="003523E8" w:rsidRDefault="0035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52F564D9" w:rsidR="004753FF" w:rsidRPr="00384C73" w:rsidRDefault="00945F5E">
    <w:pPr>
      <w:tabs>
        <w:tab w:val="center" w:pos="4536"/>
        <w:tab w:val="right" w:pos="9072"/>
      </w:tabs>
      <w:rPr>
        <w:rFonts w:ascii="Arial" w:eastAsia="Arial" w:hAnsi="Arial" w:cs="Arial"/>
        <w:sz w:val="18"/>
        <w:szCs w:val="18"/>
      </w:rPr>
    </w:pPr>
    <w:r>
      <w:rPr>
        <w:rFonts w:ascii="Arial" w:eastAsia="Arial" w:hAnsi="Arial" w:cs="Arial"/>
        <w:sz w:val="18"/>
        <w:szCs w:val="18"/>
      </w:rPr>
      <w:t>26-</w:t>
    </w:r>
    <w:r w:rsidR="005E1A7D">
      <w:rPr>
        <w:rFonts w:ascii="Arial" w:eastAsia="Arial" w:hAnsi="Arial" w:cs="Arial"/>
        <w:sz w:val="18"/>
        <w:szCs w:val="18"/>
      </w:rPr>
      <w:t>10 Nachhaltigkeitsbericht</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8A3AAE">
      <w:rPr>
        <w:rFonts w:ascii="Arial" w:eastAsia="Arial" w:hAnsi="Arial" w:cs="Arial"/>
        <w:noProof/>
        <w:sz w:val="18"/>
        <w:szCs w:val="18"/>
      </w:rPr>
      <w:t>5</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8A3AAE">
      <w:rPr>
        <w:rFonts w:ascii="Arial" w:eastAsia="Arial" w:hAnsi="Arial" w:cs="Arial"/>
        <w:noProof/>
        <w:sz w:val="18"/>
        <w:szCs w:val="18"/>
      </w:rPr>
      <w:t>5</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BD6F" w14:textId="77777777" w:rsidR="003523E8" w:rsidRPr="00384C73" w:rsidRDefault="003523E8">
      <w:r w:rsidRPr="00384C73">
        <w:separator/>
      </w:r>
    </w:p>
  </w:footnote>
  <w:footnote w:type="continuationSeparator" w:id="0">
    <w:p w14:paraId="31B0AAD8" w14:textId="77777777" w:rsidR="003523E8" w:rsidRPr="00384C73" w:rsidRDefault="003523E8">
      <w:r w:rsidRPr="00384C73">
        <w:continuationSeparator/>
      </w:r>
    </w:p>
  </w:footnote>
  <w:footnote w:type="continuationNotice" w:id="1">
    <w:p w14:paraId="75A935EA" w14:textId="77777777" w:rsidR="003523E8" w:rsidRDefault="00352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79B8B3E0"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xml:space="preserve">, </w:t>
    </w:r>
    <w:r w:rsidR="004B3BB2">
      <w:rPr>
        <w:rFonts w:ascii="Arial" w:hAnsi="Arial" w:cs="Arial"/>
        <w:bCs/>
        <w:color w:val="000000" w:themeColor="text1"/>
        <w:sz w:val="18"/>
        <w:szCs w:val="18"/>
      </w:rPr>
      <w:t>Saarlandstraße 117</w:t>
    </w:r>
    <w:r w:rsidRPr="00384C73">
      <w:rPr>
        <w:rFonts w:ascii="Arial" w:hAnsi="Arial" w:cs="Arial"/>
        <w:bCs/>
        <w:color w:val="000000" w:themeColor="text1"/>
        <w:sz w:val="18"/>
        <w:szCs w:val="18"/>
      </w:rPr>
      <w:t>, 441</w:t>
    </w:r>
    <w:r w:rsidR="004B3BB2">
      <w:rPr>
        <w:rFonts w:ascii="Arial" w:hAnsi="Arial" w:cs="Arial"/>
        <w:bCs/>
        <w:color w:val="000000" w:themeColor="text1"/>
        <w:sz w:val="18"/>
        <w:szCs w:val="18"/>
      </w:rPr>
      <w:t>39</w:t>
    </w:r>
    <w:r w:rsidRPr="00384C73">
      <w:rPr>
        <w:rFonts w:ascii="Arial" w:hAnsi="Arial" w:cs="Arial"/>
        <w:bCs/>
        <w:color w:val="000000" w:themeColor="text1"/>
        <w:sz w:val="18"/>
        <w:szCs w:val="18"/>
      </w:rPr>
      <w:t xml:space="preserve"> Dortmund, Fon: 0231/33049323</w:t>
    </w:r>
  </w:p>
  <w:bookmarkEnd w:id="1"/>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08F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DD7CA4"/>
    <w:multiLevelType w:val="multilevel"/>
    <w:tmpl w:val="EA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9"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1"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7F3EA2"/>
    <w:multiLevelType w:val="multilevel"/>
    <w:tmpl w:val="2BE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E5D78"/>
    <w:multiLevelType w:val="multilevel"/>
    <w:tmpl w:val="2FDA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85720">
    <w:abstractNumId w:val="1"/>
  </w:num>
  <w:num w:numId="2" w16cid:durableId="1537545950">
    <w:abstractNumId w:val="10"/>
  </w:num>
  <w:num w:numId="3" w16cid:durableId="2143770387">
    <w:abstractNumId w:val="8"/>
  </w:num>
  <w:num w:numId="4" w16cid:durableId="1931620737">
    <w:abstractNumId w:val="15"/>
  </w:num>
  <w:num w:numId="5" w16cid:durableId="163984281">
    <w:abstractNumId w:val="7"/>
  </w:num>
  <w:num w:numId="6" w16cid:durableId="1168786354">
    <w:abstractNumId w:val="13"/>
  </w:num>
  <w:num w:numId="7" w16cid:durableId="1112550487">
    <w:abstractNumId w:val="9"/>
  </w:num>
  <w:num w:numId="8" w16cid:durableId="764955217">
    <w:abstractNumId w:val="6"/>
  </w:num>
  <w:num w:numId="9" w16cid:durableId="1054740552">
    <w:abstractNumId w:val="18"/>
  </w:num>
  <w:num w:numId="10" w16cid:durableId="1759862170">
    <w:abstractNumId w:val="3"/>
  </w:num>
  <w:num w:numId="11" w16cid:durableId="1841195630">
    <w:abstractNumId w:val="16"/>
  </w:num>
  <w:num w:numId="12" w16cid:durableId="1160198698">
    <w:abstractNumId w:val="11"/>
  </w:num>
  <w:num w:numId="13" w16cid:durableId="82386385">
    <w:abstractNumId w:val="2"/>
  </w:num>
  <w:num w:numId="14" w16cid:durableId="1299533414">
    <w:abstractNumId w:val="4"/>
  </w:num>
  <w:num w:numId="15" w16cid:durableId="148643775">
    <w:abstractNumId w:val="17"/>
  </w:num>
  <w:num w:numId="16" w16cid:durableId="192546324">
    <w:abstractNumId w:val="0"/>
  </w:num>
  <w:num w:numId="17" w16cid:durableId="2055081084">
    <w:abstractNumId w:val="5"/>
  </w:num>
  <w:num w:numId="18" w16cid:durableId="7486643">
    <w:abstractNumId w:val="14"/>
  </w:num>
  <w:num w:numId="19" w16cid:durableId="302391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262"/>
    <w:rsid w:val="0001177D"/>
    <w:rsid w:val="0001229A"/>
    <w:rsid w:val="000125B6"/>
    <w:rsid w:val="00013288"/>
    <w:rsid w:val="00013403"/>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710B"/>
    <w:rsid w:val="00037CB2"/>
    <w:rsid w:val="000400F6"/>
    <w:rsid w:val="000411F5"/>
    <w:rsid w:val="00041C90"/>
    <w:rsid w:val="00041D6C"/>
    <w:rsid w:val="00043328"/>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3A3"/>
    <w:rsid w:val="00064485"/>
    <w:rsid w:val="00066768"/>
    <w:rsid w:val="000668C2"/>
    <w:rsid w:val="000671C3"/>
    <w:rsid w:val="00067725"/>
    <w:rsid w:val="000679E7"/>
    <w:rsid w:val="00067DA6"/>
    <w:rsid w:val="00070081"/>
    <w:rsid w:val="00072643"/>
    <w:rsid w:val="00072749"/>
    <w:rsid w:val="00074AAA"/>
    <w:rsid w:val="000760E0"/>
    <w:rsid w:val="00076669"/>
    <w:rsid w:val="00077199"/>
    <w:rsid w:val="000777D7"/>
    <w:rsid w:val="00081177"/>
    <w:rsid w:val="00081EB7"/>
    <w:rsid w:val="00082210"/>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183"/>
    <w:rsid w:val="000979A1"/>
    <w:rsid w:val="00097EF9"/>
    <w:rsid w:val="000A0932"/>
    <w:rsid w:val="000A0D3D"/>
    <w:rsid w:val="000A0F03"/>
    <w:rsid w:val="000A19B3"/>
    <w:rsid w:val="000A463C"/>
    <w:rsid w:val="000A6097"/>
    <w:rsid w:val="000A664D"/>
    <w:rsid w:val="000A74AF"/>
    <w:rsid w:val="000A79E5"/>
    <w:rsid w:val="000B1827"/>
    <w:rsid w:val="000B22E1"/>
    <w:rsid w:val="000B4413"/>
    <w:rsid w:val="000B5323"/>
    <w:rsid w:val="000B57E4"/>
    <w:rsid w:val="000B5EF3"/>
    <w:rsid w:val="000B62EB"/>
    <w:rsid w:val="000B651D"/>
    <w:rsid w:val="000B7D86"/>
    <w:rsid w:val="000C00B5"/>
    <w:rsid w:val="000C02BE"/>
    <w:rsid w:val="000C079C"/>
    <w:rsid w:val="000C1CB6"/>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2B13"/>
    <w:rsid w:val="000D315C"/>
    <w:rsid w:val="000D320E"/>
    <w:rsid w:val="000D3F90"/>
    <w:rsid w:val="000D592C"/>
    <w:rsid w:val="000D62BB"/>
    <w:rsid w:val="000D6973"/>
    <w:rsid w:val="000E0189"/>
    <w:rsid w:val="000E0627"/>
    <w:rsid w:val="000E068E"/>
    <w:rsid w:val="000E14C0"/>
    <w:rsid w:val="000E168B"/>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757"/>
    <w:rsid w:val="00113A2D"/>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27843"/>
    <w:rsid w:val="00130FCF"/>
    <w:rsid w:val="0013159B"/>
    <w:rsid w:val="00132F59"/>
    <w:rsid w:val="00133EE9"/>
    <w:rsid w:val="00134E3D"/>
    <w:rsid w:val="00136DEF"/>
    <w:rsid w:val="00137AA7"/>
    <w:rsid w:val="001401F7"/>
    <w:rsid w:val="00140CEA"/>
    <w:rsid w:val="00141166"/>
    <w:rsid w:val="001411AA"/>
    <w:rsid w:val="00141377"/>
    <w:rsid w:val="0014176E"/>
    <w:rsid w:val="0014207E"/>
    <w:rsid w:val="001428F8"/>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1FB"/>
    <w:rsid w:val="0016472A"/>
    <w:rsid w:val="001652F6"/>
    <w:rsid w:val="00165A86"/>
    <w:rsid w:val="00165F60"/>
    <w:rsid w:val="0016685F"/>
    <w:rsid w:val="001723F4"/>
    <w:rsid w:val="00172A27"/>
    <w:rsid w:val="00174759"/>
    <w:rsid w:val="00174B2C"/>
    <w:rsid w:val="00175019"/>
    <w:rsid w:val="001762F7"/>
    <w:rsid w:val="00176E14"/>
    <w:rsid w:val="00176F57"/>
    <w:rsid w:val="00177C82"/>
    <w:rsid w:val="0018111A"/>
    <w:rsid w:val="00181740"/>
    <w:rsid w:val="001829C7"/>
    <w:rsid w:val="00183AB2"/>
    <w:rsid w:val="001860A0"/>
    <w:rsid w:val="0018688D"/>
    <w:rsid w:val="00190046"/>
    <w:rsid w:val="00190FDE"/>
    <w:rsid w:val="001918E0"/>
    <w:rsid w:val="001928A6"/>
    <w:rsid w:val="00192961"/>
    <w:rsid w:val="001935A0"/>
    <w:rsid w:val="00193CC9"/>
    <w:rsid w:val="0019503B"/>
    <w:rsid w:val="001959AF"/>
    <w:rsid w:val="001979B2"/>
    <w:rsid w:val="001A049B"/>
    <w:rsid w:val="001A1106"/>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2E4"/>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47"/>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8BE"/>
    <w:rsid w:val="00205EFA"/>
    <w:rsid w:val="002062E5"/>
    <w:rsid w:val="002103B6"/>
    <w:rsid w:val="00210B15"/>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A28"/>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6500"/>
    <w:rsid w:val="002474A7"/>
    <w:rsid w:val="00247776"/>
    <w:rsid w:val="00247803"/>
    <w:rsid w:val="002523E8"/>
    <w:rsid w:val="00252EA3"/>
    <w:rsid w:val="00253198"/>
    <w:rsid w:val="00253711"/>
    <w:rsid w:val="00254311"/>
    <w:rsid w:val="0025546E"/>
    <w:rsid w:val="00255DB1"/>
    <w:rsid w:val="00257191"/>
    <w:rsid w:val="00257AFF"/>
    <w:rsid w:val="002601B7"/>
    <w:rsid w:val="002617CF"/>
    <w:rsid w:val="00262637"/>
    <w:rsid w:val="002628BE"/>
    <w:rsid w:val="00262B7F"/>
    <w:rsid w:val="00263401"/>
    <w:rsid w:val="002647BF"/>
    <w:rsid w:val="00265438"/>
    <w:rsid w:val="0026603F"/>
    <w:rsid w:val="002677E7"/>
    <w:rsid w:val="00270A91"/>
    <w:rsid w:val="00272B62"/>
    <w:rsid w:val="00272F67"/>
    <w:rsid w:val="00272FC3"/>
    <w:rsid w:val="00274361"/>
    <w:rsid w:val="002748FA"/>
    <w:rsid w:val="00274CFC"/>
    <w:rsid w:val="00274F64"/>
    <w:rsid w:val="002777B1"/>
    <w:rsid w:val="00277E39"/>
    <w:rsid w:val="00280F7E"/>
    <w:rsid w:val="00281161"/>
    <w:rsid w:val="00281CE8"/>
    <w:rsid w:val="0028280E"/>
    <w:rsid w:val="00282F54"/>
    <w:rsid w:val="0028305B"/>
    <w:rsid w:val="002830EC"/>
    <w:rsid w:val="00283CC7"/>
    <w:rsid w:val="00284862"/>
    <w:rsid w:val="0028578F"/>
    <w:rsid w:val="00286505"/>
    <w:rsid w:val="00286817"/>
    <w:rsid w:val="00286F59"/>
    <w:rsid w:val="00287E45"/>
    <w:rsid w:val="0029009D"/>
    <w:rsid w:val="002903A8"/>
    <w:rsid w:val="002923A7"/>
    <w:rsid w:val="002936BD"/>
    <w:rsid w:val="002939A3"/>
    <w:rsid w:val="002939C5"/>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EE6"/>
    <w:rsid w:val="002A75D7"/>
    <w:rsid w:val="002A7FDF"/>
    <w:rsid w:val="002B0534"/>
    <w:rsid w:val="002B1A08"/>
    <w:rsid w:val="002B1E9E"/>
    <w:rsid w:val="002B207B"/>
    <w:rsid w:val="002B2F92"/>
    <w:rsid w:val="002B2F97"/>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360"/>
    <w:rsid w:val="002D65BA"/>
    <w:rsid w:val="002E0213"/>
    <w:rsid w:val="002E0732"/>
    <w:rsid w:val="002E09BF"/>
    <w:rsid w:val="002E0CA7"/>
    <w:rsid w:val="002E123D"/>
    <w:rsid w:val="002E16F9"/>
    <w:rsid w:val="002E3423"/>
    <w:rsid w:val="002E39D3"/>
    <w:rsid w:val="002E4620"/>
    <w:rsid w:val="002E5F57"/>
    <w:rsid w:val="002F0B7C"/>
    <w:rsid w:val="002F19F3"/>
    <w:rsid w:val="002F1A62"/>
    <w:rsid w:val="002F213F"/>
    <w:rsid w:val="002F68A3"/>
    <w:rsid w:val="00300625"/>
    <w:rsid w:val="00302970"/>
    <w:rsid w:val="00303C01"/>
    <w:rsid w:val="003043CE"/>
    <w:rsid w:val="0030489E"/>
    <w:rsid w:val="0030498B"/>
    <w:rsid w:val="003050D4"/>
    <w:rsid w:val="00305535"/>
    <w:rsid w:val="00305ABC"/>
    <w:rsid w:val="003068AA"/>
    <w:rsid w:val="00306B6A"/>
    <w:rsid w:val="003078C6"/>
    <w:rsid w:val="00307BBC"/>
    <w:rsid w:val="00310021"/>
    <w:rsid w:val="00313A8E"/>
    <w:rsid w:val="00314105"/>
    <w:rsid w:val="00316675"/>
    <w:rsid w:val="00317868"/>
    <w:rsid w:val="00317F9D"/>
    <w:rsid w:val="00321C82"/>
    <w:rsid w:val="00323AD2"/>
    <w:rsid w:val="00324CEC"/>
    <w:rsid w:val="00325B1A"/>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151"/>
    <w:rsid w:val="003523E8"/>
    <w:rsid w:val="0035353D"/>
    <w:rsid w:val="00353657"/>
    <w:rsid w:val="00354085"/>
    <w:rsid w:val="00355924"/>
    <w:rsid w:val="00356B60"/>
    <w:rsid w:val="00361AAF"/>
    <w:rsid w:val="00362CD9"/>
    <w:rsid w:val="0036370E"/>
    <w:rsid w:val="0036382B"/>
    <w:rsid w:val="00363FE4"/>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09EB"/>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5F1A"/>
    <w:rsid w:val="00396D8A"/>
    <w:rsid w:val="003A011D"/>
    <w:rsid w:val="003A0D72"/>
    <w:rsid w:val="003A0E97"/>
    <w:rsid w:val="003A277D"/>
    <w:rsid w:val="003A2DB9"/>
    <w:rsid w:val="003A336A"/>
    <w:rsid w:val="003A4E6E"/>
    <w:rsid w:val="003A54A2"/>
    <w:rsid w:val="003A6062"/>
    <w:rsid w:val="003A638D"/>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F5B"/>
    <w:rsid w:val="003C76B8"/>
    <w:rsid w:val="003D1615"/>
    <w:rsid w:val="003D1C89"/>
    <w:rsid w:val="003D2A69"/>
    <w:rsid w:val="003D32FF"/>
    <w:rsid w:val="003D39E8"/>
    <w:rsid w:val="003D4C39"/>
    <w:rsid w:val="003D6B53"/>
    <w:rsid w:val="003D7D10"/>
    <w:rsid w:val="003E0E7D"/>
    <w:rsid w:val="003E1B3D"/>
    <w:rsid w:val="003E21DD"/>
    <w:rsid w:val="003E2B24"/>
    <w:rsid w:val="003E347B"/>
    <w:rsid w:val="003E42B1"/>
    <w:rsid w:val="003E4BBF"/>
    <w:rsid w:val="003F0BED"/>
    <w:rsid w:val="003F0D86"/>
    <w:rsid w:val="003F0E79"/>
    <w:rsid w:val="003F119F"/>
    <w:rsid w:val="003F1F17"/>
    <w:rsid w:val="003F37B1"/>
    <w:rsid w:val="003F3DEC"/>
    <w:rsid w:val="003F406C"/>
    <w:rsid w:val="003F4CE5"/>
    <w:rsid w:val="003F514B"/>
    <w:rsid w:val="003F59FA"/>
    <w:rsid w:val="003F5D7A"/>
    <w:rsid w:val="0040070E"/>
    <w:rsid w:val="00400DD9"/>
    <w:rsid w:val="00401ECE"/>
    <w:rsid w:val="00402470"/>
    <w:rsid w:val="00402893"/>
    <w:rsid w:val="00404628"/>
    <w:rsid w:val="00404863"/>
    <w:rsid w:val="00404DD5"/>
    <w:rsid w:val="00405C42"/>
    <w:rsid w:val="00406191"/>
    <w:rsid w:val="004066CA"/>
    <w:rsid w:val="004070A3"/>
    <w:rsid w:val="004134A2"/>
    <w:rsid w:val="00415466"/>
    <w:rsid w:val="00415A0F"/>
    <w:rsid w:val="00416548"/>
    <w:rsid w:val="00417254"/>
    <w:rsid w:val="00420C97"/>
    <w:rsid w:val="0042127C"/>
    <w:rsid w:val="00421A78"/>
    <w:rsid w:val="00421EB7"/>
    <w:rsid w:val="0042287B"/>
    <w:rsid w:val="00423373"/>
    <w:rsid w:val="004238E5"/>
    <w:rsid w:val="00424A8D"/>
    <w:rsid w:val="004255B8"/>
    <w:rsid w:val="004259CD"/>
    <w:rsid w:val="004263E9"/>
    <w:rsid w:val="00426894"/>
    <w:rsid w:val="0042703D"/>
    <w:rsid w:val="004277E8"/>
    <w:rsid w:val="004300AD"/>
    <w:rsid w:val="004306B0"/>
    <w:rsid w:val="00431DA8"/>
    <w:rsid w:val="00432F81"/>
    <w:rsid w:val="0043304A"/>
    <w:rsid w:val="00435874"/>
    <w:rsid w:val="00436A67"/>
    <w:rsid w:val="00436EC7"/>
    <w:rsid w:val="00437645"/>
    <w:rsid w:val="00437821"/>
    <w:rsid w:val="004406F3"/>
    <w:rsid w:val="004413BF"/>
    <w:rsid w:val="004422DA"/>
    <w:rsid w:val="004424E0"/>
    <w:rsid w:val="00442506"/>
    <w:rsid w:val="00442620"/>
    <w:rsid w:val="00442918"/>
    <w:rsid w:val="00443989"/>
    <w:rsid w:val="00445ABC"/>
    <w:rsid w:val="0044601A"/>
    <w:rsid w:val="00446C06"/>
    <w:rsid w:val="00447986"/>
    <w:rsid w:val="0045086C"/>
    <w:rsid w:val="00450B72"/>
    <w:rsid w:val="00452269"/>
    <w:rsid w:val="0045292C"/>
    <w:rsid w:val="00452B2D"/>
    <w:rsid w:val="00453D70"/>
    <w:rsid w:val="0045536E"/>
    <w:rsid w:val="00456429"/>
    <w:rsid w:val="00457366"/>
    <w:rsid w:val="00461515"/>
    <w:rsid w:val="00462B21"/>
    <w:rsid w:val="00462B73"/>
    <w:rsid w:val="00463690"/>
    <w:rsid w:val="0046376E"/>
    <w:rsid w:val="00466A38"/>
    <w:rsid w:val="00466A8F"/>
    <w:rsid w:val="00466FE2"/>
    <w:rsid w:val="004671BA"/>
    <w:rsid w:val="004715ED"/>
    <w:rsid w:val="00471E45"/>
    <w:rsid w:val="00472822"/>
    <w:rsid w:val="0047317C"/>
    <w:rsid w:val="004743E8"/>
    <w:rsid w:val="004753FF"/>
    <w:rsid w:val="004757A8"/>
    <w:rsid w:val="00475F28"/>
    <w:rsid w:val="004773A6"/>
    <w:rsid w:val="00477DA3"/>
    <w:rsid w:val="00480083"/>
    <w:rsid w:val="00483720"/>
    <w:rsid w:val="00483CD0"/>
    <w:rsid w:val="0049049D"/>
    <w:rsid w:val="004907D3"/>
    <w:rsid w:val="0049167E"/>
    <w:rsid w:val="00491AEA"/>
    <w:rsid w:val="00491D24"/>
    <w:rsid w:val="0049221F"/>
    <w:rsid w:val="004931AE"/>
    <w:rsid w:val="00493B73"/>
    <w:rsid w:val="00494C14"/>
    <w:rsid w:val="004964F0"/>
    <w:rsid w:val="004A07CA"/>
    <w:rsid w:val="004A133F"/>
    <w:rsid w:val="004A22C2"/>
    <w:rsid w:val="004A294C"/>
    <w:rsid w:val="004A2C27"/>
    <w:rsid w:val="004A33B6"/>
    <w:rsid w:val="004A36F0"/>
    <w:rsid w:val="004A383F"/>
    <w:rsid w:val="004A3FF0"/>
    <w:rsid w:val="004A5550"/>
    <w:rsid w:val="004A607A"/>
    <w:rsid w:val="004A674B"/>
    <w:rsid w:val="004A708E"/>
    <w:rsid w:val="004A73D8"/>
    <w:rsid w:val="004B1357"/>
    <w:rsid w:val="004B1CC7"/>
    <w:rsid w:val="004B21FD"/>
    <w:rsid w:val="004B225F"/>
    <w:rsid w:val="004B32A3"/>
    <w:rsid w:val="004B3BB2"/>
    <w:rsid w:val="004B3BEE"/>
    <w:rsid w:val="004B5134"/>
    <w:rsid w:val="004B5D4A"/>
    <w:rsid w:val="004B611F"/>
    <w:rsid w:val="004C0789"/>
    <w:rsid w:val="004C0B47"/>
    <w:rsid w:val="004C0BC3"/>
    <w:rsid w:val="004C1ACE"/>
    <w:rsid w:val="004C2453"/>
    <w:rsid w:val="004C3044"/>
    <w:rsid w:val="004C3A29"/>
    <w:rsid w:val="004C52F9"/>
    <w:rsid w:val="004C59C5"/>
    <w:rsid w:val="004C5A10"/>
    <w:rsid w:val="004C7990"/>
    <w:rsid w:val="004C7C6F"/>
    <w:rsid w:val="004D0414"/>
    <w:rsid w:val="004D04E5"/>
    <w:rsid w:val="004D120B"/>
    <w:rsid w:val="004D1F86"/>
    <w:rsid w:val="004D368F"/>
    <w:rsid w:val="004D3B9F"/>
    <w:rsid w:val="004D4A9F"/>
    <w:rsid w:val="004D4B29"/>
    <w:rsid w:val="004D5903"/>
    <w:rsid w:val="004D5C79"/>
    <w:rsid w:val="004E0D7B"/>
    <w:rsid w:val="004E2CF0"/>
    <w:rsid w:val="004E2F31"/>
    <w:rsid w:val="004E3CBC"/>
    <w:rsid w:val="004E4F2F"/>
    <w:rsid w:val="004E54B6"/>
    <w:rsid w:val="004E5908"/>
    <w:rsid w:val="004E64D9"/>
    <w:rsid w:val="004E6787"/>
    <w:rsid w:val="004E68DA"/>
    <w:rsid w:val="004E6A9F"/>
    <w:rsid w:val="004E6BAF"/>
    <w:rsid w:val="004E7ADA"/>
    <w:rsid w:val="004E7C14"/>
    <w:rsid w:val="004F02F7"/>
    <w:rsid w:val="004F0A71"/>
    <w:rsid w:val="004F0E49"/>
    <w:rsid w:val="004F10E5"/>
    <w:rsid w:val="004F15E3"/>
    <w:rsid w:val="004F315E"/>
    <w:rsid w:val="004F4272"/>
    <w:rsid w:val="004F4AEF"/>
    <w:rsid w:val="004F4D1B"/>
    <w:rsid w:val="004F4EE3"/>
    <w:rsid w:val="004F51B5"/>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07815"/>
    <w:rsid w:val="005128AB"/>
    <w:rsid w:val="005135C2"/>
    <w:rsid w:val="005137CE"/>
    <w:rsid w:val="00514534"/>
    <w:rsid w:val="00514C26"/>
    <w:rsid w:val="0051519E"/>
    <w:rsid w:val="0052185E"/>
    <w:rsid w:val="00522331"/>
    <w:rsid w:val="00523F51"/>
    <w:rsid w:val="005252D4"/>
    <w:rsid w:val="00525E16"/>
    <w:rsid w:val="00526A86"/>
    <w:rsid w:val="00526F23"/>
    <w:rsid w:val="00530126"/>
    <w:rsid w:val="0053069A"/>
    <w:rsid w:val="00530ABB"/>
    <w:rsid w:val="00531788"/>
    <w:rsid w:val="005319D7"/>
    <w:rsid w:val="00531AB6"/>
    <w:rsid w:val="00532EF8"/>
    <w:rsid w:val="00533665"/>
    <w:rsid w:val="00534A09"/>
    <w:rsid w:val="0053592E"/>
    <w:rsid w:val="005363BA"/>
    <w:rsid w:val="0053660E"/>
    <w:rsid w:val="00536A47"/>
    <w:rsid w:val="00536CF6"/>
    <w:rsid w:val="00536DC5"/>
    <w:rsid w:val="00537623"/>
    <w:rsid w:val="00540081"/>
    <w:rsid w:val="005409FD"/>
    <w:rsid w:val="005413F6"/>
    <w:rsid w:val="00542F1C"/>
    <w:rsid w:val="00543559"/>
    <w:rsid w:val="0054498C"/>
    <w:rsid w:val="00544F14"/>
    <w:rsid w:val="0054517B"/>
    <w:rsid w:val="005469C9"/>
    <w:rsid w:val="005472D6"/>
    <w:rsid w:val="00547E15"/>
    <w:rsid w:val="00550193"/>
    <w:rsid w:val="00550C5A"/>
    <w:rsid w:val="00551084"/>
    <w:rsid w:val="00552285"/>
    <w:rsid w:val="005537C8"/>
    <w:rsid w:val="005537F8"/>
    <w:rsid w:val="00553CE8"/>
    <w:rsid w:val="005553E1"/>
    <w:rsid w:val="00556251"/>
    <w:rsid w:val="00556A03"/>
    <w:rsid w:val="0056015D"/>
    <w:rsid w:val="005634D0"/>
    <w:rsid w:val="00563F7B"/>
    <w:rsid w:val="0056435C"/>
    <w:rsid w:val="005646D8"/>
    <w:rsid w:val="005656E9"/>
    <w:rsid w:val="0056705A"/>
    <w:rsid w:val="005679D4"/>
    <w:rsid w:val="005718D0"/>
    <w:rsid w:val="00573A49"/>
    <w:rsid w:val="0057415C"/>
    <w:rsid w:val="00574F27"/>
    <w:rsid w:val="00576572"/>
    <w:rsid w:val="0057761F"/>
    <w:rsid w:val="00580988"/>
    <w:rsid w:val="005810C1"/>
    <w:rsid w:val="0058375A"/>
    <w:rsid w:val="00585ED2"/>
    <w:rsid w:val="00586C4C"/>
    <w:rsid w:val="005872C4"/>
    <w:rsid w:val="005875ED"/>
    <w:rsid w:val="00587B76"/>
    <w:rsid w:val="0059110D"/>
    <w:rsid w:val="00591DB0"/>
    <w:rsid w:val="005938D7"/>
    <w:rsid w:val="00594A35"/>
    <w:rsid w:val="00594AE9"/>
    <w:rsid w:val="005962B4"/>
    <w:rsid w:val="00596F74"/>
    <w:rsid w:val="00597A4B"/>
    <w:rsid w:val="005A1CD4"/>
    <w:rsid w:val="005A2908"/>
    <w:rsid w:val="005A2A75"/>
    <w:rsid w:val="005A2D22"/>
    <w:rsid w:val="005A3476"/>
    <w:rsid w:val="005A3615"/>
    <w:rsid w:val="005A37D0"/>
    <w:rsid w:val="005A53B1"/>
    <w:rsid w:val="005A6763"/>
    <w:rsid w:val="005A7F2C"/>
    <w:rsid w:val="005B0353"/>
    <w:rsid w:val="005B15DF"/>
    <w:rsid w:val="005B1CA7"/>
    <w:rsid w:val="005B1E2F"/>
    <w:rsid w:val="005B214C"/>
    <w:rsid w:val="005B271A"/>
    <w:rsid w:val="005B5047"/>
    <w:rsid w:val="005B73D7"/>
    <w:rsid w:val="005B7C83"/>
    <w:rsid w:val="005C0926"/>
    <w:rsid w:val="005C1116"/>
    <w:rsid w:val="005C1AF7"/>
    <w:rsid w:val="005C242E"/>
    <w:rsid w:val="005C2E41"/>
    <w:rsid w:val="005C34EC"/>
    <w:rsid w:val="005C4D6C"/>
    <w:rsid w:val="005C52FB"/>
    <w:rsid w:val="005C5A05"/>
    <w:rsid w:val="005C6CD1"/>
    <w:rsid w:val="005C6FBA"/>
    <w:rsid w:val="005C74EA"/>
    <w:rsid w:val="005C7E2A"/>
    <w:rsid w:val="005D04D5"/>
    <w:rsid w:val="005D20FB"/>
    <w:rsid w:val="005D262F"/>
    <w:rsid w:val="005D3A3A"/>
    <w:rsid w:val="005D43E0"/>
    <w:rsid w:val="005D46A3"/>
    <w:rsid w:val="005D4E6E"/>
    <w:rsid w:val="005D4F72"/>
    <w:rsid w:val="005D6776"/>
    <w:rsid w:val="005E0229"/>
    <w:rsid w:val="005E0F13"/>
    <w:rsid w:val="005E16D7"/>
    <w:rsid w:val="005E1A7D"/>
    <w:rsid w:val="005E1E62"/>
    <w:rsid w:val="005E1F09"/>
    <w:rsid w:val="005E2553"/>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532"/>
    <w:rsid w:val="005F46E8"/>
    <w:rsid w:val="005F5F84"/>
    <w:rsid w:val="005F6A39"/>
    <w:rsid w:val="005F7521"/>
    <w:rsid w:val="005F7C7D"/>
    <w:rsid w:val="00600626"/>
    <w:rsid w:val="00600972"/>
    <w:rsid w:val="006009C6"/>
    <w:rsid w:val="00600EE6"/>
    <w:rsid w:val="0060194C"/>
    <w:rsid w:val="00601A88"/>
    <w:rsid w:val="006022F1"/>
    <w:rsid w:val="006037A9"/>
    <w:rsid w:val="00604E0B"/>
    <w:rsid w:val="00605DE8"/>
    <w:rsid w:val="0061250C"/>
    <w:rsid w:val="00612513"/>
    <w:rsid w:val="00613424"/>
    <w:rsid w:val="00614C72"/>
    <w:rsid w:val="00614F86"/>
    <w:rsid w:val="00615B12"/>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5D30"/>
    <w:rsid w:val="00645F33"/>
    <w:rsid w:val="00647D95"/>
    <w:rsid w:val="0065087C"/>
    <w:rsid w:val="00651493"/>
    <w:rsid w:val="00651DC4"/>
    <w:rsid w:val="00652346"/>
    <w:rsid w:val="00652C39"/>
    <w:rsid w:val="00654017"/>
    <w:rsid w:val="006543BA"/>
    <w:rsid w:val="00654CD1"/>
    <w:rsid w:val="00655837"/>
    <w:rsid w:val="00655A59"/>
    <w:rsid w:val="0065723F"/>
    <w:rsid w:val="0066036D"/>
    <w:rsid w:val="00660A25"/>
    <w:rsid w:val="00662114"/>
    <w:rsid w:val="00663F58"/>
    <w:rsid w:val="0066444B"/>
    <w:rsid w:val="006653BA"/>
    <w:rsid w:val="00667238"/>
    <w:rsid w:val="00667506"/>
    <w:rsid w:val="0067096B"/>
    <w:rsid w:val="006709D0"/>
    <w:rsid w:val="00670ACB"/>
    <w:rsid w:val="00670D36"/>
    <w:rsid w:val="00674FF7"/>
    <w:rsid w:val="006755DA"/>
    <w:rsid w:val="00675C3F"/>
    <w:rsid w:val="00680465"/>
    <w:rsid w:val="00680CEE"/>
    <w:rsid w:val="00682A05"/>
    <w:rsid w:val="0068321D"/>
    <w:rsid w:val="00684D90"/>
    <w:rsid w:val="00684FD1"/>
    <w:rsid w:val="00685A84"/>
    <w:rsid w:val="00687528"/>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B0B6C"/>
    <w:rsid w:val="006B0C33"/>
    <w:rsid w:val="006B17A6"/>
    <w:rsid w:val="006B270F"/>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1085"/>
    <w:rsid w:val="006D3BEF"/>
    <w:rsid w:val="006D44A4"/>
    <w:rsid w:val="006D450A"/>
    <w:rsid w:val="006D53CE"/>
    <w:rsid w:val="006D6522"/>
    <w:rsid w:val="006D6CE7"/>
    <w:rsid w:val="006E08B4"/>
    <w:rsid w:val="006E0E1F"/>
    <w:rsid w:val="006E102D"/>
    <w:rsid w:val="006E16D8"/>
    <w:rsid w:val="006E3089"/>
    <w:rsid w:val="006E309F"/>
    <w:rsid w:val="006E4615"/>
    <w:rsid w:val="006E466F"/>
    <w:rsid w:val="006E4778"/>
    <w:rsid w:val="006E4C0B"/>
    <w:rsid w:val="006E546A"/>
    <w:rsid w:val="006F004A"/>
    <w:rsid w:val="006F2B0F"/>
    <w:rsid w:val="006F448D"/>
    <w:rsid w:val="006F44DA"/>
    <w:rsid w:val="006F5288"/>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EB1"/>
    <w:rsid w:val="00711033"/>
    <w:rsid w:val="007115EB"/>
    <w:rsid w:val="0071175D"/>
    <w:rsid w:val="00711944"/>
    <w:rsid w:val="00711E74"/>
    <w:rsid w:val="0071217E"/>
    <w:rsid w:val="00712278"/>
    <w:rsid w:val="00712583"/>
    <w:rsid w:val="00715E22"/>
    <w:rsid w:val="00716192"/>
    <w:rsid w:val="007167C6"/>
    <w:rsid w:val="00716EDC"/>
    <w:rsid w:val="00716F9C"/>
    <w:rsid w:val="00717B1E"/>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400CD"/>
    <w:rsid w:val="00740152"/>
    <w:rsid w:val="00740CFA"/>
    <w:rsid w:val="007410F8"/>
    <w:rsid w:val="00741E22"/>
    <w:rsid w:val="0074413A"/>
    <w:rsid w:val="00745177"/>
    <w:rsid w:val="007455A2"/>
    <w:rsid w:val="00745A77"/>
    <w:rsid w:val="00745E45"/>
    <w:rsid w:val="00746316"/>
    <w:rsid w:val="007468D2"/>
    <w:rsid w:val="00747FF7"/>
    <w:rsid w:val="00750C27"/>
    <w:rsid w:val="00750C82"/>
    <w:rsid w:val="0075122C"/>
    <w:rsid w:val="00751B18"/>
    <w:rsid w:val="0075299D"/>
    <w:rsid w:val="0075317E"/>
    <w:rsid w:val="00753190"/>
    <w:rsid w:val="0075380C"/>
    <w:rsid w:val="007541DE"/>
    <w:rsid w:val="00755762"/>
    <w:rsid w:val="00755C4F"/>
    <w:rsid w:val="00755FBB"/>
    <w:rsid w:val="007560B1"/>
    <w:rsid w:val="007565F6"/>
    <w:rsid w:val="00760F07"/>
    <w:rsid w:val="0076157D"/>
    <w:rsid w:val="00762610"/>
    <w:rsid w:val="007626FB"/>
    <w:rsid w:val="00762A26"/>
    <w:rsid w:val="00765B09"/>
    <w:rsid w:val="00765D6E"/>
    <w:rsid w:val="00766F3F"/>
    <w:rsid w:val="007700A3"/>
    <w:rsid w:val="00770A13"/>
    <w:rsid w:val="00771478"/>
    <w:rsid w:val="00772A0E"/>
    <w:rsid w:val="00772AFE"/>
    <w:rsid w:val="00776CAE"/>
    <w:rsid w:val="00777309"/>
    <w:rsid w:val="00777C85"/>
    <w:rsid w:val="00780231"/>
    <w:rsid w:val="007804DE"/>
    <w:rsid w:val="00780DE0"/>
    <w:rsid w:val="00782285"/>
    <w:rsid w:val="00782DA1"/>
    <w:rsid w:val="00782E19"/>
    <w:rsid w:val="00782FE4"/>
    <w:rsid w:val="00783342"/>
    <w:rsid w:val="00783854"/>
    <w:rsid w:val="00784B26"/>
    <w:rsid w:val="007856DC"/>
    <w:rsid w:val="00785B19"/>
    <w:rsid w:val="00786137"/>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F14"/>
    <w:rsid w:val="007A3151"/>
    <w:rsid w:val="007A31C6"/>
    <w:rsid w:val="007A374B"/>
    <w:rsid w:val="007A42A1"/>
    <w:rsid w:val="007A56FC"/>
    <w:rsid w:val="007A6126"/>
    <w:rsid w:val="007A7808"/>
    <w:rsid w:val="007B1A0A"/>
    <w:rsid w:val="007B333B"/>
    <w:rsid w:val="007B5BAF"/>
    <w:rsid w:val="007B7599"/>
    <w:rsid w:val="007C08B2"/>
    <w:rsid w:val="007C0984"/>
    <w:rsid w:val="007C1532"/>
    <w:rsid w:val="007C27DF"/>
    <w:rsid w:val="007C3AFE"/>
    <w:rsid w:val="007C4E5E"/>
    <w:rsid w:val="007C6E57"/>
    <w:rsid w:val="007C73AF"/>
    <w:rsid w:val="007D05E0"/>
    <w:rsid w:val="007D07B5"/>
    <w:rsid w:val="007D0EB9"/>
    <w:rsid w:val="007D1893"/>
    <w:rsid w:val="007D3835"/>
    <w:rsid w:val="007D540A"/>
    <w:rsid w:val="007D5A47"/>
    <w:rsid w:val="007D731B"/>
    <w:rsid w:val="007E046A"/>
    <w:rsid w:val="007E22C8"/>
    <w:rsid w:val="007E235A"/>
    <w:rsid w:val="007E413B"/>
    <w:rsid w:val="007E4815"/>
    <w:rsid w:val="007E4968"/>
    <w:rsid w:val="007E6202"/>
    <w:rsid w:val="007E6995"/>
    <w:rsid w:val="007F0283"/>
    <w:rsid w:val="007F03F2"/>
    <w:rsid w:val="007F14C0"/>
    <w:rsid w:val="007F15A7"/>
    <w:rsid w:val="007F4406"/>
    <w:rsid w:val="007F5074"/>
    <w:rsid w:val="007F55E7"/>
    <w:rsid w:val="007F5C9E"/>
    <w:rsid w:val="007F729E"/>
    <w:rsid w:val="00801A0C"/>
    <w:rsid w:val="008022F3"/>
    <w:rsid w:val="0080246F"/>
    <w:rsid w:val="008028E0"/>
    <w:rsid w:val="00803484"/>
    <w:rsid w:val="008049E3"/>
    <w:rsid w:val="0080596F"/>
    <w:rsid w:val="00807C14"/>
    <w:rsid w:val="008103D0"/>
    <w:rsid w:val="00811674"/>
    <w:rsid w:val="008118CE"/>
    <w:rsid w:val="008136C2"/>
    <w:rsid w:val="008146BC"/>
    <w:rsid w:val="008154A8"/>
    <w:rsid w:val="0081578D"/>
    <w:rsid w:val="00816151"/>
    <w:rsid w:val="0081641A"/>
    <w:rsid w:val="0081699F"/>
    <w:rsid w:val="00816FDE"/>
    <w:rsid w:val="008216D6"/>
    <w:rsid w:val="00822275"/>
    <w:rsid w:val="00822942"/>
    <w:rsid w:val="0082306F"/>
    <w:rsid w:val="00823A28"/>
    <w:rsid w:val="0082440A"/>
    <w:rsid w:val="00826F1D"/>
    <w:rsid w:val="00827299"/>
    <w:rsid w:val="00830507"/>
    <w:rsid w:val="00830729"/>
    <w:rsid w:val="00832394"/>
    <w:rsid w:val="008323CE"/>
    <w:rsid w:val="0083460F"/>
    <w:rsid w:val="00834828"/>
    <w:rsid w:val="00836197"/>
    <w:rsid w:val="00836D83"/>
    <w:rsid w:val="0084091B"/>
    <w:rsid w:val="00840D35"/>
    <w:rsid w:val="008417D6"/>
    <w:rsid w:val="00842BCA"/>
    <w:rsid w:val="00843326"/>
    <w:rsid w:val="00843522"/>
    <w:rsid w:val="00844206"/>
    <w:rsid w:val="00844FAC"/>
    <w:rsid w:val="00845AE1"/>
    <w:rsid w:val="008509E5"/>
    <w:rsid w:val="00850AA6"/>
    <w:rsid w:val="0085236B"/>
    <w:rsid w:val="0085293B"/>
    <w:rsid w:val="00853828"/>
    <w:rsid w:val="008544D2"/>
    <w:rsid w:val="008547DF"/>
    <w:rsid w:val="00855313"/>
    <w:rsid w:val="00855C46"/>
    <w:rsid w:val="00856021"/>
    <w:rsid w:val="008605E6"/>
    <w:rsid w:val="00861465"/>
    <w:rsid w:val="00861AD6"/>
    <w:rsid w:val="008639B4"/>
    <w:rsid w:val="0086425E"/>
    <w:rsid w:val="00864897"/>
    <w:rsid w:val="00865AB7"/>
    <w:rsid w:val="00865B1D"/>
    <w:rsid w:val="0086649D"/>
    <w:rsid w:val="00867C45"/>
    <w:rsid w:val="00870F11"/>
    <w:rsid w:val="0087119B"/>
    <w:rsid w:val="00872510"/>
    <w:rsid w:val="00872757"/>
    <w:rsid w:val="0087417A"/>
    <w:rsid w:val="00877402"/>
    <w:rsid w:val="00880CE4"/>
    <w:rsid w:val="00880D0F"/>
    <w:rsid w:val="0088143F"/>
    <w:rsid w:val="00881DC4"/>
    <w:rsid w:val="00882998"/>
    <w:rsid w:val="00882D2B"/>
    <w:rsid w:val="00883163"/>
    <w:rsid w:val="00883868"/>
    <w:rsid w:val="008847EA"/>
    <w:rsid w:val="008849E6"/>
    <w:rsid w:val="008857FD"/>
    <w:rsid w:val="008859C3"/>
    <w:rsid w:val="00886F4C"/>
    <w:rsid w:val="0089151C"/>
    <w:rsid w:val="00891DD6"/>
    <w:rsid w:val="00892D42"/>
    <w:rsid w:val="0089465F"/>
    <w:rsid w:val="00894E50"/>
    <w:rsid w:val="0089582E"/>
    <w:rsid w:val="008959D3"/>
    <w:rsid w:val="00896A78"/>
    <w:rsid w:val="00896D55"/>
    <w:rsid w:val="008A059C"/>
    <w:rsid w:val="008A0882"/>
    <w:rsid w:val="008A1C77"/>
    <w:rsid w:val="008A294D"/>
    <w:rsid w:val="008A30E7"/>
    <w:rsid w:val="008A32A0"/>
    <w:rsid w:val="008A3AAE"/>
    <w:rsid w:val="008A4AE4"/>
    <w:rsid w:val="008A4E35"/>
    <w:rsid w:val="008A537F"/>
    <w:rsid w:val="008A5B27"/>
    <w:rsid w:val="008A622B"/>
    <w:rsid w:val="008A6EE1"/>
    <w:rsid w:val="008A720D"/>
    <w:rsid w:val="008A7421"/>
    <w:rsid w:val="008A770D"/>
    <w:rsid w:val="008B145F"/>
    <w:rsid w:val="008B175E"/>
    <w:rsid w:val="008B1ECE"/>
    <w:rsid w:val="008B401E"/>
    <w:rsid w:val="008B620D"/>
    <w:rsid w:val="008B7568"/>
    <w:rsid w:val="008C2B5B"/>
    <w:rsid w:val="008C3378"/>
    <w:rsid w:val="008C33B8"/>
    <w:rsid w:val="008C3455"/>
    <w:rsid w:val="008C3CF6"/>
    <w:rsid w:val="008C58F2"/>
    <w:rsid w:val="008C6E77"/>
    <w:rsid w:val="008C6FE6"/>
    <w:rsid w:val="008C7645"/>
    <w:rsid w:val="008D2953"/>
    <w:rsid w:val="008D2A29"/>
    <w:rsid w:val="008D3318"/>
    <w:rsid w:val="008D56E7"/>
    <w:rsid w:val="008D7784"/>
    <w:rsid w:val="008E048D"/>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64F"/>
    <w:rsid w:val="0090097F"/>
    <w:rsid w:val="00901D9C"/>
    <w:rsid w:val="00903278"/>
    <w:rsid w:val="009033F3"/>
    <w:rsid w:val="00905754"/>
    <w:rsid w:val="00905857"/>
    <w:rsid w:val="009058C1"/>
    <w:rsid w:val="00905F04"/>
    <w:rsid w:val="009063B3"/>
    <w:rsid w:val="00906CDD"/>
    <w:rsid w:val="009078C9"/>
    <w:rsid w:val="00910A64"/>
    <w:rsid w:val="00912079"/>
    <w:rsid w:val="009145CF"/>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9CB"/>
    <w:rsid w:val="00927BEE"/>
    <w:rsid w:val="0093388A"/>
    <w:rsid w:val="00933E95"/>
    <w:rsid w:val="00934593"/>
    <w:rsid w:val="009351D6"/>
    <w:rsid w:val="00935F24"/>
    <w:rsid w:val="00935F83"/>
    <w:rsid w:val="0093616A"/>
    <w:rsid w:val="00940A1A"/>
    <w:rsid w:val="0094256F"/>
    <w:rsid w:val="0094476F"/>
    <w:rsid w:val="0094508C"/>
    <w:rsid w:val="00945F5E"/>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6E7B"/>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967"/>
    <w:rsid w:val="00973B47"/>
    <w:rsid w:val="00974D32"/>
    <w:rsid w:val="00975F17"/>
    <w:rsid w:val="00976B76"/>
    <w:rsid w:val="00977CF4"/>
    <w:rsid w:val="0098082C"/>
    <w:rsid w:val="00980BDD"/>
    <w:rsid w:val="00981286"/>
    <w:rsid w:val="0098130F"/>
    <w:rsid w:val="009818BA"/>
    <w:rsid w:val="00981B0C"/>
    <w:rsid w:val="0098291F"/>
    <w:rsid w:val="009829AA"/>
    <w:rsid w:val="00984101"/>
    <w:rsid w:val="00984295"/>
    <w:rsid w:val="009859CA"/>
    <w:rsid w:val="0098649F"/>
    <w:rsid w:val="009868DC"/>
    <w:rsid w:val="00990068"/>
    <w:rsid w:val="00991587"/>
    <w:rsid w:val="00992745"/>
    <w:rsid w:val="009940AA"/>
    <w:rsid w:val="009947D7"/>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C9"/>
    <w:rsid w:val="009A66B8"/>
    <w:rsid w:val="009A6960"/>
    <w:rsid w:val="009A76E2"/>
    <w:rsid w:val="009B0338"/>
    <w:rsid w:val="009B05D6"/>
    <w:rsid w:val="009B072E"/>
    <w:rsid w:val="009B0CDC"/>
    <w:rsid w:val="009B0DDC"/>
    <w:rsid w:val="009B27ED"/>
    <w:rsid w:val="009B2EE6"/>
    <w:rsid w:val="009B2F2B"/>
    <w:rsid w:val="009B38C0"/>
    <w:rsid w:val="009B4340"/>
    <w:rsid w:val="009B48A1"/>
    <w:rsid w:val="009B51FE"/>
    <w:rsid w:val="009B611B"/>
    <w:rsid w:val="009B6CD9"/>
    <w:rsid w:val="009B6D73"/>
    <w:rsid w:val="009B7F06"/>
    <w:rsid w:val="009C05F7"/>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2B99"/>
    <w:rsid w:val="009D3B89"/>
    <w:rsid w:val="009D5D5E"/>
    <w:rsid w:val="009D666F"/>
    <w:rsid w:val="009D6D39"/>
    <w:rsid w:val="009D764A"/>
    <w:rsid w:val="009D7928"/>
    <w:rsid w:val="009D7CB3"/>
    <w:rsid w:val="009E1022"/>
    <w:rsid w:val="009E20D4"/>
    <w:rsid w:val="009E25C1"/>
    <w:rsid w:val="009E30A2"/>
    <w:rsid w:val="009E4ADA"/>
    <w:rsid w:val="009E4F3C"/>
    <w:rsid w:val="009E4F8D"/>
    <w:rsid w:val="009E6C89"/>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4C39"/>
    <w:rsid w:val="00A1523A"/>
    <w:rsid w:val="00A167B1"/>
    <w:rsid w:val="00A16BFF"/>
    <w:rsid w:val="00A17FE5"/>
    <w:rsid w:val="00A20EAF"/>
    <w:rsid w:val="00A21FE6"/>
    <w:rsid w:val="00A24BD6"/>
    <w:rsid w:val="00A254C4"/>
    <w:rsid w:val="00A26D1F"/>
    <w:rsid w:val="00A26F68"/>
    <w:rsid w:val="00A27006"/>
    <w:rsid w:val="00A27D1A"/>
    <w:rsid w:val="00A27DB8"/>
    <w:rsid w:val="00A315CF"/>
    <w:rsid w:val="00A31B4F"/>
    <w:rsid w:val="00A32411"/>
    <w:rsid w:val="00A32877"/>
    <w:rsid w:val="00A32F36"/>
    <w:rsid w:val="00A331A0"/>
    <w:rsid w:val="00A338DF"/>
    <w:rsid w:val="00A33F43"/>
    <w:rsid w:val="00A3421D"/>
    <w:rsid w:val="00A348D4"/>
    <w:rsid w:val="00A34C73"/>
    <w:rsid w:val="00A3559B"/>
    <w:rsid w:val="00A366C4"/>
    <w:rsid w:val="00A36D9E"/>
    <w:rsid w:val="00A4092D"/>
    <w:rsid w:val="00A41098"/>
    <w:rsid w:val="00A415D8"/>
    <w:rsid w:val="00A42865"/>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1FA8"/>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3A70"/>
    <w:rsid w:val="00A847F2"/>
    <w:rsid w:val="00A86A58"/>
    <w:rsid w:val="00A938CB"/>
    <w:rsid w:val="00A94C92"/>
    <w:rsid w:val="00A94FB3"/>
    <w:rsid w:val="00A954F2"/>
    <w:rsid w:val="00A95A1E"/>
    <w:rsid w:val="00A962CB"/>
    <w:rsid w:val="00A96A96"/>
    <w:rsid w:val="00A972FB"/>
    <w:rsid w:val="00A9787B"/>
    <w:rsid w:val="00AA022D"/>
    <w:rsid w:val="00AA0F41"/>
    <w:rsid w:val="00AA2B00"/>
    <w:rsid w:val="00AA49D7"/>
    <w:rsid w:val="00AA4F69"/>
    <w:rsid w:val="00AA64D3"/>
    <w:rsid w:val="00AA6A54"/>
    <w:rsid w:val="00AA73E5"/>
    <w:rsid w:val="00AB09C4"/>
    <w:rsid w:val="00AB134B"/>
    <w:rsid w:val="00AB3AA8"/>
    <w:rsid w:val="00AB64A1"/>
    <w:rsid w:val="00AB7D1F"/>
    <w:rsid w:val="00AC0A47"/>
    <w:rsid w:val="00AC1D50"/>
    <w:rsid w:val="00AC3DFB"/>
    <w:rsid w:val="00AC4CB9"/>
    <w:rsid w:val="00AC53EC"/>
    <w:rsid w:val="00AC60D6"/>
    <w:rsid w:val="00AC66C3"/>
    <w:rsid w:val="00AC6E80"/>
    <w:rsid w:val="00AC7433"/>
    <w:rsid w:val="00AC780F"/>
    <w:rsid w:val="00AD0F8E"/>
    <w:rsid w:val="00AD1B9C"/>
    <w:rsid w:val="00AD31E0"/>
    <w:rsid w:val="00AD4632"/>
    <w:rsid w:val="00AD5750"/>
    <w:rsid w:val="00AD58EE"/>
    <w:rsid w:val="00AD5ADA"/>
    <w:rsid w:val="00AD64FD"/>
    <w:rsid w:val="00AE0B58"/>
    <w:rsid w:val="00AE0B59"/>
    <w:rsid w:val="00AE0D56"/>
    <w:rsid w:val="00AE0F04"/>
    <w:rsid w:val="00AE1A4C"/>
    <w:rsid w:val="00AE32D6"/>
    <w:rsid w:val="00AE36B8"/>
    <w:rsid w:val="00AE3D19"/>
    <w:rsid w:val="00AE3F5A"/>
    <w:rsid w:val="00AE4C6E"/>
    <w:rsid w:val="00AE66C9"/>
    <w:rsid w:val="00AF08EF"/>
    <w:rsid w:val="00AF0ED8"/>
    <w:rsid w:val="00AF16E0"/>
    <w:rsid w:val="00AF3981"/>
    <w:rsid w:val="00AF44AA"/>
    <w:rsid w:val="00AF4A5C"/>
    <w:rsid w:val="00AF4D45"/>
    <w:rsid w:val="00AF6F56"/>
    <w:rsid w:val="00AF7526"/>
    <w:rsid w:val="00AF7A26"/>
    <w:rsid w:val="00AF7B87"/>
    <w:rsid w:val="00B01B90"/>
    <w:rsid w:val="00B01D4D"/>
    <w:rsid w:val="00B0306B"/>
    <w:rsid w:val="00B0482F"/>
    <w:rsid w:val="00B057F9"/>
    <w:rsid w:val="00B067A3"/>
    <w:rsid w:val="00B10B73"/>
    <w:rsid w:val="00B1268A"/>
    <w:rsid w:val="00B12A22"/>
    <w:rsid w:val="00B137AC"/>
    <w:rsid w:val="00B13DDE"/>
    <w:rsid w:val="00B15EEB"/>
    <w:rsid w:val="00B175DC"/>
    <w:rsid w:val="00B20571"/>
    <w:rsid w:val="00B20A33"/>
    <w:rsid w:val="00B20D7F"/>
    <w:rsid w:val="00B2109F"/>
    <w:rsid w:val="00B218D3"/>
    <w:rsid w:val="00B22714"/>
    <w:rsid w:val="00B22B8F"/>
    <w:rsid w:val="00B23184"/>
    <w:rsid w:val="00B23F33"/>
    <w:rsid w:val="00B23F7D"/>
    <w:rsid w:val="00B24A61"/>
    <w:rsid w:val="00B24FB8"/>
    <w:rsid w:val="00B251F3"/>
    <w:rsid w:val="00B269E9"/>
    <w:rsid w:val="00B27E3F"/>
    <w:rsid w:val="00B345F4"/>
    <w:rsid w:val="00B3499D"/>
    <w:rsid w:val="00B357DC"/>
    <w:rsid w:val="00B37212"/>
    <w:rsid w:val="00B416E7"/>
    <w:rsid w:val="00B42A96"/>
    <w:rsid w:val="00B43546"/>
    <w:rsid w:val="00B4382B"/>
    <w:rsid w:val="00B442F5"/>
    <w:rsid w:val="00B445CD"/>
    <w:rsid w:val="00B45543"/>
    <w:rsid w:val="00B456DA"/>
    <w:rsid w:val="00B4631C"/>
    <w:rsid w:val="00B471A9"/>
    <w:rsid w:val="00B501A2"/>
    <w:rsid w:val="00B509BD"/>
    <w:rsid w:val="00B512D4"/>
    <w:rsid w:val="00B51B7B"/>
    <w:rsid w:val="00B5340B"/>
    <w:rsid w:val="00B53BE7"/>
    <w:rsid w:val="00B5597A"/>
    <w:rsid w:val="00B55F81"/>
    <w:rsid w:val="00B562FE"/>
    <w:rsid w:val="00B5654E"/>
    <w:rsid w:val="00B56B45"/>
    <w:rsid w:val="00B57932"/>
    <w:rsid w:val="00B606B1"/>
    <w:rsid w:val="00B61335"/>
    <w:rsid w:val="00B63D67"/>
    <w:rsid w:val="00B63FC4"/>
    <w:rsid w:val="00B66375"/>
    <w:rsid w:val="00B66B5B"/>
    <w:rsid w:val="00B67761"/>
    <w:rsid w:val="00B67828"/>
    <w:rsid w:val="00B67873"/>
    <w:rsid w:val="00B7023E"/>
    <w:rsid w:val="00B7042E"/>
    <w:rsid w:val="00B70A4B"/>
    <w:rsid w:val="00B7138C"/>
    <w:rsid w:val="00B7142C"/>
    <w:rsid w:val="00B71C0E"/>
    <w:rsid w:val="00B7298B"/>
    <w:rsid w:val="00B73CA4"/>
    <w:rsid w:val="00B76BF3"/>
    <w:rsid w:val="00B76C7A"/>
    <w:rsid w:val="00B771B5"/>
    <w:rsid w:val="00B7799F"/>
    <w:rsid w:val="00B8143E"/>
    <w:rsid w:val="00B82A67"/>
    <w:rsid w:val="00B82E92"/>
    <w:rsid w:val="00B84343"/>
    <w:rsid w:val="00B85967"/>
    <w:rsid w:val="00B86669"/>
    <w:rsid w:val="00B86D03"/>
    <w:rsid w:val="00B87E3A"/>
    <w:rsid w:val="00B942C0"/>
    <w:rsid w:val="00B94C9A"/>
    <w:rsid w:val="00B952C0"/>
    <w:rsid w:val="00B9617E"/>
    <w:rsid w:val="00B970BC"/>
    <w:rsid w:val="00BA0CCD"/>
    <w:rsid w:val="00BA1140"/>
    <w:rsid w:val="00BA3972"/>
    <w:rsid w:val="00BA5AD9"/>
    <w:rsid w:val="00BA685C"/>
    <w:rsid w:val="00BA705D"/>
    <w:rsid w:val="00BA78DF"/>
    <w:rsid w:val="00BB079A"/>
    <w:rsid w:val="00BB0846"/>
    <w:rsid w:val="00BB0990"/>
    <w:rsid w:val="00BB0D3F"/>
    <w:rsid w:val="00BB1603"/>
    <w:rsid w:val="00BB1667"/>
    <w:rsid w:val="00BB1933"/>
    <w:rsid w:val="00BB2BCE"/>
    <w:rsid w:val="00BB3B16"/>
    <w:rsid w:val="00BB7A64"/>
    <w:rsid w:val="00BC0A4F"/>
    <w:rsid w:val="00BC2EC4"/>
    <w:rsid w:val="00BC3477"/>
    <w:rsid w:val="00BC3663"/>
    <w:rsid w:val="00BC3AA6"/>
    <w:rsid w:val="00BC49B9"/>
    <w:rsid w:val="00BC51A3"/>
    <w:rsid w:val="00BC654A"/>
    <w:rsid w:val="00BC674E"/>
    <w:rsid w:val="00BC7E7A"/>
    <w:rsid w:val="00BD06DD"/>
    <w:rsid w:val="00BD0727"/>
    <w:rsid w:val="00BD2148"/>
    <w:rsid w:val="00BD2A5E"/>
    <w:rsid w:val="00BD2CE1"/>
    <w:rsid w:val="00BD3A85"/>
    <w:rsid w:val="00BD3C87"/>
    <w:rsid w:val="00BD49B3"/>
    <w:rsid w:val="00BD503B"/>
    <w:rsid w:val="00BD748D"/>
    <w:rsid w:val="00BD753E"/>
    <w:rsid w:val="00BD7C1A"/>
    <w:rsid w:val="00BE028D"/>
    <w:rsid w:val="00BE0BA5"/>
    <w:rsid w:val="00BE0BD1"/>
    <w:rsid w:val="00BE0F6D"/>
    <w:rsid w:val="00BE1FA2"/>
    <w:rsid w:val="00BE20E6"/>
    <w:rsid w:val="00BE2DA3"/>
    <w:rsid w:val="00BE3EC1"/>
    <w:rsid w:val="00BE4DBA"/>
    <w:rsid w:val="00BE5900"/>
    <w:rsid w:val="00BE6A6C"/>
    <w:rsid w:val="00BE70A0"/>
    <w:rsid w:val="00BE7AB9"/>
    <w:rsid w:val="00BF0034"/>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7A44"/>
    <w:rsid w:val="00C07CA9"/>
    <w:rsid w:val="00C07F46"/>
    <w:rsid w:val="00C103A2"/>
    <w:rsid w:val="00C11732"/>
    <w:rsid w:val="00C1205F"/>
    <w:rsid w:val="00C12285"/>
    <w:rsid w:val="00C12779"/>
    <w:rsid w:val="00C12E12"/>
    <w:rsid w:val="00C146E0"/>
    <w:rsid w:val="00C16BDA"/>
    <w:rsid w:val="00C16D20"/>
    <w:rsid w:val="00C1796A"/>
    <w:rsid w:val="00C17D5A"/>
    <w:rsid w:val="00C17DCB"/>
    <w:rsid w:val="00C20F5A"/>
    <w:rsid w:val="00C20F5B"/>
    <w:rsid w:val="00C22E89"/>
    <w:rsid w:val="00C23842"/>
    <w:rsid w:val="00C2405F"/>
    <w:rsid w:val="00C24733"/>
    <w:rsid w:val="00C27E70"/>
    <w:rsid w:val="00C27EAB"/>
    <w:rsid w:val="00C3032A"/>
    <w:rsid w:val="00C307BE"/>
    <w:rsid w:val="00C32079"/>
    <w:rsid w:val="00C32160"/>
    <w:rsid w:val="00C326C7"/>
    <w:rsid w:val="00C3308B"/>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AEF"/>
    <w:rsid w:val="00C56BAE"/>
    <w:rsid w:val="00C5727E"/>
    <w:rsid w:val="00C577DB"/>
    <w:rsid w:val="00C606A2"/>
    <w:rsid w:val="00C60D2E"/>
    <w:rsid w:val="00C61A1E"/>
    <w:rsid w:val="00C623A8"/>
    <w:rsid w:val="00C62B79"/>
    <w:rsid w:val="00C62BE4"/>
    <w:rsid w:val="00C63AF4"/>
    <w:rsid w:val="00C64955"/>
    <w:rsid w:val="00C66F11"/>
    <w:rsid w:val="00C6783D"/>
    <w:rsid w:val="00C70820"/>
    <w:rsid w:val="00C70B78"/>
    <w:rsid w:val="00C729DA"/>
    <w:rsid w:val="00C73278"/>
    <w:rsid w:val="00C7356C"/>
    <w:rsid w:val="00C75049"/>
    <w:rsid w:val="00C750F7"/>
    <w:rsid w:val="00C7597B"/>
    <w:rsid w:val="00C770D7"/>
    <w:rsid w:val="00C77859"/>
    <w:rsid w:val="00C80B7B"/>
    <w:rsid w:val="00C80D14"/>
    <w:rsid w:val="00C8184F"/>
    <w:rsid w:val="00C81A97"/>
    <w:rsid w:val="00C81BBB"/>
    <w:rsid w:val="00C82CB9"/>
    <w:rsid w:val="00C82F62"/>
    <w:rsid w:val="00C842B6"/>
    <w:rsid w:val="00C84DDD"/>
    <w:rsid w:val="00C850E7"/>
    <w:rsid w:val="00C8567B"/>
    <w:rsid w:val="00C860CD"/>
    <w:rsid w:val="00C87753"/>
    <w:rsid w:val="00C87C78"/>
    <w:rsid w:val="00C91129"/>
    <w:rsid w:val="00C9115B"/>
    <w:rsid w:val="00C91286"/>
    <w:rsid w:val="00C91E7E"/>
    <w:rsid w:val="00C930A2"/>
    <w:rsid w:val="00C94A2C"/>
    <w:rsid w:val="00C952F4"/>
    <w:rsid w:val="00C954E7"/>
    <w:rsid w:val="00C96467"/>
    <w:rsid w:val="00C97FC3"/>
    <w:rsid w:val="00CA1461"/>
    <w:rsid w:val="00CA1AAF"/>
    <w:rsid w:val="00CA28ED"/>
    <w:rsid w:val="00CA40EB"/>
    <w:rsid w:val="00CA4589"/>
    <w:rsid w:val="00CA56A2"/>
    <w:rsid w:val="00CB0A32"/>
    <w:rsid w:val="00CB12CA"/>
    <w:rsid w:val="00CB2051"/>
    <w:rsid w:val="00CB373A"/>
    <w:rsid w:val="00CB3910"/>
    <w:rsid w:val="00CB430E"/>
    <w:rsid w:val="00CB5C24"/>
    <w:rsid w:val="00CB61F9"/>
    <w:rsid w:val="00CB67C6"/>
    <w:rsid w:val="00CC0073"/>
    <w:rsid w:val="00CC02B0"/>
    <w:rsid w:val="00CC16B1"/>
    <w:rsid w:val="00CC1FA1"/>
    <w:rsid w:val="00CC3313"/>
    <w:rsid w:val="00CC3346"/>
    <w:rsid w:val="00CC4F10"/>
    <w:rsid w:val="00CC6516"/>
    <w:rsid w:val="00CC6797"/>
    <w:rsid w:val="00CC71A4"/>
    <w:rsid w:val="00CC7DA5"/>
    <w:rsid w:val="00CD0B03"/>
    <w:rsid w:val="00CD295C"/>
    <w:rsid w:val="00CD455D"/>
    <w:rsid w:val="00CD4F59"/>
    <w:rsid w:val="00CD5884"/>
    <w:rsid w:val="00CD732A"/>
    <w:rsid w:val="00CE067B"/>
    <w:rsid w:val="00CE1006"/>
    <w:rsid w:val="00CE1604"/>
    <w:rsid w:val="00CE1B08"/>
    <w:rsid w:val="00CE4543"/>
    <w:rsid w:val="00CE48E1"/>
    <w:rsid w:val="00CE5FF5"/>
    <w:rsid w:val="00CE64D9"/>
    <w:rsid w:val="00CE6EFF"/>
    <w:rsid w:val="00CF0434"/>
    <w:rsid w:val="00CF135C"/>
    <w:rsid w:val="00CF22E4"/>
    <w:rsid w:val="00CF248E"/>
    <w:rsid w:val="00CF27FB"/>
    <w:rsid w:val="00CF2A8F"/>
    <w:rsid w:val="00CF324C"/>
    <w:rsid w:val="00CF49F2"/>
    <w:rsid w:val="00CF4D57"/>
    <w:rsid w:val="00CF67A6"/>
    <w:rsid w:val="00CF6C6D"/>
    <w:rsid w:val="00CF7201"/>
    <w:rsid w:val="00CF7854"/>
    <w:rsid w:val="00D00206"/>
    <w:rsid w:val="00D005B6"/>
    <w:rsid w:val="00D020CE"/>
    <w:rsid w:val="00D020D1"/>
    <w:rsid w:val="00D02AB2"/>
    <w:rsid w:val="00D04B70"/>
    <w:rsid w:val="00D04D26"/>
    <w:rsid w:val="00D05EF9"/>
    <w:rsid w:val="00D10A85"/>
    <w:rsid w:val="00D11E67"/>
    <w:rsid w:val="00D12533"/>
    <w:rsid w:val="00D12A5D"/>
    <w:rsid w:val="00D14ED6"/>
    <w:rsid w:val="00D1603D"/>
    <w:rsid w:val="00D170C6"/>
    <w:rsid w:val="00D201A4"/>
    <w:rsid w:val="00D20803"/>
    <w:rsid w:val="00D20BE6"/>
    <w:rsid w:val="00D21499"/>
    <w:rsid w:val="00D21D9A"/>
    <w:rsid w:val="00D21E43"/>
    <w:rsid w:val="00D2235E"/>
    <w:rsid w:val="00D2268C"/>
    <w:rsid w:val="00D23F24"/>
    <w:rsid w:val="00D25C6A"/>
    <w:rsid w:val="00D26EE9"/>
    <w:rsid w:val="00D26F12"/>
    <w:rsid w:val="00D27F39"/>
    <w:rsid w:val="00D30E5D"/>
    <w:rsid w:val="00D31875"/>
    <w:rsid w:val="00D31BCB"/>
    <w:rsid w:val="00D329D1"/>
    <w:rsid w:val="00D32AB4"/>
    <w:rsid w:val="00D32B3F"/>
    <w:rsid w:val="00D32DEB"/>
    <w:rsid w:val="00D34C04"/>
    <w:rsid w:val="00D35E82"/>
    <w:rsid w:val="00D363A2"/>
    <w:rsid w:val="00D363B9"/>
    <w:rsid w:val="00D36723"/>
    <w:rsid w:val="00D3693B"/>
    <w:rsid w:val="00D3700A"/>
    <w:rsid w:val="00D41ACF"/>
    <w:rsid w:val="00D43392"/>
    <w:rsid w:val="00D43F0D"/>
    <w:rsid w:val="00D443E5"/>
    <w:rsid w:val="00D447C3"/>
    <w:rsid w:val="00D45273"/>
    <w:rsid w:val="00D45344"/>
    <w:rsid w:val="00D4566A"/>
    <w:rsid w:val="00D456D3"/>
    <w:rsid w:val="00D47F72"/>
    <w:rsid w:val="00D50067"/>
    <w:rsid w:val="00D50D1B"/>
    <w:rsid w:val="00D516F7"/>
    <w:rsid w:val="00D524A2"/>
    <w:rsid w:val="00D52D23"/>
    <w:rsid w:val="00D52F3F"/>
    <w:rsid w:val="00D53BD6"/>
    <w:rsid w:val="00D53FD5"/>
    <w:rsid w:val="00D5423A"/>
    <w:rsid w:val="00D54C0A"/>
    <w:rsid w:val="00D5508C"/>
    <w:rsid w:val="00D56124"/>
    <w:rsid w:val="00D561F1"/>
    <w:rsid w:val="00D6020C"/>
    <w:rsid w:val="00D608C1"/>
    <w:rsid w:val="00D61106"/>
    <w:rsid w:val="00D61416"/>
    <w:rsid w:val="00D61655"/>
    <w:rsid w:val="00D61973"/>
    <w:rsid w:val="00D62047"/>
    <w:rsid w:val="00D6292D"/>
    <w:rsid w:val="00D634C3"/>
    <w:rsid w:val="00D6537E"/>
    <w:rsid w:val="00D66115"/>
    <w:rsid w:val="00D67FBA"/>
    <w:rsid w:val="00D712A4"/>
    <w:rsid w:val="00D725F2"/>
    <w:rsid w:val="00D73D38"/>
    <w:rsid w:val="00D7461B"/>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0F"/>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736D"/>
    <w:rsid w:val="00DD049A"/>
    <w:rsid w:val="00DD1981"/>
    <w:rsid w:val="00DD1D48"/>
    <w:rsid w:val="00DD27EF"/>
    <w:rsid w:val="00DD2A39"/>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12724"/>
    <w:rsid w:val="00E13CD2"/>
    <w:rsid w:val="00E13F87"/>
    <w:rsid w:val="00E14BFB"/>
    <w:rsid w:val="00E1516A"/>
    <w:rsid w:val="00E1539A"/>
    <w:rsid w:val="00E1544B"/>
    <w:rsid w:val="00E15A45"/>
    <w:rsid w:val="00E15E60"/>
    <w:rsid w:val="00E1681B"/>
    <w:rsid w:val="00E16DE4"/>
    <w:rsid w:val="00E20EB5"/>
    <w:rsid w:val="00E21714"/>
    <w:rsid w:val="00E21937"/>
    <w:rsid w:val="00E22202"/>
    <w:rsid w:val="00E236F2"/>
    <w:rsid w:val="00E2443A"/>
    <w:rsid w:val="00E245EB"/>
    <w:rsid w:val="00E24F72"/>
    <w:rsid w:val="00E31245"/>
    <w:rsid w:val="00E322DA"/>
    <w:rsid w:val="00E324E8"/>
    <w:rsid w:val="00E32FCE"/>
    <w:rsid w:val="00E33419"/>
    <w:rsid w:val="00E341DA"/>
    <w:rsid w:val="00E35C4D"/>
    <w:rsid w:val="00E3679A"/>
    <w:rsid w:val="00E3725E"/>
    <w:rsid w:val="00E373F6"/>
    <w:rsid w:val="00E406B9"/>
    <w:rsid w:val="00E40E3F"/>
    <w:rsid w:val="00E41DE2"/>
    <w:rsid w:val="00E43C56"/>
    <w:rsid w:val="00E45039"/>
    <w:rsid w:val="00E4542E"/>
    <w:rsid w:val="00E45AB4"/>
    <w:rsid w:val="00E476D0"/>
    <w:rsid w:val="00E479BD"/>
    <w:rsid w:val="00E47DFA"/>
    <w:rsid w:val="00E50E34"/>
    <w:rsid w:val="00E5152A"/>
    <w:rsid w:val="00E52169"/>
    <w:rsid w:val="00E53C47"/>
    <w:rsid w:val="00E53D08"/>
    <w:rsid w:val="00E542F2"/>
    <w:rsid w:val="00E54BB9"/>
    <w:rsid w:val="00E556B8"/>
    <w:rsid w:val="00E568D1"/>
    <w:rsid w:val="00E56C97"/>
    <w:rsid w:val="00E573DF"/>
    <w:rsid w:val="00E60010"/>
    <w:rsid w:val="00E62CFB"/>
    <w:rsid w:val="00E633C1"/>
    <w:rsid w:val="00E63465"/>
    <w:rsid w:val="00E655F8"/>
    <w:rsid w:val="00E65C7F"/>
    <w:rsid w:val="00E705E0"/>
    <w:rsid w:val="00E70DA0"/>
    <w:rsid w:val="00E71860"/>
    <w:rsid w:val="00E71956"/>
    <w:rsid w:val="00E71A90"/>
    <w:rsid w:val="00E729B5"/>
    <w:rsid w:val="00E74805"/>
    <w:rsid w:val="00E763EB"/>
    <w:rsid w:val="00E76B69"/>
    <w:rsid w:val="00E7743A"/>
    <w:rsid w:val="00E80730"/>
    <w:rsid w:val="00E80E5B"/>
    <w:rsid w:val="00E833AA"/>
    <w:rsid w:val="00E84A77"/>
    <w:rsid w:val="00E84D65"/>
    <w:rsid w:val="00E856EB"/>
    <w:rsid w:val="00E861C8"/>
    <w:rsid w:val="00E86ECB"/>
    <w:rsid w:val="00E902A4"/>
    <w:rsid w:val="00E9030B"/>
    <w:rsid w:val="00E91406"/>
    <w:rsid w:val="00E915A8"/>
    <w:rsid w:val="00E91EF1"/>
    <w:rsid w:val="00E93CC4"/>
    <w:rsid w:val="00E93DA7"/>
    <w:rsid w:val="00E944D8"/>
    <w:rsid w:val="00E95A57"/>
    <w:rsid w:val="00E9602B"/>
    <w:rsid w:val="00E9700C"/>
    <w:rsid w:val="00E977F8"/>
    <w:rsid w:val="00E97866"/>
    <w:rsid w:val="00EA0F82"/>
    <w:rsid w:val="00EA1990"/>
    <w:rsid w:val="00EA23D2"/>
    <w:rsid w:val="00EA27D2"/>
    <w:rsid w:val="00EA306D"/>
    <w:rsid w:val="00EA50BD"/>
    <w:rsid w:val="00EA5356"/>
    <w:rsid w:val="00EA6A15"/>
    <w:rsid w:val="00EA6F41"/>
    <w:rsid w:val="00EA7A4F"/>
    <w:rsid w:val="00EA7D67"/>
    <w:rsid w:val="00EB0F30"/>
    <w:rsid w:val="00EB20ED"/>
    <w:rsid w:val="00EB25BC"/>
    <w:rsid w:val="00EB3418"/>
    <w:rsid w:val="00EB41E7"/>
    <w:rsid w:val="00EB4DBA"/>
    <w:rsid w:val="00EB5148"/>
    <w:rsid w:val="00EB6725"/>
    <w:rsid w:val="00EB6739"/>
    <w:rsid w:val="00EB6962"/>
    <w:rsid w:val="00EB6E76"/>
    <w:rsid w:val="00EC0982"/>
    <w:rsid w:val="00EC1ADA"/>
    <w:rsid w:val="00EC4BC4"/>
    <w:rsid w:val="00EC6222"/>
    <w:rsid w:val="00EC73DA"/>
    <w:rsid w:val="00ED1937"/>
    <w:rsid w:val="00ED32EA"/>
    <w:rsid w:val="00ED3486"/>
    <w:rsid w:val="00ED3831"/>
    <w:rsid w:val="00ED573D"/>
    <w:rsid w:val="00ED5EC3"/>
    <w:rsid w:val="00ED7038"/>
    <w:rsid w:val="00EE2CAD"/>
    <w:rsid w:val="00EE5649"/>
    <w:rsid w:val="00EE5CFE"/>
    <w:rsid w:val="00EE62B6"/>
    <w:rsid w:val="00EF0084"/>
    <w:rsid w:val="00EF0A83"/>
    <w:rsid w:val="00EF0F60"/>
    <w:rsid w:val="00EF23B7"/>
    <w:rsid w:val="00EF28E4"/>
    <w:rsid w:val="00EF339A"/>
    <w:rsid w:val="00EF5110"/>
    <w:rsid w:val="00EF7026"/>
    <w:rsid w:val="00EF7C03"/>
    <w:rsid w:val="00F005BA"/>
    <w:rsid w:val="00F00CF8"/>
    <w:rsid w:val="00F0119B"/>
    <w:rsid w:val="00F01423"/>
    <w:rsid w:val="00F01B62"/>
    <w:rsid w:val="00F02009"/>
    <w:rsid w:val="00F023D4"/>
    <w:rsid w:val="00F04B59"/>
    <w:rsid w:val="00F04D37"/>
    <w:rsid w:val="00F0618E"/>
    <w:rsid w:val="00F0718B"/>
    <w:rsid w:val="00F10D8A"/>
    <w:rsid w:val="00F12142"/>
    <w:rsid w:val="00F13257"/>
    <w:rsid w:val="00F14B0C"/>
    <w:rsid w:val="00F14E81"/>
    <w:rsid w:val="00F150E3"/>
    <w:rsid w:val="00F15C5C"/>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3869"/>
    <w:rsid w:val="00F33962"/>
    <w:rsid w:val="00F341CC"/>
    <w:rsid w:val="00F36A73"/>
    <w:rsid w:val="00F37E0A"/>
    <w:rsid w:val="00F40279"/>
    <w:rsid w:val="00F42A46"/>
    <w:rsid w:val="00F42E8F"/>
    <w:rsid w:val="00F47596"/>
    <w:rsid w:val="00F5150D"/>
    <w:rsid w:val="00F51566"/>
    <w:rsid w:val="00F52648"/>
    <w:rsid w:val="00F52748"/>
    <w:rsid w:val="00F53CB6"/>
    <w:rsid w:val="00F53E11"/>
    <w:rsid w:val="00F5449B"/>
    <w:rsid w:val="00F54A14"/>
    <w:rsid w:val="00F54DFA"/>
    <w:rsid w:val="00F55209"/>
    <w:rsid w:val="00F5564C"/>
    <w:rsid w:val="00F5570E"/>
    <w:rsid w:val="00F57466"/>
    <w:rsid w:val="00F57B91"/>
    <w:rsid w:val="00F616E5"/>
    <w:rsid w:val="00F62D74"/>
    <w:rsid w:val="00F632D1"/>
    <w:rsid w:val="00F65647"/>
    <w:rsid w:val="00F65961"/>
    <w:rsid w:val="00F66160"/>
    <w:rsid w:val="00F66263"/>
    <w:rsid w:val="00F6716A"/>
    <w:rsid w:val="00F70477"/>
    <w:rsid w:val="00F70DC5"/>
    <w:rsid w:val="00F716C3"/>
    <w:rsid w:val="00F722C9"/>
    <w:rsid w:val="00F72E20"/>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A078A"/>
    <w:rsid w:val="00FA11A5"/>
    <w:rsid w:val="00FA1DE4"/>
    <w:rsid w:val="00FA2287"/>
    <w:rsid w:val="00FA269F"/>
    <w:rsid w:val="00FA381F"/>
    <w:rsid w:val="00FA4F23"/>
    <w:rsid w:val="00FA5A1F"/>
    <w:rsid w:val="00FA5DEA"/>
    <w:rsid w:val="00FA6148"/>
    <w:rsid w:val="00FB1101"/>
    <w:rsid w:val="00FB129A"/>
    <w:rsid w:val="00FB36B1"/>
    <w:rsid w:val="00FB4CF6"/>
    <w:rsid w:val="00FB61B5"/>
    <w:rsid w:val="00FB6751"/>
    <w:rsid w:val="00FB68FF"/>
    <w:rsid w:val="00FB6A30"/>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14B"/>
    <w:rsid w:val="00FD23D1"/>
    <w:rsid w:val="00FD39EC"/>
    <w:rsid w:val="00FD3D11"/>
    <w:rsid w:val="00FD525F"/>
    <w:rsid w:val="00FD52D5"/>
    <w:rsid w:val="00FD61C4"/>
    <w:rsid w:val="00FD72FC"/>
    <w:rsid w:val="00FE1FA0"/>
    <w:rsid w:val="00FE2178"/>
    <w:rsid w:val="00FE3E06"/>
    <w:rsid w:val="00FE55C0"/>
    <w:rsid w:val="00FE5785"/>
    <w:rsid w:val="00FE5A2F"/>
    <w:rsid w:val="00FE5CAE"/>
    <w:rsid w:val="00FE5FEC"/>
    <w:rsid w:val="00FE6A69"/>
    <w:rsid w:val="00FF0152"/>
    <w:rsid w:val="00FF08B3"/>
    <w:rsid w:val="00FF105E"/>
    <w:rsid w:val="00FF16E3"/>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397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styleId="NichtaufgelsteErwhnung">
    <w:name w:val="Unresolved Mention"/>
    <w:basedOn w:val="Absatz-Standardschriftart"/>
    <w:uiPriority w:val="99"/>
    <w:semiHidden/>
    <w:unhideWhenUsed/>
    <w:rsid w:val="00894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80fk9coIXwMXQZZb938WGFjjdFq1cAD/pWP5Zdk_Ps94c0cj5nmtSY-s-gwexaH9--b1A0cwPMA0"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5FC39-65BC-4536-B134-1B1EC213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870</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5</cp:revision>
  <cp:lastPrinted>2016-12-01T09:33:00Z</cp:lastPrinted>
  <dcterms:created xsi:type="dcterms:W3CDTF">2026-04-20T06:44:00Z</dcterms:created>
  <dcterms:modified xsi:type="dcterms:W3CDTF">2026-05-11T12:42:00Z</dcterms:modified>
</cp:coreProperties>
</file>