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5C8DA" w14:textId="77777777" w:rsidR="00F828EF" w:rsidRPr="00DB36C2" w:rsidRDefault="00F828EF" w:rsidP="00234B32">
      <w:pPr>
        <w:rPr>
          <w:i/>
          <w:iCs/>
        </w:rPr>
      </w:pPr>
    </w:p>
    <w:p w14:paraId="69F71FB2" w14:textId="77777777" w:rsidR="00EE6CB4" w:rsidRPr="00F828EF" w:rsidRDefault="00EE6CB4" w:rsidP="00234B32"/>
    <w:p w14:paraId="4887F1F7" w14:textId="77777777" w:rsidR="001E0D6D" w:rsidRPr="00BB240B" w:rsidRDefault="001E0D6D" w:rsidP="00234B32">
      <w:pPr>
        <w:pStyle w:val="Kopfzeile"/>
        <w:tabs>
          <w:tab w:val="clear" w:pos="9072"/>
          <w:tab w:val="left" w:pos="708"/>
          <w:tab w:val="right" w:pos="7629"/>
        </w:tabs>
        <w:spacing w:line="400" w:lineRule="exact"/>
        <w:rPr>
          <w:color w:val="auto"/>
          <w:sz w:val="20"/>
          <w:szCs w:val="20"/>
        </w:rPr>
      </w:pPr>
    </w:p>
    <w:p w14:paraId="225A65B4" w14:textId="396A4C86" w:rsidR="00052945" w:rsidRPr="00055AF9" w:rsidRDefault="00841848" w:rsidP="00234B32">
      <w:pPr>
        <w:pStyle w:val="Kopfzeile"/>
        <w:tabs>
          <w:tab w:val="clear" w:pos="9072"/>
          <w:tab w:val="left" w:pos="708"/>
          <w:tab w:val="right" w:pos="7629"/>
        </w:tabs>
        <w:spacing w:line="400" w:lineRule="exact"/>
        <w:jc w:val="right"/>
        <w:rPr>
          <w:color w:val="auto"/>
          <w:sz w:val="32"/>
          <w:szCs w:val="32"/>
        </w:rPr>
      </w:pPr>
      <w:r w:rsidRPr="00055AF9">
        <w:rPr>
          <w:color w:val="auto"/>
          <w:sz w:val="20"/>
          <w:szCs w:val="20"/>
        </w:rPr>
        <w:t>0</w:t>
      </w:r>
      <w:r w:rsidR="002C38D3" w:rsidRPr="00055AF9">
        <w:rPr>
          <w:color w:val="auto"/>
          <w:sz w:val="20"/>
          <w:szCs w:val="20"/>
        </w:rPr>
        <w:t>6</w:t>
      </w:r>
      <w:r w:rsidR="00DC4A10" w:rsidRPr="00055AF9">
        <w:rPr>
          <w:color w:val="auto"/>
          <w:sz w:val="20"/>
          <w:szCs w:val="20"/>
        </w:rPr>
        <w:t>/</w:t>
      </w:r>
      <w:r w:rsidR="00261E62" w:rsidRPr="00055AF9">
        <w:rPr>
          <w:color w:val="auto"/>
          <w:sz w:val="20"/>
          <w:szCs w:val="20"/>
        </w:rPr>
        <w:t>2</w:t>
      </w:r>
      <w:r w:rsidRPr="00055AF9">
        <w:rPr>
          <w:color w:val="auto"/>
          <w:sz w:val="20"/>
          <w:szCs w:val="20"/>
        </w:rPr>
        <w:t>6</w:t>
      </w:r>
      <w:r w:rsidR="008D007B" w:rsidRPr="00055AF9">
        <w:rPr>
          <w:color w:val="auto"/>
          <w:sz w:val="20"/>
          <w:szCs w:val="20"/>
        </w:rPr>
        <w:t>-0</w:t>
      </w:r>
      <w:r w:rsidR="002C38D3" w:rsidRPr="00055AF9">
        <w:rPr>
          <w:color w:val="auto"/>
          <w:sz w:val="20"/>
          <w:szCs w:val="20"/>
        </w:rPr>
        <w:t>4</w:t>
      </w:r>
    </w:p>
    <w:p w14:paraId="30C0AEFD" w14:textId="77777777" w:rsidR="006719D5" w:rsidRPr="00055AF9" w:rsidRDefault="006719D5" w:rsidP="007D5A7B">
      <w:pPr>
        <w:keepNext/>
        <w:spacing w:line="400" w:lineRule="exact"/>
        <w:jc w:val="both"/>
        <w:outlineLvl w:val="0"/>
        <w:rPr>
          <w:rFonts w:ascii="Arial" w:eastAsia="Arial" w:hAnsi="Arial" w:cs="Arial"/>
          <w:b/>
          <w:bCs/>
          <w:color w:val="auto"/>
          <w:sz w:val="40"/>
          <w:szCs w:val="40"/>
        </w:rPr>
      </w:pPr>
      <w:bookmarkStart w:id="0" w:name="_Hlk117254625"/>
      <w:bookmarkStart w:id="1" w:name="_Hlk109808414"/>
      <w:bookmarkStart w:id="2" w:name="_Hlk109807937"/>
    </w:p>
    <w:p w14:paraId="204CCD91" w14:textId="001A0F5C" w:rsidR="007D5A7B" w:rsidRPr="00055AF9" w:rsidRDefault="00FE26F4" w:rsidP="006F70B4">
      <w:pPr>
        <w:keepNext/>
        <w:spacing w:line="400" w:lineRule="exact"/>
        <w:jc w:val="both"/>
        <w:outlineLvl w:val="0"/>
        <w:rPr>
          <w:rFonts w:ascii="Arial" w:eastAsia="Arial" w:hAnsi="Arial" w:cs="Arial"/>
          <w:b/>
          <w:bCs/>
          <w:color w:val="auto"/>
          <w:sz w:val="40"/>
          <w:szCs w:val="40"/>
        </w:rPr>
      </w:pPr>
      <w:r w:rsidRPr="00055AF9">
        <w:rPr>
          <w:rFonts w:ascii="Arial" w:eastAsia="Arial" w:hAnsi="Arial" w:cs="Arial"/>
          <w:b/>
          <w:bCs/>
          <w:color w:val="auto"/>
          <w:sz w:val="40"/>
          <w:szCs w:val="40"/>
        </w:rPr>
        <w:t>Durchdacht bis ins Detail</w:t>
      </w:r>
    </w:p>
    <w:p w14:paraId="1042204D" w14:textId="77777777" w:rsidR="00A02135" w:rsidRPr="00055AF9" w:rsidRDefault="00A02135" w:rsidP="00234B32">
      <w:pPr>
        <w:keepNext/>
        <w:spacing w:line="400" w:lineRule="exact"/>
        <w:jc w:val="both"/>
        <w:outlineLvl w:val="0"/>
        <w:rPr>
          <w:rFonts w:ascii="Arial" w:eastAsia="Arial" w:hAnsi="Arial" w:cs="Arial"/>
          <w:b/>
          <w:bCs/>
          <w:color w:val="auto"/>
          <w:sz w:val="40"/>
          <w:szCs w:val="40"/>
        </w:rPr>
      </w:pPr>
    </w:p>
    <w:p w14:paraId="00FF7BDD" w14:textId="77777777" w:rsidR="00FE26F4" w:rsidRPr="00055AF9" w:rsidRDefault="00FE26F4" w:rsidP="007D5A7B">
      <w:pPr>
        <w:spacing w:line="360" w:lineRule="auto"/>
        <w:jc w:val="both"/>
        <w:rPr>
          <w:rFonts w:ascii="Arial" w:hAnsi="Arial"/>
          <w:color w:val="auto"/>
          <w:sz w:val="28"/>
          <w:szCs w:val="28"/>
        </w:rPr>
      </w:pPr>
      <w:r w:rsidRPr="00055AF9">
        <w:rPr>
          <w:rFonts w:ascii="Arial" w:hAnsi="Arial"/>
          <w:color w:val="auto"/>
          <w:sz w:val="28"/>
          <w:szCs w:val="28"/>
        </w:rPr>
        <w:t>D</w:t>
      </w:r>
      <w:r w:rsidRPr="00055AF9">
        <w:rPr>
          <w:rFonts w:ascii="Arial" w:hAnsi="Arial"/>
          <w:color w:val="auto"/>
          <w:sz w:val="28"/>
          <w:szCs w:val="28"/>
        </w:rPr>
        <w:noBreakHyphen/>
        <w:t>Gate</w:t>
      </w:r>
      <w:r w:rsidRPr="00055AF9">
        <w:rPr>
          <w:rFonts w:ascii="Arial" w:hAnsi="Arial"/>
          <w:color w:val="auto"/>
          <w:sz w:val="28"/>
          <w:szCs w:val="28"/>
        </w:rPr>
        <w:noBreakHyphen/>
        <w:t xml:space="preserve">Sektionaltore von </w:t>
      </w:r>
      <w:proofErr w:type="spellStart"/>
      <w:r w:rsidRPr="00055AF9">
        <w:rPr>
          <w:rFonts w:ascii="Arial" w:hAnsi="Arial"/>
          <w:color w:val="auto"/>
          <w:sz w:val="28"/>
          <w:szCs w:val="28"/>
        </w:rPr>
        <w:t>Drutex</w:t>
      </w:r>
      <w:proofErr w:type="spellEnd"/>
      <w:r w:rsidRPr="00055AF9">
        <w:rPr>
          <w:rFonts w:ascii="Arial" w:hAnsi="Arial"/>
          <w:color w:val="auto"/>
          <w:sz w:val="28"/>
          <w:szCs w:val="28"/>
        </w:rPr>
        <w:t xml:space="preserve"> verbinden Design </w:t>
      </w:r>
    </w:p>
    <w:p w14:paraId="3840CB04" w14:textId="0ABFF3FA" w:rsidR="00775635" w:rsidRPr="00055AF9" w:rsidRDefault="00FE26F4" w:rsidP="007D5A7B">
      <w:pPr>
        <w:spacing w:line="360" w:lineRule="auto"/>
        <w:jc w:val="both"/>
        <w:rPr>
          <w:rFonts w:ascii="Arial" w:hAnsi="Arial"/>
          <w:color w:val="auto"/>
          <w:sz w:val="28"/>
          <w:szCs w:val="28"/>
        </w:rPr>
      </w:pPr>
      <w:r w:rsidRPr="00055AF9">
        <w:rPr>
          <w:rFonts w:ascii="Arial" w:hAnsi="Arial"/>
          <w:color w:val="auto"/>
          <w:sz w:val="28"/>
          <w:szCs w:val="28"/>
        </w:rPr>
        <w:t xml:space="preserve">mit Stabilität, Sicherheit und einfacher Montage </w:t>
      </w:r>
    </w:p>
    <w:p w14:paraId="6ABF2AF7" w14:textId="77777777" w:rsidR="00FE26F4" w:rsidRPr="00055AF9" w:rsidRDefault="00FE26F4" w:rsidP="007D5A7B">
      <w:pPr>
        <w:spacing w:line="360" w:lineRule="auto"/>
        <w:jc w:val="both"/>
        <w:rPr>
          <w:rFonts w:ascii="Arial" w:hAnsi="Arial"/>
          <w:color w:val="auto"/>
          <w:sz w:val="28"/>
          <w:szCs w:val="28"/>
        </w:rPr>
      </w:pPr>
    </w:p>
    <w:p w14:paraId="77B84912" w14:textId="08C748BE" w:rsidR="00A82F1D" w:rsidRPr="00055AF9" w:rsidRDefault="00A82F1D" w:rsidP="00FE26F4">
      <w:pPr>
        <w:spacing w:line="360" w:lineRule="auto"/>
        <w:jc w:val="both"/>
        <w:rPr>
          <w:rFonts w:ascii="Arial" w:hAnsi="Arial"/>
          <w:b/>
          <w:bCs/>
          <w:color w:val="auto"/>
        </w:rPr>
      </w:pPr>
      <w:bookmarkStart w:id="3" w:name="_Hlk125704152"/>
      <w:bookmarkEnd w:id="0"/>
      <w:bookmarkEnd w:id="1"/>
      <w:bookmarkEnd w:id="2"/>
      <w:r w:rsidRPr="00055AF9">
        <w:rPr>
          <w:rFonts w:ascii="Arial" w:hAnsi="Arial"/>
          <w:b/>
          <w:bCs/>
          <w:color w:val="auto"/>
        </w:rPr>
        <w:t>Mit der D</w:t>
      </w:r>
      <w:r w:rsidRPr="00055AF9">
        <w:rPr>
          <w:rFonts w:ascii="Arial" w:hAnsi="Arial"/>
          <w:b/>
          <w:bCs/>
          <w:color w:val="auto"/>
        </w:rPr>
        <w:noBreakHyphen/>
        <w:t>Gate</w:t>
      </w:r>
      <w:r w:rsidRPr="00055AF9">
        <w:rPr>
          <w:rFonts w:ascii="Arial" w:hAnsi="Arial"/>
          <w:b/>
          <w:bCs/>
          <w:color w:val="auto"/>
        </w:rPr>
        <w:noBreakHyphen/>
        <w:t xml:space="preserve">Serie präsentiert </w:t>
      </w:r>
      <w:proofErr w:type="spellStart"/>
      <w:r w:rsidRPr="00055AF9">
        <w:rPr>
          <w:rFonts w:ascii="Arial" w:hAnsi="Arial"/>
          <w:b/>
          <w:bCs/>
          <w:color w:val="auto"/>
        </w:rPr>
        <w:t>Drutex</w:t>
      </w:r>
      <w:proofErr w:type="spellEnd"/>
      <w:r w:rsidRPr="00055AF9">
        <w:rPr>
          <w:rFonts w:ascii="Arial" w:hAnsi="Arial"/>
          <w:b/>
          <w:bCs/>
          <w:color w:val="auto"/>
        </w:rPr>
        <w:t xml:space="preserve"> </w:t>
      </w:r>
      <w:r w:rsidR="007C1C13" w:rsidRPr="00055AF9">
        <w:rPr>
          <w:rFonts w:ascii="Arial" w:hAnsi="Arial"/>
          <w:b/>
          <w:bCs/>
          <w:color w:val="auto"/>
        </w:rPr>
        <w:t>Garagen-</w:t>
      </w:r>
      <w:r w:rsidRPr="00055AF9">
        <w:rPr>
          <w:rFonts w:ascii="Arial" w:hAnsi="Arial"/>
          <w:b/>
          <w:bCs/>
          <w:color w:val="auto"/>
        </w:rPr>
        <w:t xml:space="preserve">Sektionaltore, die </w:t>
      </w:r>
      <w:r w:rsidR="006049D5" w:rsidRPr="00055AF9">
        <w:rPr>
          <w:rFonts w:ascii="Arial" w:hAnsi="Arial"/>
          <w:b/>
          <w:bCs/>
          <w:color w:val="auto"/>
        </w:rPr>
        <w:t xml:space="preserve">moderne Technologie, eine durchdachte Konstruktion und umfangreiche Individualisierungsmöglichkeiten vereinen. Dadurch eignen sie sich sowohl für Neubauten als auch für Sanierungsprojekte, bei denen die baulichen Gegebenheiten oft besondere Anforderungen an die Montage stellen. </w:t>
      </w:r>
      <w:r w:rsidRPr="00055AF9">
        <w:rPr>
          <w:rFonts w:ascii="Arial" w:hAnsi="Arial"/>
          <w:b/>
          <w:bCs/>
          <w:color w:val="auto"/>
        </w:rPr>
        <w:t xml:space="preserve">Die Tore sind wahlweise manuell oder motorisiert einsetzbar. Dank werkseitig vorbereiteter Baugruppen und der </w:t>
      </w:r>
      <w:proofErr w:type="spellStart"/>
      <w:r w:rsidRPr="00055AF9">
        <w:rPr>
          <w:rFonts w:ascii="Arial" w:hAnsi="Arial"/>
          <w:b/>
          <w:bCs/>
          <w:color w:val="auto"/>
        </w:rPr>
        <w:t>OneTool</w:t>
      </w:r>
      <w:proofErr w:type="spellEnd"/>
      <w:r w:rsidRPr="00055AF9">
        <w:rPr>
          <w:rFonts w:ascii="Arial" w:hAnsi="Arial"/>
          <w:b/>
          <w:bCs/>
          <w:color w:val="auto"/>
        </w:rPr>
        <w:noBreakHyphen/>
        <w:t xml:space="preserve">Technologie </w:t>
      </w:r>
      <w:r w:rsidR="00AB6E9C" w:rsidRPr="00055AF9">
        <w:rPr>
          <w:rFonts w:ascii="Arial" w:hAnsi="Arial"/>
          <w:b/>
          <w:bCs/>
          <w:color w:val="auto"/>
        </w:rPr>
        <w:t>verkürzt sich die Montagezeit spürbar</w:t>
      </w:r>
      <w:r w:rsidRPr="00055AF9">
        <w:rPr>
          <w:rFonts w:ascii="Arial" w:hAnsi="Arial"/>
          <w:b/>
          <w:bCs/>
          <w:color w:val="auto"/>
        </w:rPr>
        <w:t>.</w:t>
      </w:r>
      <w:r w:rsidR="006049D5" w:rsidRPr="00055AF9">
        <w:rPr>
          <w:rFonts w:ascii="Arial" w:hAnsi="Arial"/>
          <w:b/>
          <w:bCs/>
          <w:color w:val="auto"/>
        </w:rPr>
        <w:t xml:space="preserve"> </w:t>
      </w:r>
    </w:p>
    <w:p w14:paraId="533978CA" w14:textId="77777777" w:rsidR="006049D5" w:rsidRPr="00055AF9" w:rsidRDefault="006049D5" w:rsidP="00FE26F4">
      <w:pPr>
        <w:spacing w:line="360" w:lineRule="auto"/>
        <w:jc w:val="both"/>
        <w:rPr>
          <w:rFonts w:ascii="Arial" w:hAnsi="Arial"/>
          <w:b/>
          <w:bCs/>
          <w:color w:val="auto"/>
        </w:rPr>
      </w:pPr>
    </w:p>
    <w:p w14:paraId="22624A7B" w14:textId="31334EB9" w:rsidR="006049D5" w:rsidRPr="00055AF9" w:rsidRDefault="00722103" w:rsidP="00722103">
      <w:pPr>
        <w:spacing w:line="360" w:lineRule="auto"/>
        <w:jc w:val="both"/>
        <w:rPr>
          <w:rFonts w:ascii="Arial" w:hAnsi="Arial"/>
          <w:color w:val="auto"/>
        </w:rPr>
      </w:pPr>
      <w:r w:rsidRPr="00055AF9">
        <w:rPr>
          <w:rFonts w:ascii="Arial" w:hAnsi="Arial"/>
          <w:color w:val="auto"/>
        </w:rPr>
        <w:t xml:space="preserve">Garagentore sind </w:t>
      </w:r>
      <w:r w:rsidR="0027679D" w:rsidRPr="00055AF9">
        <w:rPr>
          <w:rFonts w:ascii="Arial" w:hAnsi="Arial"/>
          <w:color w:val="auto"/>
        </w:rPr>
        <w:t>heutzutage weit</w:t>
      </w:r>
      <w:r w:rsidRPr="00055AF9">
        <w:rPr>
          <w:rFonts w:ascii="Arial" w:hAnsi="Arial"/>
          <w:color w:val="auto"/>
        </w:rPr>
        <w:t xml:space="preserve"> mehr als ein funktionales Schutzelement. Sie sind Teil des architektonischen Gesamtsystems eines Gebäudes, beeinflussen die energetische Performance und </w:t>
      </w:r>
      <w:r w:rsidR="0027679D" w:rsidRPr="00055AF9">
        <w:rPr>
          <w:rFonts w:ascii="Arial" w:hAnsi="Arial"/>
          <w:color w:val="auto"/>
        </w:rPr>
        <w:t>sind – voll automatisiert – einfach praktisch</w:t>
      </w:r>
      <w:r w:rsidRPr="00055AF9">
        <w:rPr>
          <w:rFonts w:ascii="Arial" w:hAnsi="Arial"/>
          <w:color w:val="auto"/>
        </w:rPr>
        <w:t xml:space="preserve">. </w:t>
      </w:r>
      <w:r w:rsidR="00AB6E9C" w:rsidRPr="00055AF9">
        <w:rPr>
          <w:rFonts w:ascii="Arial" w:hAnsi="Arial"/>
          <w:color w:val="auto"/>
        </w:rPr>
        <w:t xml:space="preserve"> </w:t>
      </w:r>
      <w:r w:rsidR="006049D5" w:rsidRPr="00055AF9">
        <w:rPr>
          <w:rFonts w:ascii="Arial" w:hAnsi="Arial"/>
          <w:color w:val="auto"/>
        </w:rPr>
        <w:t xml:space="preserve"> Die Wahl des passenden Modells hängt </w:t>
      </w:r>
      <w:r w:rsidR="002604D1" w:rsidRPr="00055AF9">
        <w:rPr>
          <w:rFonts w:ascii="Arial" w:hAnsi="Arial"/>
          <w:color w:val="auto"/>
        </w:rPr>
        <w:t xml:space="preserve">dabei </w:t>
      </w:r>
      <w:r w:rsidR="006049D5" w:rsidRPr="00055AF9">
        <w:rPr>
          <w:rFonts w:ascii="Arial" w:hAnsi="Arial"/>
          <w:color w:val="auto"/>
        </w:rPr>
        <w:t xml:space="preserve">von verschiedenen Faktoren ab, darunter die Garagenkonstruktion, der verfügbare Einbauraum, die Sturzhöhe, </w:t>
      </w:r>
      <w:r w:rsidR="00794357" w:rsidRPr="00055AF9">
        <w:rPr>
          <w:rFonts w:ascii="Arial" w:hAnsi="Arial"/>
          <w:color w:val="auto"/>
        </w:rPr>
        <w:t xml:space="preserve">die seitlichen Laibungen </w:t>
      </w:r>
      <w:r w:rsidR="006049D5" w:rsidRPr="00055AF9">
        <w:rPr>
          <w:rFonts w:ascii="Arial" w:hAnsi="Arial"/>
          <w:color w:val="auto"/>
        </w:rPr>
        <w:t xml:space="preserve">sowie individuelle Kundenwünsche. </w:t>
      </w:r>
    </w:p>
    <w:p w14:paraId="04431541" w14:textId="77777777" w:rsidR="006049D5" w:rsidRPr="00055AF9" w:rsidRDefault="006049D5" w:rsidP="00722103">
      <w:pPr>
        <w:spacing w:line="360" w:lineRule="auto"/>
        <w:jc w:val="both"/>
        <w:rPr>
          <w:rFonts w:ascii="Arial" w:hAnsi="Arial"/>
          <w:color w:val="auto"/>
        </w:rPr>
      </w:pPr>
    </w:p>
    <w:p w14:paraId="7D997CEB" w14:textId="77777777" w:rsidR="006049D5" w:rsidRPr="00055AF9" w:rsidRDefault="006049D5" w:rsidP="00722103">
      <w:pPr>
        <w:spacing w:line="360" w:lineRule="auto"/>
        <w:jc w:val="both"/>
        <w:rPr>
          <w:rFonts w:ascii="Arial" w:hAnsi="Arial"/>
          <w:color w:val="auto"/>
        </w:rPr>
      </w:pPr>
    </w:p>
    <w:p w14:paraId="1785BD37" w14:textId="4E37F034" w:rsidR="006049D5" w:rsidRPr="00055AF9" w:rsidRDefault="006049D5" w:rsidP="00722103">
      <w:pPr>
        <w:spacing w:line="360" w:lineRule="auto"/>
        <w:jc w:val="both"/>
        <w:rPr>
          <w:rFonts w:ascii="Arial" w:hAnsi="Arial"/>
          <w:b/>
          <w:bCs/>
          <w:color w:val="auto"/>
        </w:rPr>
      </w:pPr>
      <w:r w:rsidRPr="00055AF9">
        <w:rPr>
          <w:rFonts w:ascii="Arial" w:hAnsi="Arial"/>
          <w:b/>
          <w:bCs/>
          <w:color w:val="auto"/>
        </w:rPr>
        <w:lastRenderedPageBreak/>
        <w:t>Bis zu sechs Meter breit</w:t>
      </w:r>
    </w:p>
    <w:p w14:paraId="042C3E25" w14:textId="138CD6ED" w:rsidR="00722103" w:rsidRPr="00055AF9" w:rsidRDefault="00722103" w:rsidP="00722103">
      <w:pPr>
        <w:spacing w:line="360" w:lineRule="auto"/>
        <w:jc w:val="both"/>
        <w:rPr>
          <w:rFonts w:ascii="Arial" w:hAnsi="Arial"/>
          <w:color w:val="auto"/>
        </w:rPr>
      </w:pPr>
      <w:r w:rsidRPr="00055AF9">
        <w:rPr>
          <w:rFonts w:ascii="Arial" w:hAnsi="Arial"/>
          <w:color w:val="auto"/>
        </w:rPr>
        <w:t>Mit der Serie D</w:t>
      </w:r>
      <w:r w:rsidRPr="00055AF9">
        <w:rPr>
          <w:rFonts w:ascii="Arial" w:hAnsi="Arial"/>
          <w:color w:val="auto"/>
        </w:rPr>
        <w:noBreakHyphen/>
        <w:t xml:space="preserve">Gate bietet </w:t>
      </w:r>
      <w:proofErr w:type="spellStart"/>
      <w:r w:rsidRPr="00055AF9">
        <w:rPr>
          <w:rFonts w:ascii="Arial" w:hAnsi="Arial"/>
          <w:color w:val="auto"/>
        </w:rPr>
        <w:t>Drutex</w:t>
      </w:r>
      <w:proofErr w:type="spellEnd"/>
      <w:r w:rsidRPr="00055AF9">
        <w:rPr>
          <w:rFonts w:ascii="Arial" w:hAnsi="Arial"/>
          <w:color w:val="auto"/>
        </w:rPr>
        <w:t xml:space="preserve"> </w:t>
      </w:r>
      <w:r w:rsidR="00AB6E9C" w:rsidRPr="00055AF9">
        <w:rPr>
          <w:rFonts w:ascii="Arial" w:hAnsi="Arial"/>
          <w:color w:val="auto"/>
        </w:rPr>
        <w:t xml:space="preserve">in diesem Kontext </w:t>
      </w:r>
      <w:r w:rsidRPr="00055AF9">
        <w:rPr>
          <w:rFonts w:ascii="Arial" w:hAnsi="Arial"/>
          <w:color w:val="auto"/>
        </w:rPr>
        <w:t xml:space="preserve">ein klar strukturiertes System hochwertiger </w:t>
      </w:r>
      <w:r w:rsidR="007C1C13" w:rsidRPr="00055AF9">
        <w:rPr>
          <w:rFonts w:ascii="Arial" w:hAnsi="Arial"/>
          <w:color w:val="auto"/>
        </w:rPr>
        <w:t>Garagen-</w:t>
      </w:r>
      <w:r w:rsidRPr="00055AF9">
        <w:rPr>
          <w:rFonts w:ascii="Arial" w:hAnsi="Arial"/>
          <w:color w:val="auto"/>
        </w:rPr>
        <w:t>Sektionaltore</w:t>
      </w:r>
      <w:r w:rsidR="006049D5" w:rsidRPr="00055AF9">
        <w:rPr>
          <w:rFonts w:ascii="Arial" w:hAnsi="Arial"/>
          <w:color w:val="auto"/>
        </w:rPr>
        <w:t xml:space="preserve">. Mit insgesamt 280 verfügbaren Konfigurationen bietet D-Gate für nahezu jede Einbausituation die passende Lösung. </w:t>
      </w:r>
      <w:r w:rsidRPr="00055AF9">
        <w:rPr>
          <w:rFonts w:ascii="Arial" w:hAnsi="Arial"/>
          <w:color w:val="auto"/>
        </w:rPr>
        <w:t>Die Tore überzeugen durch eine robuste Konstruktion mit 40 oder 60 Millimeter starken isolierten Paneelen</w:t>
      </w:r>
      <w:r w:rsidR="002604D1" w:rsidRPr="00055AF9">
        <w:rPr>
          <w:rFonts w:ascii="Arial" w:hAnsi="Arial"/>
          <w:color w:val="auto"/>
        </w:rPr>
        <w:t>, die Wärmeverluste reduzieren.</w:t>
      </w:r>
      <w:r w:rsidRPr="00055AF9">
        <w:rPr>
          <w:rFonts w:ascii="Arial" w:hAnsi="Arial"/>
          <w:color w:val="auto"/>
        </w:rPr>
        <w:t xml:space="preserve"> Das Modell D</w:t>
      </w:r>
      <w:r w:rsidRPr="00055AF9">
        <w:rPr>
          <w:rFonts w:ascii="Arial" w:hAnsi="Arial"/>
          <w:color w:val="auto"/>
        </w:rPr>
        <w:noBreakHyphen/>
        <w:t xml:space="preserve">Gate T arbeitet mit einer integrierten Zugfedermechanik und eignet sich für lichte Öffnungen bis 4,5 Meter Breite und </w:t>
      </w:r>
      <w:r w:rsidR="005A64AA" w:rsidRPr="00055AF9">
        <w:rPr>
          <w:rFonts w:ascii="Arial" w:hAnsi="Arial"/>
          <w:color w:val="auto"/>
        </w:rPr>
        <w:t>drei</w:t>
      </w:r>
      <w:r w:rsidRPr="00055AF9">
        <w:rPr>
          <w:rFonts w:ascii="Arial" w:hAnsi="Arial"/>
          <w:color w:val="auto"/>
        </w:rPr>
        <w:t xml:space="preserve"> Meter Höhe. </w:t>
      </w:r>
      <w:r w:rsidR="00794357" w:rsidRPr="00055AF9">
        <w:rPr>
          <w:rFonts w:ascii="Arial" w:hAnsi="Arial"/>
          <w:color w:val="auto"/>
        </w:rPr>
        <w:t>Für größere Anlagen stehen ergänzend die Varianten D</w:t>
      </w:r>
      <w:r w:rsidR="00F054C8" w:rsidRPr="00055AF9">
        <w:rPr>
          <w:rFonts w:ascii="Arial" w:hAnsi="Arial"/>
          <w:color w:val="auto"/>
        </w:rPr>
        <w:t>-</w:t>
      </w:r>
      <w:r w:rsidR="00794357" w:rsidRPr="00055AF9">
        <w:rPr>
          <w:rFonts w:ascii="Arial" w:hAnsi="Arial"/>
          <w:color w:val="auto"/>
        </w:rPr>
        <w:t>Gate U und D</w:t>
      </w:r>
      <w:r w:rsidR="00F054C8" w:rsidRPr="00055AF9">
        <w:rPr>
          <w:rFonts w:ascii="Arial" w:hAnsi="Arial"/>
          <w:color w:val="auto"/>
        </w:rPr>
        <w:t>-</w:t>
      </w:r>
      <w:r w:rsidR="00794357" w:rsidRPr="00055AF9">
        <w:rPr>
          <w:rFonts w:ascii="Arial" w:hAnsi="Arial"/>
          <w:color w:val="auto"/>
        </w:rPr>
        <w:t>Gate B zur Verfügung. Während das D</w:t>
      </w:r>
      <w:r w:rsidR="00F054C8" w:rsidRPr="00055AF9">
        <w:rPr>
          <w:rFonts w:ascii="Arial" w:hAnsi="Arial"/>
          <w:color w:val="auto"/>
        </w:rPr>
        <w:t>-</w:t>
      </w:r>
      <w:r w:rsidR="00794357" w:rsidRPr="00055AF9">
        <w:rPr>
          <w:rFonts w:ascii="Arial" w:hAnsi="Arial"/>
          <w:color w:val="auto"/>
        </w:rPr>
        <w:t>Gate U Öffnungen bis sechs Meter Breite und 3,5 Meter Höhe abdeckt, ist das D</w:t>
      </w:r>
      <w:r w:rsidR="00F054C8" w:rsidRPr="00055AF9">
        <w:rPr>
          <w:rFonts w:ascii="Arial" w:hAnsi="Arial"/>
          <w:color w:val="auto"/>
        </w:rPr>
        <w:t>-</w:t>
      </w:r>
      <w:r w:rsidR="00794357" w:rsidRPr="00055AF9">
        <w:rPr>
          <w:rFonts w:ascii="Arial" w:hAnsi="Arial"/>
          <w:color w:val="auto"/>
        </w:rPr>
        <w:t xml:space="preserve">Gate B für Breiten bis sechs Meter und Höhen bis drei Meter ausgelegt. </w:t>
      </w:r>
      <w:r w:rsidRPr="00055AF9">
        <w:rPr>
          <w:rFonts w:ascii="Arial" w:hAnsi="Arial"/>
          <w:color w:val="auto"/>
        </w:rPr>
        <w:t>Während die U</w:t>
      </w:r>
      <w:r w:rsidRPr="00055AF9">
        <w:rPr>
          <w:rFonts w:ascii="Arial" w:hAnsi="Arial"/>
          <w:color w:val="auto"/>
        </w:rPr>
        <w:noBreakHyphen/>
        <w:t>Version mit frontseitig montierten Torsionsfedern arbeitet, liegt die Federposition bei der B</w:t>
      </w:r>
      <w:r w:rsidRPr="00055AF9">
        <w:rPr>
          <w:rFonts w:ascii="Arial" w:hAnsi="Arial"/>
          <w:color w:val="auto"/>
        </w:rPr>
        <w:noBreakHyphen/>
        <w:t>Version in der hinteren Führung</w:t>
      </w:r>
      <w:r w:rsidR="007C1C13" w:rsidRPr="00055AF9">
        <w:rPr>
          <w:rFonts w:ascii="Arial" w:hAnsi="Arial"/>
          <w:color w:val="auto"/>
        </w:rPr>
        <w:t>.</w:t>
      </w:r>
      <w:r w:rsidRPr="00055AF9">
        <w:rPr>
          <w:rFonts w:ascii="Arial" w:hAnsi="Arial"/>
          <w:color w:val="auto"/>
        </w:rPr>
        <w:t xml:space="preserve"> </w:t>
      </w:r>
      <w:r w:rsidR="007C1C13" w:rsidRPr="00055AF9">
        <w:rPr>
          <w:rFonts w:ascii="Arial" w:hAnsi="Arial"/>
          <w:color w:val="auto"/>
        </w:rPr>
        <w:t>Diese</w:t>
      </w:r>
      <w:r w:rsidRPr="00055AF9">
        <w:rPr>
          <w:rFonts w:ascii="Arial" w:hAnsi="Arial"/>
          <w:color w:val="auto"/>
        </w:rPr>
        <w:t xml:space="preserve"> Lösung</w:t>
      </w:r>
      <w:r w:rsidR="007C1C13" w:rsidRPr="00055AF9">
        <w:rPr>
          <w:rFonts w:ascii="Arial" w:hAnsi="Arial"/>
          <w:color w:val="auto"/>
        </w:rPr>
        <w:t xml:space="preserve"> bewährt</w:t>
      </w:r>
      <w:r w:rsidRPr="00055AF9">
        <w:rPr>
          <w:rFonts w:ascii="Arial" w:hAnsi="Arial"/>
          <w:color w:val="auto"/>
        </w:rPr>
        <w:t xml:space="preserve"> sich insbesondere bei beengten Platzverhältnissen</w:t>
      </w:r>
      <w:r w:rsidR="007C1C13" w:rsidRPr="00055AF9">
        <w:rPr>
          <w:rFonts w:ascii="Arial" w:hAnsi="Arial"/>
          <w:color w:val="auto"/>
        </w:rPr>
        <w:t>.</w:t>
      </w:r>
    </w:p>
    <w:p w14:paraId="493BDBDC" w14:textId="77777777" w:rsidR="00722103" w:rsidRPr="00055AF9" w:rsidRDefault="00722103" w:rsidP="00722103">
      <w:pPr>
        <w:spacing w:line="360" w:lineRule="auto"/>
        <w:jc w:val="both"/>
        <w:rPr>
          <w:rFonts w:ascii="Arial" w:hAnsi="Arial"/>
          <w:b/>
          <w:bCs/>
          <w:color w:val="auto"/>
        </w:rPr>
      </w:pPr>
    </w:p>
    <w:p w14:paraId="1188864E" w14:textId="352F4934" w:rsidR="00A82F1D" w:rsidRPr="00055AF9" w:rsidRDefault="00B02BA7" w:rsidP="00722103">
      <w:pPr>
        <w:spacing w:line="360" w:lineRule="auto"/>
        <w:jc w:val="both"/>
        <w:rPr>
          <w:rFonts w:ascii="Arial" w:hAnsi="Arial"/>
          <w:b/>
          <w:bCs/>
          <w:color w:val="auto"/>
        </w:rPr>
      </w:pPr>
      <w:r w:rsidRPr="00055AF9">
        <w:rPr>
          <w:rFonts w:ascii="Arial" w:hAnsi="Arial"/>
          <w:b/>
          <w:bCs/>
          <w:color w:val="auto"/>
        </w:rPr>
        <w:t>Kombinierbar mit Antrieben namhafter Hersteller</w:t>
      </w:r>
    </w:p>
    <w:p w14:paraId="7043268F" w14:textId="644F22BC" w:rsidR="001A555A" w:rsidRPr="00055AF9" w:rsidRDefault="00722103" w:rsidP="00722103">
      <w:pPr>
        <w:spacing w:line="360" w:lineRule="auto"/>
        <w:jc w:val="both"/>
        <w:rPr>
          <w:rFonts w:ascii="Arial" w:hAnsi="Arial"/>
          <w:color w:val="auto"/>
        </w:rPr>
      </w:pPr>
      <w:r w:rsidRPr="00055AF9">
        <w:rPr>
          <w:rFonts w:ascii="Arial" w:hAnsi="Arial"/>
          <w:color w:val="auto"/>
        </w:rPr>
        <w:t>Alle D</w:t>
      </w:r>
      <w:r w:rsidRPr="00055AF9">
        <w:rPr>
          <w:rFonts w:ascii="Arial" w:hAnsi="Arial"/>
          <w:color w:val="auto"/>
        </w:rPr>
        <w:noBreakHyphen/>
        <w:t>Gate</w:t>
      </w:r>
      <w:r w:rsidRPr="00055AF9">
        <w:rPr>
          <w:rFonts w:ascii="Arial" w:hAnsi="Arial"/>
          <w:color w:val="auto"/>
        </w:rPr>
        <w:noBreakHyphen/>
        <w:t xml:space="preserve">Tore können wahlweise manuell oder motorisiert betrieben werden. </w:t>
      </w:r>
      <w:r w:rsidR="00810720" w:rsidRPr="00055AF9">
        <w:rPr>
          <w:rFonts w:ascii="Arial" w:hAnsi="Arial"/>
          <w:color w:val="auto"/>
        </w:rPr>
        <w:t>Die</w:t>
      </w:r>
      <w:r w:rsidRPr="00055AF9">
        <w:rPr>
          <w:rFonts w:ascii="Arial" w:hAnsi="Arial"/>
          <w:color w:val="auto"/>
        </w:rPr>
        <w:t xml:space="preserve"> Bewegung </w:t>
      </w:r>
      <w:r w:rsidR="00B90613" w:rsidRPr="00055AF9">
        <w:rPr>
          <w:rFonts w:ascii="Arial" w:hAnsi="Arial"/>
          <w:color w:val="auto"/>
        </w:rPr>
        <w:t xml:space="preserve">erfolgt </w:t>
      </w:r>
      <w:r w:rsidRPr="00055AF9">
        <w:rPr>
          <w:rFonts w:ascii="Arial" w:hAnsi="Arial"/>
          <w:color w:val="auto"/>
        </w:rPr>
        <w:t xml:space="preserve">über die ausgewogene Federmechanik, die das Torblatt nahezu gewichtslos führt und eine einfache Bedienung ohne zusätzlichen Antrieb ermöglicht. </w:t>
      </w:r>
      <w:r w:rsidR="00437FC4" w:rsidRPr="00055AF9">
        <w:rPr>
          <w:rFonts w:ascii="Arial" w:hAnsi="Arial"/>
          <w:color w:val="auto"/>
        </w:rPr>
        <w:t>Die Finger</w:t>
      </w:r>
      <w:r w:rsidR="00437FC4" w:rsidRPr="00055AF9">
        <w:rPr>
          <w:rFonts w:ascii="Arial" w:hAnsi="Arial"/>
          <w:color w:val="auto"/>
        </w:rPr>
        <w:noBreakHyphen/>
        <w:t>Safe</w:t>
      </w:r>
      <w:r w:rsidR="00437FC4" w:rsidRPr="00055AF9">
        <w:rPr>
          <w:rFonts w:ascii="Arial" w:hAnsi="Arial"/>
          <w:color w:val="auto"/>
        </w:rPr>
        <w:noBreakHyphen/>
        <w:t xml:space="preserve">Ausführung verhindert ein Einklemmen. </w:t>
      </w:r>
      <w:r w:rsidR="001A555A" w:rsidRPr="00055AF9">
        <w:rPr>
          <w:rFonts w:ascii="Arial" w:hAnsi="Arial"/>
          <w:color w:val="auto"/>
        </w:rPr>
        <w:t>Zusätzliche Sicherheit bietet die speziell entwickelte Safe Edge-Konstruktion der vertikalen und horizontalen Führungsschienen. Sie verhindert den Kontakt mit scharfen Kanten und erhöht die Stabilität der gesamten Konstruktion. Die Führungen werden jeweils aus einem einzigen Stahlblech gefertigt, was ihre Festigkeit und Widerstandsfähigkeit zusätzlich steigert.</w:t>
      </w:r>
    </w:p>
    <w:p w14:paraId="257B8CCF" w14:textId="77777777" w:rsidR="001A555A" w:rsidRPr="00055AF9" w:rsidRDefault="001A555A" w:rsidP="00722103">
      <w:pPr>
        <w:spacing w:line="360" w:lineRule="auto"/>
        <w:jc w:val="both"/>
        <w:rPr>
          <w:rFonts w:ascii="Arial" w:hAnsi="Arial"/>
          <w:color w:val="auto"/>
        </w:rPr>
      </w:pPr>
    </w:p>
    <w:p w14:paraId="3058B422" w14:textId="5B2B4178" w:rsidR="00722103" w:rsidRPr="00055AF9" w:rsidRDefault="00722103" w:rsidP="00722103">
      <w:pPr>
        <w:spacing w:line="360" w:lineRule="auto"/>
        <w:jc w:val="both"/>
        <w:rPr>
          <w:rFonts w:ascii="Arial" w:hAnsi="Arial"/>
          <w:color w:val="auto"/>
        </w:rPr>
      </w:pPr>
      <w:r w:rsidRPr="00055AF9">
        <w:rPr>
          <w:rFonts w:ascii="Arial" w:hAnsi="Arial"/>
          <w:color w:val="auto"/>
        </w:rPr>
        <w:t xml:space="preserve">Wird das Tor motorisiert, greifen die Anforderungen der DIN EN 12453, die den sicheren Betrieb kraftbetätigter Tore regeln. </w:t>
      </w:r>
      <w:r w:rsidRPr="00055AF9">
        <w:rPr>
          <w:rFonts w:ascii="Arial" w:hAnsi="Arial"/>
          <w:color w:val="auto"/>
        </w:rPr>
        <w:lastRenderedPageBreak/>
        <w:t>Steuerungen müssen in diesem Fall Fehler in sicherheitsrelevanten Schaltkreisen erkennen und das Tor bei Bedarf in einen sicheren Zustand versetzen. Die Verantwortung für die Gesamtkonformität liegt dabei beim Hersteller oder beim ausführenden Fachbetrieb, der Tor und Antrieb als Einheit in Betrieb nimmt. Die D</w:t>
      </w:r>
      <w:r w:rsidRPr="00055AF9">
        <w:rPr>
          <w:rFonts w:ascii="Arial" w:hAnsi="Arial"/>
          <w:color w:val="auto"/>
        </w:rPr>
        <w:noBreakHyphen/>
        <w:t>Gate</w:t>
      </w:r>
      <w:r w:rsidRPr="00055AF9">
        <w:rPr>
          <w:rFonts w:ascii="Arial" w:hAnsi="Arial"/>
          <w:color w:val="auto"/>
        </w:rPr>
        <w:noBreakHyphen/>
        <w:t xml:space="preserve">Systeme sind entsprechend </w:t>
      </w:r>
      <w:r w:rsidR="00B02BA7" w:rsidRPr="00055AF9">
        <w:rPr>
          <w:rFonts w:ascii="Arial" w:hAnsi="Arial"/>
          <w:color w:val="auto"/>
        </w:rPr>
        <w:t xml:space="preserve">normkonform </w:t>
      </w:r>
      <w:r w:rsidRPr="00055AF9">
        <w:rPr>
          <w:rFonts w:ascii="Arial" w:hAnsi="Arial"/>
          <w:color w:val="auto"/>
        </w:rPr>
        <w:t xml:space="preserve">vorbereitet und mit Antrieben namhafter Hersteller wie Somfy, </w:t>
      </w:r>
      <w:proofErr w:type="spellStart"/>
      <w:r w:rsidRPr="00055AF9">
        <w:rPr>
          <w:rFonts w:ascii="Arial" w:hAnsi="Arial"/>
          <w:color w:val="auto"/>
        </w:rPr>
        <w:t>Beninca</w:t>
      </w:r>
      <w:proofErr w:type="spellEnd"/>
      <w:r w:rsidRPr="00055AF9">
        <w:rPr>
          <w:rFonts w:ascii="Arial" w:hAnsi="Arial"/>
          <w:color w:val="auto"/>
        </w:rPr>
        <w:t>, Sommer, Came oder AVO kombinierbar.</w:t>
      </w:r>
    </w:p>
    <w:p w14:paraId="271FCBEC" w14:textId="77777777" w:rsidR="00722103" w:rsidRPr="00055AF9" w:rsidRDefault="00722103" w:rsidP="00722103">
      <w:pPr>
        <w:spacing w:line="360" w:lineRule="auto"/>
        <w:jc w:val="both"/>
        <w:rPr>
          <w:rFonts w:ascii="Arial" w:hAnsi="Arial"/>
          <w:b/>
          <w:bCs/>
          <w:color w:val="auto"/>
        </w:rPr>
      </w:pPr>
    </w:p>
    <w:p w14:paraId="44BF5CED" w14:textId="0D1C68F6" w:rsidR="0063737D" w:rsidRPr="00055AF9" w:rsidRDefault="00C93244" w:rsidP="00722103">
      <w:pPr>
        <w:spacing w:line="360" w:lineRule="auto"/>
        <w:jc w:val="both"/>
        <w:rPr>
          <w:rFonts w:ascii="Arial" w:hAnsi="Arial"/>
          <w:b/>
          <w:bCs/>
          <w:color w:val="auto"/>
        </w:rPr>
      </w:pPr>
      <w:r w:rsidRPr="00055AF9">
        <w:rPr>
          <w:rFonts w:ascii="Arial" w:hAnsi="Arial"/>
          <w:b/>
          <w:bCs/>
          <w:color w:val="auto"/>
        </w:rPr>
        <w:t>Einfach montiert und besonders langlebig</w:t>
      </w:r>
    </w:p>
    <w:p w14:paraId="7B365A35" w14:textId="6EEC12B3" w:rsidR="00C93244" w:rsidRPr="00055AF9" w:rsidRDefault="00722103" w:rsidP="00C93244">
      <w:pPr>
        <w:spacing w:line="360" w:lineRule="auto"/>
        <w:jc w:val="both"/>
        <w:rPr>
          <w:rFonts w:ascii="Arial" w:hAnsi="Arial"/>
          <w:color w:val="auto"/>
        </w:rPr>
      </w:pPr>
      <w:r w:rsidRPr="00055AF9">
        <w:rPr>
          <w:rFonts w:ascii="Arial" w:hAnsi="Arial"/>
          <w:color w:val="auto"/>
        </w:rPr>
        <w:t>Ein besonderes Merkmal der D</w:t>
      </w:r>
      <w:r w:rsidRPr="00055AF9">
        <w:rPr>
          <w:rFonts w:ascii="Arial" w:hAnsi="Arial"/>
          <w:color w:val="auto"/>
        </w:rPr>
        <w:noBreakHyphen/>
        <w:t>Gate</w:t>
      </w:r>
      <w:r w:rsidRPr="00055AF9">
        <w:rPr>
          <w:rFonts w:ascii="Arial" w:hAnsi="Arial"/>
          <w:color w:val="auto"/>
        </w:rPr>
        <w:noBreakHyphen/>
        <w:t xml:space="preserve">Serie ist ihre montagefreundliche Konzeption. </w:t>
      </w:r>
      <w:r w:rsidR="001C1938" w:rsidRPr="00055AF9">
        <w:rPr>
          <w:rFonts w:ascii="Arial" w:hAnsi="Arial"/>
          <w:color w:val="auto"/>
        </w:rPr>
        <w:t xml:space="preserve">Dazu trägt unter anderem die von </w:t>
      </w:r>
      <w:proofErr w:type="spellStart"/>
      <w:r w:rsidR="001C1938" w:rsidRPr="00055AF9">
        <w:rPr>
          <w:rFonts w:ascii="Arial" w:hAnsi="Arial"/>
          <w:color w:val="auto"/>
        </w:rPr>
        <w:t>Drutex</w:t>
      </w:r>
      <w:proofErr w:type="spellEnd"/>
      <w:r w:rsidR="001C1938" w:rsidRPr="00055AF9">
        <w:rPr>
          <w:rFonts w:ascii="Arial" w:hAnsi="Arial"/>
          <w:color w:val="auto"/>
        </w:rPr>
        <w:t xml:space="preserve"> entwickelte </w:t>
      </w:r>
      <w:proofErr w:type="spellStart"/>
      <w:r w:rsidR="001C1938" w:rsidRPr="00055AF9">
        <w:rPr>
          <w:rFonts w:ascii="Arial" w:hAnsi="Arial"/>
          <w:color w:val="auto"/>
        </w:rPr>
        <w:t>OneTool</w:t>
      </w:r>
      <w:proofErr w:type="spellEnd"/>
      <w:r w:rsidR="001C1938" w:rsidRPr="00055AF9">
        <w:rPr>
          <w:rFonts w:ascii="Arial" w:hAnsi="Arial"/>
          <w:color w:val="auto"/>
        </w:rPr>
        <w:t xml:space="preserve">-Technologie bei, die eine vollständige Montage mit nur einem Werkzeug ermöglicht. </w:t>
      </w:r>
      <w:r w:rsidR="001A555A" w:rsidRPr="00055AF9">
        <w:rPr>
          <w:rFonts w:ascii="Arial" w:hAnsi="Arial"/>
          <w:color w:val="auto"/>
        </w:rPr>
        <w:t>Ausführliche Montagevideos und Bildanleitungen unterst</w:t>
      </w:r>
      <w:r w:rsidR="001A555A" w:rsidRPr="00055AF9">
        <w:rPr>
          <w:rFonts w:ascii="Arial" w:hAnsi="Arial" w:cs="Arial"/>
          <w:color w:val="auto"/>
        </w:rPr>
        <w:t>ü</w:t>
      </w:r>
      <w:r w:rsidR="001A555A" w:rsidRPr="00055AF9">
        <w:rPr>
          <w:rFonts w:ascii="Arial" w:hAnsi="Arial"/>
          <w:color w:val="auto"/>
        </w:rPr>
        <w:t xml:space="preserve">tzen Fachbetriebe bei einer schnellen, sicheren Installation. </w:t>
      </w:r>
      <w:r w:rsidR="002F7525" w:rsidRPr="00055AF9">
        <w:rPr>
          <w:rFonts w:ascii="Arial" w:hAnsi="Arial"/>
          <w:color w:val="auto"/>
        </w:rPr>
        <w:t>Darüber hinaus sind die Tore besonders langlebig: Die eingesetzten Federsysteme erreichen je nach Ausführung zwischen 15.000 und 25.000 Bewegungszyklen. Bei sachgemäßer Auswahl, Montage und Nutzung entspricht dies einer Nutzungsdauer von rund 15 Jahren.</w:t>
      </w:r>
    </w:p>
    <w:p w14:paraId="424564BC" w14:textId="77777777" w:rsidR="00C93244" w:rsidRPr="00055AF9" w:rsidRDefault="00C93244" w:rsidP="00B90613">
      <w:pPr>
        <w:spacing w:line="360" w:lineRule="auto"/>
        <w:jc w:val="both"/>
        <w:rPr>
          <w:rFonts w:ascii="Arial" w:hAnsi="Arial"/>
          <w:color w:val="auto"/>
        </w:rPr>
      </w:pPr>
    </w:p>
    <w:p w14:paraId="3E6E8FBF" w14:textId="46A3BB13" w:rsidR="00604795" w:rsidRPr="00055AF9" w:rsidRDefault="00437FC4" w:rsidP="00B90613">
      <w:pPr>
        <w:spacing w:line="360" w:lineRule="auto"/>
        <w:jc w:val="both"/>
        <w:rPr>
          <w:rFonts w:ascii="Arial" w:hAnsi="Arial"/>
          <w:b/>
          <w:bCs/>
          <w:color w:val="auto"/>
        </w:rPr>
      </w:pPr>
      <w:r w:rsidRPr="00055AF9">
        <w:rPr>
          <w:rFonts w:ascii="Arial" w:hAnsi="Arial"/>
          <w:b/>
          <w:bCs/>
          <w:color w:val="auto"/>
        </w:rPr>
        <w:t>Hybridprofile für maximale Flexibilität</w:t>
      </w:r>
    </w:p>
    <w:p w14:paraId="0651A934" w14:textId="24BEE3B3" w:rsidR="00B90613" w:rsidRPr="00055AF9" w:rsidRDefault="00B90613" w:rsidP="00B90613">
      <w:pPr>
        <w:spacing w:line="360" w:lineRule="auto"/>
        <w:jc w:val="both"/>
        <w:rPr>
          <w:rFonts w:ascii="Arial" w:hAnsi="Arial"/>
          <w:color w:val="auto"/>
        </w:rPr>
      </w:pPr>
      <w:r w:rsidRPr="00055AF9">
        <w:rPr>
          <w:rFonts w:ascii="Arial" w:hAnsi="Arial"/>
          <w:color w:val="auto"/>
        </w:rPr>
        <w:t xml:space="preserve">Die D-Gate Garagentore verfügen über Hybridprofile, die die Vorteile von Standard- und Renovierungssystemen in einer Lösung vereinen. Dies bietet insbesondere dann entscheidende Vorteile, wenn im Bereich des Sturzes oder seitlich der Garagenöffnung nur begrenzter Einbauraum zur Verfügung steht. Bei beengten Einbausituationen kann beispielsweise ein Renovierungssturzprofil mit standardmäßigen vertikalen Winkelzargen kombiniert werden. Ebenso ist die umgekehrte Konfiguration möglich. Dank ihres hybriden Aufbaus ermöglichen die D-Gate Profile eine hohe Flexibilität bei der Montage und eine optimale Anpassung der Toranlage an die </w:t>
      </w:r>
      <w:r w:rsidRPr="00055AF9">
        <w:rPr>
          <w:rFonts w:ascii="Arial" w:hAnsi="Arial"/>
          <w:color w:val="auto"/>
        </w:rPr>
        <w:lastRenderedPageBreak/>
        <w:t>tatsächlichen baulichen Gegebenheiten der Garage. Diese Eigenschaft erweist sich insbesondere bei der Modernisierung und Sanierung von Bestandsgebäuden als vorteilhaft, da vorhandene Garagenöffnungen häufig von gängigen Standardmaßen abweichen. Die Hybridprofile erleichtern die Auswahl der passenden Systemkonfiguration und ermöglichen eine maßgeschneiderte Lösung, ohne Kompromisse bei Qualität, Sicherheit oder Design eingehen zu müssen.</w:t>
      </w:r>
    </w:p>
    <w:p w14:paraId="7D772F4D" w14:textId="77777777" w:rsidR="00722103" w:rsidRPr="00055AF9" w:rsidRDefault="00722103" w:rsidP="00722103">
      <w:pPr>
        <w:spacing w:line="360" w:lineRule="auto"/>
        <w:jc w:val="both"/>
        <w:rPr>
          <w:rFonts w:ascii="Arial" w:hAnsi="Arial"/>
          <w:color w:val="auto"/>
        </w:rPr>
      </w:pPr>
    </w:p>
    <w:p w14:paraId="1C155C03" w14:textId="440DB865" w:rsidR="00A82F1D" w:rsidRPr="00055AF9" w:rsidRDefault="00B02BA7" w:rsidP="00722103">
      <w:pPr>
        <w:spacing w:line="360" w:lineRule="auto"/>
        <w:jc w:val="both"/>
        <w:rPr>
          <w:rFonts w:ascii="Arial" w:hAnsi="Arial"/>
          <w:b/>
          <w:bCs/>
          <w:color w:val="auto"/>
        </w:rPr>
      </w:pPr>
      <w:r w:rsidRPr="00055AF9">
        <w:rPr>
          <w:rFonts w:ascii="Arial" w:hAnsi="Arial"/>
          <w:b/>
          <w:bCs/>
          <w:color w:val="auto"/>
        </w:rPr>
        <w:t>Von glatt bis strukturiert</w:t>
      </w:r>
    </w:p>
    <w:p w14:paraId="1B0270FE" w14:textId="701A9D5E" w:rsidR="007114A9" w:rsidRPr="00055AF9" w:rsidRDefault="001A555A" w:rsidP="007114A9">
      <w:pPr>
        <w:spacing w:line="360" w:lineRule="auto"/>
        <w:jc w:val="both"/>
        <w:rPr>
          <w:rFonts w:ascii="Arial" w:hAnsi="Arial"/>
        </w:rPr>
      </w:pPr>
      <w:r w:rsidRPr="00055AF9">
        <w:rPr>
          <w:rFonts w:ascii="Arial" w:hAnsi="Arial"/>
          <w:color w:val="auto"/>
        </w:rPr>
        <w:t>D</w:t>
      </w:r>
      <w:r w:rsidRPr="00055AF9">
        <w:rPr>
          <w:rFonts w:ascii="Cambria Math" w:hAnsi="Cambria Math" w:cs="Cambria Math"/>
          <w:color w:val="auto"/>
        </w:rPr>
        <w:t>‑</w:t>
      </w:r>
      <w:r w:rsidRPr="00055AF9">
        <w:rPr>
          <w:rFonts w:ascii="Arial" w:hAnsi="Arial"/>
          <w:color w:val="auto"/>
        </w:rPr>
        <w:t xml:space="preserve">Gate bietet eine breite Auswahl an </w:t>
      </w:r>
      <w:proofErr w:type="spellStart"/>
      <w:r w:rsidRPr="00055AF9">
        <w:rPr>
          <w:rFonts w:ascii="Arial" w:hAnsi="Arial"/>
          <w:color w:val="auto"/>
        </w:rPr>
        <w:t>Farb</w:t>
      </w:r>
      <w:proofErr w:type="spellEnd"/>
      <w:r w:rsidRPr="00055AF9">
        <w:rPr>
          <w:rFonts w:ascii="Cambria Math" w:hAnsi="Cambria Math" w:cs="Cambria Math"/>
          <w:color w:val="auto"/>
        </w:rPr>
        <w:t>‑</w:t>
      </w:r>
      <w:r w:rsidRPr="00055AF9">
        <w:rPr>
          <w:rFonts w:ascii="Arial" w:hAnsi="Arial"/>
          <w:color w:val="auto"/>
        </w:rPr>
        <w:t>, Oberfl</w:t>
      </w:r>
      <w:r w:rsidRPr="00055AF9">
        <w:rPr>
          <w:rFonts w:ascii="Arial" w:hAnsi="Arial" w:cs="Arial"/>
          <w:color w:val="auto"/>
        </w:rPr>
        <w:t>ä</w:t>
      </w:r>
      <w:r w:rsidRPr="00055AF9">
        <w:rPr>
          <w:rFonts w:ascii="Arial" w:hAnsi="Arial"/>
          <w:color w:val="auto"/>
        </w:rPr>
        <w:t>chen</w:t>
      </w:r>
      <w:r w:rsidRPr="00055AF9">
        <w:rPr>
          <w:rFonts w:ascii="Cambria Math" w:hAnsi="Cambria Math" w:cs="Cambria Math"/>
          <w:color w:val="auto"/>
        </w:rPr>
        <w:t>‑</w:t>
      </w:r>
      <w:r w:rsidRPr="00055AF9">
        <w:rPr>
          <w:rFonts w:ascii="Arial" w:hAnsi="Arial"/>
          <w:color w:val="auto"/>
        </w:rPr>
        <w:t xml:space="preserve"> und Verglasungsoptionen. </w:t>
      </w:r>
      <w:r w:rsidR="00722103" w:rsidRPr="00055AF9">
        <w:rPr>
          <w:rFonts w:ascii="Arial" w:hAnsi="Arial"/>
          <w:color w:val="auto"/>
        </w:rPr>
        <w:t xml:space="preserve">Die Paneele sind in glatter oder strukturierter </w:t>
      </w:r>
      <w:proofErr w:type="spellStart"/>
      <w:r w:rsidR="00722103" w:rsidRPr="00055AF9">
        <w:rPr>
          <w:rFonts w:ascii="Arial" w:hAnsi="Arial"/>
          <w:color w:val="auto"/>
        </w:rPr>
        <w:t>Woodgrain</w:t>
      </w:r>
      <w:proofErr w:type="spellEnd"/>
      <w:r w:rsidR="00722103" w:rsidRPr="00055AF9">
        <w:rPr>
          <w:rFonts w:ascii="Arial" w:hAnsi="Arial"/>
          <w:color w:val="auto"/>
        </w:rPr>
        <w:noBreakHyphen/>
        <w:t xml:space="preserve">Oberfläche erhältlich, mit niedriger oder hoher Prägung und einer </w:t>
      </w:r>
      <w:r w:rsidR="0081669E" w:rsidRPr="00055AF9">
        <w:rPr>
          <w:rFonts w:ascii="Arial" w:hAnsi="Arial"/>
          <w:color w:val="auto"/>
        </w:rPr>
        <w:t>Lackierung</w:t>
      </w:r>
      <w:r w:rsidR="00722103" w:rsidRPr="00055AF9">
        <w:rPr>
          <w:rFonts w:ascii="Arial" w:hAnsi="Arial"/>
          <w:color w:val="auto"/>
        </w:rPr>
        <w:t xml:space="preserve"> nach RAL</w:t>
      </w:r>
      <w:r w:rsidR="00722103" w:rsidRPr="00055AF9">
        <w:rPr>
          <w:rFonts w:ascii="Arial" w:hAnsi="Arial"/>
          <w:color w:val="auto"/>
        </w:rPr>
        <w:noBreakHyphen/>
        <w:t>Karte. Standardfarben wie Weiß (RAL 9016), Anthrazit (RAL 7016), Schwarz (RAL 9005) oder Grautöne (RAL 7039) können auf Wunsch durch jedes andere RAL</w:t>
      </w:r>
      <w:r w:rsidR="00722103" w:rsidRPr="00055AF9">
        <w:rPr>
          <w:rFonts w:ascii="Arial" w:hAnsi="Arial"/>
          <w:color w:val="auto"/>
        </w:rPr>
        <w:noBreakHyphen/>
        <w:t xml:space="preserve">Spektrum </w:t>
      </w:r>
      <w:r w:rsidR="00EF6277" w:rsidRPr="00055AF9">
        <w:rPr>
          <w:rFonts w:ascii="Arial" w:hAnsi="Arial"/>
          <w:color w:val="auto"/>
        </w:rPr>
        <w:t xml:space="preserve">oder </w:t>
      </w:r>
      <w:proofErr w:type="spellStart"/>
      <w:r w:rsidR="00EF6277" w:rsidRPr="00055AF9">
        <w:rPr>
          <w:rFonts w:ascii="Arial" w:hAnsi="Arial"/>
          <w:color w:val="auto"/>
        </w:rPr>
        <w:t>DeepMat</w:t>
      </w:r>
      <w:proofErr w:type="spellEnd"/>
      <w:r w:rsidR="00EF6277" w:rsidRPr="00055AF9">
        <w:rPr>
          <w:rFonts w:ascii="Arial" w:hAnsi="Arial"/>
          <w:color w:val="auto"/>
        </w:rPr>
        <w:t xml:space="preserve">-Oberflächen </w:t>
      </w:r>
      <w:r w:rsidR="00722103" w:rsidRPr="00055AF9">
        <w:rPr>
          <w:rFonts w:ascii="Arial" w:hAnsi="Arial"/>
          <w:color w:val="auto"/>
        </w:rPr>
        <w:t xml:space="preserve">ergänzt werden. </w:t>
      </w:r>
      <w:proofErr w:type="spellStart"/>
      <w:r w:rsidR="007114A9" w:rsidRPr="00055AF9">
        <w:rPr>
          <w:rFonts w:ascii="Arial" w:hAnsi="Arial"/>
        </w:rPr>
        <w:t>Drutex</w:t>
      </w:r>
      <w:proofErr w:type="spellEnd"/>
      <w:r w:rsidR="007114A9" w:rsidRPr="00055AF9">
        <w:rPr>
          <w:rFonts w:ascii="Arial" w:hAnsi="Arial"/>
        </w:rPr>
        <w:t xml:space="preserve"> legt zudem großen Wert auf ein harmonisches Erscheinungsbild des gesamten Bauelementpakets. Die Führungsschienen und Zargen des D-Gate Garagentors sind in drei Ausführungen erhältlich: verzinkter Stahl, Schwarz oder </w:t>
      </w:r>
      <w:r w:rsidR="002F7525" w:rsidRPr="00055AF9">
        <w:rPr>
          <w:rFonts w:ascii="Arial" w:hAnsi="Arial"/>
        </w:rPr>
        <w:t>Schwarz-Weiß</w:t>
      </w:r>
      <w:r w:rsidR="007114A9" w:rsidRPr="00055AF9">
        <w:rPr>
          <w:rFonts w:ascii="Arial" w:hAnsi="Arial"/>
        </w:rPr>
        <w:t xml:space="preserve">. </w:t>
      </w:r>
      <w:r w:rsidR="007114A9" w:rsidRPr="00055AF9">
        <w:rPr>
          <w:rFonts w:ascii="Arial" w:hAnsi="Arial"/>
          <w:color w:val="auto"/>
        </w:rPr>
        <w:t xml:space="preserve">Darüber hinaus können die Garagentore mit denselben Dekorfolien ausgestattet werden, die auch bei den Fenstern und Haustüren von </w:t>
      </w:r>
      <w:proofErr w:type="spellStart"/>
      <w:r w:rsidR="007114A9" w:rsidRPr="00055AF9">
        <w:rPr>
          <w:rFonts w:ascii="Arial" w:hAnsi="Arial"/>
          <w:color w:val="auto"/>
        </w:rPr>
        <w:t>Drutex</w:t>
      </w:r>
      <w:proofErr w:type="spellEnd"/>
      <w:r w:rsidR="007114A9" w:rsidRPr="00055AF9">
        <w:rPr>
          <w:rFonts w:ascii="Arial" w:hAnsi="Arial"/>
          <w:color w:val="auto"/>
        </w:rPr>
        <w:t xml:space="preserve"> zum Einsatz kommen. So lässt sich ein durchgängiges architektonisches Gestaltungskonzept realisieren und eine einheitliche Optik über die gesamte Gebäudehülle hinweg gewährleisten.</w:t>
      </w:r>
    </w:p>
    <w:p w14:paraId="4691B588" w14:textId="77777777" w:rsidR="00722103" w:rsidRPr="00055AF9" w:rsidRDefault="00722103" w:rsidP="00722103">
      <w:pPr>
        <w:spacing w:line="360" w:lineRule="auto"/>
        <w:jc w:val="both"/>
        <w:rPr>
          <w:rFonts w:ascii="Arial" w:hAnsi="Arial"/>
          <w:b/>
          <w:bCs/>
          <w:color w:val="auto"/>
        </w:rPr>
      </w:pPr>
    </w:p>
    <w:p w14:paraId="652FA128" w14:textId="6A62E9CE" w:rsidR="00A82F1D" w:rsidRPr="00055AF9" w:rsidRDefault="005D6985" w:rsidP="00722103">
      <w:pPr>
        <w:spacing w:line="360" w:lineRule="auto"/>
        <w:jc w:val="both"/>
        <w:rPr>
          <w:rFonts w:ascii="Arial" w:hAnsi="Arial"/>
          <w:b/>
          <w:bCs/>
          <w:color w:val="auto"/>
        </w:rPr>
      </w:pPr>
      <w:r w:rsidRPr="00055AF9">
        <w:rPr>
          <w:rFonts w:ascii="Arial" w:hAnsi="Arial"/>
          <w:b/>
          <w:bCs/>
          <w:color w:val="auto"/>
        </w:rPr>
        <w:t xml:space="preserve">Wertschöpfungskette liegt komplett bei </w:t>
      </w:r>
      <w:proofErr w:type="spellStart"/>
      <w:r w:rsidRPr="00055AF9">
        <w:rPr>
          <w:rFonts w:ascii="Arial" w:hAnsi="Arial"/>
          <w:b/>
          <w:bCs/>
          <w:color w:val="auto"/>
        </w:rPr>
        <w:t>Drutex</w:t>
      </w:r>
      <w:proofErr w:type="spellEnd"/>
    </w:p>
    <w:p w14:paraId="7AA17314" w14:textId="46667576" w:rsidR="00A82F1D" w:rsidRPr="00055AF9" w:rsidRDefault="00A82F1D" w:rsidP="00A82F1D">
      <w:pPr>
        <w:spacing w:line="360" w:lineRule="auto"/>
        <w:jc w:val="both"/>
        <w:rPr>
          <w:rFonts w:ascii="Arial" w:hAnsi="Arial"/>
          <w:color w:val="auto"/>
        </w:rPr>
      </w:pPr>
      <w:r w:rsidRPr="00055AF9">
        <w:rPr>
          <w:rFonts w:ascii="Arial" w:hAnsi="Arial"/>
          <w:color w:val="auto"/>
        </w:rPr>
        <w:t>Die Fertigung der Tore erfolgt vollständig in Europa</w:t>
      </w:r>
      <w:r w:rsidR="00B02BA7" w:rsidRPr="00055AF9">
        <w:rPr>
          <w:rFonts w:ascii="Arial" w:hAnsi="Arial"/>
          <w:color w:val="auto"/>
        </w:rPr>
        <w:t xml:space="preserve"> in eigenen Produktionshallen</w:t>
      </w:r>
      <w:r w:rsidRPr="00055AF9">
        <w:rPr>
          <w:rFonts w:ascii="Arial" w:hAnsi="Arial"/>
          <w:color w:val="auto"/>
        </w:rPr>
        <w:t xml:space="preserve">. Jede Produktionsstufe, vom Zuschnitt über die Beschlagfertigung bis zur Oberflächenbehandlung, wird intern kontrolliert. </w:t>
      </w:r>
      <w:proofErr w:type="spellStart"/>
      <w:r w:rsidRPr="00055AF9">
        <w:rPr>
          <w:rFonts w:ascii="Arial" w:hAnsi="Arial"/>
          <w:color w:val="auto"/>
        </w:rPr>
        <w:t>Drutex</w:t>
      </w:r>
      <w:proofErr w:type="spellEnd"/>
      <w:r w:rsidRPr="00055AF9">
        <w:rPr>
          <w:rFonts w:ascii="Arial" w:hAnsi="Arial"/>
          <w:color w:val="auto"/>
        </w:rPr>
        <w:t xml:space="preserve"> überprüft die Systeme in eigenen Prüflaboren auf Maßhaltigkeit, Dichtheit und </w:t>
      </w:r>
      <w:r w:rsidRPr="00055AF9">
        <w:rPr>
          <w:rFonts w:ascii="Arial" w:hAnsi="Arial"/>
          <w:color w:val="auto"/>
        </w:rPr>
        <w:lastRenderedPageBreak/>
        <w:t>Korrosionsbeständigkeit. Durch diese durchgängige Fertigungstiefe bleibt die Qualität über den gesamten Lebenszyklus gewährleistet.</w:t>
      </w:r>
      <w:r w:rsidR="00B02BA7" w:rsidRPr="00055AF9">
        <w:rPr>
          <w:rFonts w:ascii="Arial" w:hAnsi="Arial"/>
          <w:color w:val="auto"/>
        </w:rPr>
        <w:t xml:space="preserve"> </w:t>
      </w:r>
      <w:r w:rsidRPr="00055AF9">
        <w:rPr>
          <w:rFonts w:ascii="Arial" w:hAnsi="Arial"/>
          <w:color w:val="auto"/>
        </w:rPr>
        <w:t xml:space="preserve">Darüber hinaus </w:t>
      </w:r>
      <w:r w:rsidR="00B02BA7" w:rsidRPr="00055AF9">
        <w:rPr>
          <w:rFonts w:ascii="Arial" w:hAnsi="Arial"/>
          <w:color w:val="auto"/>
        </w:rPr>
        <w:t xml:space="preserve">bietet </w:t>
      </w:r>
      <w:proofErr w:type="spellStart"/>
      <w:r w:rsidRPr="00055AF9">
        <w:rPr>
          <w:rFonts w:ascii="Arial" w:hAnsi="Arial"/>
          <w:color w:val="auto"/>
        </w:rPr>
        <w:t>Drutex</w:t>
      </w:r>
      <w:proofErr w:type="spellEnd"/>
      <w:r w:rsidRPr="00055AF9">
        <w:rPr>
          <w:rFonts w:ascii="Arial" w:hAnsi="Arial"/>
          <w:color w:val="auto"/>
        </w:rPr>
        <w:t xml:space="preserve"> eine besonders kurze Lieferzeit. Dank einer hochautomatisierten Produktion, effizienter Abläufe und eines eigenen Logistiknetzwerks mit über 650 Fahrzeugen bietet das Unternehmen Fertigungsfristen von nur sieben Tagen und liefert seine Produkte europaweit aus. Diese schnelle Verfügbarkeit unterstützt Fachbetriebe dabei, Projekte termingerecht und wirtschaftlich umzusetzen.</w:t>
      </w:r>
    </w:p>
    <w:p w14:paraId="4BEC0FF9" w14:textId="77777777" w:rsidR="00D83DD0" w:rsidRPr="00055AF9" w:rsidRDefault="00D83DD0" w:rsidP="00AA3026">
      <w:pPr>
        <w:spacing w:line="360" w:lineRule="auto"/>
        <w:jc w:val="both"/>
        <w:rPr>
          <w:rFonts w:ascii="Arial" w:hAnsi="Arial"/>
          <w:color w:val="auto"/>
        </w:rPr>
      </w:pPr>
    </w:p>
    <w:p w14:paraId="3A94DD70" w14:textId="12646B0F" w:rsidR="0061548B" w:rsidRPr="00055AF9" w:rsidRDefault="0061548B" w:rsidP="00AA3026">
      <w:pPr>
        <w:spacing w:line="360" w:lineRule="auto"/>
        <w:jc w:val="both"/>
        <w:rPr>
          <w:rFonts w:ascii="Arial" w:hAnsi="Arial"/>
          <w:color w:val="auto"/>
        </w:rPr>
      </w:pPr>
      <w:r w:rsidRPr="00055AF9">
        <w:rPr>
          <w:rFonts w:ascii="Arial" w:hAnsi="Arial"/>
          <w:color w:val="auto"/>
        </w:rPr>
        <w:t>Interessierte erhalten weitere Informationen unter www.drutex.de.</w:t>
      </w:r>
    </w:p>
    <w:p w14:paraId="0714A8D6" w14:textId="13FF9A39" w:rsidR="00FB737F" w:rsidRPr="00055AF9" w:rsidRDefault="00703ABC" w:rsidP="00FD6053">
      <w:pPr>
        <w:spacing w:line="360" w:lineRule="auto"/>
        <w:ind w:left="4248"/>
        <w:jc w:val="right"/>
        <w:rPr>
          <w:rFonts w:ascii="Arial" w:hAnsi="Arial"/>
          <w:color w:val="auto"/>
        </w:rPr>
      </w:pPr>
      <w:r w:rsidRPr="00055AF9">
        <w:rPr>
          <w:rFonts w:ascii="Arial" w:hAnsi="Arial"/>
          <w:color w:val="auto"/>
        </w:rPr>
        <w:t xml:space="preserve">ca. </w:t>
      </w:r>
      <w:r w:rsidR="00170F43" w:rsidRPr="00055AF9">
        <w:rPr>
          <w:rFonts w:ascii="Arial" w:hAnsi="Arial"/>
          <w:color w:val="auto"/>
        </w:rPr>
        <w:t>6</w:t>
      </w:r>
      <w:r w:rsidR="009D2CF4" w:rsidRPr="00055AF9">
        <w:rPr>
          <w:rFonts w:ascii="Arial" w:hAnsi="Arial"/>
          <w:color w:val="auto"/>
        </w:rPr>
        <w:t>.</w:t>
      </w:r>
      <w:r w:rsidR="00170F43" w:rsidRPr="00055AF9">
        <w:rPr>
          <w:rFonts w:ascii="Arial" w:hAnsi="Arial"/>
          <w:color w:val="auto"/>
        </w:rPr>
        <w:t>9</w:t>
      </w:r>
      <w:r w:rsidR="0047042A" w:rsidRPr="00055AF9">
        <w:rPr>
          <w:rFonts w:ascii="Arial" w:hAnsi="Arial"/>
          <w:color w:val="auto"/>
        </w:rPr>
        <w:t xml:space="preserve">00 </w:t>
      </w:r>
      <w:r w:rsidRPr="00055AF9">
        <w:rPr>
          <w:rFonts w:ascii="Arial" w:hAnsi="Arial"/>
          <w:color w:val="auto"/>
        </w:rPr>
        <w:t>Zeichen</w:t>
      </w:r>
    </w:p>
    <w:p w14:paraId="0FD5BB9C" w14:textId="0D9EBFB2" w:rsidR="00D0111C" w:rsidRPr="00055AF9" w:rsidRDefault="00D0111C">
      <w:pPr>
        <w:suppressAutoHyphens w:val="0"/>
        <w:rPr>
          <w:rFonts w:ascii="Arial" w:hAnsi="Arial"/>
          <w:b/>
          <w:bCs/>
          <w:u w:val="single"/>
        </w:rPr>
      </w:pPr>
    </w:p>
    <w:p w14:paraId="52DDA517" w14:textId="6313F61E" w:rsidR="00703ABC" w:rsidRPr="00055AF9" w:rsidRDefault="00703ABC" w:rsidP="00F63E5F">
      <w:pPr>
        <w:spacing w:line="360" w:lineRule="auto"/>
        <w:jc w:val="both"/>
        <w:rPr>
          <w:rFonts w:ascii="Arial" w:hAnsi="Arial"/>
          <w:color w:val="auto"/>
        </w:rPr>
      </w:pPr>
      <w:r w:rsidRPr="00055AF9">
        <w:rPr>
          <w:rFonts w:ascii="Arial" w:hAnsi="Arial"/>
          <w:b/>
          <w:bCs/>
          <w:u w:val="single"/>
        </w:rPr>
        <w:t>Bildunterschriften</w:t>
      </w:r>
    </w:p>
    <w:p w14:paraId="1CF8C5E9" w14:textId="3FFE09EA" w:rsidR="00CF6D56" w:rsidRPr="00055AF9" w:rsidRDefault="001C0666" w:rsidP="005B6ACB">
      <w:pPr>
        <w:suppressAutoHyphens w:val="0"/>
        <w:rPr>
          <w:rFonts w:ascii="Arial" w:hAnsi="Arial"/>
        </w:rPr>
      </w:pPr>
      <w:r w:rsidRPr="00055AF9">
        <w:rPr>
          <w:rFonts w:ascii="Arial" w:hAnsi="Arial"/>
          <w:noProof/>
        </w:rPr>
        <w:drawing>
          <wp:inline distT="0" distB="0" distL="0" distR="0" wp14:anchorId="4B5863B3" wp14:editId="7B408E90">
            <wp:extent cx="3510459" cy="2430000"/>
            <wp:effectExtent l="0" t="0" r="0" b="8890"/>
            <wp:docPr id="757744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0459" cy="2430000"/>
                    </a:xfrm>
                    <a:prstGeom prst="rect">
                      <a:avLst/>
                    </a:prstGeom>
                    <a:noFill/>
                    <a:ln>
                      <a:noFill/>
                    </a:ln>
                  </pic:spPr>
                </pic:pic>
              </a:graphicData>
            </a:graphic>
          </wp:inline>
        </w:drawing>
      </w:r>
    </w:p>
    <w:p w14:paraId="4817C4C5" w14:textId="63CF623B" w:rsidR="007D5A11" w:rsidRPr="00055AF9" w:rsidRDefault="007D5A11" w:rsidP="007D5A11">
      <w:pPr>
        <w:spacing w:line="400" w:lineRule="exact"/>
        <w:rPr>
          <w:rFonts w:ascii="Arial" w:hAnsi="Arial"/>
          <w:b/>
          <w:bCs/>
        </w:rPr>
      </w:pPr>
      <w:r w:rsidRPr="00055AF9">
        <w:rPr>
          <w:rFonts w:ascii="Arial" w:hAnsi="Arial"/>
          <w:b/>
          <w:bCs/>
        </w:rPr>
        <w:t>[</w:t>
      </w:r>
      <w:r w:rsidR="005B6ACB" w:rsidRPr="00055AF9">
        <w:rPr>
          <w:rFonts w:ascii="Arial" w:hAnsi="Arial"/>
          <w:b/>
          <w:bCs/>
        </w:rPr>
        <w:t>2</w:t>
      </w:r>
      <w:r w:rsidR="006C5DA7" w:rsidRPr="00055AF9">
        <w:rPr>
          <w:rFonts w:ascii="Arial" w:hAnsi="Arial"/>
          <w:b/>
          <w:bCs/>
        </w:rPr>
        <w:t>6</w:t>
      </w:r>
      <w:r w:rsidRPr="00055AF9">
        <w:rPr>
          <w:rFonts w:ascii="Arial" w:hAnsi="Arial"/>
          <w:b/>
          <w:bCs/>
        </w:rPr>
        <w:t>-</w:t>
      </w:r>
      <w:r w:rsidR="00AA3026" w:rsidRPr="00055AF9">
        <w:rPr>
          <w:rFonts w:ascii="Arial" w:hAnsi="Arial"/>
          <w:b/>
          <w:bCs/>
        </w:rPr>
        <w:t>0</w:t>
      </w:r>
      <w:r w:rsidR="00A82F1D" w:rsidRPr="00055AF9">
        <w:rPr>
          <w:rFonts w:ascii="Arial" w:hAnsi="Arial"/>
          <w:b/>
          <w:bCs/>
        </w:rPr>
        <w:t>4</w:t>
      </w:r>
      <w:r w:rsidR="00AA3026" w:rsidRPr="00055AF9">
        <w:rPr>
          <w:rFonts w:ascii="Arial" w:hAnsi="Arial"/>
          <w:b/>
          <w:bCs/>
        </w:rPr>
        <w:t xml:space="preserve"> </w:t>
      </w:r>
      <w:r w:rsidR="00A82F1D" w:rsidRPr="00055AF9">
        <w:rPr>
          <w:rFonts w:ascii="Arial" w:hAnsi="Arial"/>
          <w:b/>
          <w:bCs/>
        </w:rPr>
        <w:t>Garagentor</w:t>
      </w:r>
      <w:r w:rsidRPr="00055AF9">
        <w:rPr>
          <w:rFonts w:ascii="Arial" w:hAnsi="Arial"/>
          <w:b/>
          <w:bCs/>
        </w:rPr>
        <w:t>]</w:t>
      </w:r>
    </w:p>
    <w:p w14:paraId="2EE4E85B" w14:textId="407CA07C" w:rsidR="00A925C5" w:rsidRPr="00055AF9" w:rsidRDefault="00AC63D4" w:rsidP="00A925C5">
      <w:pPr>
        <w:spacing w:line="400" w:lineRule="exact"/>
        <w:jc w:val="both"/>
        <w:rPr>
          <w:rFonts w:ascii="Arial" w:eastAsia="Arial" w:hAnsi="Arial" w:cs="Arial"/>
          <w:i/>
          <w:iCs/>
          <w:color w:val="000000" w:themeColor="text1"/>
        </w:rPr>
      </w:pPr>
      <w:r w:rsidRPr="00055AF9">
        <w:rPr>
          <w:rFonts w:ascii="Arial" w:eastAsia="Arial" w:hAnsi="Arial" w:cs="Arial"/>
          <w:i/>
          <w:iCs/>
          <w:color w:val="000000" w:themeColor="text1"/>
        </w:rPr>
        <w:t xml:space="preserve">D-Gate </w:t>
      </w:r>
      <w:proofErr w:type="spellStart"/>
      <w:r w:rsidRPr="00055AF9">
        <w:rPr>
          <w:rFonts w:ascii="Arial" w:eastAsia="Arial" w:hAnsi="Arial" w:cs="Arial"/>
          <w:i/>
          <w:iCs/>
          <w:color w:val="000000" w:themeColor="text1"/>
        </w:rPr>
        <w:t>Sektional</w:t>
      </w:r>
      <w:proofErr w:type="spellEnd"/>
      <w:r w:rsidRPr="00055AF9">
        <w:rPr>
          <w:rFonts w:ascii="Arial" w:eastAsia="Arial" w:hAnsi="Arial" w:cs="Arial"/>
          <w:i/>
          <w:iCs/>
          <w:color w:val="000000" w:themeColor="text1"/>
        </w:rPr>
        <w:t xml:space="preserve">-Garagentore von </w:t>
      </w:r>
      <w:proofErr w:type="spellStart"/>
      <w:r w:rsidRPr="00055AF9">
        <w:rPr>
          <w:rFonts w:ascii="Arial" w:eastAsia="Arial" w:hAnsi="Arial" w:cs="Arial"/>
          <w:i/>
          <w:iCs/>
          <w:color w:val="000000" w:themeColor="text1"/>
        </w:rPr>
        <w:t>Drutex</w:t>
      </w:r>
      <w:proofErr w:type="spellEnd"/>
      <w:r w:rsidRPr="00055AF9">
        <w:rPr>
          <w:rFonts w:ascii="Arial" w:eastAsia="Arial" w:hAnsi="Arial" w:cs="Arial"/>
          <w:i/>
          <w:iCs/>
          <w:color w:val="000000" w:themeColor="text1"/>
        </w:rPr>
        <w:t xml:space="preserve"> sind in unterschiedlichen Größen und Breiten erhältlich und eignen sich damit für nahezu jede Einbausituation. Der Einbau ist besonders einfach und unkompliziert.</w:t>
      </w:r>
    </w:p>
    <w:p w14:paraId="503E536A" w14:textId="73A8215B" w:rsidR="00AC63D4" w:rsidRPr="00055AF9" w:rsidRDefault="00034AC1" w:rsidP="0025219E">
      <w:pPr>
        <w:spacing w:line="400" w:lineRule="exact"/>
        <w:jc w:val="right"/>
        <w:rPr>
          <w:rFonts w:ascii="Arial" w:eastAsia="Arial" w:hAnsi="Arial" w:cs="Arial"/>
          <w:color w:val="000000" w:themeColor="text1"/>
        </w:rPr>
      </w:pPr>
      <w:r w:rsidRPr="00055AF9">
        <w:rPr>
          <w:rFonts w:ascii="Arial" w:eastAsia="Arial" w:hAnsi="Arial" w:cs="Arial"/>
          <w:color w:val="000000" w:themeColor="text1"/>
        </w:rPr>
        <w:t xml:space="preserve">Foto: </w:t>
      </w:r>
      <w:proofErr w:type="spellStart"/>
      <w:r w:rsidR="001D3B0A" w:rsidRPr="00055AF9">
        <w:rPr>
          <w:rFonts w:ascii="Arial" w:hAnsi="Arial" w:cs="Arial"/>
        </w:rPr>
        <w:t>Drutex</w:t>
      </w:r>
      <w:proofErr w:type="spellEnd"/>
    </w:p>
    <w:bookmarkEnd w:id="3"/>
    <w:p w14:paraId="2006C3AA" w14:textId="72A1C9FB" w:rsidR="001449E2" w:rsidRPr="00055AF9" w:rsidRDefault="001449E2" w:rsidP="004F2BC8">
      <w:pPr>
        <w:spacing w:line="400" w:lineRule="exact"/>
        <w:rPr>
          <w:rFonts w:ascii="Arial" w:hAnsi="Arial"/>
          <w:b/>
          <w:bCs/>
        </w:rPr>
      </w:pPr>
    </w:p>
    <w:p w14:paraId="459184D2" w14:textId="48CBCCDC" w:rsidR="001449E2" w:rsidRPr="00055AF9" w:rsidRDefault="001449E2" w:rsidP="004F2BC8">
      <w:pPr>
        <w:spacing w:line="400" w:lineRule="exact"/>
        <w:rPr>
          <w:rFonts w:ascii="Arial" w:hAnsi="Arial"/>
          <w:b/>
          <w:bCs/>
        </w:rPr>
      </w:pPr>
    </w:p>
    <w:p w14:paraId="039A8EEA" w14:textId="074653BD" w:rsidR="006B6737" w:rsidRPr="00055AF9" w:rsidRDefault="006B6737" w:rsidP="004F2BC8">
      <w:pPr>
        <w:spacing w:line="400" w:lineRule="exact"/>
        <w:rPr>
          <w:rFonts w:ascii="Arial" w:hAnsi="Arial"/>
          <w:b/>
          <w:bCs/>
        </w:rPr>
      </w:pPr>
    </w:p>
    <w:p w14:paraId="7103B846" w14:textId="77777777" w:rsidR="006B6737" w:rsidRPr="00055AF9" w:rsidRDefault="006B6737" w:rsidP="004F2BC8">
      <w:pPr>
        <w:spacing w:line="400" w:lineRule="exact"/>
        <w:rPr>
          <w:rFonts w:ascii="Arial" w:hAnsi="Arial"/>
          <w:b/>
          <w:bCs/>
        </w:rPr>
      </w:pPr>
    </w:p>
    <w:p w14:paraId="2D646EA0" w14:textId="475391EC" w:rsidR="006B6737" w:rsidRPr="00055AF9" w:rsidRDefault="001C0666" w:rsidP="004F2BC8">
      <w:pPr>
        <w:spacing w:line="400" w:lineRule="exact"/>
        <w:rPr>
          <w:rFonts w:ascii="Arial" w:hAnsi="Arial"/>
          <w:b/>
          <w:bCs/>
        </w:rPr>
      </w:pPr>
      <w:r w:rsidRPr="00055AF9">
        <w:rPr>
          <w:noProof/>
        </w:rPr>
        <w:drawing>
          <wp:anchor distT="0" distB="0" distL="114300" distR="114300" simplePos="0" relativeHeight="251661312" behindDoc="1" locked="0" layoutInCell="1" allowOverlap="1" wp14:anchorId="1B7CC6D8" wp14:editId="6940EFE8">
            <wp:simplePos x="0" y="0"/>
            <wp:positionH relativeFrom="column">
              <wp:posOffset>2540</wp:posOffset>
            </wp:positionH>
            <wp:positionV relativeFrom="paragraph">
              <wp:posOffset>53340</wp:posOffset>
            </wp:positionV>
            <wp:extent cx="3514725" cy="2431415"/>
            <wp:effectExtent l="0" t="0" r="9525" b="6985"/>
            <wp:wrapTight wrapText="bothSides">
              <wp:wrapPolygon edited="0">
                <wp:start x="0" y="0"/>
                <wp:lineTo x="0" y="21493"/>
                <wp:lineTo x="21541" y="21493"/>
                <wp:lineTo x="21541" y="0"/>
                <wp:lineTo x="0" y="0"/>
              </wp:wrapPolygon>
            </wp:wrapTight>
            <wp:docPr id="8444926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92605"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4725" cy="2431415"/>
                    </a:xfrm>
                    <a:prstGeom prst="rect">
                      <a:avLst/>
                    </a:prstGeom>
                  </pic:spPr>
                </pic:pic>
              </a:graphicData>
            </a:graphic>
            <wp14:sizeRelH relativeFrom="page">
              <wp14:pctWidth>0</wp14:pctWidth>
            </wp14:sizeRelH>
            <wp14:sizeRelV relativeFrom="page">
              <wp14:pctHeight>0</wp14:pctHeight>
            </wp14:sizeRelV>
          </wp:anchor>
        </w:drawing>
      </w:r>
    </w:p>
    <w:p w14:paraId="155770D5" w14:textId="77777777" w:rsidR="001449E2" w:rsidRPr="00055AF9" w:rsidRDefault="001449E2" w:rsidP="004F2BC8">
      <w:pPr>
        <w:spacing w:line="400" w:lineRule="exact"/>
        <w:rPr>
          <w:rFonts w:ascii="Arial" w:hAnsi="Arial"/>
          <w:b/>
          <w:bCs/>
        </w:rPr>
      </w:pPr>
    </w:p>
    <w:p w14:paraId="787BC13F" w14:textId="4FE5F0AC" w:rsidR="001449E2" w:rsidRPr="00055AF9" w:rsidRDefault="001449E2" w:rsidP="004F2BC8">
      <w:pPr>
        <w:spacing w:line="400" w:lineRule="exact"/>
        <w:rPr>
          <w:rFonts w:ascii="Arial" w:hAnsi="Arial"/>
          <w:b/>
          <w:bCs/>
        </w:rPr>
      </w:pPr>
    </w:p>
    <w:p w14:paraId="452A08D4" w14:textId="77777777" w:rsidR="00A82F1D" w:rsidRPr="00055AF9" w:rsidRDefault="00A82F1D" w:rsidP="004F2BC8">
      <w:pPr>
        <w:spacing w:line="400" w:lineRule="exact"/>
        <w:rPr>
          <w:rFonts w:ascii="Arial" w:hAnsi="Arial"/>
          <w:b/>
          <w:bCs/>
        </w:rPr>
      </w:pPr>
    </w:p>
    <w:p w14:paraId="6760757F" w14:textId="01E4F339" w:rsidR="00A82F1D" w:rsidRPr="00055AF9" w:rsidRDefault="00A82F1D" w:rsidP="004F2BC8">
      <w:pPr>
        <w:spacing w:line="400" w:lineRule="exact"/>
        <w:rPr>
          <w:rFonts w:ascii="Arial" w:hAnsi="Arial"/>
          <w:b/>
          <w:bCs/>
        </w:rPr>
      </w:pPr>
    </w:p>
    <w:p w14:paraId="3A9F7162" w14:textId="6859D954" w:rsidR="001449E2" w:rsidRPr="00055AF9" w:rsidRDefault="001449E2" w:rsidP="004F2BC8">
      <w:pPr>
        <w:spacing w:line="400" w:lineRule="exact"/>
        <w:rPr>
          <w:rFonts w:ascii="Arial" w:hAnsi="Arial"/>
          <w:b/>
          <w:bCs/>
        </w:rPr>
      </w:pPr>
    </w:p>
    <w:p w14:paraId="71E15623" w14:textId="77777777" w:rsidR="0082098F" w:rsidRPr="00055AF9" w:rsidRDefault="0082098F" w:rsidP="004F2BC8">
      <w:pPr>
        <w:spacing w:line="400" w:lineRule="exact"/>
        <w:rPr>
          <w:rFonts w:ascii="Arial" w:hAnsi="Arial"/>
          <w:b/>
          <w:bCs/>
        </w:rPr>
      </w:pPr>
    </w:p>
    <w:p w14:paraId="18D05C00" w14:textId="77777777" w:rsidR="001C0666" w:rsidRPr="00055AF9" w:rsidRDefault="001C0666" w:rsidP="004F2BC8">
      <w:pPr>
        <w:spacing w:line="400" w:lineRule="exact"/>
        <w:rPr>
          <w:rFonts w:ascii="Arial" w:hAnsi="Arial"/>
          <w:b/>
          <w:bCs/>
        </w:rPr>
      </w:pPr>
    </w:p>
    <w:p w14:paraId="46D4E5D8" w14:textId="77777777" w:rsidR="001C0666" w:rsidRPr="00055AF9" w:rsidRDefault="001C0666" w:rsidP="004F2BC8">
      <w:pPr>
        <w:spacing w:line="400" w:lineRule="exact"/>
        <w:rPr>
          <w:rFonts w:ascii="Arial" w:hAnsi="Arial"/>
          <w:b/>
          <w:bCs/>
        </w:rPr>
      </w:pPr>
    </w:p>
    <w:p w14:paraId="54AD3D47" w14:textId="77777777" w:rsidR="001C0666" w:rsidRPr="00055AF9" w:rsidRDefault="001C0666" w:rsidP="004F2BC8">
      <w:pPr>
        <w:spacing w:line="400" w:lineRule="exact"/>
        <w:rPr>
          <w:rFonts w:ascii="Arial" w:hAnsi="Arial"/>
          <w:b/>
          <w:bCs/>
        </w:rPr>
      </w:pPr>
    </w:p>
    <w:p w14:paraId="3A644C12" w14:textId="70826017" w:rsidR="004F2BC8" w:rsidRPr="00055AF9" w:rsidRDefault="004F2BC8" w:rsidP="004F2BC8">
      <w:pPr>
        <w:spacing w:line="400" w:lineRule="exact"/>
        <w:rPr>
          <w:rFonts w:ascii="Arial" w:hAnsi="Arial"/>
          <w:b/>
          <w:bCs/>
        </w:rPr>
      </w:pPr>
      <w:r w:rsidRPr="00055AF9">
        <w:rPr>
          <w:rFonts w:ascii="Arial" w:hAnsi="Arial"/>
          <w:b/>
          <w:bCs/>
        </w:rPr>
        <w:t>[26-0</w:t>
      </w:r>
      <w:r w:rsidR="00A82F1D" w:rsidRPr="00055AF9">
        <w:rPr>
          <w:rFonts w:ascii="Arial" w:hAnsi="Arial"/>
          <w:b/>
          <w:bCs/>
        </w:rPr>
        <w:t>4</w:t>
      </w:r>
      <w:r w:rsidRPr="00055AF9">
        <w:rPr>
          <w:rFonts w:ascii="Arial" w:hAnsi="Arial"/>
          <w:b/>
          <w:bCs/>
        </w:rPr>
        <w:t xml:space="preserve"> </w:t>
      </w:r>
      <w:r w:rsidR="00AC63D4" w:rsidRPr="00055AF9">
        <w:rPr>
          <w:rFonts w:ascii="Arial" w:hAnsi="Arial"/>
          <w:b/>
          <w:bCs/>
        </w:rPr>
        <w:t>Technik</w:t>
      </w:r>
      <w:r w:rsidRPr="00055AF9">
        <w:rPr>
          <w:rFonts w:ascii="Arial" w:hAnsi="Arial"/>
          <w:b/>
          <w:bCs/>
        </w:rPr>
        <w:t>]</w:t>
      </w:r>
    </w:p>
    <w:p w14:paraId="11DE7AA7" w14:textId="41915FEF" w:rsidR="0082098F" w:rsidRPr="00055AF9" w:rsidRDefault="0082098F" w:rsidP="0082098F">
      <w:pPr>
        <w:spacing w:line="400" w:lineRule="exact"/>
        <w:jc w:val="both"/>
        <w:rPr>
          <w:rFonts w:ascii="Arial" w:hAnsi="Arial" w:cs="Arial"/>
          <w:i/>
          <w:iCs/>
          <w:color w:val="auto"/>
        </w:rPr>
      </w:pPr>
      <w:r w:rsidRPr="00055AF9">
        <w:rPr>
          <w:rFonts w:ascii="Arial" w:hAnsi="Arial" w:cs="Arial"/>
          <w:i/>
          <w:iCs/>
          <w:color w:val="auto"/>
        </w:rPr>
        <w:t>Die Garagentore sind in drei technischen Ausführungen verfügbar: mit Zugfedern, mit frontseitig am Sturz angeordneten Torsionsfedern oder mit Torsionsfedern am Ende der horizontalen Führungsschienen.</w:t>
      </w:r>
    </w:p>
    <w:p w14:paraId="53F5E9DE" w14:textId="61AE2ED2" w:rsidR="001962E6" w:rsidRPr="00055AF9" w:rsidRDefault="001D3B0A" w:rsidP="008B25EF">
      <w:pPr>
        <w:spacing w:line="400" w:lineRule="exact"/>
        <w:jc w:val="right"/>
        <w:rPr>
          <w:rFonts w:ascii="Arial" w:eastAsia="Arial" w:hAnsi="Arial" w:cs="Arial"/>
          <w:color w:val="000000" w:themeColor="text1"/>
        </w:rPr>
      </w:pPr>
      <w:r w:rsidRPr="00055AF9">
        <w:rPr>
          <w:rFonts w:ascii="Arial" w:eastAsia="Arial" w:hAnsi="Arial" w:cs="Arial"/>
          <w:color w:val="000000" w:themeColor="text1"/>
        </w:rPr>
        <w:t xml:space="preserve">Foto: </w:t>
      </w:r>
      <w:proofErr w:type="spellStart"/>
      <w:r w:rsidRPr="00055AF9">
        <w:rPr>
          <w:rFonts w:ascii="Arial" w:hAnsi="Arial" w:cs="Arial"/>
        </w:rPr>
        <w:t>Drutex</w:t>
      </w:r>
      <w:proofErr w:type="spellEnd"/>
    </w:p>
    <w:p w14:paraId="7E425DB2" w14:textId="7366EAFD" w:rsidR="001C0666" w:rsidRPr="00055AF9" w:rsidRDefault="001C0666" w:rsidP="001962E6">
      <w:pPr>
        <w:spacing w:line="400" w:lineRule="exact"/>
        <w:rPr>
          <w:rFonts w:ascii="Arial" w:hAnsi="Arial"/>
          <w:b/>
          <w:bCs/>
        </w:rPr>
      </w:pPr>
    </w:p>
    <w:p w14:paraId="5EBE6496" w14:textId="72470EF2" w:rsidR="001C0666" w:rsidRPr="00055AF9" w:rsidRDefault="001C0666" w:rsidP="001962E6">
      <w:pPr>
        <w:spacing w:line="400" w:lineRule="exact"/>
        <w:rPr>
          <w:rFonts w:ascii="Arial" w:hAnsi="Arial"/>
          <w:b/>
          <w:bCs/>
        </w:rPr>
      </w:pPr>
      <w:r w:rsidRPr="00055AF9">
        <w:rPr>
          <w:rFonts w:ascii="Arial" w:eastAsia="Arial" w:hAnsi="Arial" w:cs="Arial"/>
          <w:noProof/>
          <w:color w:val="000000" w:themeColor="text1"/>
        </w:rPr>
        <w:drawing>
          <wp:anchor distT="0" distB="0" distL="114300" distR="114300" simplePos="0" relativeHeight="251659264" behindDoc="1" locked="0" layoutInCell="1" allowOverlap="1" wp14:anchorId="3D05BB9C" wp14:editId="2B153FE5">
            <wp:simplePos x="0" y="0"/>
            <wp:positionH relativeFrom="column">
              <wp:posOffset>35393</wp:posOffset>
            </wp:positionH>
            <wp:positionV relativeFrom="paragraph">
              <wp:posOffset>103972</wp:posOffset>
            </wp:positionV>
            <wp:extent cx="3512136" cy="2430000"/>
            <wp:effectExtent l="0" t="0" r="0" b="8890"/>
            <wp:wrapTight wrapText="bothSides">
              <wp:wrapPolygon edited="0">
                <wp:start x="0" y="0"/>
                <wp:lineTo x="0" y="21510"/>
                <wp:lineTo x="21444" y="21510"/>
                <wp:lineTo x="21444" y="0"/>
                <wp:lineTo x="0" y="0"/>
              </wp:wrapPolygon>
            </wp:wrapTight>
            <wp:docPr id="5135156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15681"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2136" cy="2430000"/>
                    </a:xfrm>
                    <a:prstGeom prst="rect">
                      <a:avLst/>
                    </a:prstGeom>
                  </pic:spPr>
                </pic:pic>
              </a:graphicData>
            </a:graphic>
            <wp14:sizeRelH relativeFrom="page">
              <wp14:pctWidth>0</wp14:pctWidth>
            </wp14:sizeRelH>
            <wp14:sizeRelV relativeFrom="page">
              <wp14:pctHeight>0</wp14:pctHeight>
            </wp14:sizeRelV>
          </wp:anchor>
        </w:drawing>
      </w:r>
    </w:p>
    <w:p w14:paraId="45726E25" w14:textId="77777777" w:rsidR="001C0666" w:rsidRPr="00055AF9" w:rsidRDefault="001C0666" w:rsidP="001962E6">
      <w:pPr>
        <w:spacing w:line="400" w:lineRule="exact"/>
        <w:rPr>
          <w:rFonts w:ascii="Arial" w:hAnsi="Arial"/>
          <w:b/>
          <w:bCs/>
        </w:rPr>
      </w:pPr>
    </w:p>
    <w:p w14:paraId="3FDB4A71" w14:textId="77777777" w:rsidR="001C0666" w:rsidRPr="00055AF9" w:rsidRDefault="001C0666" w:rsidP="001962E6">
      <w:pPr>
        <w:spacing w:line="400" w:lineRule="exact"/>
        <w:rPr>
          <w:rFonts w:ascii="Arial" w:hAnsi="Arial"/>
          <w:b/>
          <w:bCs/>
        </w:rPr>
      </w:pPr>
    </w:p>
    <w:p w14:paraId="1D94349E" w14:textId="77777777" w:rsidR="001C0666" w:rsidRPr="00055AF9" w:rsidRDefault="001C0666" w:rsidP="001962E6">
      <w:pPr>
        <w:spacing w:line="400" w:lineRule="exact"/>
        <w:rPr>
          <w:rFonts w:ascii="Arial" w:hAnsi="Arial"/>
          <w:b/>
          <w:bCs/>
        </w:rPr>
      </w:pPr>
    </w:p>
    <w:p w14:paraId="4F741F61" w14:textId="77777777" w:rsidR="001C0666" w:rsidRPr="00055AF9" w:rsidRDefault="001C0666" w:rsidP="001962E6">
      <w:pPr>
        <w:spacing w:line="400" w:lineRule="exact"/>
        <w:rPr>
          <w:rFonts w:ascii="Arial" w:hAnsi="Arial"/>
          <w:b/>
          <w:bCs/>
        </w:rPr>
      </w:pPr>
    </w:p>
    <w:p w14:paraId="44A9E915" w14:textId="77777777" w:rsidR="001C0666" w:rsidRPr="00055AF9" w:rsidRDefault="001C0666" w:rsidP="001962E6">
      <w:pPr>
        <w:spacing w:line="400" w:lineRule="exact"/>
        <w:rPr>
          <w:rFonts w:ascii="Arial" w:hAnsi="Arial"/>
          <w:b/>
          <w:bCs/>
        </w:rPr>
      </w:pPr>
    </w:p>
    <w:p w14:paraId="00410C43" w14:textId="77777777" w:rsidR="001C0666" w:rsidRPr="00055AF9" w:rsidRDefault="001C0666" w:rsidP="001962E6">
      <w:pPr>
        <w:spacing w:line="400" w:lineRule="exact"/>
        <w:rPr>
          <w:rFonts w:ascii="Arial" w:hAnsi="Arial"/>
          <w:b/>
          <w:bCs/>
        </w:rPr>
      </w:pPr>
    </w:p>
    <w:p w14:paraId="001A90B7" w14:textId="77777777" w:rsidR="001C0666" w:rsidRPr="00055AF9" w:rsidRDefault="001C0666" w:rsidP="001962E6">
      <w:pPr>
        <w:spacing w:line="400" w:lineRule="exact"/>
        <w:rPr>
          <w:rFonts w:ascii="Arial" w:hAnsi="Arial"/>
          <w:b/>
          <w:bCs/>
        </w:rPr>
      </w:pPr>
    </w:p>
    <w:p w14:paraId="0D73083A" w14:textId="77777777" w:rsidR="001C0666" w:rsidRPr="00055AF9" w:rsidRDefault="001C0666" w:rsidP="001962E6">
      <w:pPr>
        <w:spacing w:line="400" w:lineRule="exact"/>
        <w:rPr>
          <w:rFonts w:ascii="Arial" w:hAnsi="Arial"/>
          <w:b/>
          <w:bCs/>
        </w:rPr>
      </w:pPr>
    </w:p>
    <w:p w14:paraId="11B89EEC" w14:textId="77777777" w:rsidR="001C0666" w:rsidRPr="00055AF9" w:rsidRDefault="001C0666" w:rsidP="001962E6">
      <w:pPr>
        <w:spacing w:line="400" w:lineRule="exact"/>
        <w:rPr>
          <w:rFonts w:ascii="Arial" w:hAnsi="Arial"/>
          <w:b/>
          <w:bCs/>
        </w:rPr>
      </w:pPr>
    </w:p>
    <w:p w14:paraId="5130093B" w14:textId="110F4437" w:rsidR="001962E6" w:rsidRPr="00055AF9" w:rsidRDefault="001962E6" w:rsidP="001962E6">
      <w:pPr>
        <w:spacing w:line="400" w:lineRule="exact"/>
        <w:rPr>
          <w:rFonts w:ascii="Arial" w:hAnsi="Arial"/>
          <w:b/>
          <w:bCs/>
        </w:rPr>
      </w:pPr>
      <w:r w:rsidRPr="00055AF9">
        <w:rPr>
          <w:rFonts w:ascii="Arial" w:hAnsi="Arial"/>
          <w:b/>
          <w:bCs/>
        </w:rPr>
        <w:t xml:space="preserve">[26-02 </w:t>
      </w:r>
      <w:r w:rsidR="00A82F1D" w:rsidRPr="00055AF9">
        <w:rPr>
          <w:rFonts w:ascii="Arial" w:hAnsi="Arial"/>
          <w:b/>
          <w:bCs/>
        </w:rPr>
        <w:t>Vielfalt</w:t>
      </w:r>
      <w:r w:rsidRPr="00055AF9">
        <w:rPr>
          <w:rFonts w:ascii="Arial" w:hAnsi="Arial"/>
          <w:b/>
          <w:bCs/>
        </w:rPr>
        <w:t>]</w:t>
      </w:r>
    </w:p>
    <w:p w14:paraId="29D8282C" w14:textId="1ACC19D6" w:rsidR="009C30D3" w:rsidRPr="00055AF9" w:rsidRDefault="009C30D3" w:rsidP="009C30D3">
      <w:pPr>
        <w:spacing w:line="400" w:lineRule="exact"/>
        <w:jc w:val="both"/>
        <w:rPr>
          <w:rFonts w:ascii="Arial" w:hAnsi="Arial" w:cs="Arial"/>
          <w:i/>
          <w:iCs/>
          <w:color w:val="auto"/>
        </w:rPr>
      </w:pPr>
      <w:r w:rsidRPr="00055AF9">
        <w:rPr>
          <w:rFonts w:ascii="Arial" w:hAnsi="Arial" w:cs="Arial"/>
          <w:i/>
          <w:iCs/>
          <w:color w:val="auto"/>
        </w:rPr>
        <w:t>Umfangreiche Farb-, Struktur- und Oberflächenoptionen ermöglichen die individuelle Anpassung der D-Gate Sektionaltore an unterschiedliche architektonische und gestalterische Anforderungen.</w:t>
      </w:r>
    </w:p>
    <w:p w14:paraId="0F77C6D9" w14:textId="2307F99D" w:rsidR="00AC63D4" w:rsidRPr="00055AF9" w:rsidRDefault="001962E6" w:rsidP="009C30D3">
      <w:pPr>
        <w:spacing w:line="400" w:lineRule="exact"/>
        <w:jc w:val="right"/>
        <w:rPr>
          <w:rFonts w:ascii="Arial" w:hAnsi="Arial" w:cs="Arial"/>
        </w:rPr>
      </w:pPr>
      <w:r w:rsidRPr="00055AF9">
        <w:rPr>
          <w:rFonts w:ascii="Arial" w:eastAsia="Arial" w:hAnsi="Arial" w:cs="Arial"/>
          <w:color w:val="000000" w:themeColor="text1"/>
        </w:rPr>
        <w:t xml:space="preserve">Foto: </w:t>
      </w:r>
      <w:proofErr w:type="spellStart"/>
      <w:r w:rsidRPr="00055AF9">
        <w:rPr>
          <w:rFonts w:ascii="Arial" w:hAnsi="Arial" w:cs="Arial"/>
        </w:rPr>
        <w:t>Drutex</w:t>
      </w:r>
      <w:proofErr w:type="spellEnd"/>
    </w:p>
    <w:p w14:paraId="59C261E3" w14:textId="0477D634" w:rsidR="00151B24" w:rsidRPr="00055AF9" w:rsidRDefault="00151B24" w:rsidP="00151B24">
      <w:pPr>
        <w:spacing w:line="400" w:lineRule="exact"/>
        <w:rPr>
          <w:rFonts w:ascii="Arial" w:hAnsi="Arial"/>
          <w:b/>
          <w:bCs/>
        </w:rPr>
      </w:pPr>
      <w:r w:rsidRPr="00055AF9">
        <w:rPr>
          <w:rFonts w:ascii="Arial" w:hAnsi="Arial"/>
          <w:b/>
          <w:bCs/>
          <w:noProof/>
        </w:rPr>
        <w:lastRenderedPageBreak/>
        <w:drawing>
          <wp:anchor distT="0" distB="0" distL="114300" distR="114300" simplePos="0" relativeHeight="251662336" behindDoc="1" locked="0" layoutInCell="1" allowOverlap="1" wp14:anchorId="3E478B93" wp14:editId="1C7AB265">
            <wp:simplePos x="0" y="0"/>
            <wp:positionH relativeFrom="margin">
              <wp:align>left</wp:align>
            </wp:positionH>
            <wp:positionV relativeFrom="paragraph">
              <wp:posOffset>8021</wp:posOffset>
            </wp:positionV>
            <wp:extent cx="3509713" cy="2430000"/>
            <wp:effectExtent l="0" t="0" r="0" b="8890"/>
            <wp:wrapTight wrapText="bothSides">
              <wp:wrapPolygon edited="0">
                <wp:start x="0" y="0"/>
                <wp:lineTo x="0" y="21510"/>
                <wp:lineTo x="21455" y="21510"/>
                <wp:lineTo x="21455" y="0"/>
                <wp:lineTo x="0" y="0"/>
              </wp:wrapPolygon>
            </wp:wrapTight>
            <wp:docPr id="970139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9713" cy="24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2AB01" w14:textId="77777777" w:rsidR="00151B24" w:rsidRPr="00055AF9" w:rsidRDefault="00151B24" w:rsidP="00AC63D4">
      <w:pPr>
        <w:spacing w:line="400" w:lineRule="exact"/>
        <w:rPr>
          <w:rFonts w:ascii="Arial" w:hAnsi="Arial"/>
          <w:b/>
          <w:bCs/>
        </w:rPr>
      </w:pPr>
    </w:p>
    <w:p w14:paraId="51002922" w14:textId="77777777" w:rsidR="00151B24" w:rsidRPr="00055AF9" w:rsidRDefault="00151B24" w:rsidP="00AC63D4">
      <w:pPr>
        <w:spacing w:line="400" w:lineRule="exact"/>
        <w:rPr>
          <w:rFonts w:ascii="Arial" w:hAnsi="Arial"/>
          <w:b/>
          <w:bCs/>
        </w:rPr>
      </w:pPr>
    </w:p>
    <w:p w14:paraId="688E489C" w14:textId="77777777" w:rsidR="00151B24" w:rsidRPr="00055AF9" w:rsidRDefault="00151B24" w:rsidP="00AC63D4">
      <w:pPr>
        <w:spacing w:line="400" w:lineRule="exact"/>
        <w:rPr>
          <w:rFonts w:ascii="Arial" w:hAnsi="Arial"/>
          <w:b/>
          <w:bCs/>
        </w:rPr>
      </w:pPr>
    </w:p>
    <w:p w14:paraId="3536B112" w14:textId="77777777" w:rsidR="00151B24" w:rsidRPr="00055AF9" w:rsidRDefault="00151B24" w:rsidP="00AC63D4">
      <w:pPr>
        <w:spacing w:line="400" w:lineRule="exact"/>
        <w:rPr>
          <w:rFonts w:ascii="Arial" w:hAnsi="Arial"/>
          <w:b/>
          <w:bCs/>
        </w:rPr>
      </w:pPr>
    </w:p>
    <w:p w14:paraId="73AECC5C" w14:textId="77777777" w:rsidR="00151B24" w:rsidRPr="00055AF9" w:rsidRDefault="00151B24" w:rsidP="00AC63D4">
      <w:pPr>
        <w:spacing w:line="400" w:lineRule="exact"/>
        <w:rPr>
          <w:rFonts w:ascii="Arial" w:hAnsi="Arial"/>
          <w:b/>
          <w:bCs/>
        </w:rPr>
      </w:pPr>
    </w:p>
    <w:p w14:paraId="006255F7" w14:textId="77777777" w:rsidR="00151B24" w:rsidRPr="00055AF9" w:rsidRDefault="00151B24" w:rsidP="00AC63D4">
      <w:pPr>
        <w:spacing w:line="400" w:lineRule="exact"/>
        <w:rPr>
          <w:rFonts w:ascii="Arial" w:hAnsi="Arial"/>
          <w:b/>
          <w:bCs/>
        </w:rPr>
      </w:pPr>
    </w:p>
    <w:p w14:paraId="2E525A48" w14:textId="77777777" w:rsidR="00151B24" w:rsidRPr="00055AF9" w:rsidRDefault="00151B24" w:rsidP="00AC63D4">
      <w:pPr>
        <w:spacing w:line="400" w:lineRule="exact"/>
        <w:rPr>
          <w:rFonts w:ascii="Arial" w:hAnsi="Arial"/>
          <w:b/>
          <w:bCs/>
        </w:rPr>
      </w:pPr>
    </w:p>
    <w:p w14:paraId="451614D2" w14:textId="77777777" w:rsidR="00151B24" w:rsidRPr="00055AF9" w:rsidRDefault="00151B24" w:rsidP="00AC63D4">
      <w:pPr>
        <w:spacing w:line="400" w:lineRule="exact"/>
        <w:rPr>
          <w:rFonts w:ascii="Arial" w:hAnsi="Arial"/>
          <w:b/>
          <w:bCs/>
        </w:rPr>
      </w:pPr>
    </w:p>
    <w:p w14:paraId="24F31509" w14:textId="77777777" w:rsidR="00151B24" w:rsidRPr="00055AF9" w:rsidRDefault="00151B24" w:rsidP="00AC63D4">
      <w:pPr>
        <w:spacing w:line="400" w:lineRule="exact"/>
        <w:rPr>
          <w:rFonts w:ascii="Arial" w:hAnsi="Arial"/>
          <w:b/>
          <w:bCs/>
        </w:rPr>
      </w:pPr>
    </w:p>
    <w:p w14:paraId="01842C1E" w14:textId="7D5AF196" w:rsidR="00AC63D4" w:rsidRPr="00055AF9" w:rsidRDefault="00AC63D4" w:rsidP="00AC63D4">
      <w:pPr>
        <w:spacing w:line="400" w:lineRule="exact"/>
        <w:rPr>
          <w:rFonts w:ascii="Arial" w:eastAsia="Arial" w:hAnsi="Arial" w:cs="Arial"/>
          <w:color w:val="000000" w:themeColor="text1"/>
        </w:rPr>
      </w:pPr>
      <w:r w:rsidRPr="00055AF9">
        <w:rPr>
          <w:rFonts w:ascii="Arial" w:hAnsi="Arial"/>
          <w:b/>
          <w:bCs/>
        </w:rPr>
        <w:t>[26-02 Fuhrpark]</w:t>
      </w:r>
    </w:p>
    <w:p w14:paraId="50EA6E68" w14:textId="108DB562" w:rsidR="009C30D3" w:rsidRPr="00055AF9" w:rsidRDefault="009C30D3" w:rsidP="009C30D3">
      <w:pPr>
        <w:spacing w:line="400" w:lineRule="exact"/>
        <w:jc w:val="both"/>
        <w:rPr>
          <w:rFonts w:ascii="Arial" w:hAnsi="Arial" w:cs="Arial"/>
          <w:i/>
          <w:iCs/>
          <w:color w:val="auto"/>
        </w:rPr>
      </w:pPr>
      <w:r w:rsidRPr="00055AF9">
        <w:rPr>
          <w:rFonts w:ascii="Arial" w:hAnsi="Arial" w:cs="Arial"/>
          <w:i/>
          <w:iCs/>
          <w:color w:val="auto"/>
        </w:rPr>
        <w:t xml:space="preserve">Ein eigener Fuhrpark mit rund 650 Fahrzeugen und eine hochmoderne Logistik ermöglichen </w:t>
      </w:r>
      <w:proofErr w:type="spellStart"/>
      <w:r w:rsidRPr="00055AF9">
        <w:rPr>
          <w:rFonts w:ascii="Arial" w:hAnsi="Arial" w:cs="Arial"/>
          <w:i/>
          <w:iCs/>
          <w:color w:val="auto"/>
        </w:rPr>
        <w:t>Drutex</w:t>
      </w:r>
      <w:proofErr w:type="spellEnd"/>
      <w:r w:rsidRPr="00055AF9">
        <w:rPr>
          <w:rFonts w:ascii="Arial" w:hAnsi="Arial" w:cs="Arial"/>
          <w:i/>
          <w:iCs/>
          <w:color w:val="auto"/>
        </w:rPr>
        <w:t xml:space="preserve"> europaweite Lieferungen in kurzer Zeit. Durch die enge Verzahnung von Produktion und Transport werden maßgefertigte Produkte innerhalb weniger Tage gefertigt und zuverlässig ausgeliefert.</w:t>
      </w:r>
    </w:p>
    <w:p w14:paraId="178764DC" w14:textId="1DD6B4FF" w:rsidR="00AC63D4" w:rsidRPr="00055AF9" w:rsidRDefault="00AC63D4" w:rsidP="00AC63D4">
      <w:pPr>
        <w:spacing w:line="400" w:lineRule="exact"/>
        <w:jc w:val="right"/>
        <w:rPr>
          <w:rFonts w:ascii="Arial" w:hAnsi="Arial" w:cs="Arial"/>
        </w:rPr>
      </w:pPr>
      <w:r w:rsidRPr="00055AF9">
        <w:rPr>
          <w:rFonts w:ascii="Arial" w:eastAsia="Arial" w:hAnsi="Arial" w:cs="Arial"/>
          <w:color w:val="000000" w:themeColor="text1"/>
        </w:rPr>
        <w:t xml:space="preserve">Foto: </w:t>
      </w:r>
      <w:proofErr w:type="spellStart"/>
      <w:r w:rsidRPr="00055AF9">
        <w:rPr>
          <w:rFonts w:ascii="Arial" w:hAnsi="Arial" w:cs="Arial"/>
        </w:rPr>
        <w:t>Drutex</w:t>
      </w:r>
      <w:proofErr w:type="spellEnd"/>
    </w:p>
    <w:p w14:paraId="09D3B215" w14:textId="77777777" w:rsidR="00AC63D4" w:rsidRPr="00055AF9" w:rsidRDefault="00AC63D4" w:rsidP="001962E6">
      <w:pPr>
        <w:spacing w:line="400" w:lineRule="exact"/>
        <w:rPr>
          <w:rFonts w:ascii="Arial" w:eastAsia="Arial" w:hAnsi="Arial" w:cs="Arial"/>
          <w:color w:val="000000" w:themeColor="text1"/>
        </w:rPr>
      </w:pPr>
    </w:p>
    <w:p w14:paraId="17CF29D2" w14:textId="77777777" w:rsidR="00AC63D4" w:rsidRPr="00055AF9" w:rsidRDefault="00AC63D4" w:rsidP="001962E6">
      <w:pPr>
        <w:spacing w:line="400" w:lineRule="exact"/>
        <w:rPr>
          <w:rFonts w:ascii="Arial" w:eastAsia="Arial" w:hAnsi="Arial" w:cs="Arial"/>
          <w:color w:val="000000" w:themeColor="text1"/>
        </w:rPr>
      </w:pPr>
    </w:p>
    <w:tbl>
      <w:tblPr>
        <w:tblStyle w:val="TableNormal"/>
        <w:tblW w:w="680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803"/>
      </w:tblGrid>
      <w:tr w:rsidR="00052945" w:rsidRPr="00055AF9" w14:paraId="31CEC97E" w14:textId="77777777">
        <w:trPr>
          <w:trHeight w:val="4433"/>
          <w:jc w:val="right"/>
        </w:trPr>
        <w:tc>
          <w:tcPr>
            <w:tcW w:w="6803" w:type="dxa"/>
            <w:tcBorders>
              <w:top w:val="nil"/>
              <w:left w:val="nil"/>
              <w:bottom w:val="nil"/>
              <w:right w:val="nil"/>
            </w:tcBorders>
            <w:shd w:val="clear" w:color="auto" w:fill="E2E2E2"/>
            <w:tcMar>
              <w:top w:w="80" w:type="dxa"/>
              <w:left w:w="80" w:type="dxa"/>
              <w:bottom w:w="80" w:type="dxa"/>
              <w:right w:w="80" w:type="dxa"/>
            </w:tcMar>
          </w:tcPr>
          <w:p w14:paraId="4C985752" w14:textId="64594C09" w:rsidR="00052945" w:rsidRPr="00055AF9" w:rsidRDefault="00CC5AF6">
            <w:pPr>
              <w:spacing w:line="360" w:lineRule="auto"/>
              <w:jc w:val="both"/>
              <w:rPr>
                <w:rFonts w:ascii="Arial" w:eastAsia="Arial" w:hAnsi="Arial" w:cs="Arial"/>
                <w:b/>
                <w:bCs/>
                <w:color w:val="auto"/>
              </w:rPr>
            </w:pPr>
            <w:r w:rsidRPr="00055AF9">
              <w:rPr>
                <w:rFonts w:ascii="Arial" w:hAnsi="Arial"/>
                <w:b/>
                <w:bCs/>
                <w:color w:val="auto"/>
              </w:rPr>
              <w:t xml:space="preserve">Über </w:t>
            </w:r>
            <w:proofErr w:type="spellStart"/>
            <w:r w:rsidR="009C6C98" w:rsidRPr="00055AF9">
              <w:rPr>
                <w:rFonts w:ascii="Arial" w:hAnsi="Arial"/>
                <w:b/>
                <w:bCs/>
                <w:color w:val="auto"/>
              </w:rPr>
              <w:t>Drutex</w:t>
            </w:r>
            <w:proofErr w:type="spellEnd"/>
            <w:r w:rsidR="002E2A80" w:rsidRPr="00055AF9">
              <w:rPr>
                <w:rFonts w:ascii="Arial" w:hAnsi="Arial"/>
                <w:b/>
                <w:bCs/>
                <w:color w:val="auto"/>
              </w:rPr>
              <w:t xml:space="preserve"> S.A.</w:t>
            </w:r>
            <w:r w:rsidR="009C6C98" w:rsidRPr="00055AF9">
              <w:rPr>
                <w:rFonts w:ascii="Arial" w:hAnsi="Arial"/>
                <w:b/>
                <w:bCs/>
                <w:color w:val="auto"/>
              </w:rPr>
              <w:t>:</w:t>
            </w:r>
            <w:r w:rsidRPr="00055AF9">
              <w:rPr>
                <w:rFonts w:ascii="Arial" w:hAnsi="Arial"/>
                <w:b/>
                <w:bCs/>
                <w:color w:val="auto"/>
              </w:rPr>
              <w:t xml:space="preserve"> </w:t>
            </w:r>
          </w:p>
          <w:p w14:paraId="0B5AB497" w14:textId="32BC7067" w:rsidR="00052945" w:rsidRPr="00055AF9" w:rsidRDefault="00D83DD0" w:rsidP="008C0535">
            <w:pPr>
              <w:spacing w:line="360" w:lineRule="auto"/>
              <w:jc w:val="both"/>
              <w:rPr>
                <w:rFonts w:ascii="Arial" w:hAnsi="Arial"/>
                <w:color w:val="auto"/>
              </w:rPr>
            </w:pPr>
            <w:proofErr w:type="spellStart"/>
            <w:r w:rsidRPr="00055AF9">
              <w:rPr>
                <w:rFonts w:ascii="Arial" w:hAnsi="Arial"/>
                <w:color w:val="auto"/>
              </w:rPr>
              <w:t>Drutex</w:t>
            </w:r>
            <w:proofErr w:type="spellEnd"/>
            <w:r w:rsidRPr="00055AF9">
              <w:rPr>
                <w:rFonts w:ascii="Arial" w:hAnsi="Arial"/>
                <w:color w:val="auto"/>
              </w:rPr>
              <w:t xml:space="preserve"> ist seit mehr als vier Jahrzehnten erfolgreich am Markt vertreten und verzeichnet ein kontinuierliches Wachstum. Mit über 4.000 Vertriebspartnern in mehr als 40 Ländern verfügt das Unternehmen über ein weitreichendes internationales Vertriebsnetz. Auf einer Produktionsfläche von insgesamt 118.000 Quadratmetern werden täglich bis zu 7.000 Fenster gefertigt. Sämtliche Produkte entstehen vollständig im eigenen Werk – von der Herstellung der Komponenten bis zum fertigen Endprodukt – und werden individuell nach den Wünschen und Anforderungen der Kunden maßgefertigt. Das kontinuierlich erweiterte Produktsortiment umfasst Fenster und Türen aus PVC, Aluminium und Holz, Garagentore, Fassadenraffstores, Rollläden sowie Fassaden- und Wintergartensysteme. Dadurch </w:t>
            </w:r>
            <w:r w:rsidRPr="00055AF9">
              <w:rPr>
                <w:rFonts w:ascii="Arial" w:hAnsi="Arial"/>
                <w:color w:val="auto"/>
              </w:rPr>
              <w:lastRenderedPageBreak/>
              <w:t xml:space="preserve">bietet </w:t>
            </w:r>
            <w:proofErr w:type="spellStart"/>
            <w:r w:rsidRPr="00055AF9">
              <w:rPr>
                <w:rFonts w:ascii="Arial" w:hAnsi="Arial"/>
                <w:color w:val="auto"/>
              </w:rPr>
              <w:t>Drutex</w:t>
            </w:r>
            <w:proofErr w:type="spellEnd"/>
            <w:r w:rsidRPr="00055AF9">
              <w:rPr>
                <w:rFonts w:ascii="Arial" w:hAnsi="Arial"/>
                <w:color w:val="auto"/>
              </w:rPr>
              <w:t xml:space="preserve"> hochwertige Lösungen für unterschiedlichste Bau- und Wohnprojekte aus einer Hand.</w:t>
            </w:r>
          </w:p>
        </w:tc>
      </w:tr>
    </w:tbl>
    <w:p w14:paraId="6514A8EF" w14:textId="1D0A8FF7" w:rsidR="00052945" w:rsidRPr="00055AF9" w:rsidRDefault="00E97FCB">
      <w:pPr>
        <w:pStyle w:val="berschrift6"/>
        <w:rPr>
          <w:b w:val="0"/>
          <w:bCs w:val="0"/>
          <w:color w:val="auto"/>
        </w:rPr>
      </w:pPr>
      <w:r w:rsidRPr="00055AF9">
        <w:rPr>
          <w:rFonts w:eastAsia="Arial Unicode MS" w:cs="Arial Unicode MS"/>
          <w:b w:val="0"/>
          <w:bCs w:val="0"/>
          <w:color w:val="auto"/>
        </w:rPr>
        <w:lastRenderedPageBreak/>
        <w:br/>
      </w:r>
      <w:r w:rsidR="00CC5AF6" w:rsidRPr="00055AF9">
        <w:rPr>
          <w:rFonts w:eastAsia="Arial Unicode MS" w:cs="Arial Unicode MS"/>
          <w:b w:val="0"/>
          <w:bCs w:val="0"/>
          <w:color w:val="auto"/>
        </w:rPr>
        <w:t>Rückfragen beantworte</w:t>
      </w:r>
      <w:r w:rsidR="0078073A" w:rsidRPr="00055AF9">
        <w:rPr>
          <w:rFonts w:eastAsia="Arial Unicode MS" w:cs="Arial Unicode MS"/>
          <w:b w:val="0"/>
          <w:bCs w:val="0"/>
          <w:color w:val="auto"/>
        </w:rPr>
        <w:t xml:space="preserve">n </w:t>
      </w:r>
      <w:r w:rsidR="00CC5AF6" w:rsidRPr="00055AF9">
        <w:rPr>
          <w:rFonts w:eastAsia="Arial Unicode MS" w:cs="Arial Unicode MS"/>
          <w:b w:val="0"/>
          <w:bCs w:val="0"/>
          <w:color w:val="auto"/>
        </w:rPr>
        <w:t>gern:</w:t>
      </w:r>
    </w:p>
    <w:p w14:paraId="64A1C192" w14:textId="77777777" w:rsidR="00052945" w:rsidRPr="00055AF9" w:rsidRDefault="00052945">
      <w:pPr>
        <w:rPr>
          <w:rFonts w:ascii="Arial" w:eastAsia="Arial" w:hAnsi="Arial" w:cs="Arial"/>
          <w:color w:val="auto"/>
        </w:rPr>
      </w:pPr>
    </w:p>
    <w:p w14:paraId="2C8BFBB2" w14:textId="77777777" w:rsidR="00052945" w:rsidRPr="00055AF9" w:rsidRDefault="00052945">
      <w:pPr>
        <w:rPr>
          <w:color w:val="auto"/>
        </w:rPr>
        <w:sectPr w:rsidR="00052945" w:rsidRPr="00055AF9" w:rsidSect="007D60D5">
          <w:footerReference w:type="default" r:id="rId15"/>
          <w:headerReference w:type="first" r:id="rId16"/>
          <w:pgSz w:w="11900" w:h="16840"/>
          <w:pgMar w:top="1474" w:right="3402" w:bottom="1276" w:left="1701" w:header="720" w:footer="284" w:gutter="0"/>
          <w:cols w:space="720"/>
          <w:titlePg/>
        </w:sectPr>
      </w:pPr>
    </w:p>
    <w:p w14:paraId="393E47E3" w14:textId="77777777" w:rsidR="001D3B0A" w:rsidRPr="00055AF9" w:rsidRDefault="001D3B0A" w:rsidP="001D3B0A">
      <w:pPr>
        <w:rPr>
          <w:rFonts w:ascii="Arial" w:eastAsia="Arial" w:hAnsi="Arial" w:cs="Arial"/>
          <w:color w:val="auto"/>
          <w:sz w:val="20"/>
          <w:szCs w:val="20"/>
        </w:rPr>
      </w:pPr>
      <w:proofErr w:type="spellStart"/>
      <w:r w:rsidRPr="00055AF9">
        <w:rPr>
          <w:rFonts w:ascii="Arial" w:hAnsi="Arial"/>
          <w:b/>
          <w:bCs/>
          <w:color w:val="auto"/>
          <w:sz w:val="20"/>
          <w:szCs w:val="20"/>
        </w:rPr>
        <w:t>Drutex</w:t>
      </w:r>
      <w:proofErr w:type="spellEnd"/>
      <w:r w:rsidR="0078073A" w:rsidRPr="00055AF9">
        <w:rPr>
          <w:rFonts w:ascii="Arial" w:hAnsi="Arial"/>
          <w:b/>
          <w:bCs/>
          <w:color w:val="auto"/>
          <w:sz w:val="20"/>
          <w:szCs w:val="20"/>
        </w:rPr>
        <w:br/>
      </w:r>
      <w:r w:rsidRPr="00055AF9">
        <w:rPr>
          <w:rFonts w:ascii="Arial" w:eastAsia="Arial" w:hAnsi="Arial" w:cs="Arial"/>
          <w:color w:val="auto"/>
          <w:sz w:val="20"/>
          <w:szCs w:val="20"/>
        </w:rPr>
        <w:t>Tomasz Szymański</w:t>
      </w:r>
    </w:p>
    <w:p w14:paraId="26C741C6" w14:textId="77777777" w:rsidR="001D3B0A" w:rsidRPr="00055AF9" w:rsidRDefault="0078073A" w:rsidP="001D3B0A">
      <w:pPr>
        <w:rPr>
          <w:rFonts w:ascii="Arial" w:hAnsi="Arial"/>
          <w:color w:val="auto"/>
          <w:sz w:val="20"/>
          <w:szCs w:val="20"/>
          <w:lang w:val="en-GB"/>
        </w:rPr>
      </w:pPr>
      <w:r w:rsidRPr="00055AF9">
        <w:rPr>
          <w:rFonts w:ascii="Arial" w:hAnsi="Arial"/>
          <w:color w:val="auto"/>
          <w:sz w:val="20"/>
          <w:szCs w:val="20"/>
          <w:lang w:val="en-GB"/>
        </w:rPr>
        <w:t xml:space="preserve">Tel.: </w:t>
      </w:r>
      <w:r w:rsidR="001D3B0A" w:rsidRPr="00055AF9">
        <w:rPr>
          <w:rFonts w:ascii="Arial" w:hAnsi="Arial"/>
          <w:color w:val="auto"/>
          <w:sz w:val="20"/>
          <w:szCs w:val="20"/>
          <w:lang w:val="en-GB"/>
        </w:rPr>
        <w:t>+48 451 164 500</w:t>
      </w:r>
    </w:p>
    <w:p w14:paraId="28C61998" w14:textId="27C07C87" w:rsidR="0078073A" w:rsidRPr="00055AF9" w:rsidRDefault="0078073A" w:rsidP="001D3B0A">
      <w:pPr>
        <w:rPr>
          <w:rFonts w:ascii="Arial" w:eastAsia="Arial" w:hAnsi="Arial" w:cs="Arial"/>
          <w:color w:val="auto"/>
          <w:sz w:val="20"/>
          <w:szCs w:val="20"/>
          <w:lang w:val="en-GB"/>
        </w:rPr>
      </w:pPr>
      <w:r w:rsidRPr="00055AF9">
        <w:rPr>
          <w:rFonts w:ascii="Arial" w:hAnsi="Arial"/>
          <w:color w:val="auto"/>
          <w:sz w:val="20"/>
          <w:szCs w:val="20"/>
          <w:lang w:val="en-GB"/>
        </w:rPr>
        <w:t xml:space="preserve">Mail: </w:t>
      </w:r>
      <w:r w:rsidR="001D3B0A" w:rsidRPr="00055AF9">
        <w:rPr>
          <w:rFonts w:ascii="Arial" w:hAnsi="Arial"/>
          <w:color w:val="auto"/>
          <w:sz w:val="20"/>
          <w:szCs w:val="20"/>
          <w:lang w:val="en-GB"/>
        </w:rPr>
        <w:t>tszymanski@drutex.com.pl</w:t>
      </w:r>
    </w:p>
    <w:p w14:paraId="52D0B7C8" w14:textId="77777777" w:rsidR="0078073A" w:rsidRPr="00055AF9" w:rsidRDefault="0078073A" w:rsidP="001D3B0A">
      <w:pPr>
        <w:rPr>
          <w:rFonts w:ascii="Arial" w:eastAsia="Arial" w:hAnsi="Arial" w:cs="Arial"/>
          <w:b/>
          <w:bCs/>
          <w:color w:val="auto"/>
          <w:sz w:val="20"/>
          <w:szCs w:val="20"/>
        </w:rPr>
      </w:pPr>
      <w:r w:rsidRPr="00055AF9">
        <w:rPr>
          <w:rFonts w:ascii="Arial" w:hAnsi="Arial"/>
          <w:b/>
          <w:bCs/>
          <w:color w:val="auto"/>
          <w:sz w:val="20"/>
          <w:szCs w:val="20"/>
        </w:rPr>
        <w:t>Kommunikation2B</w:t>
      </w:r>
    </w:p>
    <w:p w14:paraId="2C274C26" w14:textId="404D3B0A" w:rsidR="0078073A" w:rsidRPr="00055AF9" w:rsidRDefault="001D3B0A" w:rsidP="001D3B0A">
      <w:pPr>
        <w:rPr>
          <w:rFonts w:ascii="Arial" w:eastAsia="Arial" w:hAnsi="Arial" w:cs="Arial"/>
          <w:color w:val="auto"/>
          <w:sz w:val="20"/>
          <w:szCs w:val="20"/>
        </w:rPr>
      </w:pPr>
      <w:r w:rsidRPr="00055AF9">
        <w:rPr>
          <w:rFonts w:ascii="Arial" w:hAnsi="Arial"/>
          <w:color w:val="auto"/>
          <w:sz w:val="20"/>
          <w:szCs w:val="20"/>
        </w:rPr>
        <w:t>Mareike Wand-Quassowski</w:t>
      </w:r>
    </w:p>
    <w:p w14:paraId="7AA11522" w14:textId="03BC8108" w:rsidR="0078073A" w:rsidRPr="00055AF9" w:rsidRDefault="0078073A" w:rsidP="001D3B0A">
      <w:pPr>
        <w:pStyle w:val="Textkrper"/>
        <w:shd w:val="clear" w:color="auto" w:fill="FFFFFF"/>
        <w:spacing w:line="240" w:lineRule="auto"/>
        <w:ind w:left="3402" w:hanging="3402"/>
        <w:jc w:val="left"/>
        <w:rPr>
          <w:b w:val="0"/>
          <w:bCs w:val="0"/>
          <w:color w:val="auto"/>
          <w:sz w:val="20"/>
          <w:szCs w:val="20"/>
        </w:rPr>
      </w:pPr>
      <w:r w:rsidRPr="00055AF9">
        <w:rPr>
          <w:b w:val="0"/>
          <w:bCs w:val="0"/>
          <w:color w:val="auto"/>
          <w:sz w:val="20"/>
          <w:szCs w:val="20"/>
        </w:rPr>
        <w:t xml:space="preserve">Tel.: </w:t>
      </w:r>
      <w:r w:rsidR="001D3B0A" w:rsidRPr="00055AF9">
        <w:rPr>
          <w:b w:val="0"/>
          <w:bCs w:val="0"/>
          <w:color w:val="auto"/>
          <w:sz w:val="20"/>
          <w:szCs w:val="20"/>
        </w:rPr>
        <w:t xml:space="preserve">+49 </w:t>
      </w:r>
      <w:r w:rsidRPr="00055AF9">
        <w:rPr>
          <w:b w:val="0"/>
          <w:bCs w:val="0"/>
          <w:color w:val="auto"/>
          <w:sz w:val="20"/>
          <w:szCs w:val="20"/>
        </w:rPr>
        <w:t>231 330</w:t>
      </w:r>
      <w:r w:rsidR="001D3B0A" w:rsidRPr="00055AF9">
        <w:rPr>
          <w:b w:val="0"/>
          <w:bCs w:val="0"/>
          <w:color w:val="auto"/>
          <w:sz w:val="20"/>
          <w:szCs w:val="20"/>
        </w:rPr>
        <w:t xml:space="preserve"> </w:t>
      </w:r>
      <w:r w:rsidRPr="00055AF9">
        <w:rPr>
          <w:b w:val="0"/>
          <w:bCs w:val="0"/>
          <w:color w:val="auto"/>
          <w:sz w:val="20"/>
          <w:szCs w:val="20"/>
        </w:rPr>
        <w:t>49</w:t>
      </w:r>
      <w:r w:rsidR="001D3B0A" w:rsidRPr="00055AF9">
        <w:rPr>
          <w:b w:val="0"/>
          <w:bCs w:val="0"/>
          <w:color w:val="auto"/>
          <w:sz w:val="20"/>
          <w:szCs w:val="20"/>
        </w:rPr>
        <w:t xml:space="preserve"> </w:t>
      </w:r>
      <w:r w:rsidRPr="00055AF9">
        <w:rPr>
          <w:b w:val="0"/>
          <w:bCs w:val="0"/>
          <w:color w:val="auto"/>
          <w:sz w:val="20"/>
          <w:szCs w:val="20"/>
        </w:rPr>
        <w:t>323</w:t>
      </w:r>
    </w:p>
    <w:p w14:paraId="10B4B68F" w14:textId="1296CA6A" w:rsidR="0078073A" w:rsidRPr="006F70B4" w:rsidRDefault="0078073A" w:rsidP="001D3B0A">
      <w:pPr>
        <w:pStyle w:val="Textkrper"/>
        <w:shd w:val="clear" w:color="auto" w:fill="FFFFFF"/>
        <w:spacing w:line="240" w:lineRule="auto"/>
        <w:ind w:left="3402" w:hanging="3402"/>
        <w:jc w:val="left"/>
        <w:rPr>
          <w:color w:val="auto"/>
          <w:lang w:val="en-GB"/>
        </w:rPr>
        <w:sectPr w:rsidR="0078073A" w:rsidRPr="006F70B4" w:rsidSect="0078073A">
          <w:type w:val="continuous"/>
          <w:pgSz w:w="11900" w:h="16840"/>
          <w:pgMar w:top="1474" w:right="2550" w:bottom="1276" w:left="1701" w:header="720" w:footer="284" w:gutter="0"/>
          <w:cols w:num="2" w:space="7"/>
        </w:sectPr>
      </w:pPr>
      <w:r w:rsidRPr="00055AF9">
        <w:rPr>
          <w:b w:val="0"/>
          <w:bCs w:val="0"/>
          <w:color w:val="auto"/>
          <w:sz w:val="20"/>
          <w:szCs w:val="20"/>
          <w:lang w:val="en-GB"/>
        </w:rPr>
        <w:t xml:space="preserve">Mail: </w:t>
      </w:r>
      <w:r w:rsidR="001D3B0A" w:rsidRPr="00055AF9">
        <w:rPr>
          <w:b w:val="0"/>
          <w:bCs w:val="0"/>
          <w:color w:val="auto"/>
          <w:sz w:val="20"/>
          <w:szCs w:val="20"/>
          <w:lang w:val="en-GB"/>
        </w:rPr>
        <w:t>m</w:t>
      </w:r>
      <w:r w:rsidRPr="00055AF9">
        <w:rPr>
          <w:b w:val="0"/>
          <w:bCs w:val="0"/>
          <w:color w:val="auto"/>
          <w:sz w:val="20"/>
          <w:szCs w:val="20"/>
          <w:lang w:val="en-GB"/>
        </w:rPr>
        <w:t>.</w:t>
      </w:r>
      <w:r w:rsidR="001D3B0A" w:rsidRPr="00055AF9">
        <w:rPr>
          <w:b w:val="0"/>
          <w:bCs w:val="0"/>
          <w:color w:val="auto"/>
          <w:sz w:val="20"/>
          <w:szCs w:val="20"/>
          <w:lang w:val="en-GB"/>
        </w:rPr>
        <w:t>quassowski</w:t>
      </w:r>
      <w:r w:rsidRPr="00055AF9">
        <w:rPr>
          <w:b w:val="0"/>
          <w:bCs w:val="0"/>
          <w:color w:val="auto"/>
          <w:sz w:val="20"/>
          <w:szCs w:val="20"/>
          <w:lang w:val="en-GB"/>
        </w:rPr>
        <w:t>@kommunikation2b.de</w:t>
      </w:r>
    </w:p>
    <w:p w14:paraId="63946774" w14:textId="77777777" w:rsidR="00F818AB" w:rsidRPr="006F70B4" w:rsidRDefault="00F818AB" w:rsidP="001D3B0A">
      <w:pPr>
        <w:rPr>
          <w:b/>
          <w:color w:val="auto"/>
          <w:lang w:val="en-GB"/>
        </w:rPr>
      </w:pPr>
    </w:p>
    <w:sectPr w:rsidR="00F818AB" w:rsidRPr="006F70B4" w:rsidSect="0078073A">
      <w:type w:val="continuous"/>
      <w:pgSz w:w="11900" w:h="16840"/>
      <w:pgMar w:top="1474" w:right="3402" w:bottom="1474"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818" w14:textId="77777777" w:rsidR="00F94F35" w:rsidRDefault="00F94F35" w:rsidP="00455558">
      <w:r>
        <w:separator/>
      </w:r>
    </w:p>
  </w:endnote>
  <w:endnote w:type="continuationSeparator" w:id="0">
    <w:p w14:paraId="4636FAD7" w14:textId="77777777" w:rsidR="00F94F35" w:rsidRDefault="00F94F35" w:rsidP="004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603040000090004"/>
    <w:charset w:val="CC"/>
    <w:family w:val="modern"/>
    <w:notTrueType/>
    <w:pitch w:val="variable"/>
    <w:sig w:usb0="8000020B" w:usb1="10000048"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EC4" w14:textId="35F7CD6D" w:rsidR="00052945" w:rsidRPr="003F01B1" w:rsidRDefault="00261E62" w:rsidP="00455558">
    <w:pPr>
      <w:pStyle w:val="Fuzeile"/>
      <w:tabs>
        <w:tab w:val="clear" w:pos="9072"/>
        <w:tab w:val="right" w:pos="7629"/>
      </w:tabs>
      <w:rPr>
        <w:rFonts w:ascii="Arial" w:hAnsi="Arial"/>
        <w:sz w:val="18"/>
        <w:szCs w:val="18"/>
      </w:rPr>
    </w:pPr>
    <w:r>
      <w:rPr>
        <w:rFonts w:ascii="Arial" w:hAnsi="Arial"/>
        <w:sz w:val="18"/>
        <w:szCs w:val="18"/>
      </w:rPr>
      <w:t>2</w:t>
    </w:r>
    <w:r w:rsidR="00841848">
      <w:rPr>
        <w:rFonts w:ascii="Arial" w:hAnsi="Arial"/>
        <w:sz w:val="18"/>
        <w:szCs w:val="18"/>
      </w:rPr>
      <w:t>6</w:t>
    </w:r>
    <w:r>
      <w:rPr>
        <w:rFonts w:ascii="Arial" w:hAnsi="Arial"/>
        <w:sz w:val="18"/>
        <w:szCs w:val="18"/>
      </w:rPr>
      <w:t>-</w:t>
    </w:r>
    <w:r w:rsidR="006F70B4">
      <w:rPr>
        <w:rFonts w:ascii="Arial" w:hAnsi="Arial"/>
        <w:sz w:val="18"/>
        <w:szCs w:val="18"/>
      </w:rPr>
      <w:t>0</w:t>
    </w:r>
    <w:r w:rsidR="002C38D3">
      <w:rPr>
        <w:rFonts w:ascii="Arial" w:hAnsi="Arial"/>
        <w:sz w:val="18"/>
        <w:szCs w:val="18"/>
      </w:rPr>
      <w:t>4</w:t>
    </w:r>
    <w:r w:rsidR="006F70B4">
      <w:rPr>
        <w:rFonts w:ascii="Arial" w:hAnsi="Arial"/>
        <w:sz w:val="18"/>
        <w:szCs w:val="18"/>
      </w:rPr>
      <w:t xml:space="preserve"> </w:t>
    </w:r>
    <w:r w:rsidR="002C38D3">
      <w:rPr>
        <w:rFonts w:ascii="Arial" w:hAnsi="Arial"/>
        <w:sz w:val="18"/>
        <w:szCs w:val="18"/>
      </w:rPr>
      <w:t>Tore</w:t>
    </w:r>
    <w:r w:rsidR="003F01B1">
      <w:rPr>
        <w:rFonts w:ascii="Arial" w:hAnsi="Arial"/>
        <w:sz w:val="18"/>
        <w:szCs w:val="18"/>
      </w:rPr>
      <w:tab/>
    </w:r>
    <w:r w:rsidR="00CC5AF6">
      <w:rPr>
        <w:rFonts w:ascii="Arial" w:hAnsi="Arial"/>
        <w:sz w:val="18"/>
        <w:szCs w:val="18"/>
      </w:rPr>
      <w:tab/>
      <w:t xml:space="preserve">Seite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PAGE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r w:rsidR="00CC5AF6">
      <w:rPr>
        <w:rFonts w:ascii="Arial" w:hAnsi="Arial"/>
        <w:sz w:val="18"/>
        <w:szCs w:val="18"/>
      </w:rPr>
      <w:t xml:space="preserve"> von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NUMPAGES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p>
  <w:p w14:paraId="5C10FB2E" w14:textId="77777777" w:rsidR="00052945" w:rsidRDefault="00052945" w:rsidP="00455558">
    <w:pPr>
      <w:pStyle w:val="Fuzeile"/>
      <w:tabs>
        <w:tab w:val="clear" w:pos="9072"/>
        <w:tab w:val="right" w:pos="7629"/>
      </w:tabs>
      <w:rPr>
        <w:rFonts w:ascii="Arial" w:eastAsia="Arial" w:hAnsi="Arial" w:cs="Arial"/>
        <w:sz w:val="18"/>
        <w:szCs w:val="18"/>
      </w:rPr>
    </w:pPr>
  </w:p>
  <w:p w14:paraId="1280F5B8" w14:textId="77777777" w:rsidR="00052945" w:rsidRDefault="00052945" w:rsidP="00455558">
    <w:pPr>
      <w:pStyle w:val="Fuzeile"/>
      <w:tabs>
        <w:tab w:val="clear" w:pos="9072"/>
        <w:tab w:val="right" w:pos="76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8EE0" w14:textId="77777777" w:rsidR="00F94F35" w:rsidRDefault="00F94F35" w:rsidP="00455558">
      <w:r>
        <w:separator/>
      </w:r>
    </w:p>
  </w:footnote>
  <w:footnote w:type="continuationSeparator" w:id="0">
    <w:p w14:paraId="0D9352FF" w14:textId="77777777" w:rsidR="00F94F35" w:rsidRDefault="00F94F35" w:rsidP="0045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3FA9" w14:textId="34ABADCE" w:rsidR="00052945" w:rsidRDefault="00211BDF" w:rsidP="00455558">
    <w:pPr>
      <w:pStyle w:val="Kopfzeile"/>
      <w:tabs>
        <w:tab w:val="clear" w:pos="9072"/>
        <w:tab w:val="left" w:pos="708"/>
        <w:tab w:val="right" w:pos="7629"/>
      </w:tabs>
      <w:spacing w:before="120" w:line="480" w:lineRule="exact"/>
      <w:rPr>
        <w:b/>
        <w:bCs/>
        <w:sz w:val="56"/>
        <w:szCs w:val="56"/>
      </w:rPr>
    </w:pPr>
    <w:r>
      <w:rPr>
        <w:noProof/>
      </w:rPr>
      <w:drawing>
        <wp:anchor distT="0" distB="0" distL="114300" distR="114300" simplePos="0" relativeHeight="251658240" behindDoc="0" locked="0" layoutInCell="1" allowOverlap="1" wp14:anchorId="11AC17E6" wp14:editId="196502EC">
          <wp:simplePos x="0" y="0"/>
          <wp:positionH relativeFrom="margin">
            <wp:posOffset>3988858</wp:posOffset>
          </wp:positionH>
          <wp:positionV relativeFrom="paragraph">
            <wp:posOffset>-253154</wp:posOffset>
          </wp:positionV>
          <wp:extent cx="2299335" cy="575310"/>
          <wp:effectExtent l="0" t="0" r="5715" b="0"/>
          <wp:wrapSquare wrapText="bothSides"/>
          <wp:docPr id="11437633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9335"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AF6">
      <w:rPr>
        <w:b/>
        <w:bCs/>
        <w:sz w:val="56"/>
        <w:szCs w:val="56"/>
      </w:rPr>
      <w:t>Presseinformation</w:t>
    </w:r>
    <w:r w:rsidR="00476636" w:rsidRPr="00476636">
      <w:t xml:space="preserve"> </w:t>
    </w:r>
  </w:p>
  <w:p w14:paraId="2CEF69A0" w14:textId="36A1A311" w:rsidR="00F72C9A" w:rsidRDefault="00F72C9A" w:rsidP="00455558">
    <w:pPr>
      <w:pStyle w:val="Kopfzeile"/>
      <w:tabs>
        <w:tab w:val="clear" w:pos="9072"/>
        <w:tab w:val="left" w:pos="708"/>
        <w:tab w:val="right" w:pos="7629"/>
      </w:tabs>
      <w:spacing w:line="320" w:lineRule="exact"/>
      <w:rPr>
        <w:sz w:val="18"/>
        <w:szCs w:val="18"/>
      </w:rPr>
    </w:pPr>
    <w:proofErr w:type="spellStart"/>
    <w:r>
      <w:rPr>
        <w:b/>
        <w:bCs/>
        <w:sz w:val="18"/>
        <w:szCs w:val="18"/>
      </w:rPr>
      <w:t>Drutex</w:t>
    </w:r>
    <w:proofErr w:type="spellEnd"/>
    <w:r w:rsidR="0028030C">
      <w:rPr>
        <w:b/>
        <w:bCs/>
        <w:sz w:val="18"/>
        <w:szCs w:val="18"/>
      </w:rPr>
      <w:t xml:space="preserve"> S.A.</w:t>
    </w:r>
    <w:r w:rsidR="00CC5AF6">
      <w:rPr>
        <w:sz w:val="18"/>
        <w:szCs w:val="18"/>
      </w:rPr>
      <w:t xml:space="preserve">, </w:t>
    </w:r>
    <w:proofErr w:type="spellStart"/>
    <w:r w:rsidR="00933D67">
      <w:rPr>
        <w:sz w:val="18"/>
        <w:szCs w:val="18"/>
      </w:rPr>
      <w:t>Leszka</w:t>
    </w:r>
    <w:proofErr w:type="spellEnd"/>
    <w:r w:rsidR="00F0527E">
      <w:rPr>
        <w:sz w:val="18"/>
        <w:szCs w:val="18"/>
      </w:rPr>
      <w:t xml:space="preserve"> </w:t>
    </w:r>
    <w:proofErr w:type="spellStart"/>
    <w:r w:rsidR="00933D67">
      <w:rPr>
        <w:sz w:val="18"/>
        <w:szCs w:val="18"/>
      </w:rPr>
      <w:t>Gierszewskiego</w:t>
    </w:r>
    <w:proofErr w:type="spellEnd"/>
    <w:r w:rsidRPr="00F72C9A">
      <w:rPr>
        <w:sz w:val="18"/>
        <w:szCs w:val="18"/>
      </w:rPr>
      <w:t xml:space="preserve"> 1, 77-100 </w:t>
    </w:r>
    <w:proofErr w:type="spellStart"/>
    <w:r w:rsidRPr="00F72C9A">
      <w:rPr>
        <w:sz w:val="18"/>
        <w:szCs w:val="18"/>
      </w:rPr>
      <w:t>Bytów</w:t>
    </w:r>
    <w:proofErr w:type="spellEnd"/>
    <w:r>
      <w:rPr>
        <w:sz w:val="18"/>
        <w:szCs w:val="18"/>
      </w:rPr>
      <w:t>, Polen</w:t>
    </w:r>
  </w:p>
  <w:p w14:paraId="1DCB6CDA" w14:textId="0EE2C6C0" w:rsidR="00052945" w:rsidRDefault="00CC5AF6" w:rsidP="00455558">
    <w:pPr>
      <w:pStyle w:val="Kopfzeile"/>
      <w:tabs>
        <w:tab w:val="clear" w:pos="9072"/>
        <w:tab w:val="left" w:pos="708"/>
        <w:tab w:val="right" w:pos="7629"/>
      </w:tabs>
      <w:spacing w:line="320" w:lineRule="exact"/>
      <w:rPr>
        <w:sz w:val="18"/>
        <w:szCs w:val="18"/>
      </w:rPr>
    </w:pPr>
    <w:r>
      <w:rPr>
        <w:sz w:val="18"/>
        <w:szCs w:val="18"/>
      </w:rPr>
      <w:t>Abdruck honorarfrei. Belegexemplar und Rückfragen bitte an:</w:t>
    </w:r>
  </w:p>
  <w:p w14:paraId="201B9CFF" w14:textId="7C1437E3" w:rsidR="00052945" w:rsidRDefault="00CC5AF6" w:rsidP="00455558">
    <w:pPr>
      <w:pStyle w:val="Kopfzeile"/>
      <w:tabs>
        <w:tab w:val="clear" w:pos="9072"/>
        <w:tab w:val="left" w:pos="708"/>
        <w:tab w:val="right" w:pos="7629"/>
      </w:tabs>
      <w:spacing w:line="320" w:lineRule="exact"/>
    </w:pPr>
    <w:r>
      <w:rPr>
        <w:b/>
        <w:bCs/>
        <w:sz w:val="18"/>
        <w:szCs w:val="18"/>
      </w:rPr>
      <w:t>Kommunikation2B</w:t>
    </w:r>
    <w:r w:rsidR="0004130E">
      <w:rPr>
        <w:sz w:val="18"/>
        <w:szCs w:val="18"/>
      </w:rPr>
      <w:t xml:space="preserve">, </w:t>
    </w:r>
    <w:r w:rsidR="00682264" w:rsidRPr="00682264">
      <w:rPr>
        <w:sz w:val="18"/>
        <w:szCs w:val="18"/>
      </w:rPr>
      <w:t>Saarlandstr. 117, 44139 Dortmund</w:t>
    </w:r>
    <w:r>
      <w:rPr>
        <w:sz w:val="18"/>
        <w:szCs w:val="18"/>
      </w:rPr>
      <w:t>, Fon: 0231/330 49 323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C8"/>
    <w:multiLevelType w:val="hybridMultilevel"/>
    <w:tmpl w:val="C594600E"/>
    <w:lvl w:ilvl="0" w:tplc="371EE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86715"/>
    <w:multiLevelType w:val="hybridMultilevel"/>
    <w:tmpl w:val="6C044BEE"/>
    <w:lvl w:ilvl="0" w:tplc="D8E6A5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D0775"/>
    <w:multiLevelType w:val="hybridMultilevel"/>
    <w:tmpl w:val="0408E700"/>
    <w:lvl w:ilvl="0" w:tplc="D5E2C93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60D02"/>
    <w:multiLevelType w:val="hybridMultilevel"/>
    <w:tmpl w:val="72161DAC"/>
    <w:lvl w:ilvl="0" w:tplc="57B407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F02464"/>
    <w:multiLevelType w:val="hybridMultilevel"/>
    <w:tmpl w:val="E03ACD78"/>
    <w:lvl w:ilvl="0" w:tplc="988A7E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445826"/>
    <w:multiLevelType w:val="hybridMultilevel"/>
    <w:tmpl w:val="68D2A700"/>
    <w:lvl w:ilvl="0" w:tplc="58226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F3657"/>
    <w:multiLevelType w:val="hybridMultilevel"/>
    <w:tmpl w:val="8E086D58"/>
    <w:lvl w:ilvl="0" w:tplc="867E2FC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076494"/>
    <w:multiLevelType w:val="hybridMultilevel"/>
    <w:tmpl w:val="2B0CF76E"/>
    <w:lvl w:ilvl="0" w:tplc="14AA2A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747475">
    <w:abstractNumId w:val="1"/>
  </w:num>
  <w:num w:numId="2" w16cid:durableId="667057800">
    <w:abstractNumId w:val="4"/>
  </w:num>
  <w:num w:numId="3" w16cid:durableId="1947031443">
    <w:abstractNumId w:val="2"/>
  </w:num>
  <w:num w:numId="4" w16cid:durableId="41832010">
    <w:abstractNumId w:val="7"/>
  </w:num>
  <w:num w:numId="5" w16cid:durableId="219245399">
    <w:abstractNumId w:val="5"/>
  </w:num>
  <w:num w:numId="6" w16cid:durableId="268464297">
    <w:abstractNumId w:val="3"/>
  </w:num>
  <w:num w:numId="7" w16cid:durableId="745494320">
    <w:abstractNumId w:val="6"/>
  </w:num>
  <w:num w:numId="8" w16cid:durableId="7083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45"/>
    <w:rsid w:val="000000E4"/>
    <w:rsid w:val="000003C0"/>
    <w:rsid w:val="00000E9D"/>
    <w:rsid w:val="00000ECC"/>
    <w:rsid w:val="00001510"/>
    <w:rsid w:val="0000185E"/>
    <w:rsid w:val="00002FC4"/>
    <w:rsid w:val="00003001"/>
    <w:rsid w:val="00003E1E"/>
    <w:rsid w:val="000045A4"/>
    <w:rsid w:val="00004928"/>
    <w:rsid w:val="000049D7"/>
    <w:rsid w:val="00004BDB"/>
    <w:rsid w:val="000055F3"/>
    <w:rsid w:val="000060BA"/>
    <w:rsid w:val="000062F7"/>
    <w:rsid w:val="00006CAC"/>
    <w:rsid w:val="0000715B"/>
    <w:rsid w:val="000071A2"/>
    <w:rsid w:val="0001031E"/>
    <w:rsid w:val="00012182"/>
    <w:rsid w:val="0001222C"/>
    <w:rsid w:val="000122C4"/>
    <w:rsid w:val="0001230B"/>
    <w:rsid w:val="000129E9"/>
    <w:rsid w:val="00013585"/>
    <w:rsid w:val="00013ACC"/>
    <w:rsid w:val="00014F33"/>
    <w:rsid w:val="000153CA"/>
    <w:rsid w:val="00015CCF"/>
    <w:rsid w:val="0001698F"/>
    <w:rsid w:val="00017447"/>
    <w:rsid w:val="0002040D"/>
    <w:rsid w:val="0002223F"/>
    <w:rsid w:val="000225DF"/>
    <w:rsid w:val="00023745"/>
    <w:rsid w:val="00023869"/>
    <w:rsid w:val="00023A75"/>
    <w:rsid w:val="00023AB2"/>
    <w:rsid w:val="00024E28"/>
    <w:rsid w:val="000263A5"/>
    <w:rsid w:val="00027677"/>
    <w:rsid w:val="0003072B"/>
    <w:rsid w:val="0003093B"/>
    <w:rsid w:val="00031F81"/>
    <w:rsid w:val="00033337"/>
    <w:rsid w:val="00033A98"/>
    <w:rsid w:val="000340C8"/>
    <w:rsid w:val="000349C7"/>
    <w:rsid w:val="00034AC1"/>
    <w:rsid w:val="000363ED"/>
    <w:rsid w:val="00036CD6"/>
    <w:rsid w:val="00037198"/>
    <w:rsid w:val="000378F4"/>
    <w:rsid w:val="000402A6"/>
    <w:rsid w:val="00040D5A"/>
    <w:rsid w:val="0004130E"/>
    <w:rsid w:val="000416B4"/>
    <w:rsid w:val="00044505"/>
    <w:rsid w:val="00045238"/>
    <w:rsid w:val="00045EE7"/>
    <w:rsid w:val="00046C13"/>
    <w:rsid w:val="00047675"/>
    <w:rsid w:val="00047B50"/>
    <w:rsid w:val="00047E80"/>
    <w:rsid w:val="000503F6"/>
    <w:rsid w:val="00050CBD"/>
    <w:rsid w:val="00050CC8"/>
    <w:rsid w:val="000512D1"/>
    <w:rsid w:val="00052945"/>
    <w:rsid w:val="00052FD4"/>
    <w:rsid w:val="00053BFE"/>
    <w:rsid w:val="00053F15"/>
    <w:rsid w:val="00053F23"/>
    <w:rsid w:val="000545EE"/>
    <w:rsid w:val="00054733"/>
    <w:rsid w:val="000548D9"/>
    <w:rsid w:val="00054B92"/>
    <w:rsid w:val="000551D9"/>
    <w:rsid w:val="000554E7"/>
    <w:rsid w:val="00055AF9"/>
    <w:rsid w:val="00056026"/>
    <w:rsid w:val="000602CD"/>
    <w:rsid w:val="000610AC"/>
    <w:rsid w:val="0006114B"/>
    <w:rsid w:val="000613C6"/>
    <w:rsid w:val="000637B4"/>
    <w:rsid w:val="00065E3F"/>
    <w:rsid w:val="00066046"/>
    <w:rsid w:val="00066454"/>
    <w:rsid w:val="00072D65"/>
    <w:rsid w:val="00072DE8"/>
    <w:rsid w:val="00073683"/>
    <w:rsid w:val="00073F06"/>
    <w:rsid w:val="00075813"/>
    <w:rsid w:val="00075A9A"/>
    <w:rsid w:val="00075C4C"/>
    <w:rsid w:val="00075DA6"/>
    <w:rsid w:val="00076804"/>
    <w:rsid w:val="00076870"/>
    <w:rsid w:val="00076939"/>
    <w:rsid w:val="000772D8"/>
    <w:rsid w:val="000774F9"/>
    <w:rsid w:val="000775EE"/>
    <w:rsid w:val="000777CF"/>
    <w:rsid w:val="00077C70"/>
    <w:rsid w:val="000805DA"/>
    <w:rsid w:val="00081864"/>
    <w:rsid w:val="00081EAC"/>
    <w:rsid w:val="00082384"/>
    <w:rsid w:val="00082815"/>
    <w:rsid w:val="00082CB7"/>
    <w:rsid w:val="0008425A"/>
    <w:rsid w:val="00084AAB"/>
    <w:rsid w:val="00086429"/>
    <w:rsid w:val="000868DB"/>
    <w:rsid w:val="00086BDD"/>
    <w:rsid w:val="00086E30"/>
    <w:rsid w:val="00091A89"/>
    <w:rsid w:val="00092A17"/>
    <w:rsid w:val="0009325D"/>
    <w:rsid w:val="00093E81"/>
    <w:rsid w:val="000955EA"/>
    <w:rsid w:val="00095B58"/>
    <w:rsid w:val="0009625D"/>
    <w:rsid w:val="00097706"/>
    <w:rsid w:val="000978D0"/>
    <w:rsid w:val="00097A19"/>
    <w:rsid w:val="000A0764"/>
    <w:rsid w:val="000A0F0D"/>
    <w:rsid w:val="000A1B65"/>
    <w:rsid w:val="000A1E6A"/>
    <w:rsid w:val="000A1E86"/>
    <w:rsid w:val="000A21D6"/>
    <w:rsid w:val="000A2759"/>
    <w:rsid w:val="000A2DB5"/>
    <w:rsid w:val="000A3805"/>
    <w:rsid w:val="000A49E6"/>
    <w:rsid w:val="000A4AF2"/>
    <w:rsid w:val="000A4BAD"/>
    <w:rsid w:val="000A5A1F"/>
    <w:rsid w:val="000A5BE3"/>
    <w:rsid w:val="000A5C2A"/>
    <w:rsid w:val="000A6E2D"/>
    <w:rsid w:val="000A7286"/>
    <w:rsid w:val="000B24EE"/>
    <w:rsid w:val="000B2BA9"/>
    <w:rsid w:val="000B3E12"/>
    <w:rsid w:val="000B437D"/>
    <w:rsid w:val="000B46F8"/>
    <w:rsid w:val="000B5E30"/>
    <w:rsid w:val="000B6F7D"/>
    <w:rsid w:val="000B7E19"/>
    <w:rsid w:val="000C0DCD"/>
    <w:rsid w:val="000C36A4"/>
    <w:rsid w:val="000C3834"/>
    <w:rsid w:val="000C3AFE"/>
    <w:rsid w:val="000C3BEC"/>
    <w:rsid w:val="000C5D50"/>
    <w:rsid w:val="000C671A"/>
    <w:rsid w:val="000C6AE5"/>
    <w:rsid w:val="000C6DEE"/>
    <w:rsid w:val="000C744D"/>
    <w:rsid w:val="000C76FC"/>
    <w:rsid w:val="000C7DB2"/>
    <w:rsid w:val="000D0935"/>
    <w:rsid w:val="000D124F"/>
    <w:rsid w:val="000D2A39"/>
    <w:rsid w:val="000D3457"/>
    <w:rsid w:val="000D3509"/>
    <w:rsid w:val="000D4097"/>
    <w:rsid w:val="000D4856"/>
    <w:rsid w:val="000D4891"/>
    <w:rsid w:val="000D5608"/>
    <w:rsid w:val="000D5FE0"/>
    <w:rsid w:val="000D70CF"/>
    <w:rsid w:val="000D751E"/>
    <w:rsid w:val="000D77F8"/>
    <w:rsid w:val="000E0CB0"/>
    <w:rsid w:val="000E1066"/>
    <w:rsid w:val="000E268C"/>
    <w:rsid w:val="000E38E9"/>
    <w:rsid w:val="000E4DC8"/>
    <w:rsid w:val="000E5930"/>
    <w:rsid w:val="000E73DC"/>
    <w:rsid w:val="000F01D7"/>
    <w:rsid w:val="000F0F2E"/>
    <w:rsid w:val="000F1A2E"/>
    <w:rsid w:val="000F2509"/>
    <w:rsid w:val="000F2AB8"/>
    <w:rsid w:val="000F33BB"/>
    <w:rsid w:val="000F3AD3"/>
    <w:rsid w:val="000F47BC"/>
    <w:rsid w:val="000F504B"/>
    <w:rsid w:val="000F5749"/>
    <w:rsid w:val="000F5CBE"/>
    <w:rsid w:val="000F5DBC"/>
    <w:rsid w:val="000F5FD8"/>
    <w:rsid w:val="000F6791"/>
    <w:rsid w:val="000F6C8F"/>
    <w:rsid w:val="000F70C1"/>
    <w:rsid w:val="000F72B4"/>
    <w:rsid w:val="000F7355"/>
    <w:rsid w:val="000F77EA"/>
    <w:rsid w:val="000F78B9"/>
    <w:rsid w:val="00101991"/>
    <w:rsid w:val="00102AE4"/>
    <w:rsid w:val="0010326A"/>
    <w:rsid w:val="001040BB"/>
    <w:rsid w:val="00104CBB"/>
    <w:rsid w:val="0010538D"/>
    <w:rsid w:val="001059CB"/>
    <w:rsid w:val="001064ED"/>
    <w:rsid w:val="00106AC8"/>
    <w:rsid w:val="001076AF"/>
    <w:rsid w:val="001107E9"/>
    <w:rsid w:val="00110A37"/>
    <w:rsid w:val="00111AD7"/>
    <w:rsid w:val="001122A1"/>
    <w:rsid w:val="00112800"/>
    <w:rsid w:val="00112DBF"/>
    <w:rsid w:val="001137F8"/>
    <w:rsid w:val="00114174"/>
    <w:rsid w:val="00115CAE"/>
    <w:rsid w:val="001160FC"/>
    <w:rsid w:val="00120C90"/>
    <w:rsid w:val="00120F56"/>
    <w:rsid w:val="00121792"/>
    <w:rsid w:val="00121D16"/>
    <w:rsid w:val="0012298C"/>
    <w:rsid w:val="00122E23"/>
    <w:rsid w:val="00123A01"/>
    <w:rsid w:val="00123DD7"/>
    <w:rsid w:val="001241E7"/>
    <w:rsid w:val="001265BF"/>
    <w:rsid w:val="001266E0"/>
    <w:rsid w:val="00130055"/>
    <w:rsid w:val="00130BC1"/>
    <w:rsid w:val="00131987"/>
    <w:rsid w:val="0013215C"/>
    <w:rsid w:val="001322B8"/>
    <w:rsid w:val="0013246B"/>
    <w:rsid w:val="00132E7C"/>
    <w:rsid w:val="00132FB4"/>
    <w:rsid w:val="00133393"/>
    <w:rsid w:val="00134EDF"/>
    <w:rsid w:val="001350B6"/>
    <w:rsid w:val="001356FE"/>
    <w:rsid w:val="001360DF"/>
    <w:rsid w:val="001363C9"/>
    <w:rsid w:val="00136A7E"/>
    <w:rsid w:val="001374F3"/>
    <w:rsid w:val="001402E9"/>
    <w:rsid w:val="001404B7"/>
    <w:rsid w:val="00140C80"/>
    <w:rsid w:val="00140DEE"/>
    <w:rsid w:val="00141661"/>
    <w:rsid w:val="00141670"/>
    <w:rsid w:val="00141AB4"/>
    <w:rsid w:val="00141D3E"/>
    <w:rsid w:val="00141D66"/>
    <w:rsid w:val="00141FB3"/>
    <w:rsid w:val="00143345"/>
    <w:rsid w:val="0014398A"/>
    <w:rsid w:val="001449E2"/>
    <w:rsid w:val="0014515D"/>
    <w:rsid w:val="001451C0"/>
    <w:rsid w:val="00145693"/>
    <w:rsid w:val="0014606A"/>
    <w:rsid w:val="00146403"/>
    <w:rsid w:val="0014749F"/>
    <w:rsid w:val="001477D5"/>
    <w:rsid w:val="0015024E"/>
    <w:rsid w:val="0015031F"/>
    <w:rsid w:val="00150646"/>
    <w:rsid w:val="00150653"/>
    <w:rsid w:val="00151B24"/>
    <w:rsid w:val="00152C38"/>
    <w:rsid w:val="0015325A"/>
    <w:rsid w:val="00153D1D"/>
    <w:rsid w:val="00154D86"/>
    <w:rsid w:val="001555DD"/>
    <w:rsid w:val="001556EB"/>
    <w:rsid w:val="00156244"/>
    <w:rsid w:val="001562A6"/>
    <w:rsid w:val="00157299"/>
    <w:rsid w:val="001575D3"/>
    <w:rsid w:val="00160170"/>
    <w:rsid w:val="0016043D"/>
    <w:rsid w:val="00160883"/>
    <w:rsid w:val="001609A5"/>
    <w:rsid w:val="00161BD4"/>
    <w:rsid w:val="00161C30"/>
    <w:rsid w:val="001620F2"/>
    <w:rsid w:val="00162ED9"/>
    <w:rsid w:val="00163A81"/>
    <w:rsid w:val="00164AF0"/>
    <w:rsid w:val="00165079"/>
    <w:rsid w:val="00167080"/>
    <w:rsid w:val="0016732F"/>
    <w:rsid w:val="001677EF"/>
    <w:rsid w:val="00167C0B"/>
    <w:rsid w:val="00167C66"/>
    <w:rsid w:val="00170BC8"/>
    <w:rsid w:val="00170F43"/>
    <w:rsid w:val="001744F3"/>
    <w:rsid w:val="00175B65"/>
    <w:rsid w:val="00175DB2"/>
    <w:rsid w:val="00177AB5"/>
    <w:rsid w:val="00177BB3"/>
    <w:rsid w:val="00180053"/>
    <w:rsid w:val="001803C9"/>
    <w:rsid w:val="00180CC1"/>
    <w:rsid w:val="00181ABE"/>
    <w:rsid w:val="00181D25"/>
    <w:rsid w:val="00182AB7"/>
    <w:rsid w:val="0018314C"/>
    <w:rsid w:val="00183E3D"/>
    <w:rsid w:val="001840C0"/>
    <w:rsid w:val="00185A95"/>
    <w:rsid w:val="00185A96"/>
    <w:rsid w:val="00185BF7"/>
    <w:rsid w:val="00185CD3"/>
    <w:rsid w:val="00185E5E"/>
    <w:rsid w:val="001868E3"/>
    <w:rsid w:val="00186901"/>
    <w:rsid w:val="00187CE5"/>
    <w:rsid w:val="00187DB9"/>
    <w:rsid w:val="00190240"/>
    <w:rsid w:val="00191334"/>
    <w:rsid w:val="00191796"/>
    <w:rsid w:val="00193849"/>
    <w:rsid w:val="00194687"/>
    <w:rsid w:val="001949F7"/>
    <w:rsid w:val="0019524C"/>
    <w:rsid w:val="001962E6"/>
    <w:rsid w:val="0019672B"/>
    <w:rsid w:val="00196A84"/>
    <w:rsid w:val="001974AC"/>
    <w:rsid w:val="001A0D9B"/>
    <w:rsid w:val="001A14AE"/>
    <w:rsid w:val="001A1CED"/>
    <w:rsid w:val="001A2DCD"/>
    <w:rsid w:val="001A33D1"/>
    <w:rsid w:val="001A36B1"/>
    <w:rsid w:val="001A42B1"/>
    <w:rsid w:val="001A450F"/>
    <w:rsid w:val="001A49C7"/>
    <w:rsid w:val="001A555A"/>
    <w:rsid w:val="001A5649"/>
    <w:rsid w:val="001A6B10"/>
    <w:rsid w:val="001A7461"/>
    <w:rsid w:val="001A7C9A"/>
    <w:rsid w:val="001A7FB6"/>
    <w:rsid w:val="001B00DF"/>
    <w:rsid w:val="001B055D"/>
    <w:rsid w:val="001B08D3"/>
    <w:rsid w:val="001B227A"/>
    <w:rsid w:val="001B2312"/>
    <w:rsid w:val="001B23AF"/>
    <w:rsid w:val="001B266F"/>
    <w:rsid w:val="001B3794"/>
    <w:rsid w:val="001B3EF8"/>
    <w:rsid w:val="001B45D5"/>
    <w:rsid w:val="001B4B06"/>
    <w:rsid w:val="001B567C"/>
    <w:rsid w:val="001B5DA3"/>
    <w:rsid w:val="001B6A1C"/>
    <w:rsid w:val="001C0666"/>
    <w:rsid w:val="001C0932"/>
    <w:rsid w:val="001C0A6B"/>
    <w:rsid w:val="001C1938"/>
    <w:rsid w:val="001C213E"/>
    <w:rsid w:val="001C2771"/>
    <w:rsid w:val="001C389E"/>
    <w:rsid w:val="001C4EFD"/>
    <w:rsid w:val="001C6B08"/>
    <w:rsid w:val="001C7624"/>
    <w:rsid w:val="001C7899"/>
    <w:rsid w:val="001D287D"/>
    <w:rsid w:val="001D3468"/>
    <w:rsid w:val="001D36BC"/>
    <w:rsid w:val="001D3B0A"/>
    <w:rsid w:val="001D53AF"/>
    <w:rsid w:val="001D5DCD"/>
    <w:rsid w:val="001D5F81"/>
    <w:rsid w:val="001D62E4"/>
    <w:rsid w:val="001D6328"/>
    <w:rsid w:val="001D7BAE"/>
    <w:rsid w:val="001E0983"/>
    <w:rsid w:val="001E0A21"/>
    <w:rsid w:val="001E0D54"/>
    <w:rsid w:val="001E0D6D"/>
    <w:rsid w:val="001E0DE0"/>
    <w:rsid w:val="001E1241"/>
    <w:rsid w:val="001E1299"/>
    <w:rsid w:val="001E15A1"/>
    <w:rsid w:val="001E1B2D"/>
    <w:rsid w:val="001E2119"/>
    <w:rsid w:val="001E33A2"/>
    <w:rsid w:val="001E36ED"/>
    <w:rsid w:val="001E4004"/>
    <w:rsid w:val="001E4690"/>
    <w:rsid w:val="001E4B17"/>
    <w:rsid w:val="001E5506"/>
    <w:rsid w:val="001E5700"/>
    <w:rsid w:val="001E5D46"/>
    <w:rsid w:val="001E713D"/>
    <w:rsid w:val="001E7482"/>
    <w:rsid w:val="001F1318"/>
    <w:rsid w:val="001F2CE6"/>
    <w:rsid w:val="001F38FD"/>
    <w:rsid w:val="001F3D6D"/>
    <w:rsid w:val="001F4049"/>
    <w:rsid w:val="001F41AB"/>
    <w:rsid w:val="001F4B22"/>
    <w:rsid w:val="001F54BF"/>
    <w:rsid w:val="001F5695"/>
    <w:rsid w:val="001F69CD"/>
    <w:rsid w:val="001F6FE6"/>
    <w:rsid w:val="001F71C2"/>
    <w:rsid w:val="00200B89"/>
    <w:rsid w:val="0020171E"/>
    <w:rsid w:val="002023FA"/>
    <w:rsid w:val="00202A22"/>
    <w:rsid w:val="002030B0"/>
    <w:rsid w:val="002037EF"/>
    <w:rsid w:val="00203E5E"/>
    <w:rsid w:val="0020464D"/>
    <w:rsid w:val="00204768"/>
    <w:rsid w:val="00204D97"/>
    <w:rsid w:val="002055CF"/>
    <w:rsid w:val="0020575C"/>
    <w:rsid w:val="00206315"/>
    <w:rsid w:val="002067A9"/>
    <w:rsid w:val="00207912"/>
    <w:rsid w:val="00207E5B"/>
    <w:rsid w:val="00207EF3"/>
    <w:rsid w:val="00207F2A"/>
    <w:rsid w:val="00210368"/>
    <w:rsid w:val="00211AA1"/>
    <w:rsid w:val="00211BDF"/>
    <w:rsid w:val="0021203B"/>
    <w:rsid w:val="0021265C"/>
    <w:rsid w:val="002126AB"/>
    <w:rsid w:val="0021398D"/>
    <w:rsid w:val="00214AAC"/>
    <w:rsid w:val="00214B0F"/>
    <w:rsid w:val="00215EC1"/>
    <w:rsid w:val="00216105"/>
    <w:rsid w:val="00216318"/>
    <w:rsid w:val="002170B2"/>
    <w:rsid w:val="0021711F"/>
    <w:rsid w:val="00220069"/>
    <w:rsid w:val="00220886"/>
    <w:rsid w:val="00220B7D"/>
    <w:rsid w:val="00220E48"/>
    <w:rsid w:val="00222D61"/>
    <w:rsid w:val="00222E45"/>
    <w:rsid w:val="0022392F"/>
    <w:rsid w:val="00223BE6"/>
    <w:rsid w:val="0022407E"/>
    <w:rsid w:val="0022419D"/>
    <w:rsid w:val="002253B0"/>
    <w:rsid w:val="002265A2"/>
    <w:rsid w:val="00227B7C"/>
    <w:rsid w:val="002306BD"/>
    <w:rsid w:val="00231CA9"/>
    <w:rsid w:val="00231D43"/>
    <w:rsid w:val="00232964"/>
    <w:rsid w:val="00232CC6"/>
    <w:rsid w:val="00233A57"/>
    <w:rsid w:val="00234B32"/>
    <w:rsid w:val="00234BE9"/>
    <w:rsid w:val="00235FF3"/>
    <w:rsid w:val="00237434"/>
    <w:rsid w:val="002400EF"/>
    <w:rsid w:val="002401EE"/>
    <w:rsid w:val="0024075E"/>
    <w:rsid w:val="00241010"/>
    <w:rsid w:val="0024160C"/>
    <w:rsid w:val="00241FB9"/>
    <w:rsid w:val="00242465"/>
    <w:rsid w:val="00242B66"/>
    <w:rsid w:val="00244826"/>
    <w:rsid w:val="00250246"/>
    <w:rsid w:val="00251C51"/>
    <w:rsid w:val="0025219E"/>
    <w:rsid w:val="00252427"/>
    <w:rsid w:val="00252789"/>
    <w:rsid w:val="002529FB"/>
    <w:rsid w:val="00254082"/>
    <w:rsid w:val="00254675"/>
    <w:rsid w:val="002548AC"/>
    <w:rsid w:val="00255E05"/>
    <w:rsid w:val="0025636E"/>
    <w:rsid w:val="00256542"/>
    <w:rsid w:val="00256DA2"/>
    <w:rsid w:val="002604D1"/>
    <w:rsid w:val="00260FE3"/>
    <w:rsid w:val="00261066"/>
    <w:rsid w:val="002611C9"/>
    <w:rsid w:val="00261E62"/>
    <w:rsid w:val="00261F74"/>
    <w:rsid w:val="00261F8F"/>
    <w:rsid w:val="00263561"/>
    <w:rsid w:val="002641B3"/>
    <w:rsid w:val="00266388"/>
    <w:rsid w:val="00266BD3"/>
    <w:rsid w:val="00266FD5"/>
    <w:rsid w:val="002677C5"/>
    <w:rsid w:val="00267F98"/>
    <w:rsid w:val="00270037"/>
    <w:rsid w:val="00270F48"/>
    <w:rsid w:val="00271640"/>
    <w:rsid w:val="00272970"/>
    <w:rsid w:val="002732E7"/>
    <w:rsid w:val="00273A4D"/>
    <w:rsid w:val="00275037"/>
    <w:rsid w:val="00275F4A"/>
    <w:rsid w:val="0027679D"/>
    <w:rsid w:val="002770BB"/>
    <w:rsid w:val="00277D1F"/>
    <w:rsid w:val="00277D61"/>
    <w:rsid w:val="00277E9D"/>
    <w:rsid w:val="0028030C"/>
    <w:rsid w:val="00280D22"/>
    <w:rsid w:val="0028189C"/>
    <w:rsid w:val="00281A6D"/>
    <w:rsid w:val="00282A65"/>
    <w:rsid w:val="00282E1F"/>
    <w:rsid w:val="002830BD"/>
    <w:rsid w:val="00286002"/>
    <w:rsid w:val="002863A0"/>
    <w:rsid w:val="002879C9"/>
    <w:rsid w:val="002903FB"/>
    <w:rsid w:val="002909EA"/>
    <w:rsid w:val="00291370"/>
    <w:rsid w:val="0029158A"/>
    <w:rsid w:val="00291E9E"/>
    <w:rsid w:val="002942F5"/>
    <w:rsid w:val="0029439E"/>
    <w:rsid w:val="00295789"/>
    <w:rsid w:val="00295B47"/>
    <w:rsid w:val="00295D18"/>
    <w:rsid w:val="002976B6"/>
    <w:rsid w:val="002A1230"/>
    <w:rsid w:val="002A140C"/>
    <w:rsid w:val="002A1DB1"/>
    <w:rsid w:val="002A33BE"/>
    <w:rsid w:val="002A4418"/>
    <w:rsid w:val="002A517B"/>
    <w:rsid w:val="002A551D"/>
    <w:rsid w:val="002A5F53"/>
    <w:rsid w:val="002A5F59"/>
    <w:rsid w:val="002A6650"/>
    <w:rsid w:val="002A788D"/>
    <w:rsid w:val="002B00A3"/>
    <w:rsid w:val="002B099A"/>
    <w:rsid w:val="002B0E88"/>
    <w:rsid w:val="002B13C5"/>
    <w:rsid w:val="002B206A"/>
    <w:rsid w:val="002B3694"/>
    <w:rsid w:val="002B3A69"/>
    <w:rsid w:val="002B42CE"/>
    <w:rsid w:val="002B5639"/>
    <w:rsid w:val="002B58AD"/>
    <w:rsid w:val="002B65D2"/>
    <w:rsid w:val="002B7062"/>
    <w:rsid w:val="002B70C1"/>
    <w:rsid w:val="002B7480"/>
    <w:rsid w:val="002B7EDC"/>
    <w:rsid w:val="002C075C"/>
    <w:rsid w:val="002C07B7"/>
    <w:rsid w:val="002C0BE8"/>
    <w:rsid w:val="002C0CB7"/>
    <w:rsid w:val="002C1907"/>
    <w:rsid w:val="002C19A6"/>
    <w:rsid w:val="002C2869"/>
    <w:rsid w:val="002C2960"/>
    <w:rsid w:val="002C2CC0"/>
    <w:rsid w:val="002C38D3"/>
    <w:rsid w:val="002C3FD1"/>
    <w:rsid w:val="002C57C0"/>
    <w:rsid w:val="002C59EA"/>
    <w:rsid w:val="002C5F53"/>
    <w:rsid w:val="002C60E1"/>
    <w:rsid w:val="002C653E"/>
    <w:rsid w:val="002C65A0"/>
    <w:rsid w:val="002C6F69"/>
    <w:rsid w:val="002C707E"/>
    <w:rsid w:val="002C779D"/>
    <w:rsid w:val="002C7CE6"/>
    <w:rsid w:val="002D00FF"/>
    <w:rsid w:val="002D1583"/>
    <w:rsid w:val="002D200F"/>
    <w:rsid w:val="002D2CE1"/>
    <w:rsid w:val="002D2D4C"/>
    <w:rsid w:val="002D2E0A"/>
    <w:rsid w:val="002D3DF6"/>
    <w:rsid w:val="002D4F67"/>
    <w:rsid w:val="002D4FCD"/>
    <w:rsid w:val="002D5172"/>
    <w:rsid w:val="002D535D"/>
    <w:rsid w:val="002D5550"/>
    <w:rsid w:val="002D719A"/>
    <w:rsid w:val="002D78EC"/>
    <w:rsid w:val="002E0693"/>
    <w:rsid w:val="002E0F40"/>
    <w:rsid w:val="002E25D2"/>
    <w:rsid w:val="002E2A80"/>
    <w:rsid w:val="002E38DD"/>
    <w:rsid w:val="002E3A02"/>
    <w:rsid w:val="002E5F34"/>
    <w:rsid w:val="002E5FF0"/>
    <w:rsid w:val="002E6AA9"/>
    <w:rsid w:val="002E6F07"/>
    <w:rsid w:val="002E710C"/>
    <w:rsid w:val="002E7914"/>
    <w:rsid w:val="002F01A5"/>
    <w:rsid w:val="002F2CB8"/>
    <w:rsid w:val="002F361D"/>
    <w:rsid w:val="002F384C"/>
    <w:rsid w:val="002F3B00"/>
    <w:rsid w:val="002F55F7"/>
    <w:rsid w:val="002F596F"/>
    <w:rsid w:val="002F63AE"/>
    <w:rsid w:val="002F6A59"/>
    <w:rsid w:val="002F7100"/>
    <w:rsid w:val="002F7525"/>
    <w:rsid w:val="0030083C"/>
    <w:rsid w:val="003008A5"/>
    <w:rsid w:val="00300B5E"/>
    <w:rsid w:val="003010D2"/>
    <w:rsid w:val="00301A2B"/>
    <w:rsid w:val="00302107"/>
    <w:rsid w:val="00304004"/>
    <w:rsid w:val="00305449"/>
    <w:rsid w:val="003057F6"/>
    <w:rsid w:val="00305A86"/>
    <w:rsid w:val="00305E09"/>
    <w:rsid w:val="00305FBA"/>
    <w:rsid w:val="00306E18"/>
    <w:rsid w:val="00307568"/>
    <w:rsid w:val="00307D82"/>
    <w:rsid w:val="00310904"/>
    <w:rsid w:val="00311A64"/>
    <w:rsid w:val="00311E13"/>
    <w:rsid w:val="00312869"/>
    <w:rsid w:val="00312D46"/>
    <w:rsid w:val="0031353A"/>
    <w:rsid w:val="00313685"/>
    <w:rsid w:val="00313F02"/>
    <w:rsid w:val="003144F0"/>
    <w:rsid w:val="003153FD"/>
    <w:rsid w:val="003160CA"/>
    <w:rsid w:val="00316429"/>
    <w:rsid w:val="0031723D"/>
    <w:rsid w:val="0031743F"/>
    <w:rsid w:val="00317C9A"/>
    <w:rsid w:val="00321314"/>
    <w:rsid w:val="00321E27"/>
    <w:rsid w:val="00322FC5"/>
    <w:rsid w:val="00323149"/>
    <w:rsid w:val="00323E02"/>
    <w:rsid w:val="00323F92"/>
    <w:rsid w:val="00324196"/>
    <w:rsid w:val="00325A93"/>
    <w:rsid w:val="003268E6"/>
    <w:rsid w:val="00327114"/>
    <w:rsid w:val="0032715A"/>
    <w:rsid w:val="0032785D"/>
    <w:rsid w:val="00327DC9"/>
    <w:rsid w:val="003306B0"/>
    <w:rsid w:val="0033146D"/>
    <w:rsid w:val="00331E25"/>
    <w:rsid w:val="00333C92"/>
    <w:rsid w:val="0033434D"/>
    <w:rsid w:val="003349C3"/>
    <w:rsid w:val="00334E18"/>
    <w:rsid w:val="0033510F"/>
    <w:rsid w:val="003353A6"/>
    <w:rsid w:val="00335AC3"/>
    <w:rsid w:val="00335D8B"/>
    <w:rsid w:val="00336249"/>
    <w:rsid w:val="00336748"/>
    <w:rsid w:val="00336799"/>
    <w:rsid w:val="00336D74"/>
    <w:rsid w:val="003375DC"/>
    <w:rsid w:val="00337980"/>
    <w:rsid w:val="00337D03"/>
    <w:rsid w:val="00340616"/>
    <w:rsid w:val="00340D54"/>
    <w:rsid w:val="003410ED"/>
    <w:rsid w:val="00341A2D"/>
    <w:rsid w:val="00341F99"/>
    <w:rsid w:val="0034373D"/>
    <w:rsid w:val="00343BD3"/>
    <w:rsid w:val="00343CC8"/>
    <w:rsid w:val="00344AE3"/>
    <w:rsid w:val="00344BAA"/>
    <w:rsid w:val="00344C3F"/>
    <w:rsid w:val="00345876"/>
    <w:rsid w:val="00346815"/>
    <w:rsid w:val="00347162"/>
    <w:rsid w:val="00347576"/>
    <w:rsid w:val="00347B8E"/>
    <w:rsid w:val="00347FE4"/>
    <w:rsid w:val="00350DBF"/>
    <w:rsid w:val="00350E25"/>
    <w:rsid w:val="00351704"/>
    <w:rsid w:val="00351B0A"/>
    <w:rsid w:val="00351B57"/>
    <w:rsid w:val="0035263A"/>
    <w:rsid w:val="00352982"/>
    <w:rsid w:val="00353EEB"/>
    <w:rsid w:val="00354603"/>
    <w:rsid w:val="00354860"/>
    <w:rsid w:val="00354EB2"/>
    <w:rsid w:val="00356353"/>
    <w:rsid w:val="003563A7"/>
    <w:rsid w:val="00356C69"/>
    <w:rsid w:val="00356DCA"/>
    <w:rsid w:val="003576CC"/>
    <w:rsid w:val="00360100"/>
    <w:rsid w:val="00361BD5"/>
    <w:rsid w:val="00362BC2"/>
    <w:rsid w:val="00362C08"/>
    <w:rsid w:val="003646BA"/>
    <w:rsid w:val="00364879"/>
    <w:rsid w:val="00364E70"/>
    <w:rsid w:val="00366845"/>
    <w:rsid w:val="00367E32"/>
    <w:rsid w:val="00370D84"/>
    <w:rsid w:val="003712A8"/>
    <w:rsid w:val="003713A5"/>
    <w:rsid w:val="00371708"/>
    <w:rsid w:val="00371959"/>
    <w:rsid w:val="003724AC"/>
    <w:rsid w:val="00372A9D"/>
    <w:rsid w:val="003732DF"/>
    <w:rsid w:val="00375433"/>
    <w:rsid w:val="00375E53"/>
    <w:rsid w:val="00376289"/>
    <w:rsid w:val="003770F5"/>
    <w:rsid w:val="003776B1"/>
    <w:rsid w:val="00377FC5"/>
    <w:rsid w:val="003808D2"/>
    <w:rsid w:val="00380E0B"/>
    <w:rsid w:val="00381701"/>
    <w:rsid w:val="0038176C"/>
    <w:rsid w:val="00382256"/>
    <w:rsid w:val="0038252F"/>
    <w:rsid w:val="00382F11"/>
    <w:rsid w:val="0038329B"/>
    <w:rsid w:val="00383661"/>
    <w:rsid w:val="003856B3"/>
    <w:rsid w:val="00387316"/>
    <w:rsid w:val="003873D7"/>
    <w:rsid w:val="00387B21"/>
    <w:rsid w:val="00387CA0"/>
    <w:rsid w:val="003906EE"/>
    <w:rsid w:val="00390B8B"/>
    <w:rsid w:val="00390C65"/>
    <w:rsid w:val="00391015"/>
    <w:rsid w:val="00391D08"/>
    <w:rsid w:val="003926D9"/>
    <w:rsid w:val="00392A66"/>
    <w:rsid w:val="003937B3"/>
    <w:rsid w:val="00394AA6"/>
    <w:rsid w:val="00395384"/>
    <w:rsid w:val="00395441"/>
    <w:rsid w:val="003965B5"/>
    <w:rsid w:val="0039691C"/>
    <w:rsid w:val="00396FCE"/>
    <w:rsid w:val="00397332"/>
    <w:rsid w:val="00397B77"/>
    <w:rsid w:val="003A0D8C"/>
    <w:rsid w:val="003A24AC"/>
    <w:rsid w:val="003A2AE4"/>
    <w:rsid w:val="003A2EAF"/>
    <w:rsid w:val="003A664E"/>
    <w:rsid w:val="003A6D69"/>
    <w:rsid w:val="003A6EAD"/>
    <w:rsid w:val="003A7A97"/>
    <w:rsid w:val="003B23B8"/>
    <w:rsid w:val="003B26A8"/>
    <w:rsid w:val="003B3161"/>
    <w:rsid w:val="003B3672"/>
    <w:rsid w:val="003B4078"/>
    <w:rsid w:val="003B40A6"/>
    <w:rsid w:val="003B5C10"/>
    <w:rsid w:val="003B5F01"/>
    <w:rsid w:val="003B7185"/>
    <w:rsid w:val="003B77D6"/>
    <w:rsid w:val="003C0054"/>
    <w:rsid w:val="003C038F"/>
    <w:rsid w:val="003C27D1"/>
    <w:rsid w:val="003C350B"/>
    <w:rsid w:val="003C36E3"/>
    <w:rsid w:val="003C4100"/>
    <w:rsid w:val="003C4D85"/>
    <w:rsid w:val="003C5C8A"/>
    <w:rsid w:val="003C638A"/>
    <w:rsid w:val="003C76C8"/>
    <w:rsid w:val="003C7B47"/>
    <w:rsid w:val="003C7F63"/>
    <w:rsid w:val="003D079E"/>
    <w:rsid w:val="003D140D"/>
    <w:rsid w:val="003D245D"/>
    <w:rsid w:val="003D4011"/>
    <w:rsid w:val="003D795B"/>
    <w:rsid w:val="003D7B71"/>
    <w:rsid w:val="003D7D79"/>
    <w:rsid w:val="003D7E48"/>
    <w:rsid w:val="003E0002"/>
    <w:rsid w:val="003E0228"/>
    <w:rsid w:val="003E02DA"/>
    <w:rsid w:val="003E1A13"/>
    <w:rsid w:val="003E40FA"/>
    <w:rsid w:val="003E454A"/>
    <w:rsid w:val="003E45FB"/>
    <w:rsid w:val="003E4A16"/>
    <w:rsid w:val="003E509E"/>
    <w:rsid w:val="003E54F9"/>
    <w:rsid w:val="003E5DFC"/>
    <w:rsid w:val="003F01B1"/>
    <w:rsid w:val="003F179A"/>
    <w:rsid w:val="003F32BF"/>
    <w:rsid w:val="003F3BA6"/>
    <w:rsid w:val="003F5CE3"/>
    <w:rsid w:val="003F759C"/>
    <w:rsid w:val="003F7CA3"/>
    <w:rsid w:val="00400440"/>
    <w:rsid w:val="00400692"/>
    <w:rsid w:val="00401478"/>
    <w:rsid w:val="00402283"/>
    <w:rsid w:val="00402478"/>
    <w:rsid w:val="004025F0"/>
    <w:rsid w:val="0040301A"/>
    <w:rsid w:val="004033FA"/>
    <w:rsid w:val="00403EF4"/>
    <w:rsid w:val="00404687"/>
    <w:rsid w:val="0040476F"/>
    <w:rsid w:val="00404A54"/>
    <w:rsid w:val="00405E4A"/>
    <w:rsid w:val="0040792C"/>
    <w:rsid w:val="00407F79"/>
    <w:rsid w:val="004115B6"/>
    <w:rsid w:val="00412355"/>
    <w:rsid w:val="00412E2E"/>
    <w:rsid w:val="00415F0F"/>
    <w:rsid w:val="00417736"/>
    <w:rsid w:val="004212FF"/>
    <w:rsid w:val="00421634"/>
    <w:rsid w:val="00421BE4"/>
    <w:rsid w:val="004220AC"/>
    <w:rsid w:val="00422DC6"/>
    <w:rsid w:val="00422E01"/>
    <w:rsid w:val="0042371E"/>
    <w:rsid w:val="0042428C"/>
    <w:rsid w:val="004249A9"/>
    <w:rsid w:val="00425941"/>
    <w:rsid w:val="004260FB"/>
    <w:rsid w:val="00430B47"/>
    <w:rsid w:val="0043180A"/>
    <w:rsid w:val="004318AE"/>
    <w:rsid w:val="00431F74"/>
    <w:rsid w:val="004321FB"/>
    <w:rsid w:val="00434716"/>
    <w:rsid w:val="00434FF1"/>
    <w:rsid w:val="00435D48"/>
    <w:rsid w:val="00436080"/>
    <w:rsid w:val="00436883"/>
    <w:rsid w:val="0043713A"/>
    <w:rsid w:val="00437FC4"/>
    <w:rsid w:val="004404D1"/>
    <w:rsid w:val="00440A6F"/>
    <w:rsid w:val="004418DA"/>
    <w:rsid w:val="00443C5A"/>
    <w:rsid w:val="004447B3"/>
    <w:rsid w:val="0044481D"/>
    <w:rsid w:val="0044537E"/>
    <w:rsid w:val="0044679B"/>
    <w:rsid w:val="0044717B"/>
    <w:rsid w:val="0044749C"/>
    <w:rsid w:val="00447580"/>
    <w:rsid w:val="004501BD"/>
    <w:rsid w:val="0045065C"/>
    <w:rsid w:val="00450F96"/>
    <w:rsid w:val="0045337F"/>
    <w:rsid w:val="004534A0"/>
    <w:rsid w:val="00454779"/>
    <w:rsid w:val="00454EAA"/>
    <w:rsid w:val="00455558"/>
    <w:rsid w:val="00457A96"/>
    <w:rsid w:val="00460593"/>
    <w:rsid w:val="004626BF"/>
    <w:rsid w:val="00463086"/>
    <w:rsid w:val="00464230"/>
    <w:rsid w:val="004644F7"/>
    <w:rsid w:val="00464F46"/>
    <w:rsid w:val="0046554B"/>
    <w:rsid w:val="004675EC"/>
    <w:rsid w:val="00467834"/>
    <w:rsid w:val="00467C40"/>
    <w:rsid w:val="0047042A"/>
    <w:rsid w:val="004710BA"/>
    <w:rsid w:val="00471866"/>
    <w:rsid w:val="004730E2"/>
    <w:rsid w:val="00473C84"/>
    <w:rsid w:val="00475C3C"/>
    <w:rsid w:val="0047657F"/>
    <w:rsid w:val="00476636"/>
    <w:rsid w:val="00476716"/>
    <w:rsid w:val="00476D8A"/>
    <w:rsid w:val="00476E56"/>
    <w:rsid w:val="00477499"/>
    <w:rsid w:val="00477883"/>
    <w:rsid w:val="00477FA9"/>
    <w:rsid w:val="004800BB"/>
    <w:rsid w:val="00480241"/>
    <w:rsid w:val="00480C51"/>
    <w:rsid w:val="0048139B"/>
    <w:rsid w:val="004822E5"/>
    <w:rsid w:val="004824F1"/>
    <w:rsid w:val="004832F3"/>
    <w:rsid w:val="00484E32"/>
    <w:rsid w:val="00485142"/>
    <w:rsid w:val="0048519D"/>
    <w:rsid w:val="00485A73"/>
    <w:rsid w:val="00485AE3"/>
    <w:rsid w:val="00486E9F"/>
    <w:rsid w:val="004872E1"/>
    <w:rsid w:val="00490F09"/>
    <w:rsid w:val="00491119"/>
    <w:rsid w:val="00491B8E"/>
    <w:rsid w:val="004937A5"/>
    <w:rsid w:val="00494AF5"/>
    <w:rsid w:val="004951B3"/>
    <w:rsid w:val="004959C7"/>
    <w:rsid w:val="004968BF"/>
    <w:rsid w:val="00496BA3"/>
    <w:rsid w:val="004A15DE"/>
    <w:rsid w:val="004A2F06"/>
    <w:rsid w:val="004A3076"/>
    <w:rsid w:val="004A48C0"/>
    <w:rsid w:val="004A4B06"/>
    <w:rsid w:val="004A59A7"/>
    <w:rsid w:val="004A7037"/>
    <w:rsid w:val="004A705A"/>
    <w:rsid w:val="004A70A6"/>
    <w:rsid w:val="004B0598"/>
    <w:rsid w:val="004B0988"/>
    <w:rsid w:val="004B26D5"/>
    <w:rsid w:val="004B2CA4"/>
    <w:rsid w:val="004B359D"/>
    <w:rsid w:val="004B399F"/>
    <w:rsid w:val="004B447A"/>
    <w:rsid w:val="004B47E9"/>
    <w:rsid w:val="004B51F5"/>
    <w:rsid w:val="004B5808"/>
    <w:rsid w:val="004B6C54"/>
    <w:rsid w:val="004C1670"/>
    <w:rsid w:val="004C1A51"/>
    <w:rsid w:val="004C3DC5"/>
    <w:rsid w:val="004C4347"/>
    <w:rsid w:val="004C4792"/>
    <w:rsid w:val="004C4BF1"/>
    <w:rsid w:val="004C5438"/>
    <w:rsid w:val="004C54DD"/>
    <w:rsid w:val="004C58ED"/>
    <w:rsid w:val="004C6643"/>
    <w:rsid w:val="004D0567"/>
    <w:rsid w:val="004D1538"/>
    <w:rsid w:val="004D24C0"/>
    <w:rsid w:val="004D31AA"/>
    <w:rsid w:val="004D3C35"/>
    <w:rsid w:val="004D425B"/>
    <w:rsid w:val="004D5AB3"/>
    <w:rsid w:val="004D793D"/>
    <w:rsid w:val="004E0155"/>
    <w:rsid w:val="004E0CD0"/>
    <w:rsid w:val="004E0DDB"/>
    <w:rsid w:val="004E1765"/>
    <w:rsid w:val="004E2F98"/>
    <w:rsid w:val="004E3AA1"/>
    <w:rsid w:val="004E3D6A"/>
    <w:rsid w:val="004E4474"/>
    <w:rsid w:val="004E4C9B"/>
    <w:rsid w:val="004E4EEC"/>
    <w:rsid w:val="004E6715"/>
    <w:rsid w:val="004E78F3"/>
    <w:rsid w:val="004F0B0D"/>
    <w:rsid w:val="004F1A30"/>
    <w:rsid w:val="004F2499"/>
    <w:rsid w:val="004F2743"/>
    <w:rsid w:val="004F2BC8"/>
    <w:rsid w:val="004F5055"/>
    <w:rsid w:val="004F5791"/>
    <w:rsid w:val="004F59BA"/>
    <w:rsid w:val="004F5A39"/>
    <w:rsid w:val="004F6F97"/>
    <w:rsid w:val="004F79BB"/>
    <w:rsid w:val="004F7F1A"/>
    <w:rsid w:val="0050010F"/>
    <w:rsid w:val="00500DFB"/>
    <w:rsid w:val="0050209C"/>
    <w:rsid w:val="005022FF"/>
    <w:rsid w:val="00502E66"/>
    <w:rsid w:val="00505C32"/>
    <w:rsid w:val="00506C24"/>
    <w:rsid w:val="00507003"/>
    <w:rsid w:val="00507055"/>
    <w:rsid w:val="005109A6"/>
    <w:rsid w:val="00511774"/>
    <w:rsid w:val="00511D5D"/>
    <w:rsid w:val="00513B7D"/>
    <w:rsid w:val="005142C1"/>
    <w:rsid w:val="005145D1"/>
    <w:rsid w:val="00515032"/>
    <w:rsid w:val="005152C0"/>
    <w:rsid w:val="0051535E"/>
    <w:rsid w:val="00515BAF"/>
    <w:rsid w:val="00515BBA"/>
    <w:rsid w:val="00520038"/>
    <w:rsid w:val="005204D1"/>
    <w:rsid w:val="0052144B"/>
    <w:rsid w:val="00521580"/>
    <w:rsid w:val="00521656"/>
    <w:rsid w:val="00521E32"/>
    <w:rsid w:val="0052201C"/>
    <w:rsid w:val="0052237A"/>
    <w:rsid w:val="005224E7"/>
    <w:rsid w:val="0052278C"/>
    <w:rsid w:val="00522E41"/>
    <w:rsid w:val="0052386D"/>
    <w:rsid w:val="00523C6E"/>
    <w:rsid w:val="00524667"/>
    <w:rsid w:val="00524682"/>
    <w:rsid w:val="0052506E"/>
    <w:rsid w:val="005252CD"/>
    <w:rsid w:val="0052579F"/>
    <w:rsid w:val="005259C7"/>
    <w:rsid w:val="00525AD8"/>
    <w:rsid w:val="00525CFC"/>
    <w:rsid w:val="00526228"/>
    <w:rsid w:val="00526B29"/>
    <w:rsid w:val="00527374"/>
    <w:rsid w:val="00530AE7"/>
    <w:rsid w:val="00530BB2"/>
    <w:rsid w:val="00532520"/>
    <w:rsid w:val="00533561"/>
    <w:rsid w:val="005342A9"/>
    <w:rsid w:val="005345B0"/>
    <w:rsid w:val="005361F0"/>
    <w:rsid w:val="00536624"/>
    <w:rsid w:val="00536C14"/>
    <w:rsid w:val="00540F8C"/>
    <w:rsid w:val="005415EF"/>
    <w:rsid w:val="005419CE"/>
    <w:rsid w:val="00541E4B"/>
    <w:rsid w:val="0054230A"/>
    <w:rsid w:val="0054313F"/>
    <w:rsid w:val="00544106"/>
    <w:rsid w:val="00544995"/>
    <w:rsid w:val="00545147"/>
    <w:rsid w:val="0054537E"/>
    <w:rsid w:val="00545CE7"/>
    <w:rsid w:val="00545E54"/>
    <w:rsid w:val="00545E5A"/>
    <w:rsid w:val="00546222"/>
    <w:rsid w:val="00546B09"/>
    <w:rsid w:val="00546BBD"/>
    <w:rsid w:val="00547C19"/>
    <w:rsid w:val="00547D98"/>
    <w:rsid w:val="00550D35"/>
    <w:rsid w:val="0055127A"/>
    <w:rsid w:val="0055280B"/>
    <w:rsid w:val="00552FC9"/>
    <w:rsid w:val="005534BF"/>
    <w:rsid w:val="005537A2"/>
    <w:rsid w:val="00554433"/>
    <w:rsid w:val="00555399"/>
    <w:rsid w:val="00555974"/>
    <w:rsid w:val="005568AB"/>
    <w:rsid w:val="00557262"/>
    <w:rsid w:val="005601D7"/>
    <w:rsid w:val="00560C2A"/>
    <w:rsid w:val="00561957"/>
    <w:rsid w:val="005623F7"/>
    <w:rsid w:val="0056246C"/>
    <w:rsid w:val="00562C95"/>
    <w:rsid w:val="00562D47"/>
    <w:rsid w:val="00563744"/>
    <w:rsid w:val="00563C22"/>
    <w:rsid w:val="00564B9D"/>
    <w:rsid w:val="00566014"/>
    <w:rsid w:val="00567C60"/>
    <w:rsid w:val="005705ED"/>
    <w:rsid w:val="00570A74"/>
    <w:rsid w:val="00570A76"/>
    <w:rsid w:val="00573DED"/>
    <w:rsid w:val="00573DF0"/>
    <w:rsid w:val="00574590"/>
    <w:rsid w:val="00574CD9"/>
    <w:rsid w:val="00576B74"/>
    <w:rsid w:val="00577FBF"/>
    <w:rsid w:val="00580823"/>
    <w:rsid w:val="00581269"/>
    <w:rsid w:val="00581541"/>
    <w:rsid w:val="005821B5"/>
    <w:rsid w:val="005825B3"/>
    <w:rsid w:val="00584FB0"/>
    <w:rsid w:val="005869A2"/>
    <w:rsid w:val="00586E94"/>
    <w:rsid w:val="00587A6F"/>
    <w:rsid w:val="0059044D"/>
    <w:rsid w:val="00591582"/>
    <w:rsid w:val="005916C0"/>
    <w:rsid w:val="005916EB"/>
    <w:rsid w:val="00592366"/>
    <w:rsid w:val="00592C19"/>
    <w:rsid w:val="00593620"/>
    <w:rsid w:val="00593DE6"/>
    <w:rsid w:val="0059417A"/>
    <w:rsid w:val="005944C5"/>
    <w:rsid w:val="00594825"/>
    <w:rsid w:val="00594BAD"/>
    <w:rsid w:val="005951AA"/>
    <w:rsid w:val="00595538"/>
    <w:rsid w:val="00595D74"/>
    <w:rsid w:val="005979EB"/>
    <w:rsid w:val="00597B2E"/>
    <w:rsid w:val="00597CE4"/>
    <w:rsid w:val="005A0157"/>
    <w:rsid w:val="005A1022"/>
    <w:rsid w:val="005A1616"/>
    <w:rsid w:val="005A17B7"/>
    <w:rsid w:val="005A202E"/>
    <w:rsid w:val="005A20E4"/>
    <w:rsid w:val="005A2D07"/>
    <w:rsid w:val="005A323E"/>
    <w:rsid w:val="005A4A18"/>
    <w:rsid w:val="005A4DC9"/>
    <w:rsid w:val="005A4F6F"/>
    <w:rsid w:val="005A5DE7"/>
    <w:rsid w:val="005A64AA"/>
    <w:rsid w:val="005A747A"/>
    <w:rsid w:val="005B177F"/>
    <w:rsid w:val="005B17E1"/>
    <w:rsid w:val="005B235B"/>
    <w:rsid w:val="005B23FB"/>
    <w:rsid w:val="005B2E11"/>
    <w:rsid w:val="005B483F"/>
    <w:rsid w:val="005B4B5B"/>
    <w:rsid w:val="005B4F6E"/>
    <w:rsid w:val="005B5B80"/>
    <w:rsid w:val="005B5D7F"/>
    <w:rsid w:val="005B64BA"/>
    <w:rsid w:val="005B6ACB"/>
    <w:rsid w:val="005B6EBA"/>
    <w:rsid w:val="005B71D5"/>
    <w:rsid w:val="005C032E"/>
    <w:rsid w:val="005C0B28"/>
    <w:rsid w:val="005C1999"/>
    <w:rsid w:val="005C2B71"/>
    <w:rsid w:val="005C2D1E"/>
    <w:rsid w:val="005C2E72"/>
    <w:rsid w:val="005C38CD"/>
    <w:rsid w:val="005C4E91"/>
    <w:rsid w:val="005C6925"/>
    <w:rsid w:val="005C73DE"/>
    <w:rsid w:val="005C78C9"/>
    <w:rsid w:val="005D02E1"/>
    <w:rsid w:val="005D038F"/>
    <w:rsid w:val="005D20A0"/>
    <w:rsid w:val="005D2891"/>
    <w:rsid w:val="005D2CA1"/>
    <w:rsid w:val="005D463F"/>
    <w:rsid w:val="005D48EC"/>
    <w:rsid w:val="005D5B8A"/>
    <w:rsid w:val="005D6985"/>
    <w:rsid w:val="005D6C0E"/>
    <w:rsid w:val="005D6FF9"/>
    <w:rsid w:val="005D742A"/>
    <w:rsid w:val="005D7CBC"/>
    <w:rsid w:val="005E024D"/>
    <w:rsid w:val="005E0EFA"/>
    <w:rsid w:val="005E1AF4"/>
    <w:rsid w:val="005E2A0C"/>
    <w:rsid w:val="005E308D"/>
    <w:rsid w:val="005E3924"/>
    <w:rsid w:val="005E4720"/>
    <w:rsid w:val="005E47E4"/>
    <w:rsid w:val="005E6619"/>
    <w:rsid w:val="005E6FDC"/>
    <w:rsid w:val="005E7A37"/>
    <w:rsid w:val="005E7C23"/>
    <w:rsid w:val="005F02E7"/>
    <w:rsid w:val="005F0372"/>
    <w:rsid w:val="005F05BA"/>
    <w:rsid w:val="005F15E1"/>
    <w:rsid w:val="005F1B1A"/>
    <w:rsid w:val="005F29C9"/>
    <w:rsid w:val="005F2CCB"/>
    <w:rsid w:val="005F3582"/>
    <w:rsid w:val="005F368E"/>
    <w:rsid w:val="005F3814"/>
    <w:rsid w:val="005F4251"/>
    <w:rsid w:val="005F4359"/>
    <w:rsid w:val="005F56A5"/>
    <w:rsid w:val="005F757E"/>
    <w:rsid w:val="006002A1"/>
    <w:rsid w:val="00600BA5"/>
    <w:rsid w:val="006010CB"/>
    <w:rsid w:val="006014DD"/>
    <w:rsid w:val="0060156E"/>
    <w:rsid w:val="0060200D"/>
    <w:rsid w:val="006030D5"/>
    <w:rsid w:val="00604762"/>
    <w:rsid w:val="00604795"/>
    <w:rsid w:val="006048F4"/>
    <w:rsid w:val="006049D5"/>
    <w:rsid w:val="00605C03"/>
    <w:rsid w:val="00605D8C"/>
    <w:rsid w:val="00606421"/>
    <w:rsid w:val="006064D3"/>
    <w:rsid w:val="00606577"/>
    <w:rsid w:val="0060696C"/>
    <w:rsid w:val="00607020"/>
    <w:rsid w:val="006075DA"/>
    <w:rsid w:val="006102B7"/>
    <w:rsid w:val="006102E3"/>
    <w:rsid w:val="00611292"/>
    <w:rsid w:val="006127C5"/>
    <w:rsid w:val="00612A52"/>
    <w:rsid w:val="00612A58"/>
    <w:rsid w:val="00612E33"/>
    <w:rsid w:val="00613FC0"/>
    <w:rsid w:val="00613FD5"/>
    <w:rsid w:val="0061480A"/>
    <w:rsid w:val="00614812"/>
    <w:rsid w:val="0061548B"/>
    <w:rsid w:val="00615FE8"/>
    <w:rsid w:val="0061646B"/>
    <w:rsid w:val="00620057"/>
    <w:rsid w:val="006205C8"/>
    <w:rsid w:val="00620C53"/>
    <w:rsid w:val="00620EB4"/>
    <w:rsid w:val="00621E18"/>
    <w:rsid w:val="00621EB1"/>
    <w:rsid w:val="00622634"/>
    <w:rsid w:val="006229ED"/>
    <w:rsid w:val="00622A8A"/>
    <w:rsid w:val="00622D59"/>
    <w:rsid w:val="00623F9F"/>
    <w:rsid w:val="00626365"/>
    <w:rsid w:val="00626CB4"/>
    <w:rsid w:val="00626E89"/>
    <w:rsid w:val="006271B0"/>
    <w:rsid w:val="00627E48"/>
    <w:rsid w:val="00631103"/>
    <w:rsid w:val="00631DAA"/>
    <w:rsid w:val="0063223B"/>
    <w:rsid w:val="00632801"/>
    <w:rsid w:val="00633B7F"/>
    <w:rsid w:val="0063404A"/>
    <w:rsid w:val="006340B4"/>
    <w:rsid w:val="006349BD"/>
    <w:rsid w:val="00635F3F"/>
    <w:rsid w:val="0063737D"/>
    <w:rsid w:val="00637A99"/>
    <w:rsid w:val="00637C55"/>
    <w:rsid w:val="00637EC4"/>
    <w:rsid w:val="00640B30"/>
    <w:rsid w:val="00641361"/>
    <w:rsid w:val="00641756"/>
    <w:rsid w:val="00641E0F"/>
    <w:rsid w:val="00641F0A"/>
    <w:rsid w:val="0064315D"/>
    <w:rsid w:val="00644D62"/>
    <w:rsid w:val="00644EC3"/>
    <w:rsid w:val="00645520"/>
    <w:rsid w:val="00645555"/>
    <w:rsid w:val="006458FA"/>
    <w:rsid w:val="00646772"/>
    <w:rsid w:val="00646B37"/>
    <w:rsid w:val="00646C47"/>
    <w:rsid w:val="006478AD"/>
    <w:rsid w:val="00647BF9"/>
    <w:rsid w:val="006503CD"/>
    <w:rsid w:val="0065125F"/>
    <w:rsid w:val="006514DC"/>
    <w:rsid w:val="00651FF9"/>
    <w:rsid w:val="0065200A"/>
    <w:rsid w:val="006530BB"/>
    <w:rsid w:val="00654643"/>
    <w:rsid w:val="00654A66"/>
    <w:rsid w:val="00654DE9"/>
    <w:rsid w:val="00655E96"/>
    <w:rsid w:val="006565FB"/>
    <w:rsid w:val="00656EF0"/>
    <w:rsid w:val="006577C3"/>
    <w:rsid w:val="006608E7"/>
    <w:rsid w:val="00662403"/>
    <w:rsid w:val="0066302A"/>
    <w:rsid w:val="006633AC"/>
    <w:rsid w:val="00663811"/>
    <w:rsid w:val="006639BC"/>
    <w:rsid w:val="00663A69"/>
    <w:rsid w:val="00664468"/>
    <w:rsid w:val="00664676"/>
    <w:rsid w:val="00664C8B"/>
    <w:rsid w:val="00664E7A"/>
    <w:rsid w:val="006651B4"/>
    <w:rsid w:val="0066585B"/>
    <w:rsid w:val="00665BC2"/>
    <w:rsid w:val="00665FE3"/>
    <w:rsid w:val="0066656A"/>
    <w:rsid w:val="00666B72"/>
    <w:rsid w:val="00666C4D"/>
    <w:rsid w:val="00666D6B"/>
    <w:rsid w:val="006673B4"/>
    <w:rsid w:val="006676D0"/>
    <w:rsid w:val="00670BE2"/>
    <w:rsid w:val="00670F45"/>
    <w:rsid w:val="00671698"/>
    <w:rsid w:val="0067186E"/>
    <w:rsid w:val="006719D5"/>
    <w:rsid w:val="00672C62"/>
    <w:rsid w:val="00672D26"/>
    <w:rsid w:val="00672E39"/>
    <w:rsid w:val="0067354B"/>
    <w:rsid w:val="00673583"/>
    <w:rsid w:val="00673785"/>
    <w:rsid w:val="006744D3"/>
    <w:rsid w:val="00674E78"/>
    <w:rsid w:val="0067526D"/>
    <w:rsid w:val="0067598A"/>
    <w:rsid w:val="00676493"/>
    <w:rsid w:val="0067773B"/>
    <w:rsid w:val="006777DB"/>
    <w:rsid w:val="00677820"/>
    <w:rsid w:val="0068009F"/>
    <w:rsid w:val="0068040A"/>
    <w:rsid w:val="0068089B"/>
    <w:rsid w:val="00681FAB"/>
    <w:rsid w:val="00682264"/>
    <w:rsid w:val="0068228C"/>
    <w:rsid w:val="00683739"/>
    <w:rsid w:val="006847DC"/>
    <w:rsid w:val="00684F06"/>
    <w:rsid w:val="00684F29"/>
    <w:rsid w:val="0068550C"/>
    <w:rsid w:val="00686590"/>
    <w:rsid w:val="00686776"/>
    <w:rsid w:val="00686CA9"/>
    <w:rsid w:val="00687B5A"/>
    <w:rsid w:val="00687B96"/>
    <w:rsid w:val="00687C66"/>
    <w:rsid w:val="00690006"/>
    <w:rsid w:val="0069107B"/>
    <w:rsid w:val="0069119D"/>
    <w:rsid w:val="0069134E"/>
    <w:rsid w:val="00691717"/>
    <w:rsid w:val="00691858"/>
    <w:rsid w:val="006928F0"/>
    <w:rsid w:val="00692E21"/>
    <w:rsid w:val="00692FA9"/>
    <w:rsid w:val="006935A0"/>
    <w:rsid w:val="00693878"/>
    <w:rsid w:val="00693897"/>
    <w:rsid w:val="00693E2E"/>
    <w:rsid w:val="00694BAE"/>
    <w:rsid w:val="0069639F"/>
    <w:rsid w:val="006975C8"/>
    <w:rsid w:val="006979A1"/>
    <w:rsid w:val="00697AFF"/>
    <w:rsid w:val="006A063B"/>
    <w:rsid w:val="006A0BFC"/>
    <w:rsid w:val="006A15D9"/>
    <w:rsid w:val="006A1772"/>
    <w:rsid w:val="006A198F"/>
    <w:rsid w:val="006A2479"/>
    <w:rsid w:val="006A31C3"/>
    <w:rsid w:val="006A43D3"/>
    <w:rsid w:val="006A545E"/>
    <w:rsid w:val="006A7D29"/>
    <w:rsid w:val="006B04DE"/>
    <w:rsid w:val="006B0721"/>
    <w:rsid w:val="006B0A9A"/>
    <w:rsid w:val="006B22F6"/>
    <w:rsid w:val="006B2622"/>
    <w:rsid w:val="006B2EDB"/>
    <w:rsid w:val="006B3598"/>
    <w:rsid w:val="006B493B"/>
    <w:rsid w:val="006B4F03"/>
    <w:rsid w:val="006B58B4"/>
    <w:rsid w:val="006B6737"/>
    <w:rsid w:val="006B68B4"/>
    <w:rsid w:val="006B773B"/>
    <w:rsid w:val="006B7BA6"/>
    <w:rsid w:val="006C1370"/>
    <w:rsid w:val="006C18BC"/>
    <w:rsid w:val="006C30FF"/>
    <w:rsid w:val="006C3B1F"/>
    <w:rsid w:val="006C4062"/>
    <w:rsid w:val="006C579C"/>
    <w:rsid w:val="006C5DA7"/>
    <w:rsid w:val="006C6274"/>
    <w:rsid w:val="006C62CC"/>
    <w:rsid w:val="006C687F"/>
    <w:rsid w:val="006C6AC8"/>
    <w:rsid w:val="006C7293"/>
    <w:rsid w:val="006C7E6F"/>
    <w:rsid w:val="006D2249"/>
    <w:rsid w:val="006D238C"/>
    <w:rsid w:val="006D2873"/>
    <w:rsid w:val="006D2FDE"/>
    <w:rsid w:val="006D3E24"/>
    <w:rsid w:val="006D3F30"/>
    <w:rsid w:val="006D40DF"/>
    <w:rsid w:val="006D42DB"/>
    <w:rsid w:val="006D4CBB"/>
    <w:rsid w:val="006D4E44"/>
    <w:rsid w:val="006D5BFE"/>
    <w:rsid w:val="006D6401"/>
    <w:rsid w:val="006D66F0"/>
    <w:rsid w:val="006D67FC"/>
    <w:rsid w:val="006D68FB"/>
    <w:rsid w:val="006D6B93"/>
    <w:rsid w:val="006E129B"/>
    <w:rsid w:val="006E1F13"/>
    <w:rsid w:val="006E26D5"/>
    <w:rsid w:val="006E306A"/>
    <w:rsid w:val="006E3133"/>
    <w:rsid w:val="006E31CA"/>
    <w:rsid w:val="006E363A"/>
    <w:rsid w:val="006E500F"/>
    <w:rsid w:val="006E6F21"/>
    <w:rsid w:val="006E7D48"/>
    <w:rsid w:val="006F04AD"/>
    <w:rsid w:val="006F113B"/>
    <w:rsid w:val="006F1165"/>
    <w:rsid w:val="006F1551"/>
    <w:rsid w:val="006F171A"/>
    <w:rsid w:val="006F24DB"/>
    <w:rsid w:val="006F345B"/>
    <w:rsid w:val="006F3BE0"/>
    <w:rsid w:val="006F4727"/>
    <w:rsid w:val="006F4A54"/>
    <w:rsid w:val="006F4E86"/>
    <w:rsid w:val="006F5A6F"/>
    <w:rsid w:val="006F5B58"/>
    <w:rsid w:val="006F5F0B"/>
    <w:rsid w:val="006F5F98"/>
    <w:rsid w:val="006F70B4"/>
    <w:rsid w:val="006F7B49"/>
    <w:rsid w:val="00700F7A"/>
    <w:rsid w:val="0070135B"/>
    <w:rsid w:val="00701D83"/>
    <w:rsid w:val="00701E3C"/>
    <w:rsid w:val="007022A9"/>
    <w:rsid w:val="00702C97"/>
    <w:rsid w:val="00703ABC"/>
    <w:rsid w:val="0070452D"/>
    <w:rsid w:val="00704C00"/>
    <w:rsid w:val="00704CB6"/>
    <w:rsid w:val="00704CE6"/>
    <w:rsid w:val="00705879"/>
    <w:rsid w:val="00705891"/>
    <w:rsid w:val="007071F2"/>
    <w:rsid w:val="00707D3B"/>
    <w:rsid w:val="007102DE"/>
    <w:rsid w:val="00710366"/>
    <w:rsid w:val="007114A9"/>
    <w:rsid w:val="007118BD"/>
    <w:rsid w:val="00712C22"/>
    <w:rsid w:val="00712EDE"/>
    <w:rsid w:val="00713211"/>
    <w:rsid w:val="00713749"/>
    <w:rsid w:val="00713D9D"/>
    <w:rsid w:val="00713F40"/>
    <w:rsid w:val="00714C2E"/>
    <w:rsid w:val="00715EF5"/>
    <w:rsid w:val="00716046"/>
    <w:rsid w:val="007161F9"/>
    <w:rsid w:val="00716FF1"/>
    <w:rsid w:val="00720D1D"/>
    <w:rsid w:val="007212B0"/>
    <w:rsid w:val="00722103"/>
    <w:rsid w:val="007225AA"/>
    <w:rsid w:val="0072277B"/>
    <w:rsid w:val="00722E98"/>
    <w:rsid w:val="00722EC4"/>
    <w:rsid w:val="00723A45"/>
    <w:rsid w:val="00723BBF"/>
    <w:rsid w:val="007244EB"/>
    <w:rsid w:val="007266DE"/>
    <w:rsid w:val="007269A4"/>
    <w:rsid w:val="00727FBD"/>
    <w:rsid w:val="0073026E"/>
    <w:rsid w:val="00731102"/>
    <w:rsid w:val="007320D9"/>
    <w:rsid w:val="00732F9E"/>
    <w:rsid w:val="007333A8"/>
    <w:rsid w:val="007340B3"/>
    <w:rsid w:val="0073414A"/>
    <w:rsid w:val="0073446B"/>
    <w:rsid w:val="007361B1"/>
    <w:rsid w:val="00736599"/>
    <w:rsid w:val="00737EEE"/>
    <w:rsid w:val="007409F9"/>
    <w:rsid w:val="00740B59"/>
    <w:rsid w:val="007429D8"/>
    <w:rsid w:val="00743266"/>
    <w:rsid w:val="00745263"/>
    <w:rsid w:val="00745706"/>
    <w:rsid w:val="00745B79"/>
    <w:rsid w:val="00745F62"/>
    <w:rsid w:val="00746C39"/>
    <w:rsid w:val="00750299"/>
    <w:rsid w:val="00751F62"/>
    <w:rsid w:val="00752208"/>
    <w:rsid w:val="00752F3E"/>
    <w:rsid w:val="0075395D"/>
    <w:rsid w:val="00753ACC"/>
    <w:rsid w:val="00753C4B"/>
    <w:rsid w:val="007540E2"/>
    <w:rsid w:val="00754639"/>
    <w:rsid w:val="007550B8"/>
    <w:rsid w:val="00756269"/>
    <w:rsid w:val="00757725"/>
    <w:rsid w:val="00757C63"/>
    <w:rsid w:val="00757F99"/>
    <w:rsid w:val="0076109D"/>
    <w:rsid w:val="00761D7F"/>
    <w:rsid w:val="00762E63"/>
    <w:rsid w:val="0076347A"/>
    <w:rsid w:val="00765976"/>
    <w:rsid w:val="00765D29"/>
    <w:rsid w:val="00765DF5"/>
    <w:rsid w:val="007663B2"/>
    <w:rsid w:val="00767DB8"/>
    <w:rsid w:val="00770170"/>
    <w:rsid w:val="00770448"/>
    <w:rsid w:val="0077098E"/>
    <w:rsid w:val="0077263C"/>
    <w:rsid w:val="007727BA"/>
    <w:rsid w:val="007727CE"/>
    <w:rsid w:val="00772837"/>
    <w:rsid w:val="00775635"/>
    <w:rsid w:val="0077599C"/>
    <w:rsid w:val="00775B32"/>
    <w:rsid w:val="00775B77"/>
    <w:rsid w:val="00775CC6"/>
    <w:rsid w:val="00775D20"/>
    <w:rsid w:val="00777051"/>
    <w:rsid w:val="007774A0"/>
    <w:rsid w:val="0077751E"/>
    <w:rsid w:val="00777A1A"/>
    <w:rsid w:val="0078073A"/>
    <w:rsid w:val="00780B77"/>
    <w:rsid w:val="00780E5C"/>
    <w:rsid w:val="00781ACE"/>
    <w:rsid w:val="007824A8"/>
    <w:rsid w:val="00782F08"/>
    <w:rsid w:val="00782F75"/>
    <w:rsid w:val="00784188"/>
    <w:rsid w:val="007843D6"/>
    <w:rsid w:val="007854E9"/>
    <w:rsid w:val="0078619A"/>
    <w:rsid w:val="00786902"/>
    <w:rsid w:val="00786909"/>
    <w:rsid w:val="00786E16"/>
    <w:rsid w:val="00787C0F"/>
    <w:rsid w:val="00790A4F"/>
    <w:rsid w:val="00791681"/>
    <w:rsid w:val="007927EA"/>
    <w:rsid w:val="00793126"/>
    <w:rsid w:val="00793CA3"/>
    <w:rsid w:val="00793F20"/>
    <w:rsid w:val="00794357"/>
    <w:rsid w:val="0079593C"/>
    <w:rsid w:val="00795A38"/>
    <w:rsid w:val="00797BB0"/>
    <w:rsid w:val="007A0615"/>
    <w:rsid w:val="007A0828"/>
    <w:rsid w:val="007A3069"/>
    <w:rsid w:val="007A31D6"/>
    <w:rsid w:val="007A488C"/>
    <w:rsid w:val="007A5297"/>
    <w:rsid w:val="007A5801"/>
    <w:rsid w:val="007A63BE"/>
    <w:rsid w:val="007A655F"/>
    <w:rsid w:val="007A672B"/>
    <w:rsid w:val="007A6AA1"/>
    <w:rsid w:val="007A7870"/>
    <w:rsid w:val="007A78C6"/>
    <w:rsid w:val="007B0724"/>
    <w:rsid w:val="007B0BE7"/>
    <w:rsid w:val="007B2561"/>
    <w:rsid w:val="007B28FC"/>
    <w:rsid w:val="007B348A"/>
    <w:rsid w:val="007B34C4"/>
    <w:rsid w:val="007B3605"/>
    <w:rsid w:val="007B4D10"/>
    <w:rsid w:val="007B64AA"/>
    <w:rsid w:val="007B68C6"/>
    <w:rsid w:val="007B6EF0"/>
    <w:rsid w:val="007C0A75"/>
    <w:rsid w:val="007C1457"/>
    <w:rsid w:val="007C1C13"/>
    <w:rsid w:val="007C1E37"/>
    <w:rsid w:val="007C2124"/>
    <w:rsid w:val="007C2206"/>
    <w:rsid w:val="007C23D3"/>
    <w:rsid w:val="007C2F37"/>
    <w:rsid w:val="007C3584"/>
    <w:rsid w:val="007C3594"/>
    <w:rsid w:val="007C38E5"/>
    <w:rsid w:val="007C454F"/>
    <w:rsid w:val="007C48CA"/>
    <w:rsid w:val="007C529F"/>
    <w:rsid w:val="007C5C01"/>
    <w:rsid w:val="007C6463"/>
    <w:rsid w:val="007C6A63"/>
    <w:rsid w:val="007C7511"/>
    <w:rsid w:val="007C7EE5"/>
    <w:rsid w:val="007D01D0"/>
    <w:rsid w:val="007D06C3"/>
    <w:rsid w:val="007D2422"/>
    <w:rsid w:val="007D4883"/>
    <w:rsid w:val="007D4C96"/>
    <w:rsid w:val="007D5A11"/>
    <w:rsid w:val="007D5A7B"/>
    <w:rsid w:val="007D60D5"/>
    <w:rsid w:val="007E074D"/>
    <w:rsid w:val="007E0EBC"/>
    <w:rsid w:val="007E1972"/>
    <w:rsid w:val="007E2E2F"/>
    <w:rsid w:val="007E4C5C"/>
    <w:rsid w:val="007E517D"/>
    <w:rsid w:val="007E53FA"/>
    <w:rsid w:val="007E721D"/>
    <w:rsid w:val="007E7B02"/>
    <w:rsid w:val="007E7B07"/>
    <w:rsid w:val="007F1407"/>
    <w:rsid w:val="007F1863"/>
    <w:rsid w:val="007F2B63"/>
    <w:rsid w:val="007F2B89"/>
    <w:rsid w:val="007F3E3A"/>
    <w:rsid w:val="007F4E45"/>
    <w:rsid w:val="007F5A40"/>
    <w:rsid w:val="007F5E55"/>
    <w:rsid w:val="007F6030"/>
    <w:rsid w:val="007F610F"/>
    <w:rsid w:val="007F6CA7"/>
    <w:rsid w:val="00800EA0"/>
    <w:rsid w:val="008010F0"/>
    <w:rsid w:val="0080171E"/>
    <w:rsid w:val="00801C52"/>
    <w:rsid w:val="00802004"/>
    <w:rsid w:val="00802FA5"/>
    <w:rsid w:val="008031DC"/>
    <w:rsid w:val="00803299"/>
    <w:rsid w:val="00803521"/>
    <w:rsid w:val="00804D7F"/>
    <w:rsid w:val="00806A1A"/>
    <w:rsid w:val="00807FF1"/>
    <w:rsid w:val="00810720"/>
    <w:rsid w:val="00810BFA"/>
    <w:rsid w:val="00810D83"/>
    <w:rsid w:val="0081277E"/>
    <w:rsid w:val="00812D8F"/>
    <w:rsid w:val="008132A4"/>
    <w:rsid w:val="00813FF4"/>
    <w:rsid w:val="0081533F"/>
    <w:rsid w:val="00815411"/>
    <w:rsid w:val="0081669E"/>
    <w:rsid w:val="008172D1"/>
    <w:rsid w:val="008174D5"/>
    <w:rsid w:val="0081756E"/>
    <w:rsid w:val="0081757F"/>
    <w:rsid w:val="0081784C"/>
    <w:rsid w:val="00817B66"/>
    <w:rsid w:val="00820171"/>
    <w:rsid w:val="00820267"/>
    <w:rsid w:val="0082098F"/>
    <w:rsid w:val="008217AA"/>
    <w:rsid w:val="00821D7F"/>
    <w:rsid w:val="008234B2"/>
    <w:rsid w:val="00823D5C"/>
    <w:rsid w:val="00824EFF"/>
    <w:rsid w:val="00825F54"/>
    <w:rsid w:val="008262CF"/>
    <w:rsid w:val="00827998"/>
    <w:rsid w:val="00830EE7"/>
    <w:rsid w:val="00831180"/>
    <w:rsid w:val="008316AD"/>
    <w:rsid w:val="008319EF"/>
    <w:rsid w:val="00831D4B"/>
    <w:rsid w:val="00831D6D"/>
    <w:rsid w:val="008325E4"/>
    <w:rsid w:val="008338A4"/>
    <w:rsid w:val="00833B33"/>
    <w:rsid w:val="00834A5C"/>
    <w:rsid w:val="00834F73"/>
    <w:rsid w:val="0083571E"/>
    <w:rsid w:val="00835D92"/>
    <w:rsid w:val="00837CA8"/>
    <w:rsid w:val="00841848"/>
    <w:rsid w:val="00841DF5"/>
    <w:rsid w:val="00843A4E"/>
    <w:rsid w:val="00843EB1"/>
    <w:rsid w:val="00845572"/>
    <w:rsid w:val="00845A92"/>
    <w:rsid w:val="00846695"/>
    <w:rsid w:val="008467B5"/>
    <w:rsid w:val="00846854"/>
    <w:rsid w:val="00847829"/>
    <w:rsid w:val="00847D54"/>
    <w:rsid w:val="0085089F"/>
    <w:rsid w:val="00850AF8"/>
    <w:rsid w:val="008511DD"/>
    <w:rsid w:val="00851DE4"/>
    <w:rsid w:val="00852005"/>
    <w:rsid w:val="008524CD"/>
    <w:rsid w:val="00852F49"/>
    <w:rsid w:val="0085349A"/>
    <w:rsid w:val="00854305"/>
    <w:rsid w:val="00854E25"/>
    <w:rsid w:val="00856471"/>
    <w:rsid w:val="0085668C"/>
    <w:rsid w:val="0085794B"/>
    <w:rsid w:val="00857BDA"/>
    <w:rsid w:val="00860850"/>
    <w:rsid w:val="00860CB3"/>
    <w:rsid w:val="008613FE"/>
    <w:rsid w:val="00861487"/>
    <w:rsid w:val="008615DC"/>
    <w:rsid w:val="00861BE2"/>
    <w:rsid w:val="008624F6"/>
    <w:rsid w:val="00862643"/>
    <w:rsid w:val="00862711"/>
    <w:rsid w:val="008631AC"/>
    <w:rsid w:val="00863326"/>
    <w:rsid w:val="008643C4"/>
    <w:rsid w:val="00864ACC"/>
    <w:rsid w:val="00864D02"/>
    <w:rsid w:val="00865583"/>
    <w:rsid w:val="0087010D"/>
    <w:rsid w:val="0087249C"/>
    <w:rsid w:val="00872733"/>
    <w:rsid w:val="00872A49"/>
    <w:rsid w:val="0087303A"/>
    <w:rsid w:val="00873834"/>
    <w:rsid w:val="00874153"/>
    <w:rsid w:val="008754D5"/>
    <w:rsid w:val="00875DCA"/>
    <w:rsid w:val="00876380"/>
    <w:rsid w:val="00876444"/>
    <w:rsid w:val="00876645"/>
    <w:rsid w:val="008766BC"/>
    <w:rsid w:val="00877DC3"/>
    <w:rsid w:val="00880348"/>
    <w:rsid w:val="00882E61"/>
    <w:rsid w:val="00882EC8"/>
    <w:rsid w:val="00885761"/>
    <w:rsid w:val="00885ACC"/>
    <w:rsid w:val="00887190"/>
    <w:rsid w:val="00887691"/>
    <w:rsid w:val="00887EA6"/>
    <w:rsid w:val="00890640"/>
    <w:rsid w:val="00891017"/>
    <w:rsid w:val="008911A4"/>
    <w:rsid w:val="008913F5"/>
    <w:rsid w:val="00893066"/>
    <w:rsid w:val="008938AB"/>
    <w:rsid w:val="008940B4"/>
    <w:rsid w:val="008947A0"/>
    <w:rsid w:val="00894850"/>
    <w:rsid w:val="00894A55"/>
    <w:rsid w:val="00894E94"/>
    <w:rsid w:val="00896C24"/>
    <w:rsid w:val="00897D4E"/>
    <w:rsid w:val="008A2348"/>
    <w:rsid w:val="008A38C6"/>
    <w:rsid w:val="008A3BD6"/>
    <w:rsid w:val="008A3CBF"/>
    <w:rsid w:val="008A4645"/>
    <w:rsid w:val="008A5EF2"/>
    <w:rsid w:val="008A731F"/>
    <w:rsid w:val="008A7473"/>
    <w:rsid w:val="008A7737"/>
    <w:rsid w:val="008A78D1"/>
    <w:rsid w:val="008A7B32"/>
    <w:rsid w:val="008B0233"/>
    <w:rsid w:val="008B03F1"/>
    <w:rsid w:val="008B049A"/>
    <w:rsid w:val="008B2426"/>
    <w:rsid w:val="008B25C2"/>
    <w:rsid w:val="008B25EF"/>
    <w:rsid w:val="008B27F2"/>
    <w:rsid w:val="008B282A"/>
    <w:rsid w:val="008B2907"/>
    <w:rsid w:val="008B2B73"/>
    <w:rsid w:val="008B3EA3"/>
    <w:rsid w:val="008B47AD"/>
    <w:rsid w:val="008B4ABD"/>
    <w:rsid w:val="008B5F39"/>
    <w:rsid w:val="008B6147"/>
    <w:rsid w:val="008B6AAE"/>
    <w:rsid w:val="008B7FE1"/>
    <w:rsid w:val="008C03B7"/>
    <w:rsid w:val="008C0535"/>
    <w:rsid w:val="008C1253"/>
    <w:rsid w:val="008C17C4"/>
    <w:rsid w:val="008C2070"/>
    <w:rsid w:val="008C358B"/>
    <w:rsid w:val="008C3747"/>
    <w:rsid w:val="008C3E94"/>
    <w:rsid w:val="008C42B2"/>
    <w:rsid w:val="008C47F3"/>
    <w:rsid w:val="008C49CC"/>
    <w:rsid w:val="008C64B0"/>
    <w:rsid w:val="008C785A"/>
    <w:rsid w:val="008C7E44"/>
    <w:rsid w:val="008D007B"/>
    <w:rsid w:val="008D1E98"/>
    <w:rsid w:val="008D2BD7"/>
    <w:rsid w:val="008D31D9"/>
    <w:rsid w:val="008D3281"/>
    <w:rsid w:val="008D576C"/>
    <w:rsid w:val="008D6B99"/>
    <w:rsid w:val="008E01B0"/>
    <w:rsid w:val="008E0E66"/>
    <w:rsid w:val="008E1635"/>
    <w:rsid w:val="008E2AB7"/>
    <w:rsid w:val="008E3A69"/>
    <w:rsid w:val="008E3ABF"/>
    <w:rsid w:val="008E5784"/>
    <w:rsid w:val="008E5C6C"/>
    <w:rsid w:val="008E6D5B"/>
    <w:rsid w:val="008F04E2"/>
    <w:rsid w:val="008F0B4F"/>
    <w:rsid w:val="008F1CC8"/>
    <w:rsid w:val="008F1E06"/>
    <w:rsid w:val="008F1EDA"/>
    <w:rsid w:val="008F2B5F"/>
    <w:rsid w:val="008F2E19"/>
    <w:rsid w:val="008F3097"/>
    <w:rsid w:val="008F36D5"/>
    <w:rsid w:val="008F58FF"/>
    <w:rsid w:val="008F5963"/>
    <w:rsid w:val="008F5C3A"/>
    <w:rsid w:val="008F66E4"/>
    <w:rsid w:val="009010FF"/>
    <w:rsid w:val="00901FA6"/>
    <w:rsid w:val="00902C1D"/>
    <w:rsid w:val="00902C9E"/>
    <w:rsid w:val="009041CE"/>
    <w:rsid w:val="009043FB"/>
    <w:rsid w:val="009050B2"/>
    <w:rsid w:val="009051D8"/>
    <w:rsid w:val="00905672"/>
    <w:rsid w:val="00905C53"/>
    <w:rsid w:val="00905F65"/>
    <w:rsid w:val="009064BB"/>
    <w:rsid w:val="00906D0B"/>
    <w:rsid w:val="00906D4D"/>
    <w:rsid w:val="00906F42"/>
    <w:rsid w:val="00906F61"/>
    <w:rsid w:val="00907A04"/>
    <w:rsid w:val="00910B71"/>
    <w:rsid w:val="00910D1D"/>
    <w:rsid w:val="009110A3"/>
    <w:rsid w:val="009139E1"/>
    <w:rsid w:val="009154C8"/>
    <w:rsid w:val="0092060D"/>
    <w:rsid w:val="00920D4A"/>
    <w:rsid w:val="00922572"/>
    <w:rsid w:val="00922AD0"/>
    <w:rsid w:val="00923E32"/>
    <w:rsid w:val="00924BCC"/>
    <w:rsid w:val="00924E58"/>
    <w:rsid w:val="00925261"/>
    <w:rsid w:val="009261E7"/>
    <w:rsid w:val="00926B8E"/>
    <w:rsid w:val="0092745C"/>
    <w:rsid w:val="0093145B"/>
    <w:rsid w:val="00933D67"/>
    <w:rsid w:val="0093409C"/>
    <w:rsid w:val="009346ED"/>
    <w:rsid w:val="00934D0D"/>
    <w:rsid w:val="00934D53"/>
    <w:rsid w:val="00935584"/>
    <w:rsid w:val="009402B6"/>
    <w:rsid w:val="00940694"/>
    <w:rsid w:val="0094072D"/>
    <w:rsid w:val="00940B15"/>
    <w:rsid w:val="00940D4A"/>
    <w:rsid w:val="00942268"/>
    <w:rsid w:val="00943EC5"/>
    <w:rsid w:val="00944A5F"/>
    <w:rsid w:val="00944BAF"/>
    <w:rsid w:val="00945225"/>
    <w:rsid w:val="00947481"/>
    <w:rsid w:val="0095012B"/>
    <w:rsid w:val="009501CD"/>
    <w:rsid w:val="009502F1"/>
    <w:rsid w:val="009508F0"/>
    <w:rsid w:val="00951846"/>
    <w:rsid w:val="00952279"/>
    <w:rsid w:val="009530CD"/>
    <w:rsid w:val="009537A3"/>
    <w:rsid w:val="00953CDD"/>
    <w:rsid w:val="009540DF"/>
    <w:rsid w:val="00954D0F"/>
    <w:rsid w:val="00956605"/>
    <w:rsid w:val="00956823"/>
    <w:rsid w:val="00957429"/>
    <w:rsid w:val="0095767D"/>
    <w:rsid w:val="0095782E"/>
    <w:rsid w:val="009611A0"/>
    <w:rsid w:val="0096281F"/>
    <w:rsid w:val="00962905"/>
    <w:rsid w:val="0096351F"/>
    <w:rsid w:val="00963652"/>
    <w:rsid w:val="00965C5B"/>
    <w:rsid w:val="009679BF"/>
    <w:rsid w:val="00967BFB"/>
    <w:rsid w:val="00967DF0"/>
    <w:rsid w:val="00970F78"/>
    <w:rsid w:val="00971261"/>
    <w:rsid w:val="00972775"/>
    <w:rsid w:val="009731D3"/>
    <w:rsid w:val="00975407"/>
    <w:rsid w:val="00975DEB"/>
    <w:rsid w:val="00975F37"/>
    <w:rsid w:val="00977360"/>
    <w:rsid w:val="009806D1"/>
    <w:rsid w:val="009810AE"/>
    <w:rsid w:val="00981315"/>
    <w:rsid w:val="0098262A"/>
    <w:rsid w:val="00982E78"/>
    <w:rsid w:val="009835DD"/>
    <w:rsid w:val="009845C0"/>
    <w:rsid w:val="00985415"/>
    <w:rsid w:val="0098605F"/>
    <w:rsid w:val="00986158"/>
    <w:rsid w:val="00986B71"/>
    <w:rsid w:val="0098771D"/>
    <w:rsid w:val="009877A4"/>
    <w:rsid w:val="00991301"/>
    <w:rsid w:val="00991BCD"/>
    <w:rsid w:val="00992164"/>
    <w:rsid w:val="00993032"/>
    <w:rsid w:val="0099421F"/>
    <w:rsid w:val="00994840"/>
    <w:rsid w:val="009970B9"/>
    <w:rsid w:val="009A08B3"/>
    <w:rsid w:val="009A1031"/>
    <w:rsid w:val="009A1A52"/>
    <w:rsid w:val="009A2752"/>
    <w:rsid w:val="009A3AFB"/>
    <w:rsid w:val="009A40B6"/>
    <w:rsid w:val="009A4D4F"/>
    <w:rsid w:val="009A4F4B"/>
    <w:rsid w:val="009A58E9"/>
    <w:rsid w:val="009A5BA5"/>
    <w:rsid w:val="009A690A"/>
    <w:rsid w:val="009A75CC"/>
    <w:rsid w:val="009A75DD"/>
    <w:rsid w:val="009A7789"/>
    <w:rsid w:val="009A7B66"/>
    <w:rsid w:val="009B0569"/>
    <w:rsid w:val="009B1C52"/>
    <w:rsid w:val="009B4419"/>
    <w:rsid w:val="009B443A"/>
    <w:rsid w:val="009B4933"/>
    <w:rsid w:val="009B5491"/>
    <w:rsid w:val="009B565C"/>
    <w:rsid w:val="009B5B1A"/>
    <w:rsid w:val="009B63A3"/>
    <w:rsid w:val="009B6CA3"/>
    <w:rsid w:val="009B72B7"/>
    <w:rsid w:val="009B7872"/>
    <w:rsid w:val="009C0E77"/>
    <w:rsid w:val="009C12E5"/>
    <w:rsid w:val="009C22CA"/>
    <w:rsid w:val="009C2C01"/>
    <w:rsid w:val="009C2D4B"/>
    <w:rsid w:val="009C30D3"/>
    <w:rsid w:val="009C3463"/>
    <w:rsid w:val="009C3A73"/>
    <w:rsid w:val="009C40A0"/>
    <w:rsid w:val="009C4C14"/>
    <w:rsid w:val="009C529F"/>
    <w:rsid w:val="009C5652"/>
    <w:rsid w:val="009C5DE1"/>
    <w:rsid w:val="009C6C98"/>
    <w:rsid w:val="009C6DCF"/>
    <w:rsid w:val="009C7202"/>
    <w:rsid w:val="009C733C"/>
    <w:rsid w:val="009C7383"/>
    <w:rsid w:val="009D02CD"/>
    <w:rsid w:val="009D0D13"/>
    <w:rsid w:val="009D1C4C"/>
    <w:rsid w:val="009D1DF0"/>
    <w:rsid w:val="009D2CF4"/>
    <w:rsid w:val="009D35CA"/>
    <w:rsid w:val="009D3CA3"/>
    <w:rsid w:val="009D461C"/>
    <w:rsid w:val="009D4EE4"/>
    <w:rsid w:val="009D618E"/>
    <w:rsid w:val="009D63D7"/>
    <w:rsid w:val="009D698C"/>
    <w:rsid w:val="009D714A"/>
    <w:rsid w:val="009D72E3"/>
    <w:rsid w:val="009D779B"/>
    <w:rsid w:val="009E0228"/>
    <w:rsid w:val="009E0380"/>
    <w:rsid w:val="009E04C2"/>
    <w:rsid w:val="009E17BF"/>
    <w:rsid w:val="009E1BC9"/>
    <w:rsid w:val="009E445B"/>
    <w:rsid w:val="009E4E39"/>
    <w:rsid w:val="009E511A"/>
    <w:rsid w:val="009E56D9"/>
    <w:rsid w:val="009E6335"/>
    <w:rsid w:val="009E6466"/>
    <w:rsid w:val="009F0063"/>
    <w:rsid w:val="009F05CE"/>
    <w:rsid w:val="009F092E"/>
    <w:rsid w:val="009F0D82"/>
    <w:rsid w:val="009F0FA8"/>
    <w:rsid w:val="009F17E3"/>
    <w:rsid w:val="009F27F3"/>
    <w:rsid w:val="009F3539"/>
    <w:rsid w:val="009F567E"/>
    <w:rsid w:val="009F586A"/>
    <w:rsid w:val="009F59E3"/>
    <w:rsid w:val="009F5F90"/>
    <w:rsid w:val="009F6224"/>
    <w:rsid w:val="009F6855"/>
    <w:rsid w:val="009F721A"/>
    <w:rsid w:val="009F72D5"/>
    <w:rsid w:val="009F763E"/>
    <w:rsid w:val="00A00722"/>
    <w:rsid w:val="00A01049"/>
    <w:rsid w:val="00A0105C"/>
    <w:rsid w:val="00A01AC7"/>
    <w:rsid w:val="00A01CE5"/>
    <w:rsid w:val="00A01E5A"/>
    <w:rsid w:val="00A02135"/>
    <w:rsid w:val="00A021F7"/>
    <w:rsid w:val="00A029A6"/>
    <w:rsid w:val="00A03F59"/>
    <w:rsid w:val="00A03FB8"/>
    <w:rsid w:val="00A04117"/>
    <w:rsid w:val="00A049F0"/>
    <w:rsid w:val="00A04D42"/>
    <w:rsid w:val="00A0568B"/>
    <w:rsid w:val="00A060E0"/>
    <w:rsid w:val="00A067EF"/>
    <w:rsid w:val="00A071CE"/>
    <w:rsid w:val="00A07A31"/>
    <w:rsid w:val="00A07C26"/>
    <w:rsid w:val="00A07F5B"/>
    <w:rsid w:val="00A10283"/>
    <w:rsid w:val="00A1096E"/>
    <w:rsid w:val="00A10CCC"/>
    <w:rsid w:val="00A12808"/>
    <w:rsid w:val="00A13C5F"/>
    <w:rsid w:val="00A140BA"/>
    <w:rsid w:val="00A141ED"/>
    <w:rsid w:val="00A1544A"/>
    <w:rsid w:val="00A164E2"/>
    <w:rsid w:val="00A178C6"/>
    <w:rsid w:val="00A17985"/>
    <w:rsid w:val="00A2023B"/>
    <w:rsid w:val="00A20639"/>
    <w:rsid w:val="00A20788"/>
    <w:rsid w:val="00A20B58"/>
    <w:rsid w:val="00A20C81"/>
    <w:rsid w:val="00A231CA"/>
    <w:rsid w:val="00A235BE"/>
    <w:rsid w:val="00A239A1"/>
    <w:rsid w:val="00A2561F"/>
    <w:rsid w:val="00A2581E"/>
    <w:rsid w:val="00A267E4"/>
    <w:rsid w:val="00A26E1D"/>
    <w:rsid w:val="00A30471"/>
    <w:rsid w:val="00A30775"/>
    <w:rsid w:val="00A30EA7"/>
    <w:rsid w:val="00A3159E"/>
    <w:rsid w:val="00A316C4"/>
    <w:rsid w:val="00A32CF6"/>
    <w:rsid w:val="00A3332C"/>
    <w:rsid w:val="00A333C6"/>
    <w:rsid w:val="00A3452A"/>
    <w:rsid w:val="00A34A24"/>
    <w:rsid w:val="00A34E45"/>
    <w:rsid w:val="00A34EAD"/>
    <w:rsid w:val="00A35368"/>
    <w:rsid w:val="00A366C4"/>
    <w:rsid w:val="00A37C4E"/>
    <w:rsid w:val="00A413B0"/>
    <w:rsid w:val="00A41D87"/>
    <w:rsid w:val="00A435D9"/>
    <w:rsid w:val="00A43F10"/>
    <w:rsid w:val="00A44642"/>
    <w:rsid w:val="00A45C47"/>
    <w:rsid w:val="00A45C6A"/>
    <w:rsid w:val="00A4652D"/>
    <w:rsid w:val="00A46628"/>
    <w:rsid w:val="00A46B64"/>
    <w:rsid w:val="00A46C9D"/>
    <w:rsid w:val="00A46F27"/>
    <w:rsid w:val="00A47767"/>
    <w:rsid w:val="00A502DB"/>
    <w:rsid w:val="00A50325"/>
    <w:rsid w:val="00A508BB"/>
    <w:rsid w:val="00A50C40"/>
    <w:rsid w:val="00A50FD2"/>
    <w:rsid w:val="00A5132B"/>
    <w:rsid w:val="00A513E8"/>
    <w:rsid w:val="00A51CFC"/>
    <w:rsid w:val="00A51D74"/>
    <w:rsid w:val="00A52293"/>
    <w:rsid w:val="00A52E45"/>
    <w:rsid w:val="00A52EE3"/>
    <w:rsid w:val="00A531D4"/>
    <w:rsid w:val="00A56003"/>
    <w:rsid w:val="00A601EF"/>
    <w:rsid w:val="00A602D6"/>
    <w:rsid w:val="00A603C6"/>
    <w:rsid w:val="00A6071B"/>
    <w:rsid w:val="00A60B84"/>
    <w:rsid w:val="00A61292"/>
    <w:rsid w:val="00A618C1"/>
    <w:rsid w:val="00A61F26"/>
    <w:rsid w:val="00A62609"/>
    <w:rsid w:val="00A63A18"/>
    <w:rsid w:val="00A64C23"/>
    <w:rsid w:val="00A65471"/>
    <w:rsid w:val="00A65C34"/>
    <w:rsid w:val="00A66344"/>
    <w:rsid w:val="00A66981"/>
    <w:rsid w:val="00A67982"/>
    <w:rsid w:val="00A70CA8"/>
    <w:rsid w:val="00A71ACF"/>
    <w:rsid w:val="00A73A32"/>
    <w:rsid w:val="00A73BDD"/>
    <w:rsid w:val="00A73D1B"/>
    <w:rsid w:val="00A73DB0"/>
    <w:rsid w:val="00A74618"/>
    <w:rsid w:val="00A74738"/>
    <w:rsid w:val="00A76684"/>
    <w:rsid w:val="00A7747D"/>
    <w:rsid w:val="00A77876"/>
    <w:rsid w:val="00A80EF5"/>
    <w:rsid w:val="00A8118A"/>
    <w:rsid w:val="00A82F1D"/>
    <w:rsid w:val="00A83C6F"/>
    <w:rsid w:val="00A84005"/>
    <w:rsid w:val="00A84C63"/>
    <w:rsid w:val="00A85A07"/>
    <w:rsid w:val="00A9010C"/>
    <w:rsid w:val="00A90183"/>
    <w:rsid w:val="00A9122A"/>
    <w:rsid w:val="00A925C5"/>
    <w:rsid w:val="00A9286A"/>
    <w:rsid w:val="00A92E30"/>
    <w:rsid w:val="00A9306E"/>
    <w:rsid w:val="00A93534"/>
    <w:rsid w:val="00A93699"/>
    <w:rsid w:val="00A937C5"/>
    <w:rsid w:val="00A94903"/>
    <w:rsid w:val="00A94B2C"/>
    <w:rsid w:val="00A9524E"/>
    <w:rsid w:val="00A95B56"/>
    <w:rsid w:val="00A95C02"/>
    <w:rsid w:val="00A9631F"/>
    <w:rsid w:val="00A9654E"/>
    <w:rsid w:val="00A97EB4"/>
    <w:rsid w:val="00AA13A4"/>
    <w:rsid w:val="00AA14A6"/>
    <w:rsid w:val="00AA2088"/>
    <w:rsid w:val="00AA2C14"/>
    <w:rsid w:val="00AA3026"/>
    <w:rsid w:val="00AA3EC3"/>
    <w:rsid w:val="00AA4906"/>
    <w:rsid w:val="00AA4912"/>
    <w:rsid w:val="00AA4F2B"/>
    <w:rsid w:val="00AA5210"/>
    <w:rsid w:val="00AA7A20"/>
    <w:rsid w:val="00AA7F41"/>
    <w:rsid w:val="00AB0E6B"/>
    <w:rsid w:val="00AB12AB"/>
    <w:rsid w:val="00AB1604"/>
    <w:rsid w:val="00AB21C3"/>
    <w:rsid w:val="00AB2BD1"/>
    <w:rsid w:val="00AB3656"/>
    <w:rsid w:val="00AB45F7"/>
    <w:rsid w:val="00AB52B9"/>
    <w:rsid w:val="00AB5D5C"/>
    <w:rsid w:val="00AB5F49"/>
    <w:rsid w:val="00AB6E97"/>
    <w:rsid w:val="00AB6E9C"/>
    <w:rsid w:val="00AB75D9"/>
    <w:rsid w:val="00AB7CF0"/>
    <w:rsid w:val="00AC11AB"/>
    <w:rsid w:val="00AC33A3"/>
    <w:rsid w:val="00AC34A5"/>
    <w:rsid w:val="00AC3B57"/>
    <w:rsid w:val="00AC5619"/>
    <w:rsid w:val="00AC6362"/>
    <w:rsid w:val="00AC63D4"/>
    <w:rsid w:val="00AC6432"/>
    <w:rsid w:val="00AC69A4"/>
    <w:rsid w:val="00AC7D47"/>
    <w:rsid w:val="00AC7EB3"/>
    <w:rsid w:val="00AD039A"/>
    <w:rsid w:val="00AD1973"/>
    <w:rsid w:val="00AD2874"/>
    <w:rsid w:val="00AD32D1"/>
    <w:rsid w:val="00AD39B7"/>
    <w:rsid w:val="00AD45C2"/>
    <w:rsid w:val="00AD57F6"/>
    <w:rsid w:val="00AD599C"/>
    <w:rsid w:val="00AD5C2F"/>
    <w:rsid w:val="00AD5D7A"/>
    <w:rsid w:val="00AD68DB"/>
    <w:rsid w:val="00AD6EB0"/>
    <w:rsid w:val="00AD7497"/>
    <w:rsid w:val="00AE1E8E"/>
    <w:rsid w:val="00AE25B1"/>
    <w:rsid w:val="00AE2711"/>
    <w:rsid w:val="00AE3098"/>
    <w:rsid w:val="00AE3334"/>
    <w:rsid w:val="00AE380B"/>
    <w:rsid w:val="00AE3DFB"/>
    <w:rsid w:val="00AE436D"/>
    <w:rsid w:val="00AE4B88"/>
    <w:rsid w:val="00AE5634"/>
    <w:rsid w:val="00AE61B8"/>
    <w:rsid w:val="00AE6243"/>
    <w:rsid w:val="00AE657F"/>
    <w:rsid w:val="00AE6D84"/>
    <w:rsid w:val="00AF04C1"/>
    <w:rsid w:val="00AF1166"/>
    <w:rsid w:val="00AF1654"/>
    <w:rsid w:val="00AF2AE3"/>
    <w:rsid w:val="00AF2D55"/>
    <w:rsid w:val="00AF449A"/>
    <w:rsid w:val="00AF4C7A"/>
    <w:rsid w:val="00AF4CC0"/>
    <w:rsid w:val="00AF4F7A"/>
    <w:rsid w:val="00AF72E8"/>
    <w:rsid w:val="00B0019E"/>
    <w:rsid w:val="00B009D5"/>
    <w:rsid w:val="00B00E49"/>
    <w:rsid w:val="00B01CE0"/>
    <w:rsid w:val="00B01D89"/>
    <w:rsid w:val="00B01DE3"/>
    <w:rsid w:val="00B022DA"/>
    <w:rsid w:val="00B02BA7"/>
    <w:rsid w:val="00B0428E"/>
    <w:rsid w:val="00B0460D"/>
    <w:rsid w:val="00B05A70"/>
    <w:rsid w:val="00B06526"/>
    <w:rsid w:val="00B07B16"/>
    <w:rsid w:val="00B10651"/>
    <w:rsid w:val="00B11791"/>
    <w:rsid w:val="00B129A9"/>
    <w:rsid w:val="00B13A66"/>
    <w:rsid w:val="00B1434C"/>
    <w:rsid w:val="00B16909"/>
    <w:rsid w:val="00B16E9F"/>
    <w:rsid w:val="00B17378"/>
    <w:rsid w:val="00B174F4"/>
    <w:rsid w:val="00B1797F"/>
    <w:rsid w:val="00B17C66"/>
    <w:rsid w:val="00B22AC6"/>
    <w:rsid w:val="00B23368"/>
    <w:rsid w:val="00B24753"/>
    <w:rsid w:val="00B24C57"/>
    <w:rsid w:val="00B24CE9"/>
    <w:rsid w:val="00B24D1F"/>
    <w:rsid w:val="00B25EDB"/>
    <w:rsid w:val="00B25FBA"/>
    <w:rsid w:val="00B268CA"/>
    <w:rsid w:val="00B27907"/>
    <w:rsid w:val="00B30ED1"/>
    <w:rsid w:val="00B3206A"/>
    <w:rsid w:val="00B3246C"/>
    <w:rsid w:val="00B3283B"/>
    <w:rsid w:val="00B336F3"/>
    <w:rsid w:val="00B33C12"/>
    <w:rsid w:val="00B33C38"/>
    <w:rsid w:val="00B342A8"/>
    <w:rsid w:val="00B343E1"/>
    <w:rsid w:val="00B34D0D"/>
    <w:rsid w:val="00B36824"/>
    <w:rsid w:val="00B36918"/>
    <w:rsid w:val="00B3791C"/>
    <w:rsid w:val="00B37B74"/>
    <w:rsid w:val="00B40085"/>
    <w:rsid w:val="00B413C5"/>
    <w:rsid w:val="00B416C7"/>
    <w:rsid w:val="00B41868"/>
    <w:rsid w:val="00B440A2"/>
    <w:rsid w:val="00B451DD"/>
    <w:rsid w:val="00B454A4"/>
    <w:rsid w:val="00B457C0"/>
    <w:rsid w:val="00B471AD"/>
    <w:rsid w:val="00B5010C"/>
    <w:rsid w:val="00B5200E"/>
    <w:rsid w:val="00B520AA"/>
    <w:rsid w:val="00B52F7B"/>
    <w:rsid w:val="00B53A78"/>
    <w:rsid w:val="00B53ECD"/>
    <w:rsid w:val="00B54B6E"/>
    <w:rsid w:val="00B555F9"/>
    <w:rsid w:val="00B55989"/>
    <w:rsid w:val="00B55A6B"/>
    <w:rsid w:val="00B56CD2"/>
    <w:rsid w:val="00B56FE2"/>
    <w:rsid w:val="00B57AF7"/>
    <w:rsid w:val="00B60D75"/>
    <w:rsid w:val="00B61293"/>
    <w:rsid w:val="00B6247E"/>
    <w:rsid w:val="00B62934"/>
    <w:rsid w:val="00B63579"/>
    <w:rsid w:val="00B63601"/>
    <w:rsid w:val="00B6392C"/>
    <w:rsid w:val="00B63B59"/>
    <w:rsid w:val="00B6420F"/>
    <w:rsid w:val="00B646E2"/>
    <w:rsid w:val="00B64DC6"/>
    <w:rsid w:val="00B65E4D"/>
    <w:rsid w:val="00B66197"/>
    <w:rsid w:val="00B67334"/>
    <w:rsid w:val="00B709A9"/>
    <w:rsid w:val="00B7295A"/>
    <w:rsid w:val="00B7394D"/>
    <w:rsid w:val="00B739AA"/>
    <w:rsid w:val="00B73AAB"/>
    <w:rsid w:val="00B74558"/>
    <w:rsid w:val="00B748CD"/>
    <w:rsid w:val="00B75722"/>
    <w:rsid w:val="00B7572A"/>
    <w:rsid w:val="00B757A1"/>
    <w:rsid w:val="00B7609E"/>
    <w:rsid w:val="00B76EEB"/>
    <w:rsid w:val="00B77534"/>
    <w:rsid w:val="00B77929"/>
    <w:rsid w:val="00B77AE7"/>
    <w:rsid w:val="00B77C0B"/>
    <w:rsid w:val="00B8080A"/>
    <w:rsid w:val="00B8082A"/>
    <w:rsid w:val="00B80AD8"/>
    <w:rsid w:val="00B8151C"/>
    <w:rsid w:val="00B81587"/>
    <w:rsid w:val="00B82771"/>
    <w:rsid w:val="00B827C4"/>
    <w:rsid w:val="00B8382A"/>
    <w:rsid w:val="00B838B1"/>
    <w:rsid w:val="00B83E11"/>
    <w:rsid w:val="00B84580"/>
    <w:rsid w:val="00B85DA7"/>
    <w:rsid w:val="00B86509"/>
    <w:rsid w:val="00B86BA6"/>
    <w:rsid w:val="00B879F1"/>
    <w:rsid w:val="00B87DB6"/>
    <w:rsid w:val="00B901B6"/>
    <w:rsid w:val="00B90613"/>
    <w:rsid w:val="00B90B1E"/>
    <w:rsid w:val="00B92063"/>
    <w:rsid w:val="00B9262B"/>
    <w:rsid w:val="00B935A0"/>
    <w:rsid w:val="00B948F9"/>
    <w:rsid w:val="00B950B4"/>
    <w:rsid w:val="00B96FBC"/>
    <w:rsid w:val="00BA04AB"/>
    <w:rsid w:val="00BA058E"/>
    <w:rsid w:val="00BA1BB5"/>
    <w:rsid w:val="00BA205C"/>
    <w:rsid w:val="00BA24A5"/>
    <w:rsid w:val="00BA2A6C"/>
    <w:rsid w:val="00BA2B46"/>
    <w:rsid w:val="00BA33E7"/>
    <w:rsid w:val="00BA3960"/>
    <w:rsid w:val="00BA43DF"/>
    <w:rsid w:val="00BA515D"/>
    <w:rsid w:val="00BA5738"/>
    <w:rsid w:val="00BA59A9"/>
    <w:rsid w:val="00BA61E0"/>
    <w:rsid w:val="00BA6564"/>
    <w:rsid w:val="00BA69C5"/>
    <w:rsid w:val="00BB01CD"/>
    <w:rsid w:val="00BB164C"/>
    <w:rsid w:val="00BB240B"/>
    <w:rsid w:val="00BB3BA0"/>
    <w:rsid w:val="00BB50E9"/>
    <w:rsid w:val="00BB5A05"/>
    <w:rsid w:val="00BB5CAE"/>
    <w:rsid w:val="00BB6910"/>
    <w:rsid w:val="00BC0338"/>
    <w:rsid w:val="00BC05A5"/>
    <w:rsid w:val="00BC1757"/>
    <w:rsid w:val="00BC17CF"/>
    <w:rsid w:val="00BC26D4"/>
    <w:rsid w:val="00BC2E09"/>
    <w:rsid w:val="00BC4EC3"/>
    <w:rsid w:val="00BC59BB"/>
    <w:rsid w:val="00BC6B23"/>
    <w:rsid w:val="00BC7E13"/>
    <w:rsid w:val="00BD027E"/>
    <w:rsid w:val="00BD0C8A"/>
    <w:rsid w:val="00BD15E3"/>
    <w:rsid w:val="00BD291D"/>
    <w:rsid w:val="00BD2EF1"/>
    <w:rsid w:val="00BD3761"/>
    <w:rsid w:val="00BD58FA"/>
    <w:rsid w:val="00BD64C1"/>
    <w:rsid w:val="00BD695A"/>
    <w:rsid w:val="00BD6A38"/>
    <w:rsid w:val="00BD76B8"/>
    <w:rsid w:val="00BD7785"/>
    <w:rsid w:val="00BD7D51"/>
    <w:rsid w:val="00BE02D9"/>
    <w:rsid w:val="00BE0A82"/>
    <w:rsid w:val="00BE1088"/>
    <w:rsid w:val="00BE1179"/>
    <w:rsid w:val="00BE13AB"/>
    <w:rsid w:val="00BE2205"/>
    <w:rsid w:val="00BE2E69"/>
    <w:rsid w:val="00BE5E9F"/>
    <w:rsid w:val="00BE713A"/>
    <w:rsid w:val="00BE7776"/>
    <w:rsid w:val="00BE781B"/>
    <w:rsid w:val="00BF1988"/>
    <w:rsid w:val="00BF200C"/>
    <w:rsid w:val="00BF24A7"/>
    <w:rsid w:val="00BF24AE"/>
    <w:rsid w:val="00BF2BE0"/>
    <w:rsid w:val="00BF32A0"/>
    <w:rsid w:val="00BF52D1"/>
    <w:rsid w:val="00BF5619"/>
    <w:rsid w:val="00BF5678"/>
    <w:rsid w:val="00BF5BEB"/>
    <w:rsid w:val="00BF66E1"/>
    <w:rsid w:val="00BF6CBB"/>
    <w:rsid w:val="00BF7C11"/>
    <w:rsid w:val="00C005CC"/>
    <w:rsid w:val="00C01FAA"/>
    <w:rsid w:val="00C02661"/>
    <w:rsid w:val="00C0384E"/>
    <w:rsid w:val="00C03A40"/>
    <w:rsid w:val="00C03A74"/>
    <w:rsid w:val="00C04213"/>
    <w:rsid w:val="00C0446E"/>
    <w:rsid w:val="00C04E3F"/>
    <w:rsid w:val="00C05C94"/>
    <w:rsid w:val="00C05E63"/>
    <w:rsid w:val="00C06A81"/>
    <w:rsid w:val="00C10A8A"/>
    <w:rsid w:val="00C11B35"/>
    <w:rsid w:val="00C120C4"/>
    <w:rsid w:val="00C124E1"/>
    <w:rsid w:val="00C12AB0"/>
    <w:rsid w:val="00C1360E"/>
    <w:rsid w:val="00C14695"/>
    <w:rsid w:val="00C16383"/>
    <w:rsid w:val="00C16F54"/>
    <w:rsid w:val="00C1726D"/>
    <w:rsid w:val="00C17C64"/>
    <w:rsid w:val="00C17F06"/>
    <w:rsid w:val="00C20CB7"/>
    <w:rsid w:val="00C220AE"/>
    <w:rsid w:val="00C2267E"/>
    <w:rsid w:val="00C22717"/>
    <w:rsid w:val="00C262B4"/>
    <w:rsid w:val="00C32391"/>
    <w:rsid w:val="00C323D9"/>
    <w:rsid w:val="00C32B8A"/>
    <w:rsid w:val="00C331D4"/>
    <w:rsid w:val="00C33AE1"/>
    <w:rsid w:val="00C3459A"/>
    <w:rsid w:val="00C34CC3"/>
    <w:rsid w:val="00C34E35"/>
    <w:rsid w:val="00C358DE"/>
    <w:rsid w:val="00C3704F"/>
    <w:rsid w:val="00C37209"/>
    <w:rsid w:val="00C413FA"/>
    <w:rsid w:val="00C416A6"/>
    <w:rsid w:val="00C4226D"/>
    <w:rsid w:val="00C42736"/>
    <w:rsid w:val="00C430EC"/>
    <w:rsid w:val="00C433CC"/>
    <w:rsid w:val="00C4352B"/>
    <w:rsid w:val="00C43798"/>
    <w:rsid w:val="00C43A9B"/>
    <w:rsid w:val="00C44233"/>
    <w:rsid w:val="00C44CE7"/>
    <w:rsid w:val="00C50B43"/>
    <w:rsid w:val="00C512D6"/>
    <w:rsid w:val="00C51398"/>
    <w:rsid w:val="00C51E0E"/>
    <w:rsid w:val="00C52040"/>
    <w:rsid w:val="00C52274"/>
    <w:rsid w:val="00C523A6"/>
    <w:rsid w:val="00C52994"/>
    <w:rsid w:val="00C531BF"/>
    <w:rsid w:val="00C5322E"/>
    <w:rsid w:val="00C53BC2"/>
    <w:rsid w:val="00C541F4"/>
    <w:rsid w:val="00C546E4"/>
    <w:rsid w:val="00C54F0C"/>
    <w:rsid w:val="00C55D51"/>
    <w:rsid w:val="00C56ACB"/>
    <w:rsid w:val="00C57A5E"/>
    <w:rsid w:val="00C612F9"/>
    <w:rsid w:val="00C63285"/>
    <w:rsid w:val="00C64813"/>
    <w:rsid w:val="00C65171"/>
    <w:rsid w:val="00C652EC"/>
    <w:rsid w:val="00C65766"/>
    <w:rsid w:val="00C65CF8"/>
    <w:rsid w:val="00C65D85"/>
    <w:rsid w:val="00C660E8"/>
    <w:rsid w:val="00C66987"/>
    <w:rsid w:val="00C677D7"/>
    <w:rsid w:val="00C67C59"/>
    <w:rsid w:val="00C67F29"/>
    <w:rsid w:val="00C70036"/>
    <w:rsid w:val="00C7155C"/>
    <w:rsid w:val="00C7299D"/>
    <w:rsid w:val="00C744DD"/>
    <w:rsid w:val="00C74609"/>
    <w:rsid w:val="00C7480D"/>
    <w:rsid w:val="00C75B74"/>
    <w:rsid w:val="00C764C0"/>
    <w:rsid w:val="00C76CF6"/>
    <w:rsid w:val="00C77720"/>
    <w:rsid w:val="00C8156E"/>
    <w:rsid w:val="00C82DAB"/>
    <w:rsid w:val="00C84A33"/>
    <w:rsid w:val="00C8578A"/>
    <w:rsid w:val="00C85A62"/>
    <w:rsid w:val="00C85D33"/>
    <w:rsid w:val="00C86246"/>
    <w:rsid w:val="00C86483"/>
    <w:rsid w:val="00C8686F"/>
    <w:rsid w:val="00C87622"/>
    <w:rsid w:val="00C87903"/>
    <w:rsid w:val="00C87CDB"/>
    <w:rsid w:val="00C90306"/>
    <w:rsid w:val="00C9202E"/>
    <w:rsid w:val="00C928FC"/>
    <w:rsid w:val="00C92E23"/>
    <w:rsid w:val="00C93212"/>
    <w:rsid w:val="00C93244"/>
    <w:rsid w:val="00C9535B"/>
    <w:rsid w:val="00C95744"/>
    <w:rsid w:val="00C9578A"/>
    <w:rsid w:val="00C97E00"/>
    <w:rsid w:val="00CA10C4"/>
    <w:rsid w:val="00CA16CD"/>
    <w:rsid w:val="00CA3FB4"/>
    <w:rsid w:val="00CA4B5B"/>
    <w:rsid w:val="00CA508A"/>
    <w:rsid w:val="00CA5225"/>
    <w:rsid w:val="00CA56CD"/>
    <w:rsid w:val="00CA5C42"/>
    <w:rsid w:val="00CA6055"/>
    <w:rsid w:val="00CA607A"/>
    <w:rsid w:val="00CB0164"/>
    <w:rsid w:val="00CB09A8"/>
    <w:rsid w:val="00CB11CE"/>
    <w:rsid w:val="00CB1CD3"/>
    <w:rsid w:val="00CB419E"/>
    <w:rsid w:val="00CB4973"/>
    <w:rsid w:val="00CB5A72"/>
    <w:rsid w:val="00CB7187"/>
    <w:rsid w:val="00CB7D4F"/>
    <w:rsid w:val="00CB7D56"/>
    <w:rsid w:val="00CC068F"/>
    <w:rsid w:val="00CC2BB6"/>
    <w:rsid w:val="00CC2D52"/>
    <w:rsid w:val="00CC4669"/>
    <w:rsid w:val="00CC5AF6"/>
    <w:rsid w:val="00CC7AC3"/>
    <w:rsid w:val="00CC7D59"/>
    <w:rsid w:val="00CD032B"/>
    <w:rsid w:val="00CD2321"/>
    <w:rsid w:val="00CD249D"/>
    <w:rsid w:val="00CD24E3"/>
    <w:rsid w:val="00CD2C0C"/>
    <w:rsid w:val="00CD40F4"/>
    <w:rsid w:val="00CD42D9"/>
    <w:rsid w:val="00CD460C"/>
    <w:rsid w:val="00CD47AF"/>
    <w:rsid w:val="00CD4AD9"/>
    <w:rsid w:val="00CD4C09"/>
    <w:rsid w:val="00CD5850"/>
    <w:rsid w:val="00CD604B"/>
    <w:rsid w:val="00CD6502"/>
    <w:rsid w:val="00CD6AC1"/>
    <w:rsid w:val="00CD7D4E"/>
    <w:rsid w:val="00CE0189"/>
    <w:rsid w:val="00CE0550"/>
    <w:rsid w:val="00CE05E0"/>
    <w:rsid w:val="00CE0868"/>
    <w:rsid w:val="00CE099B"/>
    <w:rsid w:val="00CE27F8"/>
    <w:rsid w:val="00CE2B41"/>
    <w:rsid w:val="00CE2F9C"/>
    <w:rsid w:val="00CE31E6"/>
    <w:rsid w:val="00CE4369"/>
    <w:rsid w:val="00CE4396"/>
    <w:rsid w:val="00CE4868"/>
    <w:rsid w:val="00CE5552"/>
    <w:rsid w:val="00CE7545"/>
    <w:rsid w:val="00CE7A3D"/>
    <w:rsid w:val="00CF085B"/>
    <w:rsid w:val="00CF091E"/>
    <w:rsid w:val="00CF0BCE"/>
    <w:rsid w:val="00CF0BF2"/>
    <w:rsid w:val="00CF1B92"/>
    <w:rsid w:val="00CF2251"/>
    <w:rsid w:val="00CF27D1"/>
    <w:rsid w:val="00CF27F5"/>
    <w:rsid w:val="00CF2874"/>
    <w:rsid w:val="00CF2E10"/>
    <w:rsid w:val="00CF31AC"/>
    <w:rsid w:val="00CF325F"/>
    <w:rsid w:val="00CF3A0E"/>
    <w:rsid w:val="00CF3CFB"/>
    <w:rsid w:val="00CF43F1"/>
    <w:rsid w:val="00CF4E5C"/>
    <w:rsid w:val="00CF4FFB"/>
    <w:rsid w:val="00CF567F"/>
    <w:rsid w:val="00CF66D2"/>
    <w:rsid w:val="00CF6D56"/>
    <w:rsid w:val="00CF6E30"/>
    <w:rsid w:val="00D00385"/>
    <w:rsid w:val="00D0111C"/>
    <w:rsid w:val="00D01F9B"/>
    <w:rsid w:val="00D02C1F"/>
    <w:rsid w:val="00D02DE3"/>
    <w:rsid w:val="00D02E48"/>
    <w:rsid w:val="00D03284"/>
    <w:rsid w:val="00D032BF"/>
    <w:rsid w:val="00D042BD"/>
    <w:rsid w:val="00D04CB4"/>
    <w:rsid w:val="00D050D2"/>
    <w:rsid w:val="00D06195"/>
    <w:rsid w:val="00D074B7"/>
    <w:rsid w:val="00D109A5"/>
    <w:rsid w:val="00D10AFD"/>
    <w:rsid w:val="00D10EEC"/>
    <w:rsid w:val="00D110F0"/>
    <w:rsid w:val="00D124F9"/>
    <w:rsid w:val="00D12606"/>
    <w:rsid w:val="00D127B4"/>
    <w:rsid w:val="00D156F9"/>
    <w:rsid w:val="00D158A3"/>
    <w:rsid w:val="00D1612C"/>
    <w:rsid w:val="00D1762D"/>
    <w:rsid w:val="00D17D87"/>
    <w:rsid w:val="00D201F9"/>
    <w:rsid w:val="00D20839"/>
    <w:rsid w:val="00D20A25"/>
    <w:rsid w:val="00D21014"/>
    <w:rsid w:val="00D2144C"/>
    <w:rsid w:val="00D22812"/>
    <w:rsid w:val="00D229E3"/>
    <w:rsid w:val="00D23AB2"/>
    <w:rsid w:val="00D24003"/>
    <w:rsid w:val="00D2416D"/>
    <w:rsid w:val="00D252AC"/>
    <w:rsid w:val="00D25D92"/>
    <w:rsid w:val="00D2682E"/>
    <w:rsid w:val="00D2744F"/>
    <w:rsid w:val="00D2766C"/>
    <w:rsid w:val="00D27BBC"/>
    <w:rsid w:val="00D30378"/>
    <w:rsid w:val="00D30816"/>
    <w:rsid w:val="00D31C7D"/>
    <w:rsid w:val="00D32E74"/>
    <w:rsid w:val="00D3374A"/>
    <w:rsid w:val="00D343A2"/>
    <w:rsid w:val="00D34462"/>
    <w:rsid w:val="00D34F64"/>
    <w:rsid w:val="00D34FEE"/>
    <w:rsid w:val="00D36D06"/>
    <w:rsid w:val="00D3757E"/>
    <w:rsid w:val="00D377B5"/>
    <w:rsid w:val="00D3797E"/>
    <w:rsid w:val="00D37ACC"/>
    <w:rsid w:val="00D37B7B"/>
    <w:rsid w:val="00D37CA6"/>
    <w:rsid w:val="00D37F7B"/>
    <w:rsid w:val="00D40C12"/>
    <w:rsid w:val="00D41FFE"/>
    <w:rsid w:val="00D42E7F"/>
    <w:rsid w:val="00D43AD9"/>
    <w:rsid w:val="00D443ED"/>
    <w:rsid w:val="00D450CB"/>
    <w:rsid w:val="00D45C2F"/>
    <w:rsid w:val="00D46A96"/>
    <w:rsid w:val="00D46B12"/>
    <w:rsid w:val="00D4741E"/>
    <w:rsid w:val="00D4744F"/>
    <w:rsid w:val="00D47AE6"/>
    <w:rsid w:val="00D502C9"/>
    <w:rsid w:val="00D50F71"/>
    <w:rsid w:val="00D52A6B"/>
    <w:rsid w:val="00D53F8F"/>
    <w:rsid w:val="00D5593C"/>
    <w:rsid w:val="00D562F6"/>
    <w:rsid w:val="00D566AB"/>
    <w:rsid w:val="00D569A4"/>
    <w:rsid w:val="00D56B75"/>
    <w:rsid w:val="00D604EE"/>
    <w:rsid w:val="00D610CA"/>
    <w:rsid w:val="00D61B11"/>
    <w:rsid w:val="00D62106"/>
    <w:rsid w:val="00D63563"/>
    <w:rsid w:val="00D63643"/>
    <w:rsid w:val="00D63704"/>
    <w:rsid w:val="00D64A6D"/>
    <w:rsid w:val="00D64EFB"/>
    <w:rsid w:val="00D66337"/>
    <w:rsid w:val="00D66465"/>
    <w:rsid w:val="00D67536"/>
    <w:rsid w:val="00D70DF4"/>
    <w:rsid w:val="00D71CCA"/>
    <w:rsid w:val="00D7212A"/>
    <w:rsid w:val="00D72133"/>
    <w:rsid w:val="00D73713"/>
    <w:rsid w:val="00D738F5"/>
    <w:rsid w:val="00D7576F"/>
    <w:rsid w:val="00D75C3D"/>
    <w:rsid w:val="00D75DEF"/>
    <w:rsid w:val="00D76ACB"/>
    <w:rsid w:val="00D76CE4"/>
    <w:rsid w:val="00D807D6"/>
    <w:rsid w:val="00D80F26"/>
    <w:rsid w:val="00D81452"/>
    <w:rsid w:val="00D829A4"/>
    <w:rsid w:val="00D83791"/>
    <w:rsid w:val="00D83DD0"/>
    <w:rsid w:val="00D843A1"/>
    <w:rsid w:val="00D85128"/>
    <w:rsid w:val="00D85E03"/>
    <w:rsid w:val="00D86084"/>
    <w:rsid w:val="00D873A4"/>
    <w:rsid w:val="00D92616"/>
    <w:rsid w:val="00D92A27"/>
    <w:rsid w:val="00D92F89"/>
    <w:rsid w:val="00D939ED"/>
    <w:rsid w:val="00D93A09"/>
    <w:rsid w:val="00D93E88"/>
    <w:rsid w:val="00D93F88"/>
    <w:rsid w:val="00D941ED"/>
    <w:rsid w:val="00D945C2"/>
    <w:rsid w:val="00D94FBA"/>
    <w:rsid w:val="00D950A8"/>
    <w:rsid w:val="00D95561"/>
    <w:rsid w:val="00D956A5"/>
    <w:rsid w:val="00D968AF"/>
    <w:rsid w:val="00D975FA"/>
    <w:rsid w:val="00D97626"/>
    <w:rsid w:val="00DA05D8"/>
    <w:rsid w:val="00DA06F8"/>
    <w:rsid w:val="00DA09EF"/>
    <w:rsid w:val="00DA0BCF"/>
    <w:rsid w:val="00DA0CC0"/>
    <w:rsid w:val="00DA1405"/>
    <w:rsid w:val="00DA1A2A"/>
    <w:rsid w:val="00DA202C"/>
    <w:rsid w:val="00DA269A"/>
    <w:rsid w:val="00DA26D7"/>
    <w:rsid w:val="00DA2BAE"/>
    <w:rsid w:val="00DA34E0"/>
    <w:rsid w:val="00DA4474"/>
    <w:rsid w:val="00DA4C07"/>
    <w:rsid w:val="00DA4C56"/>
    <w:rsid w:val="00DA567A"/>
    <w:rsid w:val="00DA58FD"/>
    <w:rsid w:val="00DA6AA9"/>
    <w:rsid w:val="00DA7033"/>
    <w:rsid w:val="00DA757A"/>
    <w:rsid w:val="00DB022B"/>
    <w:rsid w:val="00DB0B99"/>
    <w:rsid w:val="00DB12BE"/>
    <w:rsid w:val="00DB223C"/>
    <w:rsid w:val="00DB2683"/>
    <w:rsid w:val="00DB27F4"/>
    <w:rsid w:val="00DB2EE3"/>
    <w:rsid w:val="00DB34B6"/>
    <w:rsid w:val="00DB36C2"/>
    <w:rsid w:val="00DB3845"/>
    <w:rsid w:val="00DB3D5E"/>
    <w:rsid w:val="00DB4DC0"/>
    <w:rsid w:val="00DB7BDE"/>
    <w:rsid w:val="00DB7C6C"/>
    <w:rsid w:val="00DB7EC1"/>
    <w:rsid w:val="00DB7FD5"/>
    <w:rsid w:val="00DC0108"/>
    <w:rsid w:val="00DC025F"/>
    <w:rsid w:val="00DC04C2"/>
    <w:rsid w:val="00DC2E6F"/>
    <w:rsid w:val="00DC2FEE"/>
    <w:rsid w:val="00DC30F3"/>
    <w:rsid w:val="00DC389D"/>
    <w:rsid w:val="00DC4A10"/>
    <w:rsid w:val="00DC636E"/>
    <w:rsid w:val="00DC6FEC"/>
    <w:rsid w:val="00DC779A"/>
    <w:rsid w:val="00DD03DD"/>
    <w:rsid w:val="00DD0AD9"/>
    <w:rsid w:val="00DD15DD"/>
    <w:rsid w:val="00DD1A1B"/>
    <w:rsid w:val="00DD1F3F"/>
    <w:rsid w:val="00DD2DC4"/>
    <w:rsid w:val="00DD317A"/>
    <w:rsid w:val="00DD5B3F"/>
    <w:rsid w:val="00DD5C5F"/>
    <w:rsid w:val="00DD60CD"/>
    <w:rsid w:val="00DD6A59"/>
    <w:rsid w:val="00DD6A5A"/>
    <w:rsid w:val="00DD705E"/>
    <w:rsid w:val="00DD74FE"/>
    <w:rsid w:val="00DD79A9"/>
    <w:rsid w:val="00DD7CED"/>
    <w:rsid w:val="00DE09EB"/>
    <w:rsid w:val="00DE2B17"/>
    <w:rsid w:val="00DE2C92"/>
    <w:rsid w:val="00DE2E5D"/>
    <w:rsid w:val="00DE34C3"/>
    <w:rsid w:val="00DE6EE3"/>
    <w:rsid w:val="00DE7795"/>
    <w:rsid w:val="00DE7B99"/>
    <w:rsid w:val="00DF07DB"/>
    <w:rsid w:val="00DF11BF"/>
    <w:rsid w:val="00DF1610"/>
    <w:rsid w:val="00DF2F63"/>
    <w:rsid w:val="00DF4666"/>
    <w:rsid w:val="00DF5613"/>
    <w:rsid w:val="00DF5C08"/>
    <w:rsid w:val="00DF6472"/>
    <w:rsid w:val="00DF7F53"/>
    <w:rsid w:val="00E0045E"/>
    <w:rsid w:val="00E023D4"/>
    <w:rsid w:val="00E024BB"/>
    <w:rsid w:val="00E0259B"/>
    <w:rsid w:val="00E02973"/>
    <w:rsid w:val="00E029BF"/>
    <w:rsid w:val="00E02A49"/>
    <w:rsid w:val="00E0310C"/>
    <w:rsid w:val="00E03359"/>
    <w:rsid w:val="00E03512"/>
    <w:rsid w:val="00E039E0"/>
    <w:rsid w:val="00E0450F"/>
    <w:rsid w:val="00E05050"/>
    <w:rsid w:val="00E0595C"/>
    <w:rsid w:val="00E06395"/>
    <w:rsid w:val="00E07000"/>
    <w:rsid w:val="00E07591"/>
    <w:rsid w:val="00E11524"/>
    <w:rsid w:val="00E11866"/>
    <w:rsid w:val="00E125F2"/>
    <w:rsid w:val="00E12FE9"/>
    <w:rsid w:val="00E1338A"/>
    <w:rsid w:val="00E13F5C"/>
    <w:rsid w:val="00E148C0"/>
    <w:rsid w:val="00E14B1C"/>
    <w:rsid w:val="00E15A52"/>
    <w:rsid w:val="00E162FA"/>
    <w:rsid w:val="00E16E7B"/>
    <w:rsid w:val="00E17D6C"/>
    <w:rsid w:val="00E17FE6"/>
    <w:rsid w:val="00E20883"/>
    <w:rsid w:val="00E23103"/>
    <w:rsid w:val="00E2422B"/>
    <w:rsid w:val="00E25985"/>
    <w:rsid w:val="00E25CA8"/>
    <w:rsid w:val="00E25F35"/>
    <w:rsid w:val="00E26000"/>
    <w:rsid w:val="00E26696"/>
    <w:rsid w:val="00E27FB2"/>
    <w:rsid w:val="00E305FD"/>
    <w:rsid w:val="00E30E55"/>
    <w:rsid w:val="00E32180"/>
    <w:rsid w:val="00E327FB"/>
    <w:rsid w:val="00E339C1"/>
    <w:rsid w:val="00E33E46"/>
    <w:rsid w:val="00E33E6E"/>
    <w:rsid w:val="00E35335"/>
    <w:rsid w:val="00E353B0"/>
    <w:rsid w:val="00E35435"/>
    <w:rsid w:val="00E354A9"/>
    <w:rsid w:val="00E35A40"/>
    <w:rsid w:val="00E36A10"/>
    <w:rsid w:val="00E372BF"/>
    <w:rsid w:val="00E40706"/>
    <w:rsid w:val="00E409B0"/>
    <w:rsid w:val="00E40EC3"/>
    <w:rsid w:val="00E40EC6"/>
    <w:rsid w:val="00E4123F"/>
    <w:rsid w:val="00E41475"/>
    <w:rsid w:val="00E4164E"/>
    <w:rsid w:val="00E41D1E"/>
    <w:rsid w:val="00E41F0E"/>
    <w:rsid w:val="00E41FE5"/>
    <w:rsid w:val="00E4215D"/>
    <w:rsid w:val="00E4267D"/>
    <w:rsid w:val="00E43A70"/>
    <w:rsid w:val="00E43FE7"/>
    <w:rsid w:val="00E442F1"/>
    <w:rsid w:val="00E45ED5"/>
    <w:rsid w:val="00E46526"/>
    <w:rsid w:val="00E465AB"/>
    <w:rsid w:val="00E47C3B"/>
    <w:rsid w:val="00E50C2E"/>
    <w:rsid w:val="00E523EB"/>
    <w:rsid w:val="00E5300F"/>
    <w:rsid w:val="00E54AFF"/>
    <w:rsid w:val="00E55391"/>
    <w:rsid w:val="00E561FC"/>
    <w:rsid w:val="00E56A24"/>
    <w:rsid w:val="00E5704C"/>
    <w:rsid w:val="00E57235"/>
    <w:rsid w:val="00E57B8B"/>
    <w:rsid w:val="00E57CF5"/>
    <w:rsid w:val="00E600B0"/>
    <w:rsid w:val="00E6023F"/>
    <w:rsid w:val="00E604A0"/>
    <w:rsid w:val="00E60808"/>
    <w:rsid w:val="00E61223"/>
    <w:rsid w:val="00E61302"/>
    <w:rsid w:val="00E62795"/>
    <w:rsid w:val="00E627DA"/>
    <w:rsid w:val="00E62BF8"/>
    <w:rsid w:val="00E62E73"/>
    <w:rsid w:val="00E63ADE"/>
    <w:rsid w:val="00E63B32"/>
    <w:rsid w:val="00E64424"/>
    <w:rsid w:val="00E64817"/>
    <w:rsid w:val="00E64922"/>
    <w:rsid w:val="00E64F7E"/>
    <w:rsid w:val="00E651CA"/>
    <w:rsid w:val="00E662D7"/>
    <w:rsid w:val="00E6655E"/>
    <w:rsid w:val="00E677E1"/>
    <w:rsid w:val="00E67D2A"/>
    <w:rsid w:val="00E70DE2"/>
    <w:rsid w:val="00E70FFD"/>
    <w:rsid w:val="00E71219"/>
    <w:rsid w:val="00E71256"/>
    <w:rsid w:val="00E72A3C"/>
    <w:rsid w:val="00E72C41"/>
    <w:rsid w:val="00E7532A"/>
    <w:rsid w:val="00E75337"/>
    <w:rsid w:val="00E75528"/>
    <w:rsid w:val="00E7562A"/>
    <w:rsid w:val="00E760E5"/>
    <w:rsid w:val="00E7614A"/>
    <w:rsid w:val="00E76D54"/>
    <w:rsid w:val="00E772CB"/>
    <w:rsid w:val="00E777DC"/>
    <w:rsid w:val="00E77DF6"/>
    <w:rsid w:val="00E802CC"/>
    <w:rsid w:val="00E8041C"/>
    <w:rsid w:val="00E80DA5"/>
    <w:rsid w:val="00E8134B"/>
    <w:rsid w:val="00E82B36"/>
    <w:rsid w:val="00E83D87"/>
    <w:rsid w:val="00E8422D"/>
    <w:rsid w:val="00E84E6E"/>
    <w:rsid w:val="00E85485"/>
    <w:rsid w:val="00E85B27"/>
    <w:rsid w:val="00E85E44"/>
    <w:rsid w:val="00E8627E"/>
    <w:rsid w:val="00E877B5"/>
    <w:rsid w:val="00E87901"/>
    <w:rsid w:val="00E879CD"/>
    <w:rsid w:val="00E903FB"/>
    <w:rsid w:val="00E93785"/>
    <w:rsid w:val="00E93F1A"/>
    <w:rsid w:val="00E9498E"/>
    <w:rsid w:val="00E95718"/>
    <w:rsid w:val="00E95D11"/>
    <w:rsid w:val="00E96C38"/>
    <w:rsid w:val="00E979A8"/>
    <w:rsid w:val="00E97DBA"/>
    <w:rsid w:val="00E97E89"/>
    <w:rsid w:val="00E97FCB"/>
    <w:rsid w:val="00EA0A75"/>
    <w:rsid w:val="00EA2013"/>
    <w:rsid w:val="00EA3637"/>
    <w:rsid w:val="00EA4254"/>
    <w:rsid w:val="00EA4BC1"/>
    <w:rsid w:val="00EA6355"/>
    <w:rsid w:val="00EA6D01"/>
    <w:rsid w:val="00EA7F01"/>
    <w:rsid w:val="00EB09FB"/>
    <w:rsid w:val="00EB126C"/>
    <w:rsid w:val="00EB17E0"/>
    <w:rsid w:val="00EB2126"/>
    <w:rsid w:val="00EB329A"/>
    <w:rsid w:val="00EB3EC1"/>
    <w:rsid w:val="00EB51CC"/>
    <w:rsid w:val="00EB5437"/>
    <w:rsid w:val="00EB5E7F"/>
    <w:rsid w:val="00EB5EFE"/>
    <w:rsid w:val="00EB6523"/>
    <w:rsid w:val="00EB6613"/>
    <w:rsid w:val="00EB6CBE"/>
    <w:rsid w:val="00EB7FD2"/>
    <w:rsid w:val="00EC14FD"/>
    <w:rsid w:val="00EC17D0"/>
    <w:rsid w:val="00EC1BDC"/>
    <w:rsid w:val="00EC276F"/>
    <w:rsid w:val="00EC29C6"/>
    <w:rsid w:val="00EC3270"/>
    <w:rsid w:val="00EC334B"/>
    <w:rsid w:val="00EC4C2C"/>
    <w:rsid w:val="00EC51AF"/>
    <w:rsid w:val="00EC54F9"/>
    <w:rsid w:val="00EC6B41"/>
    <w:rsid w:val="00EC7CC8"/>
    <w:rsid w:val="00EC7D4B"/>
    <w:rsid w:val="00ED175D"/>
    <w:rsid w:val="00ED2630"/>
    <w:rsid w:val="00ED2B02"/>
    <w:rsid w:val="00ED2CA1"/>
    <w:rsid w:val="00ED3B7F"/>
    <w:rsid w:val="00ED3D37"/>
    <w:rsid w:val="00ED4146"/>
    <w:rsid w:val="00ED43A3"/>
    <w:rsid w:val="00ED4AC2"/>
    <w:rsid w:val="00ED6603"/>
    <w:rsid w:val="00ED785C"/>
    <w:rsid w:val="00ED7EB7"/>
    <w:rsid w:val="00EE0A29"/>
    <w:rsid w:val="00EE1A21"/>
    <w:rsid w:val="00EE1EBE"/>
    <w:rsid w:val="00EE456C"/>
    <w:rsid w:val="00EE4879"/>
    <w:rsid w:val="00EE4D30"/>
    <w:rsid w:val="00EE5678"/>
    <w:rsid w:val="00EE5ABF"/>
    <w:rsid w:val="00EE5F71"/>
    <w:rsid w:val="00EE6CB4"/>
    <w:rsid w:val="00EE7280"/>
    <w:rsid w:val="00EE7730"/>
    <w:rsid w:val="00EF0130"/>
    <w:rsid w:val="00EF0D1D"/>
    <w:rsid w:val="00EF26A3"/>
    <w:rsid w:val="00EF57CB"/>
    <w:rsid w:val="00EF5A83"/>
    <w:rsid w:val="00EF6277"/>
    <w:rsid w:val="00EF6598"/>
    <w:rsid w:val="00EF70A3"/>
    <w:rsid w:val="00EF7EE8"/>
    <w:rsid w:val="00F001BF"/>
    <w:rsid w:val="00F01F51"/>
    <w:rsid w:val="00F034C3"/>
    <w:rsid w:val="00F03C6D"/>
    <w:rsid w:val="00F03E1A"/>
    <w:rsid w:val="00F048EA"/>
    <w:rsid w:val="00F0527E"/>
    <w:rsid w:val="00F052F1"/>
    <w:rsid w:val="00F054C8"/>
    <w:rsid w:val="00F05734"/>
    <w:rsid w:val="00F05D8C"/>
    <w:rsid w:val="00F06687"/>
    <w:rsid w:val="00F10267"/>
    <w:rsid w:val="00F1143A"/>
    <w:rsid w:val="00F11A21"/>
    <w:rsid w:val="00F13015"/>
    <w:rsid w:val="00F1326D"/>
    <w:rsid w:val="00F1401C"/>
    <w:rsid w:val="00F14350"/>
    <w:rsid w:val="00F151EE"/>
    <w:rsid w:val="00F1563D"/>
    <w:rsid w:val="00F15983"/>
    <w:rsid w:val="00F15F4D"/>
    <w:rsid w:val="00F17076"/>
    <w:rsid w:val="00F221FC"/>
    <w:rsid w:val="00F2228D"/>
    <w:rsid w:val="00F223A8"/>
    <w:rsid w:val="00F229A9"/>
    <w:rsid w:val="00F2321A"/>
    <w:rsid w:val="00F23577"/>
    <w:rsid w:val="00F23931"/>
    <w:rsid w:val="00F241B0"/>
    <w:rsid w:val="00F24290"/>
    <w:rsid w:val="00F245BC"/>
    <w:rsid w:val="00F257B2"/>
    <w:rsid w:val="00F25ACF"/>
    <w:rsid w:val="00F26024"/>
    <w:rsid w:val="00F2646D"/>
    <w:rsid w:val="00F27FB8"/>
    <w:rsid w:val="00F30052"/>
    <w:rsid w:val="00F305AD"/>
    <w:rsid w:val="00F31309"/>
    <w:rsid w:val="00F3365C"/>
    <w:rsid w:val="00F33C00"/>
    <w:rsid w:val="00F34CD6"/>
    <w:rsid w:val="00F34D53"/>
    <w:rsid w:val="00F3661A"/>
    <w:rsid w:val="00F37AEA"/>
    <w:rsid w:val="00F37FD5"/>
    <w:rsid w:val="00F40916"/>
    <w:rsid w:val="00F42192"/>
    <w:rsid w:val="00F426B1"/>
    <w:rsid w:val="00F426F6"/>
    <w:rsid w:val="00F4323D"/>
    <w:rsid w:val="00F44083"/>
    <w:rsid w:val="00F451A2"/>
    <w:rsid w:val="00F454DD"/>
    <w:rsid w:val="00F45914"/>
    <w:rsid w:val="00F45DA0"/>
    <w:rsid w:val="00F45EF9"/>
    <w:rsid w:val="00F46644"/>
    <w:rsid w:val="00F4674D"/>
    <w:rsid w:val="00F46B01"/>
    <w:rsid w:val="00F46FDF"/>
    <w:rsid w:val="00F47358"/>
    <w:rsid w:val="00F47E3C"/>
    <w:rsid w:val="00F50208"/>
    <w:rsid w:val="00F50D0C"/>
    <w:rsid w:val="00F50FDB"/>
    <w:rsid w:val="00F51377"/>
    <w:rsid w:val="00F52367"/>
    <w:rsid w:val="00F52398"/>
    <w:rsid w:val="00F5244D"/>
    <w:rsid w:val="00F52C01"/>
    <w:rsid w:val="00F54A09"/>
    <w:rsid w:val="00F555F0"/>
    <w:rsid w:val="00F56122"/>
    <w:rsid w:val="00F5652E"/>
    <w:rsid w:val="00F56ECB"/>
    <w:rsid w:val="00F572CD"/>
    <w:rsid w:val="00F57466"/>
    <w:rsid w:val="00F61911"/>
    <w:rsid w:val="00F6197D"/>
    <w:rsid w:val="00F63977"/>
    <w:rsid w:val="00F63E5F"/>
    <w:rsid w:val="00F662C6"/>
    <w:rsid w:val="00F67ABC"/>
    <w:rsid w:val="00F67CD0"/>
    <w:rsid w:val="00F71A78"/>
    <w:rsid w:val="00F7287C"/>
    <w:rsid w:val="00F72AEB"/>
    <w:rsid w:val="00F72C9A"/>
    <w:rsid w:val="00F72F09"/>
    <w:rsid w:val="00F734A6"/>
    <w:rsid w:val="00F73EEE"/>
    <w:rsid w:val="00F74375"/>
    <w:rsid w:val="00F74383"/>
    <w:rsid w:val="00F758A2"/>
    <w:rsid w:val="00F779EE"/>
    <w:rsid w:val="00F77D3C"/>
    <w:rsid w:val="00F80D0B"/>
    <w:rsid w:val="00F814A1"/>
    <w:rsid w:val="00F818AB"/>
    <w:rsid w:val="00F818E9"/>
    <w:rsid w:val="00F82584"/>
    <w:rsid w:val="00F825BC"/>
    <w:rsid w:val="00F82631"/>
    <w:rsid w:val="00F828EF"/>
    <w:rsid w:val="00F833BE"/>
    <w:rsid w:val="00F836F0"/>
    <w:rsid w:val="00F840C9"/>
    <w:rsid w:val="00F845FC"/>
    <w:rsid w:val="00F860B4"/>
    <w:rsid w:val="00F87E79"/>
    <w:rsid w:val="00F90E91"/>
    <w:rsid w:val="00F916BC"/>
    <w:rsid w:val="00F9285A"/>
    <w:rsid w:val="00F93093"/>
    <w:rsid w:val="00F94F35"/>
    <w:rsid w:val="00F95311"/>
    <w:rsid w:val="00F95C11"/>
    <w:rsid w:val="00F9639A"/>
    <w:rsid w:val="00F96C3A"/>
    <w:rsid w:val="00F97605"/>
    <w:rsid w:val="00F9762C"/>
    <w:rsid w:val="00FA05FF"/>
    <w:rsid w:val="00FA0B51"/>
    <w:rsid w:val="00FA11B3"/>
    <w:rsid w:val="00FA14DA"/>
    <w:rsid w:val="00FA15D1"/>
    <w:rsid w:val="00FA2BA0"/>
    <w:rsid w:val="00FA41E2"/>
    <w:rsid w:val="00FA43E8"/>
    <w:rsid w:val="00FA4D39"/>
    <w:rsid w:val="00FA4FBB"/>
    <w:rsid w:val="00FA56BB"/>
    <w:rsid w:val="00FA5749"/>
    <w:rsid w:val="00FA6CAC"/>
    <w:rsid w:val="00FA73F2"/>
    <w:rsid w:val="00FA7D8D"/>
    <w:rsid w:val="00FA7FDC"/>
    <w:rsid w:val="00FB1B8F"/>
    <w:rsid w:val="00FB2143"/>
    <w:rsid w:val="00FB2B57"/>
    <w:rsid w:val="00FB2EE3"/>
    <w:rsid w:val="00FB303D"/>
    <w:rsid w:val="00FB30C8"/>
    <w:rsid w:val="00FB3A5F"/>
    <w:rsid w:val="00FB40C3"/>
    <w:rsid w:val="00FB5054"/>
    <w:rsid w:val="00FB50F6"/>
    <w:rsid w:val="00FB6170"/>
    <w:rsid w:val="00FB6B61"/>
    <w:rsid w:val="00FB6E14"/>
    <w:rsid w:val="00FB737F"/>
    <w:rsid w:val="00FC0099"/>
    <w:rsid w:val="00FC0388"/>
    <w:rsid w:val="00FC0889"/>
    <w:rsid w:val="00FC08C1"/>
    <w:rsid w:val="00FC08CB"/>
    <w:rsid w:val="00FC11E2"/>
    <w:rsid w:val="00FC1864"/>
    <w:rsid w:val="00FC2663"/>
    <w:rsid w:val="00FC338E"/>
    <w:rsid w:val="00FC3B10"/>
    <w:rsid w:val="00FC3BFC"/>
    <w:rsid w:val="00FC406B"/>
    <w:rsid w:val="00FC44C5"/>
    <w:rsid w:val="00FC4C90"/>
    <w:rsid w:val="00FC4FFE"/>
    <w:rsid w:val="00FC6848"/>
    <w:rsid w:val="00FD05EC"/>
    <w:rsid w:val="00FD0640"/>
    <w:rsid w:val="00FD16B5"/>
    <w:rsid w:val="00FD1C88"/>
    <w:rsid w:val="00FD29C5"/>
    <w:rsid w:val="00FD2F72"/>
    <w:rsid w:val="00FD3180"/>
    <w:rsid w:val="00FD32D7"/>
    <w:rsid w:val="00FD340C"/>
    <w:rsid w:val="00FD4114"/>
    <w:rsid w:val="00FD5CAB"/>
    <w:rsid w:val="00FD6053"/>
    <w:rsid w:val="00FD661A"/>
    <w:rsid w:val="00FD6F98"/>
    <w:rsid w:val="00FD7073"/>
    <w:rsid w:val="00FD720C"/>
    <w:rsid w:val="00FD757F"/>
    <w:rsid w:val="00FD7680"/>
    <w:rsid w:val="00FE13F1"/>
    <w:rsid w:val="00FE26F4"/>
    <w:rsid w:val="00FE29DF"/>
    <w:rsid w:val="00FE2C32"/>
    <w:rsid w:val="00FE3005"/>
    <w:rsid w:val="00FE33CF"/>
    <w:rsid w:val="00FE37B5"/>
    <w:rsid w:val="00FE4FB8"/>
    <w:rsid w:val="00FE4FD1"/>
    <w:rsid w:val="00FE5232"/>
    <w:rsid w:val="00FE6981"/>
    <w:rsid w:val="00FE6D8B"/>
    <w:rsid w:val="00FE6E42"/>
    <w:rsid w:val="00FE78EB"/>
    <w:rsid w:val="00FF0EFD"/>
    <w:rsid w:val="00FF1322"/>
    <w:rsid w:val="00FF1743"/>
    <w:rsid w:val="00FF2300"/>
    <w:rsid w:val="00FF4D7E"/>
    <w:rsid w:val="00FF4E0D"/>
    <w:rsid w:val="00FF4E5C"/>
    <w:rsid w:val="00FF5CF2"/>
    <w:rsid w:val="00FF6079"/>
    <w:rsid w:val="00FF7A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E793"/>
  <w15:docId w15:val="{914270FA-2489-4634-9929-C988304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9C9"/>
    <w:pPr>
      <w:suppressAutoHyphens/>
    </w:pPr>
    <w:rPr>
      <w:rFonts w:eastAsia="Times New Roman"/>
      <w:color w:val="000000"/>
      <w:sz w:val="24"/>
      <w:szCs w:val="24"/>
      <w:u w:color="000000"/>
    </w:rPr>
  </w:style>
  <w:style w:type="paragraph" w:styleId="berschrift1">
    <w:name w:val="heading 1"/>
    <w:basedOn w:val="Standard"/>
    <w:next w:val="Standard"/>
    <w:link w:val="berschrift1Zchn"/>
    <w:uiPriority w:val="9"/>
    <w:qFormat/>
    <w:rsid w:val="00437F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92F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003E1E"/>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692E2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next w:val="Standard"/>
    <w:pPr>
      <w:keepNext/>
      <w:suppressAutoHyphens/>
      <w:spacing w:line="400" w:lineRule="atLeast"/>
      <w:outlineLvl w:val="5"/>
    </w:pPr>
    <w:rPr>
      <w:rFonts w:ascii="Arial" w:eastAsia="Arial" w:hAnsi="Arial" w:cs="Arial"/>
      <w:b/>
      <w:bC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suppressAutoHyphens/>
    </w:pPr>
    <w:rPr>
      <w:rFonts w:cs="Arial Unicode MS"/>
      <w:color w:val="000000"/>
      <w:sz w:val="24"/>
      <w:szCs w:val="24"/>
      <w:u w:color="000000"/>
    </w:rPr>
  </w:style>
  <w:style w:type="paragraph" w:styleId="Kopfzeile">
    <w:name w:val="header"/>
    <w:pPr>
      <w:tabs>
        <w:tab w:val="center" w:pos="4536"/>
        <w:tab w:val="right" w:pos="9072"/>
      </w:tabs>
      <w:suppressAutoHyphens/>
    </w:pPr>
    <w:rPr>
      <w:rFonts w:ascii="Arial" w:hAnsi="Arial" w:cs="Arial Unicode MS"/>
      <w:color w:val="000000"/>
      <w:sz w:val="22"/>
      <w:szCs w:val="22"/>
      <w:u w:color="000000"/>
    </w:rPr>
  </w:style>
  <w:style w:type="paragraph" w:styleId="Textkrper">
    <w:name w:val="Body Text"/>
    <w:link w:val="TextkrperZchn"/>
    <w:pPr>
      <w:suppressAutoHyphens/>
      <w:spacing w:line="360" w:lineRule="atLeast"/>
      <w:jc w:val="both"/>
    </w:pPr>
    <w:rPr>
      <w:rFonts w:ascii="Arial" w:hAnsi="Arial" w:cs="Arial Unicode MS"/>
      <w:b/>
      <w:bCs/>
      <w:color w:val="000000"/>
      <w:sz w:val="24"/>
      <w:szCs w:val="24"/>
      <w:u w:color="00000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eastAsia="Times New Roman"/>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258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581E"/>
    <w:rPr>
      <w:rFonts w:ascii="Tahoma" w:eastAsia="Times New Roman"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CC5AF6"/>
    <w:rPr>
      <w:b/>
      <w:bCs/>
    </w:rPr>
  </w:style>
  <w:style w:type="character" w:customStyle="1" w:styleId="KommentarthemaZchn">
    <w:name w:val="Kommentarthema Zchn"/>
    <w:basedOn w:val="KommentartextZchn"/>
    <w:link w:val="Kommentarthema"/>
    <w:uiPriority w:val="99"/>
    <w:semiHidden/>
    <w:rsid w:val="00CC5AF6"/>
    <w:rPr>
      <w:rFonts w:eastAsia="Times New Roman"/>
      <w:b/>
      <w:bCs/>
      <w:color w:val="000000"/>
      <w:u w:color="000000"/>
    </w:rPr>
  </w:style>
  <w:style w:type="paragraph" w:styleId="StandardWeb">
    <w:name w:val="Normal (Web)"/>
    <w:basedOn w:val="Standard"/>
    <w:uiPriority w:val="99"/>
    <w:unhideWhenUsed/>
    <w:rsid w:val="000A1E8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color w:val="auto"/>
      <w:bdr w:val="none" w:sz="0" w:space="0" w:color="auto"/>
    </w:rPr>
  </w:style>
  <w:style w:type="character" w:styleId="Fett">
    <w:name w:val="Strong"/>
    <w:basedOn w:val="Absatz-Standardschriftart"/>
    <w:uiPriority w:val="22"/>
    <w:qFormat/>
    <w:rsid w:val="00F241B0"/>
    <w:rPr>
      <w:b/>
      <w:bCs/>
    </w:rPr>
  </w:style>
  <w:style w:type="character" w:customStyle="1" w:styleId="berschrift4Zchn">
    <w:name w:val="Überschrift 4 Zchn"/>
    <w:basedOn w:val="Absatz-Standardschriftart"/>
    <w:link w:val="berschrift4"/>
    <w:uiPriority w:val="9"/>
    <w:semiHidden/>
    <w:rsid w:val="00692E21"/>
    <w:rPr>
      <w:rFonts w:asciiTheme="majorHAnsi" w:eastAsiaTheme="majorEastAsia" w:hAnsiTheme="majorHAnsi" w:cstheme="majorBidi"/>
      <w:i/>
      <w:iCs/>
      <w:color w:val="2E74B5" w:themeColor="accent1" w:themeShade="BF"/>
      <w:sz w:val="24"/>
      <w:szCs w:val="24"/>
      <w:u w:color="000000"/>
    </w:rPr>
  </w:style>
  <w:style w:type="paragraph" w:styleId="Listenabsatz">
    <w:name w:val="List Paragraph"/>
    <w:basedOn w:val="Standard"/>
    <w:uiPriority w:val="34"/>
    <w:qFormat/>
    <w:rsid w:val="001F71C2"/>
    <w:pPr>
      <w:ind w:left="720"/>
      <w:contextualSpacing/>
    </w:pPr>
  </w:style>
  <w:style w:type="character" w:customStyle="1" w:styleId="NichtaufgelsteErwhnung1">
    <w:name w:val="Nicht aufgelöste Erwähnung1"/>
    <w:basedOn w:val="Absatz-Standardschriftart"/>
    <w:uiPriority w:val="99"/>
    <w:semiHidden/>
    <w:unhideWhenUsed/>
    <w:rsid w:val="00325A93"/>
    <w:rPr>
      <w:color w:val="605E5C"/>
      <w:shd w:val="clear" w:color="auto" w:fill="E1DFDD"/>
    </w:rPr>
  </w:style>
  <w:style w:type="character" w:styleId="BesuchterLink">
    <w:name w:val="FollowedHyperlink"/>
    <w:basedOn w:val="Absatz-Standardschriftart"/>
    <w:uiPriority w:val="99"/>
    <w:semiHidden/>
    <w:unhideWhenUsed/>
    <w:rsid w:val="00A71ACF"/>
    <w:rPr>
      <w:color w:val="FF00FF" w:themeColor="followedHyperlink"/>
      <w:u w:val="single"/>
    </w:rPr>
  </w:style>
  <w:style w:type="character" w:customStyle="1" w:styleId="NichtaufgelsteErwhnung2">
    <w:name w:val="Nicht aufgelöste Erwähnung2"/>
    <w:basedOn w:val="Absatz-Standardschriftart"/>
    <w:uiPriority w:val="99"/>
    <w:semiHidden/>
    <w:unhideWhenUsed/>
    <w:rsid w:val="00D10AFD"/>
    <w:rPr>
      <w:color w:val="605E5C"/>
      <w:shd w:val="clear" w:color="auto" w:fill="E1DFDD"/>
    </w:rPr>
  </w:style>
  <w:style w:type="character" w:customStyle="1" w:styleId="berschrift2Zchn">
    <w:name w:val="Überschrift 2 Zchn"/>
    <w:basedOn w:val="Absatz-Standardschriftart"/>
    <w:link w:val="berschrift2"/>
    <w:uiPriority w:val="9"/>
    <w:rsid w:val="00692FA9"/>
    <w:rPr>
      <w:rFonts w:asciiTheme="majorHAnsi" w:eastAsiaTheme="majorEastAsia" w:hAnsiTheme="majorHAnsi" w:cstheme="majorBidi"/>
      <w:b/>
      <w:bCs/>
      <w:color w:val="5B9BD5" w:themeColor="accent1"/>
      <w:sz w:val="26"/>
      <w:szCs w:val="26"/>
      <w:u w:color="000000"/>
    </w:rPr>
  </w:style>
  <w:style w:type="paragraph" w:styleId="berarbeitung">
    <w:name w:val="Revision"/>
    <w:hidden/>
    <w:uiPriority w:val="99"/>
    <w:semiHidden/>
    <w:rsid w:val="008D32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NichtaufgelsteErwhnung3">
    <w:name w:val="Nicht aufgelöste Erwähnung3"/>
    <w:basedOn w:val="Absatz-Standardschriftart"/>
    <w:uiPriority w:val="99"/>
    <w:semiHidden/>
    <w:unhideWhenUsed/>
    <w:rsid w:val="00612A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F67CD0"/>
    <w:rPr>
      <w:color w:val="605E5C"/>
      <w:shd w:val="clear" w:color="auto" w:fill="E1DFDD"/>
    </w:rPr>
  </w:style>
  <w:style w:type="character" w:customStyle="1" w:styleId="NichtaufgelsteErwhnung5">
    <w:name w:val="Nicht aufgelöste Erwähnung5"/>
    <w:basedOn w:val="Absatz-Standardschriftart"/>
    <w:uiPriority w:val="99"/>
    <w:semiHidden/>
    <w:unhideWhenUsed/>
    <w:rsid w:val="008C49CC"/>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770BB"/>
    <w:rPr>
      <w:color w:val="605E5C"/>
      <w:shd w:val="clear" w:color="auto" w:fill="E1DFDD"/>
    </w:rPr>
  </w:style>
  <w:style w:type="character" w:styleId="NichtaufgelsteErwhnung">
    <w:name w:val="Unresolved Mention"/>
    <w:basedOn w:val="Absatz-Standardschriftart"/>
    <w:uiPriority w:val="99"/>
    <w:semiHidden/>
    <w:unhideWhenUsed/>
    <w:rsid w:val="00E9498E"/>
    <w:rPr>
      <w:color w:val="605E5C"/>
      <w:shd w:val="clear" w:color="auto" w:fill="E1DFDD"/>
    </w:rPr>
  </w:style>
  <w:style w:type="character" w:customStyle="1" w:styleId="TextkrperZchn">
    <w:name w:val="Textkörper Zchn"/>
    <w:basedOn w:val="Absatz-Standardschriftart"/>
    <w:link w:val="Textkrper"/>
    <w:rsid w:val="0078073A"/>
    <w:rPr>
      <w:rFonts w:ascii="Arial" w:hAnsi="Arial" w:cs="Arial Unicode MS"/>
      <w:b/>
      <w:bCs/>
      <w:color w:val="000000"/>
      <w:sz w:val="24"/>
      <w:szCs w:val="24"/>
      <w:u w:color="000000"/>
    </w:rPr>
  </w:style>
  <w:style w:type="character" w:customStyle="1" w:styleId="berschrift3Zchn">
    <w:name w:val="Überschrift 3 Zchn"/>
    <w:basedOn w:val="Absatz-Standardschriftart"/>
    <w:link w:val="berschrift3"/>
    <w:uiPriority w:val="9"/>
    <w:semiHidden/>
    <w:rsid w:val="00003E1E"/>
    <w:rPr>
      <w:rFonts w:asciiTheme="majorHAnsi" w:eastAsiaTheme="majorEastAsia" w:hAnsiTheme="majorHAnsi" w:cstheme="majorBidi"/>
      <w:color w:val="1F4D78" w:themeColor="accent1" w:themeShade="7F"/>
      <w:sz w:val="24"/>
      <w:szCs w:val="24"/>
      <w:u w:color="000000"/>
    </w:rPr>
  </w:style>
  <w:style w:type="character" w:customStyle="1" w:styleId="berschrift1Zchn">
    <w:name w:val="Überschrift 1 Zchn"/>
    <w:basedOn w:val="Absatz-Standardschriftart"/>
    <w:link w:val="berschrift1"/>
    <w:uiPriority w:val="9"/>
    <w:rsid w:val="00437FC4"/>
    <w:rPr>
      <w:rFonts w:asciiTheme="majorHAnsi" w:eastAsiaTheme="majorEastAsia" w:hAnsiTheme="majorHAnsi" w:cstheme="majorBidi"/>
      <w:color w:val="2E74B5"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2538">
      <w:bodyDiv w:val="1"/>
      <w:marLeft w:val="0"/>
      <w:marRight w:val="0"/>
      <w:marTop w:val="0"/>
      <w:marBottom w:val="0"/>
      <w:divBdr>
        <w:top w:val="none" w:sz="0" w:space="0" w:color="auto"/>
        <w:left w:val="none" w:sz="0" w:space="0" w:color="auto"/>
        <w:bottom w:val="none" w:sz="0" w:space="0" w:color="auto"/>
        <w:right w:val="none" w:sz="0" w:space="0" w:color="auto"/>
      </w:divBdr>
    </w:div>
    <w:div w:id="985741097">
      <w:bodyDiv w:val="1"/>
      <w:marLeft w:val="0"/>
      <w:marRight w:val="0"/>
      <w:marTop w:val="0"/>
      <w:marBottom w:val="0"/>
      <w:divBdr>
        <w:top w:val="none" w:sz="0" w:space="0" w:color="auto"/>
        <w:left w:val="none" w:sz="0" w:space="0" w:color="auto"/>
        <w:bottom w:val="none" w:sz="0" w:space="0" w:color="auto"/>
        <w:right w:val="none" w:sz="0" w:space="0" w:color="auto"/>
      </w:divBdr>
    </w:div>
    <w:div w:id="1576280416">
      <w:bodyDiv w:val="1"/>
      <w:marLeft w:val="0"/>
      <w:marRight w:val="0"/>
      <w:marTop w:val="0"/>
      <w:marBottom w:val="0"/>
      <w:divBdr>
        <w:top w:val="none" w:sz="0" w:space="0" w:color="auto"/>
        <w:left w:val="none" w:sz="0" w:space="0" w:color="auto"/>
        <w:bottom w:val="none" w:sz="0" w:space="0" w:color="auto"/>
        <w:right w:val="none" w:sz="0" w:space="0" w:color="auto"/>
      </w:divBdr>
    </w:div>
    <w:div w:id="1707485890">
      <w:bodyDiv w:val="1"/>
      <w:marLeft w:val="0"/>
      <w:marRight w:val="0"/>
      <w:marTop w:val="0"/>
      <w:marBottom w:val="0"/>
      <w:divBdr>
        <w:top w:val="none" w:sz="0" w:space="0" w:color="auto"/>
        <w:left w:val="none" w:sz="0" w:space="0" w:color="auto"/>
        <w:bottom w:val="none" w:sz="0" w:space="0" w:color="auto"/>
        <w:right w:val="none" w:sz="0" w:space="0" w:color="auto"/>
      </w:divBdr>
      <w:divsChild>
        <w:div w:id="226763764">
          <w:marLeft w:val="0"/>
          <w:marRight w:val="0"/>
          <w:marTop w:val="0"/>
          <w:marBottom w:val="0"/>
          <w:divBdr>
            <w:top w:val="none" w:sz="0" w:space="0" w:color="auto"/>
            <w:left w:val="none" w:sz="0" w:space="0" w:color="auto"/>
            <w:bottom w:val="none" w:sz="0" w:space="0" w:color="auto"/>
            <w:right w:val="none" w:sz="0" w:space="0" w:color="auto"/>
          </w:divBdr>
        </w:div>
      </w:divsChild>
    </w:div>
    <w:div w:id="1738166707">
      <w:bodyDiv w:val="1"/>
      <w:marLeft w:val="0"/>
      <w:marRight w:val="0"/>
      <w:marTop w:val="0"/>
      <w:marBottom w:val="0"/>
      <w:divBdr>
        <w:top w:val="none" w:sz="0" w:space="0" w:color="auto"/>
        <w:left w:val="none" w:sz="0" w:space="0" w:color="auto"/>
        <w:bottom w:val="none" w:sz="0" w:space="0" w:color="auto"/>
        <w:right w:val="none" w:sz="0" w:space="0" w:color="auto"/>
      </w:divBdr>
    </w:div>
    <w:div w:id="1849441729">
      <w:bodyDiv w:val="1"/>
      <w:marLeft w:val="0"/>
      <w:marRight w:val="0"/>
      <w:marTop w:val="0"/>
      <w:marBottom w:val="0"/>
      <w:divBdr>
        <w:top w:val="none" w:sz="0" w:space="0" w:color="auto"/>
        <w:left w:val="none" w:sz="0" w:space="0" w:color="auto"/>
        <w:bottom w:val="none" w:sz="0" w:space="0" w:color="auto"/>
        <w:right w:val="none" w:sz="0" w:space="0" w:color="auto"/>
      </w:divBdr>
    </w:div>
    <w:div w:id="210711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ffc51e-080f-4bd8-938c-f93a40095b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BB0BB6F8D6444498E4347DFA4DF67A7" ma:contentTypeVersion="18" ma:contentTypeDescription="Luo uusi asiakirja." ma:contentTypeScope="" ma:versionID="f5390d902cc73cbf2490bcf93add61af">
  <xsd:schema xmlns:xsd="http://www.w3.org/2001/XMLSchema" xmlns:xs="http://www.w3.org/2001/XMLSchema" xmlns:p="http://schemas.microsoft.com/office/2006/metadata/properties" xmlns:ns3="28ffc51e-080f-4bd8-938c-f93a40095b15" xmlns:ns4="a61730cc-f107-41fe-b6ce-e968c3aa1aaa" targetNamespace="http://schemas.microsoft.com/office/2006/metadata/properties" ma:root="true" ma:fieldsID="c1c72e5bf23cc1b707f2399fe6dc840a" ns3:_="" ns4:_="">
    <xsd:import namespace="28ffc51e-080f-4bd8-938c-f93a40095b15"/>
    <xsd:import namespace="a61730cc-f107-41fe-b6ce-e968c3aa1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fc51e-080f-4bd8-938c-f93a4009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730cc-f107-41fe-b6ce-e968c3aa1aaa"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05E0-B15C-4EDC-9AF7-0C9312D8E8E0}">
  <ds:schemaRefs>
    <ds:schemaRef ds:uri="http://schemas.microsoft.com/office/2006/metadata/properties"/>
    <ds:schemaRef ds:uri="http://schemas.microsoft.com/office/infopath/2007/PartnerControls"/>
    <ds:schemaRef ds:uri="28ffc51e-080f-4bd8-938c-f93a40095b15"/>
  </ds:schemaRefs>
</ds:datastoreItem>
</file>

<file path=customXml/itemProps2.xml><?xml version="1.0" encoding="utf-8"?>
<ds:datastoreItem xmlns:ds="http://schemas.openxmlformats.org/officeDocument/2006/customXml" ds:itemID="{D35BCBDD-125B-4918-874D-1ACE2942140A}">
  <ds:schemaRefs>
    <ds:schemaRef ds:uri="http://schemas.microsoft.com/sharepoint/v3/contenttype/forms"/>
  </ds:schemaRefs>
</ds:datastoreItem>
</file>

<file path=customXml/itemProps3.xml><?xml version="1.0" encoding="utf-8"?>
<ds:datastoreItem xmlns:ds="http://schemas.openxmlformats.org/officeDocument/2006/customXml" ds:itemID="{0D5740DF-0B14-4969-AB2B-4086FA9B1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fc51e-080f-4bd8-938c-f93a40095b15"/>
    <ds:schemaRef ds:uri="a61730cc-f107-41fe-b6ce-e968c3aa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1A12-F224-47D5-A282-636A3286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1271</Words>
  <Characters>8010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Lumon</vt:lpstr>
    </vt:vector>
  </TitlesOfParts>
  <Company>https://www.rodeca.de/</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Lumon</dc:title>
  <dc:creator>Malina</dc:creator>
  <cp:lastModifiedBy>Vanessa Wisniewski</cp:lastModifiedBy>
  <cp:revision>2</cp:revision>
  <cp:lastPrinted>2022-11-21T11:01:00Z</cp:lastPrinted>
  <dcterms:created xsi:type="dcterms:W3CDTF">2026-06-22T09:34:00Z</dcterms:created>
  <dcterms:modified xsi:type="dcterms:W3CDTF">2026-06-22T09:34:00Z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0x0101003BB0BB6F8D6444498E4347DFA4DF67A7</vt:lpwstr>
  </property>
</Properties>
</file>