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A5BB95" w14:textId="77777777" w:rsidR="00AF08EF" w:rsidRPr="00384C73" w:rsidRDefault="00AF08EF" w:rsidP="00FB61B5">
      <w:pPr>
        <w:pStyle w:val="Kopfzeile"/>
        <w:tabs>
          <w:tab w:val="left" w:pos="708"/>
        </w:tabs>
        <w:spacing w:line="400" w:lineRule="exact"/>
        <w:jc w:val="right"/>
        <w:rPr>
          <w:rFonts w:cs="Arial"/>
          <w:color w:val="000000"/>
          <w:sz w:val="20"/>
        </w:rPr>
      </w:pPr>
    </w:p>
    <w:p w14:paraId="49A51809" w14:textId="45CFAF98" w:rsidR="00DD1519" w:rsidRPr="00247803" w:rsidRDefault="00DD1519" w:rsidP="00DD1519">
      <w:pPr>
        <w:pStyle w:val="Kopfzeile"/>
        <w:tabs>
          <w:tab w:val="left" w:pos="708"/>
        </w:tabs>
        <w:spacing w:line="400" w:lineRule="exact"/>
        <w:jc w:val="right"/>
        <w:rPr>
          <w:rFonts w:cs="Arial"/>
          <w:color w:val="000000"/>
          <w:sz w:val="32"/>
          <w:szCs w:val="32"/>
        </w:rPr>
      </w:pPr>
      <w:r>
        <w:rPr>
          <w:rFonts w:cs="Arial"/>
          <w:color w:val="000000"/>
          <w:sz w:val="20"/>
        </w:rPr>
        <w:t>05</w:t>
      </w:r>
      <w:r w:rsidRPr="00247803">
        <w:rPr>
          <w:rFonts w:cs="Arial"/>
          <w:color w:val="000000"/>
          <w:sz w:val="20"/>
        </w:rPr>
        <w:t>/</w:t>
      </w:r>
      <w:r>
        <w:rPr>
          <w:rFonts w:cs="Arial"/>
          <w:color w:val="000000"/>
          <w:sz w:val="20"/>
        </w:rPr>
        <w:t>25-03</w:t>
      </w:r>
    </w:p>
    <w:p w14:paraId="2AECA434" w14:textId="77777777" w:rsidR="00840D35" w:rsidRPr="00247803" w:rsidRDefault="00840D35" w:rsidP="00840D35">
      <w:pPr>
        <w:pStyle w:val="Kopfzeile"/>
        <w:tabs>
          <w:tab w:val="left" w:pos="708"/>
        </w:tabs>
        <w:spacing w:line="320" w:lineRule="exact"/>
        <w:jc w:val="both"/>
        <w:rPr>
          <w:rFonts w:cs="Arial"/>
          <w:sz w:val="28"/>
          <w:u w:val="single"/>
        </w:rPr>
      </w:pPr>
    </w:p>
    <w:p w14:paraId="039758A5" w14:textId="2C9E9E06" w:rsidR="004753FF" w:rsidRPr="0038046C" w:rsidRDefault="003A638D" w:rsidP="00506E6F">
      <w:pPr>
        <w:keepNext/>
        <w:widowControl w:val="0"/>
        <w:tabs>
          <w:tab w:val="left" w:pos="0"/>
        </w:tabs>
        <w:suppressAutoHyphens w:val="0"/>
        <w:spacing w:line="400" w:lineRule="exact"/>
        <w:rPr>
          <w:rFonts w:ascii="Arial" w:eastAsia="Arial" w:hAnsi="Arial" w:cs="Arial"/>
          <w:b/>
          <w:color w:val="000000"/>
          <w:sz w:val="40"/>
          <w:szCs w:val="40"/>
          <w:lang w:eastAsia="de-DE"/>
        </w:rPr>
      </w:pPr>
      <w:r>
        <w:rPr>
          <w:rFonts w:ascii="Arial" w:eastAsia="Arial" w:hAnsi="Arial" w:cs="Arial"/>
          <w:b/>
          <w:color w:val="000000"/>
          <w:sz w:val="40"/>
          <w:szCs w:val="40"/>
          <w:lang w:eastAsia="de-DE"/>
        </w:rPr>
        <w:t>Grün</w:t>
      </w:r>
      <w:r w:rsidR="009563CE">
        <w:rPr>
          <w:rFonts w:ascii="Arial" w:eastAsia="Arial" w:hAnsi="Arial" w:cs="Arial"/>
          <w:b/>
          <w:color w:val="000000"/>
          <w:sz w:val="40"/>
          <w:szCs w:val="40"/>
          <w:lang w:eastAsia="de-DE"/>
        </w:rPr>
        <w:t xml:space="preserve">dächer neu </w:t>
      </w:r>
      <w:r w:rsidR="003C76B8">
        <w:rPr>
          <w:rFonts w:ascii="Arial" w:eastAsia="Arial" w:hAnsi="Arial" w:cs="Arial"/>
          <w:b/>
          <w:color w:val="000000"/>
          <w:sz w:val="40"/>
          <w:szCs w:val="40"/>
          <w:lang w:eastAsia="de-DE"/>
        </w:rPr>
        <w:t>durch</w:t>
      </w:r>
      <w:r w:rsidR="009563CE">
        <w:rPr>
          <w:rFonts w:ascii="Arial" w:eastAsia="Arial" w:hAnsi="Arial" w:cs="Arial"/>
          <w:b/>
          <w:color w:val="000000"/>
          <w:sz w:val="40"/>
          <w:szCs w:val="40"/>
          <w:lang w:eastAsia="de-DE"/>
        </w:rPr>
        <w:t>dacht</w:t>
      </w:r>
    </w:p>
    <w:p w14:paraId="143B7ABB" w14:textId="77777777" w:rsidR="00506E6F" w:rsidRPr="0038046C" w:rsidRDefault="00506E6F" w:rsidP="00506E6F">
      <w:pPr>
        <w:keepNext/>
        <w:widowControl w:val="0"/>
        <w:tabs>
          <w:tab w:val="left" w:pos="0"/>
        </w:tabs>
        <w:suppressAutoHyphens w:val="0"/>
        <w:spacing w:line="400" w:lineRule="exact"/>
        <w:rPr>
          <w:rFonts w:ascii="Arial" w:eastAsia="Arial" w:hAnsi="Arial" w:cs="Arial"/>
          <w:b/>
          <w:color w:val="000000"/>
          <w:sz w:val="40"/>
          <w:szCs w:val="40"/>
          <w:lang w:eastAsia="de-DE"/>
        </w:rPr>
      </w:pPr>
    </w:p>
    <w:p w14:paraId="39FBD9EC" w14:textId="77714082" w:rsidR="00882998" w:rsidRDefault="005646D8" w:rsidP="0098649F">
      <w:pPr>
        <w:widowControl w:val="0"/>
        <w:suppressAutoHyphens w:val="0"/>
        <w:spacing w:line="360" w:lineRule="auto"/>
        <w:jc w:val="both"/>
        <w:rPr>
          <w:rFonts w:ascii="Arial" w:hAnsi="Arial" w:cs="Arial"/>
          <w:color w:val="000000"/>
          <w:sz w:val="28"/>
          <w:szCs w:val="28"/>
          <w:lang w:eastAsia="de-DE"/>
        </w:rPr>
      </w:pPr>
      <w:r>
        <w:rPr>
          <w:rFonts w:ascii="Arial" w:hAnsi="Arial" w:cs="Arial"/>
          <w:color w:val="000000"/>
          <w:sz w:val="28"/>
          <w:szCs w:val="28"/>
          <w:lang w:eastAsia="de-DE"/>
        </w:rPr>
        <w:t>Umfangreiche</w:t>
      </w:r>
      <w:r w:rsidR="009563CE">
        <w:rPr>
          <w:rFonts w:ascii="Arial" w:hAnsi="Arial" w:cs="Arial"/>
          <w:color w:val="000000"/>
          <w:sz w:val="28"/>
          <w:szCs w:val="28"/>
          <w:lang w:eastAsia="de-DE"/>
        </w:rPr>
        <w:t xml:space="preserve"> Lösungen </w:t>
      </w:r>
    </w:p>
    <w:p w14:paraId="3D9555B0" w14:textId="7E127F34" w:rsidR="004753FF" w:rsidRPr="00FD52D5" w:rsidRDefault="00882998" w:rsidP="0098649F">
      <w:pPr>
        <w:widowControl w:val="0"/>
        <w:suppressAutoHyphens w:val="0"/>
        <w:spacing w:line="360" w:lineRule="auto"/>
        <w:jc w:val="both"/>
        <w:rPr>
          <w:rFonts w:ascii="Arial" w:hAnsi="Arial" w:cs="Arial"/>
          <w:color w:val="000000"/>
          <w:sz w:val="28"/>
          <w:szCs w:val="28"/>
          <w:lang w:eastAsia="de-DE"/>
        </w:rPr>
      </w:pPr>
      <w:r>
        <w:rPr>
          <w:rFonts w:ascii="Arial" w:hAnsi="Arial" w:cs="Arial"/>
          <w:color w:val="000000"/>
          <w:sz w:val="28"/>
          <w:szCs w:val="28"/>
          <w:lang w:eastAsia="de-DE"/>
        </w:rPr>
        <w:t>von Fleck für</w:t>
      </w:r>
      <w:r w:rsidR="003A638D">
        <w:rPr>
          <w:rFonts w:ascii="Arial" w:hAnsi="Arial" w:cs="Arial"/>
          <w:color w:val="000000"/>
          <w:sz w:val="28"/>
          <w:szCs w:val="28"/>
          <w:lang w:eastAsia="de-DE"/>
        </w:rPr>
        <w:t xml:space="preserve"> Entlüftung und Entwässerung</w:t>
      </w:r>
    </w:p>
    <w:p w14:paraId="25051469" w14:textId="77777777" w:rsidR="004753FF" w:rsidRPr="00272F67" w:rsidRDefault="004753FF" w:rsidP="004753FF">
      <w:pPr>
        <w:widowControl w:val="0"/>
        <w:suppressAutoHyphens w:val="0"/>
        <w:spacing w:line="360" w:lineRule="auto"/>
        <w:jc w:val="both"/>
        <w:rPr>
          <w:rFonts w:ascii="Arial" w:hAnsi="Arial" w:cs="Arial"/>
          <w:color w:val="000000"/>
          <w:highlight w:val="yellow"/>
          <w:lang w:eastAsia="de-DE"/>
        </w:rPr>
      </w:pPr>
    </w:p>
    <w:p w14:paraId="73321488" w14:textId="1FEBB038" w:rsidR="00536A47" w:rsidRDefault="00882998" w:rsidP="00536A47">
      <w:pPr>
        <w:spacing w:after="150" w:line="360" w:lineRule="auto"/>
        <w:jc w:val="both"/>
        <w:textAlignment w:val="baseline"/>
        <w:rPr>
          <w:rFonts w:ascii="Arial" w:hAnsi="Arial" w:cs="Arial"/>
          <w:b/>
          <w:bCs/>
          <w:color w:val="000000"/>
          <w:lang w:eastAsia="de-DE"/>
        </w:rPr>
      </w:pPr>
      <w:bookmarkStart w:id="0" w:name="_Hlk196307872"/>
      <w:r w:rsidRPr="00882998">
        <w:rPr>
          <w:rFonts w:ascii="Arial" w:hAnsi="Arial" w:cs="Arial"/>
          <w:b/>
          <w:bCs/>
          <w:color w:val="000000"/>
          <w:lang w:eastAsia="de-DE"/>
        </w:rPr>
        <w:t xml:space="preserve">Gründächer </w:t>
      </w:r>
      <w:r>
        <w:rPr>
          <w:rFonts w:ascii="Arial" w:hAnsi="Arial" w:cs="Arial"/>
          <w:b/>
          <w:bCs/>
          <w:color w:val="000000"/>
          <w:lang w:eastAsia="de-DE"/>
        </w:rPr>
        <w:t xml:space="preserve">haben sich von </w:t>
      </w:r>
      <w:r w:rsidRPr="00882998">
        <w:rPr>
          <w:rFonts w:ascii="Arial" w:hAnsi="Arial" w:cs="Arial"/>
          <w:b/>
          <w:bCs/>
          <w:color w:val="000000"/>
          <w:lang w:eastAsia="de-DE"/>
        </w:rPr>
        <w:t>rein optischen Aufwertungen zu multifunktionalen, nachhaltigen Flächen</w:t>
      </w:r>
      <w:r>
        <w:rPr>
          <w:rFonts w:ascii="Arial" w:hAnsi="Arial" w:cs="Arial"/>
          <w:b/>
          <w:bCs/>
          <w:color w:val="000000"/>
          <w:lang w:eastAsia="de-DE"/>
        </w:rPr>
        <w:t xml:space="preserve"> entwickelt</w:t>
      </w:r>
      <w:r w:rsidR="00536A47">
        <w:rPr>
          <w:rFonts w:ascii="Arial" w:hAnsi="Arial" w:cs="Arial"/>
          <w:b/>
          <w:bCs/>
          <w:color w:val="000000"/>
          <w:lang w:eastAsia="de-DE"/>
        </w:rPr>
        <w:t>.</w:t>
      </w:r>
      <w:r w:rsidRPr="00882998">
        <w:rPr>
          <w:rFonts w:ascii="Arial" w:hAnsi="Arial" w:cs="Arial"/>
          <w:b/>
          <w:bCs/>
          <w:color w:val="000000"/>
          <w:lang w:eastAsia="de-DE"/>
        </w:rPr>
        <w:t xml:space="preserve"> Sie reduzieren Hitze in Städten, verbessern die Gebäudekühlung und senken Treibhausgase. </w:t>
      </w:r>
      <w:r w:rsidR="00536A47">
        <w:rPr>
          <w:rFonts w:ascii="Arial" w:hAnsi="Arial" w:cs="Arial"/>
          <w:b/>
          <w:bCs/>
          <w:color w:val="000000"/>
          <w:lang w:eastAsia="de-DE"/>
        </w:rPr>
        <w:t xml:space="preserve">Um dieser Aufgabe langfristig nachzukommen, ist nicht nur ein durchdachter Aufbau, sondern auch ein passendes System zur Entlüftung und Entwässerung entscheidend. </w:t>
      </w:r>
      <w:r w:rsidRPr="00882998">
        <w:rPr>
          <w:rFonts w:ascii="Arial" w:hAnsi="Arial" w:cs="Arial"/>
          <w:b/>
          <w:bCs/>
          <w:color w:val="000000"/>
          <w:lang w:eastAsia="de-DE"/>
        </w:rPr>
        <w:t xml:space="preserve">Die Fleck GmbH aus Datteln bietet </w:t>
      </w:r>
      <w:r w:rsidR="008C2B5B">
        <w:rPr>
          <w:rFonts w:ascii="Arial" w:hAnsi="Arial" w:cs="Arial"/>
          <w:b/>
          <w:bCs/>
          <w:color w:val="000000"/>
          <w:lang w:eastAsia="de-DE"/>
        </w:rPr>
        <w:t xml:space="preserve">hierzu </w:t>
      </w:r>
      <w:r w:rsidR="00536A47">
        <w:rPr>
          <w:rFonts w:ascii="Arial" w:hAnsi="Arial" w:cs="Arial"/>
          <w:b/>
          <w:bCs/>
          <w:color w:val="000000"/>
          <w:lang w:eastAsia="de-DE"/>
        </w:rPr>
        <w:t>vielfältige</w:t>
      </w:r>
      <w:r w:rsidRPr="00882998">
        <w:rPr>
          <w:rFonts w:ascii="Arial" w:hAnsi="Arial" w:cs="Arial"/>
          <w:b/>
          <w:bCs/>
          <w:color w:val="000000"/>
          <w:lang w:eastAsia="de-DE"/>
        </w:rPr>
        <w:t xml:space="preserve"> Lösungen</w:t>
      </w:r>
      <w:r w:rsidR="008C2B5B">
        <w:rPr>
          <w:rFonts w:ascii="Arial" w:hAnsi="Arial" w:cs="Arial"/>
          <w:b/>
          <w:bCs/>
          <w:color w:val="000000"/>
          <w:lang w:eastAsia="de-DE"/>
        </w:rPr>
        <w:t>:</w:t>
      </w:r>
      <w:r w:rsidR="005646D8">
        <w:rPr>
          <w:rFonts w:ascii="Arial" w:hAnsi="Arial" w:cs="Arial"/>
          <w:b/>
          <w:bCs/>
          <w:color w:val="000000"/>
          <w:lang w:eastAsia="de-DE"/>
        </w:rPr>
        <w:t xml:space="preserve"> </w:t>
      </w:r>
      <w:r w:rsidRPr="00882998">
        <w:rPr>
          <w:rFonts w:ascii="Arial" w:hAnsi="Arial" w:cs="Arial"/>
          <w:b/>
          <w:bCs/>
          <w:color w:val="000000"/>
          <w:lang w:eastAsia="de-DE"/>
        </w:rPr>
        <w:t>Retentionsabläufe und Notüberläufe sichern die Entwässerung</w:t>
      </w:r>
      <w:r w:rsidR="00536A47">
        <w:rPr>
          <w:rFonts w:ascii="Arial" w:hAnsi="Arial" w:cs="Arial"/>
          <w:b/>
          <w:bCs/>
          <w:color w:val="000000"/>
          <w:lang w:eastAsia="de-DE"/>
        </w:rPr>
        <w:t xml:space="preserve"> – auch </w:t>
      </w:r>
      <w:r w:rsidRPr="00882998">
        <w:rPr>
          <w:rFonts w:ascii="Arial" w:hAnsi="Arial" w:cs="Arial"/>
          <w:b/>
          <w:bCs/>
          <w:color w:val="000000"/>
          <w:lang w:eastAsia="de-DE"/>
        </w:rPr>
        <w:t xml:space="preserve">bei Starkregen. </w:t>
      </w:r>
      <w:r w:rsidR="00536A47">
        <w:rPr>
          <w:rFonts w:ascii="Arial" w:hAnsi="Arial" w:cs="Arial"/>
          <w:b/>
          <w:bCs/>
          <w:color w:val="000000"/>
          <w:lang w:eastAsia="de-DE"/>
        </w:rPr>
        <w:t xml:space="preserve">Der </w:t>
      </w:r>
      <w:r w:rsidRPr="00882998">
        <w:rPr>
          <w:rFonts w:ascii="Arial" w:hAnsi="Arial" w:cs="Arial"/>
          <w:b/>
          <w:bCs/>
          <w:color w:val="000000"/>
          <w:lang w:eastAsia="de-DE"/>
        </w:rPr>
        <w:t xml:space="preserve">Universalkiesfang Ringo </w:t>
      </w:r>
      <w:r w:rsidR="00536A47">
        <w:rPr>
          <w:rFonts w:ascii="Arial" w:hAnsi="Arial" w:cs="Arial"/>
          <w:b/>
          <w:bCs/>
          <w:color w:val="000000"/>
          <w:lang w:eastAsia="de-DE"/>
        </w:rPr>
        <w:t>schützt das Dach zusätzlich</w:t>
      </w:r>
      <w:r w:rsidRPr="00882998">
        <w:rPr>
          <w:rFonts w:ascii="Arial" w:hAnsi="Arial" w:cs="Arial"/>
          <w:b/>
          <w:bCs/>
          <w:color w:val="000000"/>
          <w:lang w:eastAsia="de-DE"/>
        </w:rPr>
        <w:t xml:space="preserve">. Mit </w:t>
      </w:r>
      <w:r w:rsidR="003A638D">
        <w:rPr>
          <w:rFonts w:ascii="Arial" w:hAnsi="Arial" w:cs="Arial"/>
          <w:b/>
          <w:bCs/>
          <w:color w:val="000000"/>
          <w:lang w:eastAsia="de-DE"/>
        </w:rPr>
        <w:t xml:space="preserve">hochentwickelten </w:t>
      </w:r>
      <w:r w:rsidR="00D92451">
        <w:rPr>
          <w:rFonts w:ascii="Arial" w:hAnsi="Arial" w:cs="Arial"/>
          <w:b/>
          <w:bCs/>
          <w:color w:val="000000"/>
          <w:lang w:eastAsia="de-DE"/>
        </w:rPr>
        <w:t>Entlüftungsp</w:t>
      </w:r>
      <w:r w:rsidRPr="00882998">
        <w:rPr>
          <w:rFonts w:ascii="Arial" w:hAnsi="Arial" w:cs="Arial"/>
          <w:b/>
          <w:bCs/>
          <w:color w:val="000000"/>
          <w:lang w:eastAsia="de-DE"/>
        </w:rPr>
        <w:t>rodukten wie Gründachlüftern</w:t>
      </w:r>
      <w:r w:rsidR="00536A47">
        <w:rPr>
          <w:rFonts w:ascii="Arial" w:hAnsi="Arial" w:cs="Arial"/>
          <w:b/>
          <w:bCs/>
          <w:color w:val="000000"/>
          <w:lang w:eastAsia="de-DE"/>
        </w:rPr>
        <w:t xml:space="preserve"> mit zusätzlicher Dämmung gegen Kondenswasserbildung</w:t>
      </w:r>
      <w:r w:rsidR="00D92451">
        <w:rPr>
          <w:rFonts w:ascii="Arial" w:hAnsi="Arial" w:cs="Arial"/>
          <w:b/>
          <w:bCs/>
          <w:color w:val="000000"/>
          <w:lang w:eastAsia="de-DE"/>
        </w:rPr>
        <w:t xml:space="preserve"> sowie</w:t>
      </w:r>
      <w:r w:rsidRPr="00882998">
        <w:rPr>
          <w:rFonts w:ascii="Arial" w:hAnsi="Arial" w:cs="Arial"/>
          <w:b/>
          <w:bCs/>
          <w:color w:val="000000"/>
          <w:lang w:eastAsia="de-DE"/>
        </w:rPr>
        <w:t xml:space="preserve"> </w:t>
      </w:r>
      <w:r w:rsidR="00536A47">
        <w:rPr>
          <w:rFonts w:ascii="Arial" w:hAnsi="Arial" w:cs="Arial"/>
          <w:b/>
          <w:bCs/>
          <w:color w:val="000000"/>
          <w:lang w:eastAsia="de-DE"/>
        </w:rPr>
        <w:t>Systemen</w:t>
      </w:r>
      <w:r w:rsidRPr="00882998">
        <w:rPr>
          <w:rFonts w:ascii="Arial" w:hAnsi="Arial" w:cs="Arial"/>
          <w:b/>
          <w:bCs/>
          <w:color w:val="000000"/>
          <w:lang w:eastAsia="de-DE"/>
        </w:rPr>
        <w:t xml:space="preserve"> für Kabeldurchführungen </w:t>
      </w:r>
      <w:r w:rsidR="003A638D">
        <w:rPr>
          <w:rFonts w:ascii="Arial" w:hAnsi="Arial" w:cs="Arial"/>
          <w:b/>
          <w:bCs/>
          <w:color w:val="000000"/>
          <w:lang w:eastAsia="de-DE"/>
        </w:rPr>
        <w:t xml:space="preserve">steht </w:t>
      </w:r>
      <w:r w:rsidR="00D92451">
        <w:rPr>
          <w:rFonts w:ascii="Arial" w:hAnsi="Arial" w:cs="Arial"/>
          <w:b/>
          <w:bCs/>
          <w:color w:val="000000"/>
          <w:lang w:eastAsia="de-DE"/>
        </w:rPr>
        <w:t>das Unternehmen</w:t>
      </w:r>
      <w:r w:rsidRPr="00882998">
        <w:rPr>
          <w:rFonts w:ascii="Arial" w:hAnsi="Arial" w:cs="Arial"/>
          <w:b/>
          <w:bCs/>
          <w:color w:val="000000"/>
          <w:lang w:eastAsia="de-DE"/>
        </w:rPr>
        <w:t xml:space="preserve"> </w:t>
      </w:r>
      <w:r w:rsidR="003A638D">
        <w:rPr>
          <w:rFonts w:ascii="Arial" w:hAnsi="Arial" w:cs="Arial"/>
          <w:b/>
          <w:bCs/>
          <w:color w:val="000000"/>
          <w:lang w:eastAsia="de-DE"/>
        </w:rPr>
        <w:t>Planern und Dachdeckern zur Seite.</w:t>
      </w:r>
      <w:r w:rsidR="006C73EE">
        <w:rPr>
          <w:rFonts w:ascii="Arial" w:hAnsi="Arial" w:cs="Arial"/>
          <w:b/>
          <w:bCs/>
          <w:color w:val="000000"/>
          <w:lang w:eastAsia="de-DE"/>
        </w:rPr>
        <w:t xml:space="preserve"> </w:t>
      </w:r>
      <w:r w:rsidR="00CE3C72" w:rsidRPr="001B0352">
        <w:rPr>
          <w:rFonts w:ascii="Arial" w:hAnsi="Arial" w:cs="Arial"/>
          <w:b/>
          <w:bCs/>
          <w:color w:val="000000"/>
          <w:lang w:eastAsia="de-DE"/>
        </w:rPr>
        <w:t>Ergänzend dazu bieten die</w:t>
      </w:r>
      <w:r w:rsidR="006C73EE" w:rsidRPr="001B0352">
        <w:rPr>
          <w:rFonts w:ascii="Arial" w:hAnsi="Arial" w:cs="Arial"/>
          <w:b/>
          <w:bCs/>
          <w:color w:val="000000"/>
          <w:lang w:eastAsia="de-DE"/>
        </w:rPr>
        <w:t xml:space="preserve"> Gründach-FAQs auf der Fleck-Webseite Orientierung zur Gründachpflicht der einzelnen Bundesländer und klären Produktfragen.</w:t>
      </w:r>
      <w:r w:rsidR="006C73EE">
        <w:rPr>
          <w:rFonts w:ascii="Arial" w:hAnsi="Arial" w:cs="Arial"/>
          <w:b/>
          <w:bCs/>
          <w:color w:val="000000"/>
          <w:lang w:eastAsia="de-DE"/>
        </w:rPr>
        <w:t xml:space="preserve"> </w:t>
      </w:r>
    </w:p>
    <w:p w14:paraId="1663F6E0" w14:textId="77777777" w:rsidR="003A638D" w:rsidRPr="00536A47" w:rsidRDefault="003A638D" w:rsidP="00536A47">
      <w:pPr>
        <w:spacing w:after="150" w:line="360" w:lineRule="auto"/>
        <w:jc w:val="both"/>
        <w:textAlignment w:val="baseline"/>
        <w:rPr>
          <w:rFonts w:ascii="Arial" w:hAnsi="Arial" w:cs="Arial"/>
          <w:b/>
          <w:bCs/>
          <w:color w:val="000000"/>
          <w:lang w:eastAsia="de-DE"/>
        </w:rPr>
      </w:pPr>
    </w:p>
    <w:bookmarkEnd w:id="0"/>
    <w:p w14:paraId="27FB79BE" w14:textId="55B1A8E3" w:rsidR="007A374B" w:rsidRDefault="009563CE" w:rsidP="00536A47">
      <w:pPr>
        <w:spacing w:line="360" w:lineRule="auto"/>
        <w:jc w:val="both"/>
        <w:rPr>
          <w:rFonts w:ascii="Arial" w:hAnsi="Arial" w:cs="Arial"/>
          <w:color w:val="000000"/>
          <w:lang w:eastAsia="de-DE"/>
        </w:rPr>
      </w:pPr>
      <w:r w:rsidRPr="00956905">
        <w:rPr>
          <w:rFonts w:ascii="Arial" w:hAnsi="Arial" w:cs="Arial"/>
          <w:color w:val="000000"/>
          <w:lang w:eastAsia="de-DE"/>
        </w:rPr>
        <w:t>Während der Neubaumarkt stagniert, zeigen die Bereiche Sanierung, Renovierung und Modernisierung (</w:t>
      </w:r>
      <w:proofErr w:type="spellStart"/>
      <w:r w:rsidRPr="00956905">
        <w:rPr>
          <w:rFonts w:ascii="Arial" w:hAnsi="Arial" w:cs="Arial"/>
          <w:color w:val="000000"/>
          <w:lang w:eastAsia="de-DE"/>
        </w:rPr>
        <w:t>SanReMo</w:t>
      </w:r>
      <w:proofErr w:type="spellEnd"/>
      <w:r w:rsidRPr="00956905">
        <w:rPr>
          <w:rFonts w:ascii="Arial" w:hAnsi="Arial" w:cs="Arial"/>
          <w:color w:val="000000"/>
          <w:lang w:eastAsia="de-DE"/>
        </w:rPr>
        <w:t xml:space="preserve">), Solar </w:t>
      </w:r>
      <w:r w:rsidRPr="00956905">
        <w:rPr>
          <w:rFonts w:ascii="Arial" w:hAnsi="Arial" w:cs="Arial"/>
          <w:color w:val="000000"/>
          <w:lang w:eastAsia="de-DE"/>
        </w:rPr>
        <w:lastRenderedPageBreak/>
        <w:t>und Gründach positive Tendenzen. Besonders Gründächer</w:t>
      </w:r>
      <w:r w:rsidR="00DC2075">
        <w:rPr>
          <w:rFonts w:ascii="Arial" w:hAnsi="Arial" w:cs="Arial"/>
          <w:color w:val="000000"/>
          <w:lang w:eastAsia="de-DE"/>
        </w:rPr>
        <w:t xml:space="preserve"> – ursprünglich </w:t>
      </w:r>
      <w:r w:rsidRPr="00956905">
        <w:rPr>
          <w:rFonts w:ascii="Arial" w:hAnsi="Arial" w:cs="Arial"/>
          <w:color w:val="000000"/>
          <w:lang w:eastAsia="de-DE"/>
        </w:rPr>
        <w:t>als optische Aufwertung von Dachflächen eingeführt</w:t>
      </w:r>
      <w:r w:rsidR="00DC2075">
        <w:rPr>
          <w:rFonts w:ascii="Arial" w:hAnsi="Arial" w:cs="Arial"/>
          <w:color w:val="000000"/>
          <w:lang w:eastAsia="de-DE"/>
        </w:rPr>
        <w:t xml:space="preserve"> – gewinnen </w:t>
      </w:r>
      <w:r w:rsidRPr="00956905">
        <w:rPr>
          <w:rFonts w:ascii="Arial" w:hAnsi="Arial" w:cs="Arial"/>
          <w:color w:val="000000"/>
          <w:lang w:eastAsia="de-DE"/>
        </w:rPr>
        <w:t>zunehmend an Bedeutung</w:t>
      </w:r>
      <w:r w:rsidR="00DC2075">
        <w:rPr>
          <w:rFonts w:ascii="Arial" w:hAnsi="Arial" w:cs="Arial"/>
          <w:color w:val="000000"/>
          <w:lang w:eastAsia="de-DE"/>
        </w:rPr>
        <w:t xml:space="preserve">. Denn </w:t>
      </w:r>
      <w:r w:rsidRPr="00956905">
        <w:rPr>
          <w:rFonts w:ascii="Arial" w:hAnsi="Arial" w:cs="Arial"/>
          <w:color w:val="000000"/>
          <w:lang w:eastAsia="de-DE"/>
        </w:rPr>
        <w:t>Flachdächer entwickeln sich von reinen Schutzflächen zu multifunktionalen und nachhaltigen Nutzräumen. Damit einher gehen steigende Anforderungen an moderne Flachdächer – etwa bei Entwässerung, Wärmeschutz oder der Anpassung an klimatische Veränderunge</w:t>
      </w:r>
      <w:r w:rsidR="00DC2075">
        <w:rPr>
          <w:rFonts w:ascii="Arial" w:hAnsi="Arial" w:cs="Arial"/>
          <w:color w:val="000000"/>
          <w:lang w:eastAsia="de-DE"/>
        </w:rPr>
        <w:t xml:space="preserve">n. Diese erfordern </w:t>
      </w:r>
      <w:r w:rsidRPr="00956905">
        <w:rPr>
          <w:rFonts w:ascii="Arial" w:hAnsi="Arial" w:cs="Arial"/>
          <w:color w:val="000000"/>
          <w:lang w:eastAsia="de-DE"/>
        </w:rPr>
        <w:t xml:space="preserve">eine präzise Planung und spezielle Lösungen. </w:t>
      </w:r>
      <w:r w:rsidR="009D1054">
        <w:rPr>
          <w:rFonts w:ascii="Arial" w:hAnsi="Arial" w:cs="Arial"/>
          <w:color w:val="000000"/>
          <w:lang w:eastAsia="de-DE"/>
        </w:rPr>
        <w:t>Als</w:t>
      </w:r>
      <w:r w:rsidR="009D1054" w:rsidRPr="00956905">
        <w:rPr>
          <w:rFonts w:ascii="Arial" w:hAnsi="Arial" w:cs="Arial"/>
          <w:color w:val="000000"/>
          <w:lang w:eastAsia="de-DE"/>
        </w:rPr>
        <w:t xml:space="preserve"> führender Hersteller von Dachzubehör</w:t>
      </w:r>
      <w:r w:rsidR="009D1054">
        <w:rPr>
          <w:rFonts w:ascii="Arial" w:hAnsi="Arial" w:cs="Arial"/>
          <w:color w:val="000000"/>
          <w:lang w:eastAsia="de-DE"/>
        </w:rPr>
        <w:t xml:space="preserve"> bietet</w:t>
      </w:r>
      <w:r w:rsidR="000E068E">
        <w:rPr>
          <w:rFonts w:ascii="Arial" w:hAnsi="Arial" w:cs="Arial"/>
          <w:color w:val="000000"/>
          <w:lang w:eastAsia="de-DE"/>
        </w:rPr>
        <w:t xml:space="preserve"> </w:t>
      </w:r>
      <w:r w:rsidR="009D1054">
        <w:rPr>
          <w:rFonts w:ascii="Arial" w:hAnsi="Arial" w:cs="Arial"/>
          <w:color w:val="000000"/>
          <w:lang w:eastAsia="de-DE"/>
        </w:rPr>
        <w:t>d</w:t>
      </w:r>
      <w:r w:rsidRPr="00956905">
        <w:rPr>
          <w:rFonts w:ascii="Arial" w:hAnsi="Arial" w:cs="Arial"/>
          <w:color w:val="000000"/>
          <w:lang w:eastAsia="de-DE"/>
        </w:rPr>
        <w:t>ie Fleck GmbH mit Sitz in Datteln (Nordrhein-Westfalen)</w:t>
      </w:r>
      <w:r w:rsidR="000E068E">
        <w:rPr>
          <w:rFonts w:ascii="Arial" w:hAnsi="Arial" w:cs="Arial"/>
          <w:color w:val="000000"/>
          <w:lang w:eastAsia="de-DE"/>
        </w:rPr>
        <w:t xml:space="preserve"> </w:t>
      </w:r>
      <w:r w:rsidR="009D1054">
        <w:rPr>
          <w:rFonts w:ascii="Arial" w:hAnsi="Arial" w:cs="Arial"/>
          <w:color w:val="000000"/>
          <w:lang w:eastAsia="de-DE"/>
        </w:rPr>
        <w:t xml:space="preserve">vor diesem Hintergrund </w:t>
      </w:r>
      <w:r w:rsidR="005646D8">
        <w:rPr>
          <w:rFonts w:ascii="Arial" w:hAnsi="Arial" w:cs="Arial"/>
          <w:color w:val="000000"/>
          <w:lang w:eastAsia="de-DE"/>
        </w:rPr>
        <w:t>vielfältige</w:t>
      </w:r>
      <w:r w:rsidRPr="00956905">
        <w:rPr>
          <w:rFonts w:ascii="Arial" w:hAnsi="Arial" w:cs="Arial"/>
          <w:color w:val="000000"/>
          <w:lang w:eastAsia="de-DE"/>
        </w:rPr>
        <w:t xml:space="preserve"> </w:t>
      </w:r>
      <w:r w:rsidR="00DC2075">
        <w:rPr>
          <w:rFonts w:ascii="Arial" w:hAnsi="Arial" w:cs="Arial"/>
          <w:color w:val="000000"/>
          <w:lang w:eastAsia="de-DE"/>
        </w:rPr>
        <w:t xml:space="preserve">Lösungen und </w:t>
      </w:r>
      <w:r w:rsidR="009D1054">
        <w:rPr>
          <w:rFonts w:ascii="Arial" w:hAnsi="Arial" w:cs="Arial"/>
          <w:color w:val="000000"/>
          <w:lang w:eastAsia="de-DE"/>
        </w:rPr>
        <w:t xml:space="preserve">ein </w:t>
      </w:r>
      <w:r w:rsidR="00DC2075">
        <w:rPr>
          <w:rFonts w:ascii="Arial" w:hAnsi="Arial" w:cs="Arial"/>
          <w:color w:val="000000"/>
          <w:lang w:eastAsia="de-DE"/>
        </w:rPr>
        <w:t>umfangreiche</w:t>
      </w:r>
      <w:r w:rsidR="009D1054">
        <w:rPr>
          <w:rFonts w:ascii="Arial" w:hAnsi="Arial" w:cs="Arial"/>
          <w:color w:val="000000"/>
          <w:lang w:eastAsia="de-DE"/>
        </w:rPr>
        <w:t>s</w:t>
      </w:r>
      <w:r w:rsidR="00DC2075">
        <w:rPr>
          <w:rFonts w:ascii="Arial" w:hAnsi="Arial" w:cs="Arial"/>
          <w:color w:val="000000"/>
          <w:lang w:eastAsia="de-DE"/>
        </w:rPr>
        <w:t xml:space="preserve"> Flachdach-</w:t>
      </w:r>
      <w:r w:rsidR="00DC2075" w:rsidRPr="00F321D4">
        <w:rPr>
          <w:rFonts w:ascii="Arial" w:hAnsi="Arial" w:cs="Arial"/>
          <w:color w:val="000000"/>
          <w:lang w:eastAsia="de-DE"/>
        </w:rPr>
        <w:t>Sortiment.</w:t>
      </w:r>
      <w:r w:rsidR="006C73EE" w:rsidRPr="00F321D4">
        <w:rPr>
          <w:rFonts w:ascii="Arial" w:hAnsi="Arial" w:cs="Arial"/>
          <w:color w:val="000000"/>
          <w:lang w:eastAsia="de-DE"/>
        </w:rPr>
        <w:t xml:space="preserve"> </w:t>
      </w:r>
    </w:p>
    <w:p w14:paraId="60BE71A6" w14:textId="77777777" w:rsidR="007A374B" w:rsidRDefault="007A374B" w:rsidP="007A374B">
      <w:pPr>
        <w:spacing w:line="360" w:lineRule="auto"/>
        <w:jc w:val="both"/>
        <w:rPr>
          <w:rFonts w:ascii="Arial" w:hAnsi="Arial" w:cs="Arial"/>
          <w:color w:val="000000"/>
          <w:lang w:eastAsia="de-DE"/>
        </w:rPr>
      </w:pPr>
    </w:p>
    <w:p w14:paraId="4B5AD8C5" w14:textId="487ABEEE" w:rsidR="00D725F2" w:rsidRPr="007A374B" w:rsidRDefault="00D725F2" w:rsidP="007A374B">
      <w:pPr>
        <w:spacing w:line="360" w:lineRule="auto"/>
        <w:jc w:val="both"/>
        <w:rPr>
          <w:rFonts w:ascii="Arial" w:hAnsi="Arial" w:cs="Arial"/>
          <w:b/>
          <w:bCs/>
          <w:color w:val="000000"/>
          <w:lang w:eastAsia="de-DE"/>
        </w:rPr>
      </w:pPr>
      <w:r w:rsidRPr="007A374B">
        <w:rPr>
          <w:rFonts w:ascii="Arial" w:hAnsi="Arial" w:cs="Arial"/>
          <w:b/>
          <w:bCs/>
          <w:color w:val="000000"/>
          <w:lang w:eastAsia="de-DE"/>
        </w:rPr>
        <w:t>Gründächer als nachhaltige Lösung</w:t>
      </w:r>
    </w:p>
    <w:p w14:paraId="27C83E0F" w14:textId="6D39DA85" w:rsidR="00D725F2" w:rsidRPr="00D725F2" w:rsidRDefault="00D725F2" w:rsidP="007A374B">
      <w:pPr>
        <w:spacing w:line="360" w:lineRule="auto"/>
        <w:jc w:val="both"/>
        <w:rPr>
          <w:rFonts w:ascii="Arial" w:hAnsi="Arial" w:cs="Arial"/>
          <w:color w:val="000000"/>
          <w:lang w:eastAsia="de-DE"/>
        </w:rPr>
      </w:pPr>
      <w:r w:rsidRPr="00D725F2">
        <w:rPr>
          <w:rFonts w:ascii="Arial" w:hAnsi="Arial" w:cs="Arial"/>
          <w:color w:val="000000"/>
          <w:lang w:eastAsia="de-DE"/>
        </w:rPr>
        <w:t xml:space="preserve">Gründächer sind heute aus der Dachlandschaft nicht mehr wegzudenken. </w:t>
      </w:r>
      <w:r w:rsidR="009D1054">
        <w:rPr>
          <w:rFonts w:ascii="Arial" w:hAnsi="Arial" w:cs="Arial"/>
          <w:color w:val="000000"/>
          <w:lang w:eastAsia="de-DE"/>
        </w:rPr>
        <w:t xml:space="preserve">Denn </w:t>
      </w:r>
      <w:proofErr w:type="spellStart"/>
      <w:r w:rsidR="009D1054">
        <w:rPr>
          <w:rFonts w:ascii="Arial" w:hAnsi="Arial" w:cs="Arial"/>
          <w:color w:val="000000"/>
          <w:lang w:eastAsia="de-DE"/>
        </w:rPr>
        <w:t>u</w:t>
      </w:r>
      <w:r w:rsidRPr="00D725F2">
        <w:rPr>
          <w:rFonts w:ascii="Arial" w:hAnsi="Arial" w:cs="Arial"/>
          <w:color w:val="000000"/>
          <w:lang w:eastAsia="de-DE"/>
        </w:rPr>
        <w:t>nbegrünte</w:t>
      </w:r>
      <w:proofErr w:type="spellEnd"/>
      <w:r w:rsidRPr="00D725F2">
        <w:rPr>
          <w:rFonts w:ascii="Arial" w:hAnsi="Arial" w:cs="Arial"/>
          <w:color w:val="000000"/>
          <w:lang w:eastAsia="de-DE"/>
        </w:rPr>
        <w:t xml:space="preserve"> Dächer heizen sich an sonnigen Tagen aufgrund der oft dunklen Oberflächen </w:t>
      </w:r>
      <w:r>
        <w:rPr>
          <w:rFonts w:ascii="Arial" w:hAnsi="Arial" w:cs="Arial"/>
          <w:color w:val="000000"/>
          <w:lang w:eastAsia="de-DE"/>
        </w:rPr>
        <w:t xml:space="preserve">stark </w:t>
      </w:r>
      <w:r w:rsidRPr="00D725F2">
        <w:rPr>
          <w:rFonts w:ascii="Arial" w:hAnsi="Arial" w:cs="Arial"/>
          <w:color w:val="000000"/>
          <w:lang w:eastAsia="de-DE"/>
        </w:rPr>
        <w:t xml:space="preserve">auf. Dabei wird viel Wärme abgestrahlt und die Umgebung überdurchschnittlich aufgeheizt, was sich an den höheren Temperaturbelastungen besonders in Innenstädten bemerkbar macht. Die Flachdach-Oberflächen können Temperaturen von über 80 Grad Celsius erreichen – und geben diese Wärmeenergie </w:t>
      </w:r>
      <w:r w:rsidR="00D92451">
        <w:rPr>
          <w:rFonts w:ascii="Arial" w:hAnsi="Arial" w:cs="Arial"/>
          <w:color w:val="000000"/>
          <w:lang w:eastAsia="de-DE"/>
        </w:rPr>
        <w:t xml:space="preserve">zudem </w:t>
      </w:r>
      <w:r w:rsidRPr="00D725F2">
        <w:rPr>
          <w:rFonts w:ascii="Arial" w:hAnsi="Arial" w:cs="Arial"/>
          <w:color w:val="000000"/>
          <w:lang w:eastAsia="de-DE"/>
        </w:rPr>
        <w:t xml:space="preserve">über die Bauteilschichten in das Gebäudeinnere ab. Hier erwärmen sich die Räumlichkeiten und müssen entsprechend – beispielsweise über Klimaanlagen – heruntergekühlt werden. Auch die Abwärme dieser Anlagen beeinflusst die Umgebung der Gebäude negativ. Ein funktionierendes Gründach trägt durch Verdunstungskühlung und Verschattung der dunklen Dachflächen erheblich dazu bei, diese unerwünschten Hitzequellen zu reduzieren. Zusätzlich werden schädliche Treibhausgase reduziert oder </w:t>
      </w:r>
      <w:r w:rsidR="00D92451">
        <w:rPr>
          <w:rFonts w:ascii="Arial" w:hAnsi="Arial" w:cs="Arial"/>
          <w:color w:val="000000"/>
          <w:lang w:eastAsia="de-DE"/>
        </w:rPr>
        <w:t xml:space="preserve">sogar vollständig </w:t>
      </w:r>
      <w:r w:rsidRPr="00D725F2">
        <w:rPr>
          <w:rFonts w:ascii="Arial" w:hAnsi="Arial" w:cs="Arial"/>
          <w:color w:val="000000"/>
          <w:lang w:eastAsia="de-DE"/>
        </w:rPr>
        <w:t>vermieden.</w:t>
      </w:r>
    </w:p>
    <w:p w14:paraId="480185D0" w14:textId="77777777" w:rsidR="00D725F2" w:rsidRPr="00D725F2" w:rsidRDefault="00D725F2" w:rsidP="007A374B">
      <w:pPr>
        <w:spacing w:line="360" w:lineRule="auto"/>
        <w:jc w:val="both"/>
        <w:rPr>
          <w:rFonts w:ascii="Arial" w:hAnsi="Arial" w:cs="Arial"/>
          <w:color w:val="000000"/>
          <w:lang w:eastAsia="de-DE"/>
        </w:rPr>
      </w:pPr>
    </w:p>
    <w:p w14:paraId="7D775786" w14:textId="2A1898E2" w:rsidR="00D725F2" w:rsidRPr="00D725F2" w:rsidRDefault="00D725F2" w:rsidP="007A374B">
      <w:pPr>
        <w:spacing w:line="360" w:lineRule="auto"/>
        <w:jc w:val="both"/>
        <w:rPr>
          <w:rFonts w:ascii="Arial" w:hAnsi="Arial" w:cs="Arial"/>
          <w:b/>
          <w:bCs/>
          <w:color w:val="000000"/>
          <w:lang w:eastAsia="de-DE"/>
        </w:rPr>
      </w:pPr>
      <w:r w:rsidRPr="00D725F2">
        <w:rPr>
          <w:rFonts w:ascii="Arial" w:hAnsi="Arial" w:cs="Arial"/>
          <w:b/>
          <w:bCs/>
          <w:color w:val="000000"/>
          <w:lang w:eastAsia="de-DE"/>
        </w:rPr>
        <w:t>Extensiv</w:t>
      </w:r>
      <w:r w:rsidR="00B76BF3">
        <w:rPr>
          <w:rFonts w:ascii="Arial" w:hAnsi="Arial" w:cs="Arial"/>
          <w:b/>
          <w:bCs/>
          <w:color w:val="000000"/>
          <w:lang w:eastAsia="de-DE"/>
        </w:rPr>
        <w:t>e</w:t>
      </w:r>
      <w:r w:rsidRPr="00D725F2">
        <w:rPr>
          <w:rFonts w:ascii="Arial" w:hAnsi="Arial" w:cs="Arial"/>
          <w:b/>
          <w:bCs/>
          <w:color w:val="000000"/>
          <w:lang w:eastAsia="de-DE"/>
        </w:rPr>
        <w:t xml:space="preserve"> und intensive Begrünung</w:t>
      </w:r>
    </w:p>
    <w:p w14:paraId="4162F686" w14:textId="317B9EF6" w:rsidR="00D725F2" w:rsidRDefault="00D725F2" w:rsidP="007A374B">
      <w:pPr>
        <w:spacing w:line="360" w:lineRule="auto"/>
        <w:jc w:val="both"/>
        <w:rPr>
          <w:rFonts w:ascii="Arial" w:hAnsi="Arial" w:cs="Arial"/>
          <w:color w:val="000000"/>
          <w:lang w:eastAsia="de-DE"/>
        </w:rPr>
      </w:pPr>
      <w:r w:rsidRPr="00D725F2">
        <w:rPr>
          <w:rFonts w:ascii="Arial" w:hAnsi="Arial" w:cs="Arial"/>
          <w:color w:val="000000"/>
          <w:lang w:eastAsia="de-DE"/>
        </w:rPr>
        <w:lastRenderedPageBreak/>
        <w:t xml:space="preserve">Gründächer lassen sich nach ihrem unterschiedlichen Aufbau differenzieren. Unterteilt werden sie in extensiv und intensiv begrünte Flachdächer. Diese können auf Kalt-, Warm- und Umkehrdächern aufgebaut werden, sofern die erhöhte Tragfähigkeit für die zusätzlichen Lasten nachgewiesen wird. Extensiv begrünte Flachdächer findet man häufig auf Garagen, Wohnhäusern oder gewerblichen Dächern. Sie bestehen aus einer dünnen Substratschicht, die auf einer zusätzlichen Drainagematte oder auf Schutzvliesen aufliegt. Auf dem Substrat werden Vegetationsmatten verlegt, </w:t>
      </w:r>
      <w:proofErr w:type="gramStart"/>
      <w:r w:rsidRPr="00D725F2">
        <w:rPr>
          <w:rFonts w:ascii="Arial" w:hAnsi="Arial" w:cs="Arial"/>
          <w:color w:val="000000"/>
          <w:lang w:eastAsia="de-DE"/>
        </w:rPr>
        <w:t>die ausschließlich kleinwüchsige Pflanzen</w:t>
      </w:r>
      <w:proofErr w:type="gramEnd"/>
      <w:r w:rsidRPr="00D725F2">
        <w:rPr>
          <w:rFonts w:ascii="Arial" w:hAnsi="Arial" w:cs="Arial"/>
          <w:color w:val="000000"/>
          <w:lang w:eastAsia="de-DE"/>
        </w:rPr>
        <w:t xml:space="preserve"> beinhalten. Bewässerungssysteme sind hier meist nicht vorgesehen.</w:t>
      </w:r>
    </w:p>
    <w:p w14:paraId="06FE936C" w14:textId="77777777" w:rsidR="00D725F2" w:rsidRPr="00D725F2" w:rsidRDefault="00D725F2" w:rsidP="007A374B">
      <w:pPr>
        <w:spacing w:line="360" w:lineRule="auto"/>
        <w:jc w:val="both"/>
        <w:rPr>
          <w:rFonts w:ascii="Arial" w:hAnsi="Arial" w:cs="Arial"/>
          <w:color w:val="000000"/>
          <w:lang w:eastAsia="de-DE"/>
        </w:rPr>
      </w:pPr>
    </w:p>
    <w:p w14:paraId="0C985237" w14:textId="77777777" w:rsidR="00D725F2" w:rsidRDefault="00D725F2" w:rsidP="007A374B">
      <w:pPr>
        <w:spacing w:line="360" w:lineRule="auto"/>
        <w:jc w:val="both"/>
        <w:rPr>
          <w:rFonts w:ascii="Arial" w:hAnsi="Arial" w:cs="Arial"/>
          <w:color w:val="000000"/>
          <w:lang w:eastAsia="de-DE"/>
        </w:rPr>
      </w:pPr>
      <w:r w:rsidRPr="00D725F2">
        <w:rPr>
          <w:rFonts w:ascii="Arial" w:hAnsi="Arial" w:cs="Arial"/>
          <w:color w:val="000000"/>
          <w:lang w:eastAsia="de-DE"/>
        </w:rPr>
        <w:t>Intensiv begrünte Flachdächer werden für große Pflanzen oder Dachgärten genutzt. Damit diese ausreichend mit Wasser und Nährstoffen versorgt sind, werden die Schichtaufbauten an die Größe der Pflanzen angepasst und gestaltet. Passive und aktive Bewässerungslösungen gewährleisten bei intensiv begrünten Flachdächern, dass diese Flächen nicht zu stark austrocknen. Zu den passiven Systemen gehören Wasserspeicherelemente, die unter der Substratschicht angeordnet sind, um Regenwasser zurückzuhalten. Diese können zusätzlich mit Retentionslösungen kombiniert werden, die das Regenwasser bis zu einem vorgegebenen Speicherniveau langsam entwässern und halten.</w:t>
      </w:r>
    </w:p>
    <w:p w14:paraId="7B0AB508" w14:textId="77777777" w:rsidR="002A3739" w:rsidRPr="00D725F2" w:rsidRDefault="002A3739" w:rsidP="007A374B">
      <w:pPr>
        <w:spacing w:line="360" w:lineRule="auto"/>
        <w:jc w:val="both"/>
        <w:rPr>
          <w:rFonts w:ascii="Arial" w:hAnsi="Arial" w:cs="Arial"/>
          <w:color w:val="000000"/>
          <w:lang w:eastAsia="de-DE"/>
        </w:rPr>
      </w:pPr>
    </w:p>
    <w:p w14:paraId="74FA5C2A" w14:textId="7554DC28" w:rsidR="00D725F2" w:rsidRPr="002A3739" w:rsidRDefault="00D725F2" w:rsidP="007A374B">
      <w:pPr>
        <w:spacing w:line="360" w:lineRule="auto"/>
        <w:jc w:val="both"/>
        <w:rPr>
          <w:rFonts w:ascii="Arial" w:hAnsi="Arial" w:cs="Arial"/>
          <w:b/>
          <w:bCs/>
          <w:color w:val="000000"/>
          <w:lang w:eastAsia="de-DE"/>
        </w:rPr>
      </w:pPr>
      <w:r w:rsidRPr="002A3739">
        <w:rPr>
          <w:rFonts w:ascii="Arial" w:hAnsi="Arial" w:cs="Arial"/>
          <w:b/>
          <w:bCs/>
          <w:color w:val="000000"/>
          <w:lang w:eastAsia="de-DE"/>
        </w:rPr>
        <w:t xml:space="preserve">Durchdachte </w:t>
      </w:r>
      <w:r w:rsidR="00B76BF3">
        <w:rPr>
          <w:rFonts w:ascii="Arial" w:hAnsi="Arial" w:cs="Arial"/>
          <w:b/>
          <w:bCs/>
          <w:color w:val="000000"/>
          <w:lang w:eastAsia="de-DE"/>
        </w:rPr>
        <w:t>Lösungen für Retentionsdächer</w:t>
      </w:r>
    </w:p>
    <w:p w14:paraId="07E83EFC" w14:textId="57C3A617" w:rsidR="007A374B" w:rsidRDefault="00D725F2" w:rsidP="007A374B">
      <w:pPr>
        <w:spacing w:line="360" w:lineRule="auto"/>
        <w:jc w:val="both"/>
        <w:rPr>
          <w:rFonts w:ascii="Arial" w:hAnsi="Arial" w:cs="Arial"/>
          <w:color w:val="000000"/>
          <w:lang w:eastAsia="de-DE"/>
        </w:rPr>
      </w:pPr>
      <w:r w:rsidRPr="00D725F2">
        <w:rPr>
          <w:rFonts w:ascii="Arial" w:hAnsi="Arial" w:cs="Arial"/>
          <w:color w:val="000000"/>
          <w:lang w:eastAsia="de-DE"/>
        </w:rPr>
        <w:t xml:space="preserve">Vorhandene Flachdachabläufe lassen sich in der Regel problemlos zu Retentionsabläufen umbauen. Dazu hat die Fleck GmbH Retentionsdrosseln und </w:t>
      </w:r>
      <w:r w:rsidR="009D1054">
        <w:rPr>
          <w:rFonts w:ascii="Arial" w:hAnsi="Arial" w:cs="Arial"/>
          <w:color w:val="000000"/>
          <w:lang w:eastAsia="de-DE"/>
        </w:rPr>
        <w:t>-</w:t>
      </w:r>
      <w:r w:rsidR="009D1054" w:rsidRPr="00D725F2">
        <w:rPr>
          <w:rFonts w:ascii="Arial" w:hAnsi="Arial" w:cs="Arial"/>
          <w:color w:val="000000"/>
          <w:lang w:eastAsia="de-DE"/>
        </w:rPr>
        <w:t xml:space="preserve">boxen </w:t>
      </w:r>
      <w:r w:rsidRPr="00D725F2">
        <w:rPr>
          <w:rFonts w:ascii="Arial" w:hAnsi="Arial" w:cs="Arial"/>
          <w:color w:val="000000"/>
          <w:lang w:eastAsia="de-DE"/>
        </w:rPr>
        <w:t xml:space="preserve">im Sortiment. Diese sind passend zu den Abläufen und den erforderlichen Ablaufleistungen konzipiert. Um ein möglichst effektives Wasserreservoir gewährleisten zu können, werden die Einlauföffnungen der Retentionsdrosseln entweder </w:t>
      </w:r>
      <w:r w:rsidRPr="00D725F2">
        <w:rPr>
          <w:rFonts w:ascii="Arial" w:hAnsi="Arial" w:cs="Arial"/>
          <w:color w:val="000000"/>
          <w:lang w:eastAsia="de-DE"/>
        </w:rPr>
        <w:lastRenderedPageBreak/>
        <w:t xml:space="preserve">entsprechend höher platziert oder die Abläufe auf ein etwas höheres Niveau als die Dachfläche eingebaut. Das Regenwasser wird dadurch sicher über längere Perioden zurückgehalten und langsam durch Pflanzen und Verdunstung verbraucht. </w:t>
      </w:r>
    </w:p>
    <w:p w14:paraId="66962793" w14:textId="77777777" w:rsidR="007A374B" w:rsidRDefault="007A374B" w:rsidP="007A374B">
      <w:pPr>
        <w:spacing w:line="360" w:lineRule="auto"/>
        <w:jc w:val="both"/>
        <w:rPr>
          <w:rFonts w:ascii="Arial" w:hAnsi="Arial" w:cs="Arial"/>
          <w:color w:val="000000"/>
          <w:lang w:eastAsia="de-DE"/>
        </w:rPr>
      </w:pPr>
    </w:p>
    <w:p w14:paraId="47BA0162" w14:textId="7011BB42" w:rsidR="00A9787B" w:rsidRPr="00070081" w:rsidRDefault="00A9787B" w:rsidP="007A374B">
      <w:pPr>
        <w:spacing w:line="360" w:lineRule="auto"/>
        <w:jc w:val="both"/>
        <w:rPr>
          <w:rFonts w:ascii="Arial" w:hAnsi="Arial" w:cs="Arial"/>
          <w:color w:val="000000"/>
          <w:lang w:eastAsia="de-DE"/>
        </w:rPr>
      </w:pPr>
      <w:r>
        <w:rPr>
          <w:rFonts w:ascii="Arial" w:hAnsi="Arial" w:cs="Arial"/>
          <w:color w:val="000000"/>
          <w:lang w:eastAsia="de-DE"/>
        </w:rPr>
        <w:t>Auch das Thema Starkregenereignisse gilt es bei Gründächern mit Retention besonders zu beachten.</w:t>
      </w:r>
      <w:r w:rsidR="00070081">
        <w:rPr>
          <w:rFonts w:ascii="Arial" w:hAnsi="Arial" w:cs="Arial"/>
          <w:color w:val="000000"/>
          <w:lang w:eastAsia="de-DE"/>
        </w:rPr>
        <w:t xml:space="preserve"> </w:t>
      </w:r>
      <w:r w:rsidRPr="00070081">
        <w:rPr>
          <w:rFonts w:ascii="Arial" w:hAnsi="Arial" w:cs="Arial"/>
          <w:color w:val="000000"/>
          <w:lang w:eastAsia="de-DE"/>
        </w:rPr>
        <w:t>Da Regenwasser bei Stark- und Jahrhundertregenereignissen auf Gründächern nur verzögert abfließen kann, steigt die Gefahr, dass Dächer zu stark angestaut werden</w:t>
      </w:r>
      <w:r w:rsidR="00C6783D">
        <w:rPr>
          <w:rFonts w:ascii="Arial" w:hAnsi="Arial" w:cs="Arial"/>
          <w:color w:val="000000"/>
          <w:lang w:eastAsia="de-DE"/>
        </w:rPr>
        <w:t>. Dies birgt</w:t>
      </w:r>
      <w:r w:rsidRPr="00070081">
        <w:rPr>
          <w:rFonts w:ascii="Arial" w:hAnsi="Arial" w:cs="Arial"/>
          <w:color w:val="000000"/>
          <w:lang w:eastAsia="de-DE"/>
        </w:rPr>
        <w:t xml:space="preserve"> statische Risiken. Den Notüberläufen kommt hier deshalb eine höhere Bedeutung zu. Gründächer mit Retention sollten in der Lage sein, Regenereignisse zu entwässern. Die F</w:t>
      </w:r>
      <w:r w:rsidR="00070081">
        <w:rPr>
          <w:rFonts w:ascii="Arial" w:hAnsi="Arial" w:cs="Arial"/>
          <w:color w:val="000000"/>
          <w:lang w:eastAsia="de-DE"/>
        </w:rPr>
        <w:t>leck</w:t>
      </w:r>
      <w:r w:rsidRPr="00070081">
        <w:rPr>
          <w:rFonts w:ascii="Arial" w:hAnsi="Arial" w:cs="Arial"/>
          <w:color w:val="000000"/>
          <w:lang w:eastAsia="de-DE"/>
        </w:rPr>
        <w:t xml:space="preserve"> Flachdach-Rechteck-Notüberläufe „G</w:t>
      </w:r>
      <w:r w:rsidR="00070081">
        <w:rPr>
          <w:rFonts w:ascii="Arial" w:hAnsi="Arial" w:cs="Arial"/>
          <w:color w:val="000000"/>
          <w:lang w:eastAsia="de-DE"/>
        </w:rPr>
        <w:t>igant</w:t>
      </w:r>
      <w:r w:rsidRPr="00070081">
        <w:rPr>
          <w:rFonts w:ascii="Arial" w:hAnsi="Arial" w:cs="Arial"/>
          <w:color w:val="000000"/>
          <w:lang w:eastAsia="de-DE"/>
        </w:rPr>
        <w:t>“ und „B</w:t>
      </w:r>
      <w:r w:rsidR="00070081">
        <w:rPr>
          <w:rFonts w:ascii="Arial" w:hAnsi="Arial" w:cs="Arial"/>
          <w:color w:val="000000"/>
          <w:lang w:eastAsia="de-DE"/>
        </w:rPr>
        <w:t>ig“</w:t>
      </w:r>
      <w:r w:rsidRPr="00070081">
        <w:rPr>
          <w:rFonts w:ascii="Arial" w:hAnsi="Arial" w:cs="Arial"/>
          <w:color w:val="000000"/>
          <w:lang w:eastAsia="de-DE"/>
        </w:rPr>
        <w:t xml:space="preserve"> bieten </w:t>
      </w:r>
      <w:r w:rsidR="009D1054">
        <w:rPr>
          <w:rFonts w:ascii="Arial" w:hAnsi="Arial" w:cs="Arial"/>
          <w:color w:val="000000"/>
          <w:lang w:eastAsia="de-DE"/>
        </w:rPr>
        <w:t xml:space="preserve">daher </w:t>
      </w:r>
      <w:r w:rsidRPr="00070081">
        <w:rPr>
          <w:rFonts w:ascii="Arial" w:hAnsi="Arial" w:cs="Arial"/>
          <w:color w:val="000000"/>
          <w:lang w:eastAsia="de-DE"/>
        </w:rPr>
        <w:t>eine Entwässerungsleistung von bis zu 30 Litern pro Sekunde und sind damit für die zuverlässige Entwässerung auch bei stärksten Regenfällen bestens geeignet. Die Einbauhöhe der Notüberläufe, die</w:t>
      </w:r>
      <w:r w:rsidR="00070081">
        <w:rPr>
          <w:rFonts w:ascii="Arial" w:hAnsi="Arial" w:cs="Arial"/>
          <w:color w:val="000000"/>
          <w:lang w:eastAsia="de-DE"/>
        </w:rPr>
        <w:t xml:space="preserve"> über</w:t>
      </w:r>
      <w:r w:rsidRPr="00070081">
        <w:rPr>
          <w:rFonts w:ascii="Arial" w:hAnsi="Arial" w:cs="Arial"/>
          <w:color w:val="000000"/>
          <w:lang w:eastAsia="de-DE"/>
        </w:rPr>
        <w:t xml:space="preserve"> bis zu einem Meter breite Einlaufbereiche verfügen, wird durch die Tragfähigkeit des Daches vorgegeben. Bei </w:t>
      </w:r>
      <w:r w:rsidR="00070081">
        <w:rPr>
          <w:rFonts w:ascii="Arial" w:hAnsi="Arial" w:cs="Arial"/>
          <w:color w:val="000000"/>
          <w:lang w:eastAsia="de-DE"/>
        </w:rPr>
        <w:t>einem Kilonewton</w:t>
      </w:r>
      <w:r w:rsidRPr="00070081">
        <w:rPr>
          <w:rFonts w:ascii="Arial" w:hAnsi="Arial" w:cs="Arial"/>
          <w:color w:val="000000"/>
          <w:lang w:eastAsia="de-DE"/>
        </w:rPr>
        <w:t xml:space="preserve"> Tragfähigkeit (100 </w:t>
      </w:r>
      <w:r w:rsidR="00070081">
        <w:rPr>
          <w:rFonts w:ascii="Arial" w:hAnsi="Arial" w:cs="Arial"/>
          <w:color w:val="000000"/>
          <w:lang w:eastAsia="de-DE"/>
        </w:rPr>
        <w:t>Kilogramm pro Quadratmeter</w:t>
      </w:r>
      <w:r w:rsidRPr="00070081">
        <w:rPr>
          <w:rFonts w:ascii="Arial" w:hAnsi="Arial" w:cs="Arial"/>
          <w:color w:val="000000"/>
          <w:lang w:eastAsia="de-DE"/>
        </w:rPr>
        <w:t>) kann beispielsweise max</w:t>
      </w:r>
      <w:r w:rsidR="00070081">
        <w:rPr>
          <w:rFonts w:ascii="Arial" w:hAnsi="Arial" w:cs="Arial"/>
          <w:color w:val="000000"/>
          <w:lang w:eastAsia="de-DE"/>
        </w:rPr>
        <w:t>imal</w:t>
      </w:r>
      <w:r w:rsidRPr="00070081">
        <w:rPr>
          <w:rFonts w:ascii="Arial" w:hAnsi="Arial" w:cs="Arial"/>
          <w:color w:val="000000"/>
          <w:lang w:eastAsia="de-DE"/>
        </w:rPr>
        <w:t xml:space="preserve"> auf c</w:t>
      </w:r>
      <w:r w:rsidR="00070081">
        <w:rPr>
          <w:rFonts w:ascii="Arial" w:hAnsi="Arial" w:cs="Arial"/>
          <w:color w:val="000000"/>
          <w:lang w:eastAsia="de-DE"/>
        </w:rPr>
        <w:t>irca</w:t>
      </w:r>
      <w:r w:rsidRPr="00070081">
        <w:rPr>
          <w:rFonts w:ascii="Arial" w:hAnsi="Arial" w:cs="Arial"/>
          <w:color w:val="000000"/>
          <w:lang w:eastAsia="de-DE"/>
        </w:rPr>
        <w:t xml:space="preserve"> 100 </w:t>
      </w:r>
      <w:r w:rsidR="00070081">
        <w:rPr>
          <w:rFonts w:ascii="Arial" w:hAnsi="Arial" w:cs="Arial"/>
          <w:color w:val="000000"/>
          <w:lang w:eastAsia="de-DE"/>
        </w:rPr>
        <w:t xml:space="preserve">Millimeter </w:t>
      </w:r>
      <w:r w:rsidRPr="00070081">
        <w:rPr>
          <w:rFonts w:ascii="Arial" w:hAnsi="Arial" w:cs="Arial"/>
          <w:color w:val="000000"/>
          <w:lang w:eastAsia="de-DE"/>
        </w:rPr>
        <w:t xml:space="preserve">Überflutungshöhe angestaut werden. Der Notüberlauf entwässert dann ab einer Höhe von 60 </w:t>
      </w:r>
      <w:r w:rsidR="00070081">
        <w:rPr>
          <w:rFonts w:ascii="Arial" w:hAnsi="Arial" w:cs="Arial"/>
          <w:color w:val="000000"/>
          <w:lang w:eastAsia="de-DE"/>
        </w:rPr>
        <w:t>Millimetern</w:t>
      </w:r>
      <w:r w:rsidRPr="00070081">
        <w:rPr>
          <w:rFonts w:ascii="Arial" w:hAnsi="Arial" w:cs="Arial"/>
          <w:color w:val="000000"/>
          <w:lang w:eastAsia="de-DE"/>
        </w:rPr>
        <w:t xml:space="preserve"> bei 40 </w:t>
      </w:r>
      <w:r w:rsidR="00070081">
        <w:rPr>
          <w:rFonts w:ascii="Arial" w:hAnsi="Arial" w:cs="Arial"/>
          <w:color w:val="000000"/>
          <w:lang w:eastAsia="de-DE"/>
        </w:rPr>
        <w:t>Millimetern</w:t>
      </w:r>
      <w:r w:rsidRPr="00070081">
        <w:rPr>
          <w:rFonts w:ascii="Arial" w:hAnsi="Arial" w:cs="Arial"/>
          <w:color w:val="000000"/>
          <w:lang w:eastAsia="de-DE"/>
        </w:rPr>
        <w:t xml:space="preserve"> Wassersäule (Druckhöhe) im Ablauf</w:t>
      </w:r>
      <w:r w:rsidR="00070081">
        <w:rPr>
          <w:rFonts w:ascii="Arial" w:hAnsi="Arial" w:cs="Arial"/>
          <w:color w:val="000000"/>
          <w:lang w:eastAsia="de-DE"/>
        </w:rPr>
        <w:t xml:space="preserve">. </w:t>
      </w:r>
    </w:p>
    <w:p w14:paraId="44369305" w14:textId="77777777" w:rsidR="00956905" w:rsidRPr="006C6DA2" w:rsidRDefault="00956905" w:rsidP="007A374B">
      <w:pPr>
        <w:spacing w:line="360" w:lineRule="auto"/>
        <w:rPr>
          <w:rFonts w:ascii="Arial" w:hAnsi="Arial" w:cs="Arial"/>
          <w:b/>
          <w:bCs/>
          <w:sz w:val="20"/>
          <w:szCs w:val="20"/>
        </w:rPr>
      </w:pPr>
    </w:p>
    <w:p w14:paraId="338A3ADD" w14:textId="4EE632FA" w:rsidR="009563CE" w:rsidRPr="006C6DA2" w:rsidRDefault="00070081" w:rsidP="007A374B">
      <w:pPr>
        <w:spacing w:line="360" w:lineRule="auto"/>
        <w:rPr>
          <w:rFonts w:ascii="Arial" w:hAnsi="Arial" w:cs="Arial"/>
          <w:b/>
          <w:bCs/>
          <w:color w:val="000000"/>
          <w:lang w:eastAsia="de-DE"/>
        </w:rPr>
      </w:pPr>
      <w:r w:rsidRPr="006C6DA2">
        <w:rPr>
          <w:rFonts w:ascii="Arial" w:hAnsi="Arial" w:cs="Arial"/>
          <w:b/>
          <w:bCs/>
          <w:color w:val="000000"/>
          <w:lang w:eastAsia="de-DE"/>
        </w:rPr>
        <w:t xml:space="preserve">Zusätzlicher Schutz </w:t>
      </w:r>
      <w:r w:rsidR="006C6DA2" w:rsidRPr="006C6DA2">
        <w:rPr>
          <w:rFonts w:ascii="Arial" w:hAnsi="Arial" w:cs="Arial"/>
          <w:b/>
          <w:bCs/>
          <w:color w:val="000000"/>
          <w:lang w:eastAsia="de-DE"/>
        </w:rPr>
        <w:t>mit Universalkiesfang</w:t>
      </w:r>
    </w:p>
    <w:p w14:paraId="2E7C0A8F" w14:textId="636A89C2" w:rsidR="00DC2075" w:rsidRPr="00B76BF3" w:rsidRDefault="009563CE" w:rsidP="007A374B">
      <w:pPr>
        <w:spacing w:line="360" w:lineRule="auto"/>
        <w:jc w:val="both"/>
        <w:rPr>
          <w:rFonts w:ascii="Arial" w:hAnsi="Arial" w:cs="Arial"/>
          <w:color w:val="000000"/>
          <w:lang w:eastAsia="de-DE"/>
        </w:rPr>
      </w:pPr>
      <w:r w:rsidRPr="006C6DA2">
        <w:rPr>
          <w:rFonts w:ascii="Arial" w:hAnsi="Arial" w:cs="Arial"/>
          <w:color w:val="000000"/>
          <w:lang w:eastAsia="de-DE"/>
        </w:rPr>
        <w:t xml:space="preserve">Bei der Freispiegel-Entwässerung von Flachdächern spielen begrünte Bereiche eine entscheidende Rolle, denn sie verzögern die Ablaufmengen. Somit verhindern sie, dass bei Starkregenereignissen die Ablaufleistung der vorhandenen Abläufe </w:t>
      </w:r>
      <w:r w:rsidR="009D1054">
        <w:rPr>
          <w:rFonts w:ascii="Arial" w:hAnsi="Arial" w:cs="Arial"/>
          <w:color w:val="000000"/>
          <w:lang w:eastAsia="de-DE"/>
        </w:rPr>
        <w:t>gegebenenfalls</w:t>
      </w:r>
      <w:r w:rsidRPr="006C6DA2">
        <w:rPr>
          <w:rFonts w:ascii="Arial" w:hAnsi="Arial" w:cs="Arial"/>
          <w:color w:val="000000"/>
          <w:lang w:eastAsia="de-DE"/>
        </w:rPr>
        <w:t xml:space="preserve"> nicht ausreicht. Allerdings können Gründächer auch für verstärkte Ablagerungen von organischem Material im Bereich der Schutzvorrichtungen der Abläufe </w:t>
      </w:r>
      <w:r w:rsidRPr="006C6DA2">
        <w:rPr>
          <w:rFonts w:ascii="Arial" w:hAnsi="Arial" w:cs="Arial"/>
          <w:color w:val="000000"/>
          <w:lang w:eastAsia="de-DE"/>
        </w:rPr>
        <w:lastRenderedPageBreak/>
        <w:t>verantwortlich sein. Deshalb sollte dafür gesorgt werden, dass die vorhandenen Flachdach-Abläufe</w:t>
      </w:r>
      <w:r w:rsidR="006C6DA2" w:rsidRPr="006C6DA2">
        <w:rPr>
          <w:rFonts w:ascii="Arial" w:hAnsi="Arial" w:cs="Arial"/>
          <w:color w:val="000000"/>
          <w:lang w:eastAsia="de-DE"/>
        </w:rPr>
        <w:t xml:space="preserve"> und </w:t>
      </w:r>
      <w:r w:rsidRPr="006C6DA2">
        <w:rPr>
          <w:rFonts w:ascii="Arial" w:hAnsi="Arial" w:cs="Arial"/>
          <w:color w:val="000000"/>
          <w:lang w:eastAsia="de-DE"/>
        </w:rPr>
        <w:t xml:space="preserve">Gullys ihre Entwässerungsleistung nicht verlieren. </w:t>
      </w:r>
      <w:r w:rsidR="006C6DA2" w:rsidRPr="006C6DA2">
        <w:rPr>
          <w:rFonts w:ascii="Arial" w:hAnsi="Arial" w:cs="Arial"/>
          <w:color w:val="000000"/>
          <w:lang w:eastAsia="de-DE"/>
        </w:rPr>
        <w:t xml:space="preserve">Neben einer regelmäßigen Überprüfung und Wartung erfordern besonders Retentionsdächer große Sorgfalt, da deren Entwässerungsöffnungen oftmals klein ausfallen und sich schneller zusetzen. </w:t>
      </w:r>
      <w:r w:rsidRPr="006C6DA2">
        <w:rPr>
          <w:rFonts w:ascii="Arial" w:hAnsi="Arial" w:cs="Arial"/>
          <w:color w:val="000000"/>
          <w:lang w:eastAsia="de-DE"/>
        </w:rPr>
        <w:t>Deshalb werden für diese Dächer Wartungsintervalle im Quartalsrhythmus</w:t>
      </w:r>
      <w:r w:rsidR="006C6DA2" w:rsidRPr="006C6DA2">
        <w:rPr>
          <w:rFonts w:ascii="Arial" w:hAnsi="Arial" w:cs="Arial"/>
          <w:color w:val="000000"/>
          <w:lang w:eastAsia="de-DE"/>
        </w:rPr>
        <w:t xml:space="preserve"> </w:t>
      </w:r>
      <w:r w:rsidRPr="006C6DA2">
        <w:rPr>
          <w:rFonts w:ascii="Arial" w:hAnsi="Arial" w:cs="Arial"/>
          <w:color w:val="000000"/>
          <w:lang w:eastAsia="de-DE"/>
        </w:rPr>
        <w:t>empfohlen. Das ursächliche Risiko lässt sich durch zusätzliche Schutzvorrichtungen um die Abläufe</w:t>
      </w:r>
      <w:r w:rsidR="006C6DA2" w:rsidRPr="006C6DA2">
        <w:rPr>
          <w:rFonts w:ascii="Arial" w:hAnsi="Arial" w:cs="Arial"/>
          <w:color w:val="000000"/>
          <w:lang w:eastAsia="de-DE"/>
        </w:rPr>
        <w:t xml:space="preserve"> wie den Flachdach-Universalkiesfang</w:t>
      </w:r>
      <w:r w:rsidR="00B76BF3">
        <w:rPr>
          <w:rFonts w:ascii="Arial" w:hAnsi="Arial" w:cs="Arial"/>
          <w:color w:val="000000"/>
          <w:lang w:eastAsia="de-DE"/>
        </w:rPr>
        <w:t xml:space="preserve"> Ringo</w:t>
      </w:r>
      <w:r w:rsidR="006C6DA2" w:rsidRPr="006C6DA2">
        <w:rPr>
          <w:rFonts w:ascii="Arial" w:hAnsi="Arial" w:cs="Arial"/>
          <w:color w:val="000000"/>
          <w:lang w:eastAsia="de-DE"/>
        </w:rPr>
        <w:t xml:space="preserve"> </w:t>
      </w:r>
      <w:r w:rsidR="009D1054">
        <w:rPr>
          <w:rFonts w:ascii="Arial" w:hAnsi="Arial" w:cs="Arial"/>
          <w:color w:val="000000"/>
          <w:lang w:eastAsia="de-DE"/>
        </w:rPr>
        <w:t xml:space="preserve">von Fleck </w:t>
      </w:r>
      <w:r w:rsidR="006C6DA2" w:rsidRPr="006C6DA2">
        <w:rPr>
          <w:rFonts w:ascii="Arial" w:hAnsi="Arial" w:cs="Arial"/>
          <w:color w:val="000000"/>
          <w:lang w:eastAsia="de-DE"/>
        </w:rPr>
        <w:t xml:space="preserve">erheblich minimieren. </w:t>
      </w:r>
      <w:r w:rsidR="009D1054">
        <w:rPr>
          <w:rFonts w:ascii="Arial" w:hAnsi="Arial" w:cs="Arial"/>
          <w:color w:val="000000"/>
          <w:lang w:eastAsia="de-DE"/>
        </w:rPr>
        <w:t xml:space="preserve">Er hält </w:t>
      </w:r>
      <w:r w:rsidR="006C6DA2" w:rsidRPr="006C6DA2">
        <w:rPr>
          <w:rFonts w:ascii="Arial" w:hAnsi="Arial" w:cs="Arial"/>
          <w:color w:val="000000"/>
          <w:lang w:eastAsia="de-DE"/>
        </w:rPr>
        <w:t xml:space="preserve">Kies und Wurzeln weiträumig </w:t>
      </w:r>
      <w:r w:rsidR="009D1054">
        <w:rPr>
          <w:rFonts w:ascii="Arial" w:hAnsi="Arial" w:cs="Arial"/>
          <w:color w:val="000000"/>
          <w:lang w:eastAsia="de-DE"/>
        </w:rPr>
        <w:t>zurück</w:t>
      </w:r>
      <w:r w:rsidR="006C6DA2" w:rsidRPr="006C6DA2">
        <w:rPr>
          <w:rFonts w:ascii="Arial" w:hAnsi="Arial" w:cs="Arial"/>
          <w:color w:val="000000"/>
          <w:lang w:eastAsia="de-DE"/>
        </w:rPr>
        <w:t>.</w:t>
      </w:r>
      <w:r w:rsidR="00B76BF3">
        <w:rPr>
          <w:rFonts w:ascii="Arial" w:hAnsi="Arial" w:cs="Arial"/>
          <w:color w:val="000000"/>
          <w:lang w:eastAsia="de-DE"/>
        </w:rPr>
        <w:t xml:space="preserve"> Zudem ist dieser unkompliziert auf den gewünschten Durchmesser einstellbar.</w:t>
      </w:r>
    </w:p>
    <w:p w14:paraId="1103B4B4" w14:textId="77777777" w:rsidR="00DC2075" w:rsidRPr="00B76BF3" w:rsidRDefault="00DC2075" w:rsidP="007A374B">
      <w:pPr>
        <w:spacing w:line="360" w:lineRule="auto"/>
        <w:rPr>
          <w:rFonts w:ascii="Arial" w:hAnsi="Arial" w:cs="Arial"/>
          <w:color w:val="000000"/>
          <w:lang w:eastAsia="de-DE"/>
        </w:rPr>
      </w:pPr>
    </w:p>
    <w:p w14:paraId="30C5A97C" w14:textId="449F6249" w:rsidR="009563CE" w:rsidRPr="00B76BF3" w:rsidRDefault="005646D8" w:rsidP="007A374B">
      <w:pPr>
        <w:spacing w:line="360" w:lineRule="auto"/>
        <w:jc w:val="both"/>
        <w:rPr>
          <w:rFonts w:ascii="Arial" w:hAnsi="Arial" w:cs="Arial"/>
          <w:b/>
          <w:bCs/>
          <w:color w:val="000000"/>
          <w:lang w:eastAsia="de-DE"/>
        </w:rPr>
      </w:pPr>
      <w:r>
        <w:rPr>
          <w:rFonts w:ascii="Arial" w:hAnsi="Arial" w:cs="Arial"/>
          <w:b/>
          <w:bCs/>
          <w:color w:val="000000"/>
          <w:lang w:eastAsia="de-DE"/>
        </w:rPr>
        <w:t>Effiziente</w:t>
      </w:r>
      <w:r w:rsidR="001C3326">
        <w:rPr>
          <w:rFonts w:ascii="Arial" w:hAnsi="Arial" w:cs="Arial"/>
          <w:b/>
          <w:bCs/>
          <w:color w:val="000000"/>
          <w:lang w:eastAsia="de-DE"/>
        </w:rPr>
        <w:t xml:space="preserve"> </w:t>
      </w:r>
      <w:r w:rsidR="00B76BF3" w:rsidRPr="00B76BF3">
        <w:rPr>
          <w:rFonts w:ascii="Arial" w:hAnsi="Arial" w:cs="Arial"/>
          <w:b/>
          <w:bCs/>
          <w:color w:val="000000"/>
          <w:lang w:eastAsia="de-DE"/>
        </w:rPr>
        <w:t>Belüftung</w:t>
      </w:r>
      <w:r>
        <w:rPr>
          <w:rFonts w:ascii="Arial" w:hAnsi="Arial" w:cs="Arial"/>
          <w:b/>
          <w:bCs/>
          <w:color w:val="000000"/>
          <w:lang w:eastAsia="de-DE"/>
        </w:rPr>
        <w:t>slösung</w:t>
      </w:r>
    </w:p>
    <w:p w14:paraId="2A03CD98" w14:textId="3F52D2D7" w:rsidR="009563CE" w:rsidRDefault="009563CE" w:rsidP="007A374B">
      <w:pPr>
        <w:spacing w:line="360" w:lineRule="auto"/>
        <w:jc w:val="both"/>
        <w:rPr>
          <w:rFonts w:ascii="Arial" w:hAnsi="Arial" w:cs="Arial"/>
          <w:color w:val="000000"/>
          <w:lang w:eastAsia="de-DE"/>
        </w:rPr>
      </w:pPr>
      <w:r w:rsidRPr="00B76BF3">
        <w:rPr>
          <w:rFonts w:ascii="Arial" w:hAnsi="Arial" w:cs="Arial"/>
          <w:color w:val="000000"/>
          <w:lang w:eastAsia="de-DE"/>
        </w:rPr>
        <w:t xml:space="preserve">Mit zunehmender Aufbauhöhe der Schichten in intensiv begrünten Flachdächern wächst auch die Notwendigkeit, das Flachdachzubehör entsprechend anzupassen. Ab Schichtaufbauten von mehr als 50 </w:t>
      </w:r>
      <w:r w:rsidR="00B76BF3" w:rsidRPr="00B76BF3">
        <w:rPr>
          <w:rFonts w:ascii="Arial" w:hAnsi="Arial" w:cs="Arial"/>
          <w:color w:val="000000"/>
          <w:lang w:eastAsia="de-DE"/>
        </w:rPr>
        <w:t>Zentimetern</w:t>
      </w:r>
      <w:r w:rsidRPr="00B76BF3">
        <w:rPr>
          <w:rFonts w:ascii="Arial" w:hAnsi="Arial" w:cs="Arial"/>
          <w:color w:val="000000"/>
          <w:lang w:eastAsia="de-DE"/>
        </w:rPr>
        <w:t xml:space="preserve"> bieten die F</w:t>
      </w:r>
      <w:r w:rsidR="003A638D">
        <w:rPr>
          <w:rFonts w:ascii="Arial" w:hAnsi="Arial" w:cs="Arial"/>
          <w:color w:val="000000"/>
          <w:lang w:eastAsia="de-DE"/>
        </w:rPr>
        <w:t>leck</w:t>
      </w:r>
      <w:r w:rsidRPr="00B76BF3">
        <w:rPr>
          <w:rFonts w:ascii="Arial" w:hAnsi="Arial" w:cs="Arial"/>
          <w:color w:val="000000"/>
          <w:lang w:eastAsia="de-DE"/>
        </w:rPr>
        <w:t xml:space="preserve"> Gründachlüfter </w:t>
      </w:r>
      <w:r w:rsidR="00B76BF3" w:rsidRPr="00B76BF3">
        <w:rPr>
          <w:rFonts w:ascii="Arial" w:hAnsi="Arial" w:cs="Arial"/>
          <w:color w:val="000000"/>
          <w:lang w:eastAsia="de-DE"/>
        </w:rPr>
        <w:t>Classic und Max</w:t>
      </w:r>
      <w:r w:rsidRPr="00B76BF3">
        <w:rPr>
          <w:rFonts w:ascii="Arial" w:hAnsi="Arial" w:cs="Arial"/>
          <w:color w:val="000000"/>
          <w:lang w:eastAsia="de-DE"/>
        </w:rPr>
        <w:t xml:space="preserve"> die richtige Lösung. Diese Lüfter sorgen für eine </w:t>
      </w:r>
      <w:r w:rsidR="005646D8">
        <w:rPr>
          <w:rFonts w:ascii="Arial" w:hAnsi="Arial" w:cs="Arial"/>
          <w:color w:val="000000"/>
          <w:lang w:eastAsia="de-DE"/>
        </w:rPr>
        <w:t>effiziente</w:t>
      </w:r>
      <w:r w:rsidRPr="00B76BF3">
        <w:rPr>
          <w:rFonts w:ascii="Arial" w:hAnsi="Arial" w:cs="Arial"/>
          <w:color w:val="000000"/>
          <w:lang w:eastAsia="de-DE"/>
        </w:rPr>
        <w:t xml:space="preserve"> Belüftung, da sie mit Längen von bis zu </w:t>
      </w:r>
      <w:r w:rsidR="00B76BF3" w:rsidRPr="00B76BF3">
        <w:rPr>
          <w:rFonts w:ascii="Arial" w:hAnsi="Arial" w:cs="Arial"/>
          <w:color w:val="000000"/>
          <w:lang w:eastAsia="de-DE"/>
        </w:rPr>
        <w:t>einem</w:t>
      </w:r>
      <w:r w:rsidRPr="00B76BF3">
        <w:rPr>
          <w:rFonts w:ascii="Arial" w:hAnsi="Arial" w:cs="Arial"/>
          <w:color w:val="000000"/>
          <w:lang w:eastAsia="de-DE"/>
        </w:rPr>
        <w:t xml:space="preserve"> Meter erhältlich sind, sodass die Mündungsöffnung mindestens 15 </w:t>
      </w:r>
      <w:r w:rsidR="00B76BF3" w:rsidRPr="00B76BF3">
        <w:rPr>
          <w:rFonts w:ascii="Arial" w:hAnsi="Arial" w:cs="Arial"/>
          <w:color w:val="000000"/>
          <w:lang w:eastAsia="de-DE"/>
        </w:rPr>
        <w:t>Zentimeter</w:t>
      </w:r>
      <w:r w:rsidRPr="00B76BF3">
        <w:rPr>
          <w:rFonts w:ascii="Arial" w:hAnsi="Arial" w:cs="Arial"/>
          <w:color w:val="000000"/>
          <w:lang w:eastAsia="de-DE"/>
        </w:rPr>
        <w:t xml:space="preserve"> über der obersten Auflageebene liegt. Sie werden doppelwandig und mit Dämmung produziert, um den Effekt der Wasserkondensation im Lüfterrohr zu vermeiden.</w:t>
      </w:r>
    </w:p>
    <w:p w14:paraId="272A51EB" w14:textId="77777777" w:rsidR="007A374B" w:rsidRDefault="007A374B" w:rsidP="007A374B">
      <w:pPr>
        <w:spacing w:line="360" w:lineRule="auto"/>
        <w:jc w:val="both"/>
        <w:rPr>
          <w:rFonts w:ascii="Arial" w:hAnsi="Arial" w:cs="Arial"/>
          <w:color w:val="000000"/>
          <w:lang w:eastAsia="de-DE"/>
        </w:rPr>
      </w:pPr>
    </w:p>
    <w:p w14:paraId="0671A4D5" w14:textId="2670D608" w:rsidR="007A374B" w:rsidRPr="007A374B" w:rsidRDefault="007A374B" w:rsidP="007A374B">
      <w:pPr>
        <w:spacing w:line="360" w:lineRule="auto"/>
        <w:jc w:val="both"/>
        <w:rPr>
          <w:rFonts w:ascii="Arial" w:hAnsi="Arial" w:cs="Arial"/>
          <w:b/>
          <w:bCs/>
          <w:color w:val="000000"/>
          <w:lang w:eastAsia="de-DE"/>
        </w:rPr>
      </w:pPr>
      <w:r w:rsidRPr="007A374B">
        <w:rPr>
          <w:rFonts w:ascii="Arial" w:hAnsi="Arial" w:cs="Arial"/>
          <w:b/>
          <w:bCs/>
          <w:color w:val="000000"/>
          <w:lang w:eastAsia="de-DE"/>
        </w:rPr>
        <w:t>Umfangreiches Sortiment für Durchführungen</w:t>
      </w:r>
    </w:p>
    <w:p w14:paraId="4AB67DE6" w14:textId="79285CD1" w:rsidR="00506E6F" w:rsidRDefault="007A374B" w:rsidP="00704106">
      <w:pPr>
        <w:spacing w:line="360" w:lineRule="auto"/>
        <w:jc w:val="both"/>
        <w:rPr>
          <w:rFonts w:ascii="Arial" w:hAnsi="Arial" w:cs="Arial"/>
          <w:color w:val="000000"/>
          <w:lang w:eastAsia="de-DE"/>
        </w:rPr>
      </w:pPr>
      <w:r w:rsidRPr="007A374B">
        <w:rPr>
          <w:rFonts w:ascii="Arial" w:hAnsi="Arial" w:cs="Arial"/>
          <w:color w:val="000000"/>
          <w:lang w:eastAsia="de-DE"/>
        </w:rPr>
        <w:t xml:space="preserve">Für die Durchführung von Kabelsträngen oder mehreren Leitungen durch das Dach ist der Flachdach-Schwanenhals mit Klappelement </w:t>
      </w:r>
      <w:r w:rsidR="009D1054">
        <w:rPr>
          <w:rFonts w:ascii="Arial" w:hAnsi="Arial" w:cs="Arial"/>
          <w:color w:val="000000"/>
          <w:lang w:eastAsia="de-DE"/>
        </w:rPr>
        <w:t xml:space="preserve">von Fleck </w:t>
      </w:r>
      <w:r w:rsidRPr="007A374B">
        <w:rPr>
          <w:rFonts w:ascii="Arial" w:hAnsi="Arial" w:cs="Arial"/>
          <w:color w:val="000000"/>
          <w:lang w:eastAsia="de-DE"/>
        </w:rPr>
        <w:t xml:space="preserve">die </w:t>
      </w:r>
      <w:r w:rsidR="009D1054">
        <w:rPr>
          <w:rFonts w:ascii="Arial" w:hAnsi="Arial" w:cs="Arial"/>
          <w:color w:val="000000"/>
          <w:lang w:eastAsia="de-DE"/>
        </w:rPr>
        <w:t>geeignete</w:t>
      </w:r>
      <w:r w:rsidR="009D1054" w:rsidRPr="007A374B">
        <w:rPr>
          <w:rFonts w:ascii="Arial" w:hAnsi="Arial" w:cs="Arial"/>
          <w:color w:val="000000"/>
          <w:lang w:eastAsia="de-DE"/>
        </w:rPr>
        <w:t xml:space="preserve"> </w:t>
      </w:r>
      <w:r w:rsidRPr="007A374B">
        <w:rPr>
          <w:rFonts w:ascii="Arial" w:hAnsi="Arial" w:cs="Arial"/>
          <w:color w:val="000000"/>
          <w:lang w:eastAsia="de-DE"/>
        </w:rPr>
        <w:t xml:space="preserve">Lösung. Dieser Schwanenhals, mit einem Durchmesser von bis zu 300 </w:t>
      </w:r>
      <w:r>
        <w:rPr>
          <w:rFonts w:ascii="Arial" w:hAnsi="Arial" w:cs="Arial"/>
          <w:color w:val="000000"/>
          <w:lang w:eastAsia="de-DE"/>
        </w:rPr>
        <w:t>Millimetern</w:t>
      </w:r>
      <w:r w:rsidRPr="007A374B">
        <w:rPr>
          <w:rFonts w:ascii="Arial" w:hAnsi="Arial" w:cs="Arial"/>
          <w:color w:val="000000"/>
          <w:lang w:eastAsia="de-DE"/>
        </w:rPr>
        <w:t xml:space="preserve">, wurde speziell für nachgelagerte Dacharbeiten durch andere Gewerke wie Elektroinstallation oder Sanitär- und Heizungsarbeiten entwickelt. Das Klappelement erleichtert die </w:t>
      </w:r>
      <w:r w:rsidRPr="007A374B">
        <w:rPr>
          <w:rFonts w:ascii="Arial" w:hAnsi="Arial" w:cs="Arial"/>
          <w:color w:val="000000"/>
          <w:lang w:eastAsia="de-DE"/>
        </w:rPr>
        <w:lastRenderedPageBreak/>
        <w:t>Durchführung starrer Leitungen und Kabel. Diese werden im Kopfbereich abgeknickt und die Klappe wieder geschlossen.</w:t>
      </w:r>
      <w:r>
        <w:rPr>
          <w:rFonts w:ascii="Arial" w:hAnsi="Arial" w:cs="Arial"/>
          <w:color w:val="000000"/>
          <w:lang w:eastAsia="de-DE"/>
        </w:rPr>
        <w:t xml:space="preserve"> </w:t>
      </w:r>
      <w:r w:rsidR="009563CE" w:rsidRPr="007A374B">
        <w:rPr>
          <w:rFonts w:ascii="Arial" w:hAnsi="Arial" w:cs="Arial"/>
          <w:color w:val="000000"/>
          <w:lang w:eastAsia="de-DE"/>
        </w:rPr>
        <w:t xml:space="preserve">Für sonstige Durchdringungen im Bereich der extensiven Gründachflächen eignet sich </w:t>
      </w:r>
      <w:proofErr w:type="spellStart"/>
      <w:r w:rsidR="009563CE" w:rsidRPr="007A374B">
        <w:rPr>
          <w:rFonts w:ascii="Arial" w:hAnsi="Arial" w:cs="Arial"/>
          <w:color w:val="000000"/>
          <w:lang w:eastAsia="de-DE"/>
        </w:rPr>
        <w:t>Schrumpfi</w:t>
      </w:r>
      <w:proofErr w:type="spellEnd"/>
      <w:r w:rsidR="009563CE" w:rsidRPr="007A374B">
        <w:rPr>
          <w:rFonts w:ascii="Arial" w:hAnsi="Arial" w:cs="Arial"/>
          <w:color w:val="000000"/>
          <w:lang w:eastAsia="de-DE"/>
        </w:rPr>
        <w:t>-XL</w:t>
      </w:r>
      <w:r w:rsidR="009D1054">
        <w:rPr>
          <w:rFonts w:ascii="Arial" w:hAnsi="Arial" w:cs="Arial"/>
          <w:color w:val="000000"/>
          <w:lang w:eastAsia="de-DE"/>
        </w:rPr>
        <w:t xml:space="preserve"> von Fleck. Der Flachdach</w:t>
      </w:r>
      <w:r w:rsidR="0098130F">
        <w:rPr>
          <w:rFonts w:ascii="Arial" w:hAnsi="Arial" w:cs="Arial"/>
          <w:color w:val="000000"/>
          <w:lang w:eastAsia="de-DE"/>
        </w:rPr>
        <w:t xml:space="preserve">durchgang wird </w:t>
      </w:r>
      <w:r w:rsidR="009563CE" w:rsidRPr="007A374B">
        <w:rPr>
          <w:rFonts w:ascii="Arial" w:hAnsi="Arial" w:cs="Arial"/>
          <w:color w:val="000000"/>
          <w:lang w:eastAsia="de-DE"/>
        </w:rPr>
        <w:t xml:space="preserve">mit verlängertem Schaft bis 30 </w:t>
      </w:r>
      <w:r>
        <w:rPr>
          <w:rFonts w:ascii="Arial" w:hAnsi="Arial" w:cs="Arial"/>
          <w:color w:val="000000"/>
          <w:lang w:eastAsia="de-DE"/>
        </w:rPr>
        <w:t>Zentimetern</w:t>
      </w:r>
      <w:r w:rsidR="009563CE" w:rsidRPr="007A374B">
        <w:rPr>
          <w:rFonts w:ascii="Arial" w:hAnsi="Arial" w:cs="Arial"/>
          <w:color w:val="000000"/>
          <w:lang w:eastAsia="de-DE"/>
        </w:rPr>
        <w:t xml:space="preserve"> angeboten und </w:t>
      </w:r>
      <w:r w:rsidR="0098130F">
        <w:rPr>
          <w:rFonts w:ascii="Arial" w:hAnsi="Arial" w:cs="Arial"/>
          <w:color w:val="000000"/>
          <w:lang w:eastAsia="de-DE"/>
        </w:rPr>
        <w:t xml:space="preserve">ist </w:t>
      </w:r>
      <w:r w:rsidR="009563CE" w:rsidRPr="007A374B">
        <w:rPr>
          <w:rFonts w:ascii="Arial" w:hAnsi="Arial" w:cs="Arial"/>
          <w:color w:val="000000"/>
          <w:lang w:eastAsia="de-DE"/>
        </w:rPr>
        <w:t>mit einem mit Schmelzkleber beschichteten Schrumpfschlauch ausgestattet. Einzelkabel, -rohre oder einzelne Metallteile lassen sich damit sicher durch die Dachfläche führen.</w:t>
      </w:r>
    </w:p>
    <w:p w14:paraId="12261B29" w14:textId="77777777" w:rsidR="00704106" w:rsidRDefault="00704106" w:rsidP="00704106">
      <w:pPr>
        <w:spacing w:line="360" w:lineRule="auto"/>
        <w:jc w:val="both"/>
        <w:rPr>
          <w:rFonts w:ascii="Arial" w:hAnsi="Arial" w:cs="Arial"/>
          <w:color w:val="000000"/>
          <w:lang w:eastAsia="de-DE"/>
        </w:rPr>
      </w:pPr>
    </w:p>
    <w:p w14:paraId="30025C58" w14:textId="51E9B824" w:rsidR="00CE3C72" w:rsidRPr="001B0352" w:rsidRDefault="00CE3C72" w:rsidP="00704106">
      <w:pPr>
        <w:spacing w:line="360" w:lineRule="auto"/>
        <w:jc w:val="both"/>
        <w:rPr>
          <w:rFonts w:ascii="Arial" w:hAnsi="Arial" w:cs="Arial"/>
          <w:b/>
          <w:bCs/>
          <w:color w:val="000000"/>
          <w:lang w:eastAsia="de-DE"/>
        </w:rPr>
      </w:pPr>
      <w:r w:rsidRPr="001B0352">
        <w:rPr>
          <w:rFonts w:ascii="Arial" w:hAnsi="Arial" w:cs="Arial"/>
          <w:b/>
          <w:bCs/>
          <w:color w:val="000000"/>
          <w:lang w:eastAsia="de-DE"/>
        </w:rPr>
        <w:t>Erweiterte Beratung</w:t>
      </w:r>
    </w:p>
    <w:p w14:paraId="51146BB9" w14:textId="1D260EA8" w:rsidR="00CE3C72" w:rsidRDefault="00CE3C72" w:rsidP="00704106">
      <w:pPr>
        <w:spacing w:line="360" w:lineRule="auto"/>
        <w:jc w:val="both"/>
        <w:rPr>
          <w:rFonts w:ascii="Arial" w:hAnsi="Arial" w:cs="Arial"/>
          <w:color w:val="000000"/>
          <w:lang w:eastAsia="de-DE"/>
        </w:rPr>
      </w:pPr>
      <w:r w:rsidRPr="001B0352">
        <w:rPr>
          <w:rFonts w:ascii="Arial" w:hAnsi="Arial" w:cs="Arial"/>
          <w:color w:val="000000"/>
          <w:lang w:eastAsia="de-DE"/>
        </w:rPr>
        <w:t xml:space="preserve">Die Webseite von Fleck informiert unter der Rubrik „FAQs“ zuverlässig über den aktuellen Stand der Gründachpflicht und das passende Sortiment für Projekte. Auch ist Fleck seit dem 1. Januar 2026 Mitglied beim Bundesverband </w:t>
      </w:r>
      <w:proofErr w:type="spellStart"/>
      <w:r w:rsidRPr="001B0352">
        <w:rPr>
          <w:rFonts w:ascii="Arial" w:hAnsi="Arial" w:cs="Arial"/>
          <w:color w:val="000000"/>
          <w:lang w:eastAsia="de-DE"/>
        </w:rPr>
        <w:t>GebäudeGrün</w:t>
      </w:r>
      <w:proofErr w:type="spellEnd"/>
      <w:r w:rsidRPr="001B0352">
        <w:rPr>
          <w:rFonts w:ascii="Arial" w:hAnsi="Arial" w:cs="Arial"/>
          <w:color w:val="000000"/>
          <w:lang w:eastAsia="de-DE"/>
        </w:rPr>
        <w:t xml:space="preserve"> e.V. (</w:t>
      </w:r>
      <w:proofErr w:type="spellStart"/>
      <w:r w:rsidRPr="001B0352">
        <w:rPr>
          <w:rFonts w:ascii="Arial" w:hAnsi="Arial" w:cs="Arial"/>
          <w:color w:val="000000"/>
          <w:lang w:eastAsia="de-DE"/>
        </w:rPr>
        <w:t>BuGG</w:t>
      </w:r>
      <w:proofErr w:type="spellEnd"/>
      <w:r w:rsidRPr="001B0352">
        <w:rPr>
          <w:rFonts w:ascii="Arial" w:hAnsi="Arial" w:cs="Arial"/>
          <w:color w:val="000000"/>
          <w:lang w:eastAsia="de-DE"/>
        </w:rPr>
        <w:t xml:space="preserve">), dessen Ziel eine grünere Gestaltung von Städten ist. Referenten vom </w:t>
      </w:r>
      <w:proofErr w:type="spellStart"/>
      <w:r w:rsidRPr="001B0352">
        <w:rPr>
          <w:rFonts w:ascii="Arial" w:hAnsi="Arial" w:cs="Arial"/>
          <w:color w:val="000000"/>
          <w:lang w:eastAsia="de-DE"/>
        </w:rPr>
        <w:t>BuGG</w:t>
      </w:r>
      <w:proofErr w:type="spellEnd"/>
      <w:r w:rsidRPr="001B0352">
        <w:rPr>
          <w:rFonts w:ascii="Arial" w:hAnsi="Arial" w:cs="Arial"/>
          <w:color w:val="000000"/>
          <w:lang w:eastAsia="de-DE"/>
        </w:rPr>
        <w:t xml:space="preserve"> sind Teil der Fleck-Akademie und unterstützen die Gründach-Seminare mit ihrem Know-how.</w:t>
      </w:r>
    </w:p>
    <w:p w14:paraId="41969C6B" w14:textId="77777777" w:rsidR="00CE3C72" w:rsidRDefault="00CE3C72" w:rsidP="00704106">
      <w:pPr>
        <w:spacing w:line="360" w:lineRule="auto"/>
        <w:jc w:val="both"/>
        <w:rPr>
          <w:rFonts w:ascii="Arial" w:hAnsi="Arial" w:cs="Arial"/>
          <w:color w:val="000000"/>
          <w:lang w:eastAsia="de-DE"/>
        </w:rPr>
      </w:pPr>
    </w:p>
    <w:p w14:paraId="3DC85B34" w14:textId="75CB581E" w:rsidR="00D14272" w:rsidRPr="00D14272" w:rsidRDefault="0098130F" w:rsidP="004C52C2">
      <w:pPr>
        <w:spacing w:line="360" w:lineRule="auto"/>
        <w:jc w:val="both"/>
        <w:rPr>
          <w:rFonts w:ascii="Arial" w:hAnsi="Arial" w:cs="Arial"/>
          <w:color w:val="000000"/>
          <w:lang w:eastAsia="de-DE"/>
        </w:rPr>
      </w:pPr>
      <w:r w:rsidRPr="0098130F">
        <w:rPr>
          <w:rFonts w:ascii="Arial" w:hAnsi="Arial" w:cs="Arial"/>
          <w:color w:val="000000"/>
          <w:lang w:eastAsia="de-DE"/>
        </w:rPr>
        <w:t xml:space="preserve">Durch die clevere Kombination von Entwässerungs- und Belüftungslösungen sowie Schutzvorrichtungen trägt Fleck entscheidend dazu bei, die Langlebigkeit und Effizienz von Gründächern zu sichern. Gerade in Zeiten von Klimawandel und urbaner Verdichtung wird deutlich, dass durchdachte Systeme für Gründächer nicht nur einen Beitrag zur Gebäudetechnik, sondern auch zur ökologischen Nachhaltigkeit leisten. Damit positioniert sich die Fleck GmbH </w:t>
      </w:r>
      <w:r>
        <w:rPr>
          <w:rFonts w:ascii="Arial" w:hAnsi="Arial" w:cs="Arial"/>
          <w:color w:val="000000"/>
          <w:lang w:eastAsia="de-DE"/>
        </w:rPr>
        <w:t xml:space="preserve">weiter </w:t>
      </w:r>
      <w:r w:rsidRPr="0098130F">
        <w:rPr>
          <w:rFonts w:ascii="Arial" w:hAnsi="Arial" w:cs="Arial"/>
          <w:color w:val="000000"/>
          <w:lang w:eastAsia="de-DE"/>
        </w:rPr>
        <w:t xml:space="preserve">als verlässlicher Partner für </w:t>
      </w:r>
      <w:r>
        <w:rPr>
          <w:rFonts w:ascii="Arial" w:hAnsi="Arial" w:cs="Arial"/>
          <w:color w:val="000000"/>
          <w:lang w:eastAsia="de-DE"/>
        </w:rPr>
        <w:t>zeitgemäße</w:t>
      </w:r>
      <w:r w:rsidRPr="0098130F">
        <w:rPr>
          <w:rFonts w:ascii="Arial" w:hAnsi="Arial" w:cs="Arial"/>
          <w:color w:val="000000"/>
          <w:lang w:eastAsia="de-DE"/>
        </w:rPr>
        <w:t xml:space="preserve"> Dachlösungen</w:t>
      </w:r>
      <w:r>
        <w:rPr>
          <w:rFonts w:ascii="Arial" w:hAnsi="Arial" w:cs="Arial"/>
          <w:color w:val="000000"/>
          <w:lang w:eastAsia="de-DE"/>
        </w:rPr>
        <w:t xml:space="preserve">. </w:t>
      </w:r>
    </w:p>
    <w:p w14:paraId="5C16BF5A" w14:textId="77777777" w:rsidR="00D14272" w:rsidRDefault="00D14272" w:rsidP="00704106">
      <w:pPr>
        <w:spacing w:line="360" w:lineRule="auto"/>
        <w:jc w:val="both"/>
        <w:rPr>
          <w:rFonts w:ascii="Arial" w:hAnsi="Arial" w:cs="Arial"/>
          <w:color w:val="000000"/>
          <w:lang w:eastAsia="de-DE"/>
        </w:rPr>
      </w:pPr>
    </w:p>
    <w:p w14:paraId="4AEEB894" w14:textId="34557EE7" w:rsidR="00115F59" w:rsidRPr="00247803" w:rsidRDefault="000979A1" w:rsidP="000C079C">
      <w:pPr>
        <w:spacing w:line="360" w:lineRule="auto"/>
        <w:jc w:val="right"/>
        <w:rPr>
          <w:rFonts w:ascii="Arial" w:hAnsi="Arial" w:cs="Arial"/>
          <w:color w:val="000000"/>
        </w:rPr>
      </w:pPr>
      <w:r w:rsidRPr="00247803">
        <w:rPr>
          <w:rFonts w:ascii="Arial" w:hAnsi="Arial" w:cs="Arial"/>
          <w:color w:val="000000"/>
        </w:rPr>
        <w:t>ca.</w:t>
      </w:r>
      <w:r w:rsidR="00506E6F">
        <w:rPr>
          <w:rFonts w:ascii="Arial" w:hAnsi="Arial" w:cs="Arial"/>
          <w:color w:val="000000"/>
        </w:rPr>
        <w:t xml:space="preserve"> </w:t>
      </w:r>
      <w:r w:rsidR="004C52C2">
        <w:rPr>
          <w:rFonts w:ascii="Arial" w:hAnsi="Arial" w:cs="Arial"/>
          <w:color w:val="000000"/>
        </w:rPr>
        <w:t>9.5</w:t>
      </w:r>
      <w:r w:rsidR="001C0AFE">
        <w:rPr>
          <w:rFonts w:ascii="Arial" w:hAnsi="Arial" w:cs="Arial"/>
          <w:color w:val="000000"/>
        </w:rPr>
        <w:t>00</w:t>
      </w:r>
      <w:r w:rsidR="00BC51A3" w:rsidRPr="00247803">
        <w:rPr>
          <w:rFonts w:ascii="Arial" w:hAnsi="Arial" w:cs="Arial"/>
          <w:color w:val="000000"/>
        </w:rPr>
        <w:t xml:space="preserve"> </w:t>
      </w:r>
      <w:r w:rsidRPr="00247803">
        <w:rPr>
          <w:rFonts w:ascii="Arial" w:hAnsi="Arial" w:cs="Arial"/>
          <w:color w:val="000000"/>
        </w:rPr>
        <w:t>Zeichen</w:t>
      </w:r>
    </w:p>
    <w:p w14:paraId="58A40AFF" w14:textId="77777777" w:rsidR="000C079C" w:rsidRPr="00247803" w:rsidRDefault="000C079C" w:rsidP="000C079C">
      <w:pPr>
        <w:spacing w:line="360" w:lineRule="auto"/>
        <w:jc w:val="right"/>
        <w:rPr>
          <w:rFonts w:ascii="Arial" w:hAnsi="Arial" w:cs="Arial"/>
          <w:color w:val="000000"/>
        </w:rPr>
      </w:pPr>
    </w:p>
    <w:tbl>
      <w:tblPr>
        <w:tblW w:w="0" w:type="auto"/>
        <w:shd w:val="clear" w:color="auto" w:fill="E2E2E2"/>
        <w:tblLook w:val="04A0" w:firstRow="1" w:lastRow="0" w:firstColumn="1" w:lastColumn="0" w:noHBand="0" w:noVBand="1"/>
      </w:tblPr>
      <w:tblGrid>
        <w:gridCol w:w="6800"/>
      </w:tblGrid>
      <w:tr w:rsidR="00615D95" w:rsidRPr="00247803" w14:paraId="23AEE718" w14:textId="77777777" w:rsidTr="000C079C">
        <w:tc>
          <w:tcPr>
            <w:tcW w:w="6800" w:type="dxa"/>
            <w:shd w:val="clear" w:color="auto" w:fill="E2E2E2"/>
          </w:tcPr>
          <w:p w14:paraId="64B459B7" w14:textId="77777777" w:rsidR="004753FF" w:rsidRPr="00247803" w:rsidRDefault="004753FF" w:rsidP="000C079C">
            <w:pPr>
              <w:widowControl w:val="0"/>
              <w:suppressAutoHyphens w:val="0"/>
              <w:spacing w:line="360" w:lineRule="auto"/>
              <w:jc w:val="both"/>
              <w:rPr>
                <w:rFonts w:ascii="Arial" w:eastAsia="Arial" w:hAnsi="Arial" w:cs="Arial"/>
                <w:color w:val="000000"/>
                <w:lang w:eastAsia="de-DE"/>
              </w:rPr>
            </w:pPr>
          </w:p>
          <w:p w14:paraId="39C2E65D" w14:textId="77777777" w:rsidR="001928A6" w:rsidRPr="001928A6" w:rsidRDefault="001928A6" w:rsidP="001928A6">
            <w:pPr>
              <w:widowControl w:val="0"/>
              <w:suppressAutoHyphens w:val="0"/>
              <w:spacing w:line="360" w:lineRule="auto"/>
              <w:jc w:val="both"/>
              <w:rPr>
                <w:rFonts w:ascii="Arial" w:eastAsia="Arial" w:hAnsi="Arial" w:cs="Arial"/>
                <w:b/>
                <w:color w:val="000000"/>
                <w:lang w:eastAsia="de-DE"/>
              </w:rPr>
            </w:pPr>
            <w:r w:rsidRPr="001928A6">
              <w:rPr>
                <w:rFonts w:ascii="Arial" w:eastAsia="Arial" w:hAnsi="Arial" w:cs="Arial"/>
                <w:b/>
                <w:color w:val="000000"/>
                <w:lang w:eastAsia="de-DE"/>
              </w:rPr>
              <w:t>Über die Fleck GmbH</w:t>
            </w:r>
          </w:p>
          <w:p w14:paraId="568ABE2F" w14:textId="050C5D53" w:rsidR="00D50D1B" w:rsidRPr="001928A6" w:rsidRDefault="001928A6" w:rsidP="001928A6">
            <w:pPr>
              <w:widowControl w:val="0"/>
              <w:suppressAutoHyphens w:val="0"/>
              <w:spacing w:line="360" w:lineRule="auto"/>
              <w:jc w:val="both"/>
              <w:rPr>
                <w:rFonts w:ascii="Arial" w:hAnsi="Arial" w:cs="Arial"/>
                <w:bCs/>
                <w:color w:val="000000"/>
                <w:lang w:eastAsia="de-DE"/>
              </w:rPr>
            </w:pPr>
            <w:r w:rsidRPr="001928A6">
              <w:rPr>
                <w:rFonts w:ascii="Arial" w:eastAsia="Arial" w:hAnsi="Arial" w:cs="Arial"/>
                <w:bCs/>
                <w:color w:val="000000"/>
                <w:lang w:eastAsia="de-DE"/>
              </w:rPr>
              <w:t xml:space="preserve">Die Fleck GmbH ist ein mittelständisches Unternehmen in </w:t>
            </w:r>
            <w:r w:rsidRPr="001928A6">
              <w:rPr>
                <w:rFonts w:ascii="Arial" w:eastAsia="Arial" w:hAnsi="Arial" w:cs="Arial"/>
                <w:bCs/>
                <w:color w:val="000000"/>
                <w:lang w:eastAsia="de-DE"/>
              </w:rPr>
              <w:lastRenderedPageBreak/>
              <w:t>Familienbesitz aus Datteln/Nordrhein-Westfalen, das seit über 65 Jahren Dachzubehör entwickelt und herstellt. FLECK bietet seinen Kunden ein breites Produktportfolio bestehend aus Zubehör für Flach- und Steildächer sowie Solaranwendungen wie Photovoltaik und Solarthermie. Der Fokus der Produktentwicklung liegt auf dem Motto “Das Mögliche. Einfach. Gemacht.“ In den letzten Jahrzehnten sind bei FLECK etwa 2.000 Produktideen entstanden, die zu nahezu 400 Patenten und Gebrauchsmustern geführt haben. Im B2B-Bereich vertreibt FLECK seine Produkte über den Baustoff- und Bedachungshandel an Dachhandwerker. Darüber hinaus berät das Verkaufsteam auch ausschreibende Stellen, Architekten und Bauherren.</w:t>
            </w:r>
          </w:p>
        </w:tc>
      </w:tr>
    </w:tbl>
    <w:p w14:paraId="3946F4F1" w14:textId="394E26A2" w:rsidR="004753FF" w:rsidRPr="001928A6" w:rsidRDefault="004753FF" w:rsidP="004753FF">
      <w:pPr>
        <w:widowControl w:val="0"/>
        <w:tabs>
          <w:tab w:val="left" w:pos="3828"/>
        </w:tabs>
        <w:suppressAutoHyphens w:val="0"/>
        <w:spacing w:line="400" w:lineRule="auto"/>
        <w:rPr>
          <w:rFonts w:ascii="Arial" w:eastAsia="Arial" w:hAnsi="Arial" w:cs="Arial"/>
          <w:b/>
          <w:color w:val="000000"/>
          <w:highlight w:val="yellow"/>
          <w:lang w:eastAsia="de-DE"/>
        </w:rPr>
      </w:pPr>
    </w:p>
    <w:p w14:paraId="1D059D36" w14:textId="77777777" w:rsidR="003F1F17" w:rsidRPr="00247803" w:rsidRDefault="003F1F17" w:rsidP="003F1F17">
      <w:pPr>
        <w:spacing w:line="400" w:lineRule="exact"/>
        <w:jc w:val="both"/>
        <w:rPr>
          <w:rFonts w:ascii="Arial" w:hAnsi="Arial" w:cs="Arial"/>
          <w:b/>
          <w:u w:val="single"/>
        </w:rPr>
      </w:pPr>
      <w:r w:rsidRPr="00247803">
        <w:rPr>
          <w:rFonts w:ascii="Arial" w:hAnsi="Arial" w:cs="Arial"/>
          <w:b/>
          <w:u w:val="single"/>
        </w:rPr>
        <w:t>Bildunterschriften</w:t>
      </w:r>
    </w:p>
    <w:p w14:paraId="1BE928D0" w14:textId="77777777" w:rsidR="003F1F17" w:rsidRDefault="003F1F17" w:rsidP="009B05D6">
      <w:pPr>
        <w:widowControl w:val="0"/>
        <w:tabs>
          <w:tab w:val="left" w:pos="3828"/>
        </w:tabs>
        <w:suppressAutoHyphens w:val="0"/>
        <w:spacing w:line="400" w:lineRule="auto"/>
        <w:rPr>
          <w:rFonts w:ascii="Arial" w:eastAsia="Arial" w:hAnsi="Arial" w:cs="Arial"/>
          <w:b/>
          <w:color w:val="000000"/>
          <w:lang w:eastAsia="de-DE"/>
        </w:rPr>
      </w:pPr>
    </w:p>
    <w:p w14:paraId="2C959EF7" w14:textId="2B5B2338" w:rsidR="009B5C60" w:rsidRPr="009B5C60" w:rsidRDefault="009B5C60" w:rsidP="009B05D6">
      <w:pPr>
        <w:widowControl w:val="0"/>
        <w:tabs>
          <w:tab w:val="left" w:pos="3828"/>
        </w:tabs>
        <w:suppressAutoHyphens w:val="0"/>
        <w:spacing w:line="400" w:lineRule="auto"/>
        <w:rPr>
          <w:rFonts w:ascii="Arial" w:eastAsia="Arial" w:hAnsi="Arial" w:cs="Arial"/>
          <w:bCs/>
          <w:color w:val="000000"/>
          <w:lang w:eastAsia="de-DE"/>
        </w:rPr>
      </w:pPr>
      <w:r w:rsidRPr="009B5C60">
        <w:rPr>
          <w:rFonts w:ascii="Arial" w:eastAsia="Arial" w:hAnsi="Arial" w:cs="Arial"/>
          <w:bCs/>
          <w:color w:val="000000"/>
          <w:lang w:eastAsia="de-DE"/>
        </w:rPr>
        <w:t xml:space="preserve">Das Bildmaterial erhalten Sie unter folgendem Link: </w:t>
      </w:r>
      <w:hyperlink r:id="rId8" w:history="1">
        <w:r w:rsidRPr="009B5C60">
          <w:rPr>
            <w:rStyle w:val="Hyperlink"/>
            <w:rFonts w:ascii="Arial" w:eastAsia="Arial" w:hAnsi="Arial" w:cs="Arial"/>
            <w:bCs/>
            <w:lang w:eastAsia="de-DE"/>
          </w:rPr>
          <w:t>https://drive.kommunikation2b.de/d/s/19hCs7ml3Jeup7HOoC9ATw957ZpAo15O/KzdkyAfoBySShPPj5XfGfohy1lwUkMcZ-obngwuEleA0</w:t>
        </w:r>
      </w:hyperlink>
      <w:r w:rsidRPr="009B5C60">
        <w:rPr>
          <w:rFonts w:ascii="Arial" w:eastAsia="Arial" w:hAnsi="Arial" w:cs="Arial"/>
          <w:bCs/>
          <w:color w:val="000000"/>
          <w:lang w:eastAsia="de-DE"/>
        </w:rPr>
        <w:t xml:space="preserve"> </w:t>
      </w:r>
    </w:p>
    <w:p w14:paraId="55E05281" w14:textId="23553DD9" w:rsidR="00FF1F43" w:rsidRDefault="00FF1F43" w:rsidP="009B05D6">
      <w:pPr>
        <w:widowControl w:val="0"/>
        <w:tabs>
          <w:tab w:val="left" w:pos="3828"/>
        </w:tabs>
        <w:suppressAutoHyphens w:val="0"/>
        <w:spacing w:line="400" w:lineRule="auto"/>
        <w:rPr>
          <w:rFonts w:ascii="Arial" w:eastAsia="Arial" w:hAnsi="Arial" w:cs="Arial"/>
          <w:b/>
          <w:color w:val="000000"/>
          <w:lang w:eastAsia="de-DE"/>
        </w:rPr>
      </w:pPr>
      <w:r>
        <w:rPr>
          <w:noProof/>
          <w:lang w:eastAsia="de-DE"/>
        </w:rPr>
        <w:drawing>
          <wp:inline distT="0" distB="0" distL="0" distR="0" wp14:anchorId="03FD0561" wp14:editId="78AC7845">
            <wp:extent cx="3511319" cy="2430000"/>
            <wp:effectExtent l="0" t="0" r="0" b="8890"/>
            <wp:docPr id="539048164" name="Grafik 1" descr="Ein Bild, das Text, Diagramm, Reihe,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48164" name="Grafik 1" descr="Ein Bild, das Text, Diagramm, Reihe, parallel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1319" cy="2430000"/>
                    </a:xfrm>
                    <a:prstGeom prst="rect">
                      <a:avLst/>
                    </a:prstGeom>
                    <a:noFill/>
                    <a:ln>
                      <a:noFill/>
                    </a:ln>
                  </pic:spPr>
                </pic:pic>
              </a:graphicData>
            </a:graphic>
          </wp:inline>
        </w:drawing>
      </w:r>
    </w:p>
    <w:p w14:paraId="538A16EA" w14:textId="2E1AD168" w:rsidR="009B05D6" w:rsidRPr="001928A6" w:rsidRDefault="009B05D6" w:rsidP="009B05D6">
      <w:pPr>
        <w:widowControl w:val="0"/>
        <w:tabs>
          <w:tab w:val="left" w:pos="3828"/>
        </w:tabs>
        <w:suppressAutoHyphens w:val="0"/>
        <w:spacing w:line="400" w:lineRule="auto"/>
        <w:rPr>
          <w:rFonts w:ascii="Arial" w:eastAsia="Arial" w:hAnsi="Arial" w:cs="Arial"/>
          <w:b/>
          <w:color w:val="000000"/>
          <w:lang w:eastAsia="de-DE"/>
        </w:rPr>
      </w:pPr>
      <w:r w:rsidRPr="001928A6">
        <w:rPr>
          <w:rFonts w:ascii="Arial" w:eastAsia="Arial" w:hAnsi="Arial" w:cs="Arial"/>
          <w:b/>
          <w:color w:val="000000"/>
          <w:lang w:eastAsia="de-DE"/>
        </w:rPr>
        <w:t>[</w:t>
      </w:r>
      <w:r w:rsidR="0098130F">
        <w:rPr>
          <w:rFonts w:ascii="Arial" w:eastAsia="Arial" w:hAnsi="Arial" w:cs="Arial"/>
          <w:b/>
          <w:color w:val="000000"/>
          <w:lang w:eastAsia="de-DE"/>
        </w:rPr>
        <w:t xml:space="preserve">25-03 </w:t>
      </w:r>
      <w:r w:rsidR="0003468C">
        <w:rPr>
          <w:rFonts w:ascii="Arial" w:eastAsia="Arial" w:hAnsi="Arial" w:cs="Arial"/>
          <w:b/>
          <w:color w:val="000000"/>
          <w:lang w:eastAsia="de-DE"/>
        </w:rPr>
        <w:t>Retention</w:t>
      </w:r>
      <w:r w:rsidRPr="001928A6">
        <w:rPr>
          <w:rFonts w:ascii="Arial" w:eastAsia="Arial" w:hAnsi="Arial" w:cs="Arial"/>
          <w:b/>
          <w:color w:val="000000"/>
          <w:lang w:eastAsia="de-DE"/>
        </w:rPr>
        <w:t>]</w:t>
      </w:r>
    </w:p>
    <w:p w14:paraId="739DE758" w14:textId="35269F12" w:rsidR="009B05D6" w:rsidRPr="001928A6" w:rsidRDefault="0046376E" w:rsidP="009B05D6">
      <w:pPr>
        <w:widowControl w:val="0"/>
        <w:tabs>
          <w:tab w:val="left" w:pos="3828"/>
        </w:tabs>
        <w:suppressAutoHyphens w:val="0"/>
        <w:spacing w:line="400" w:lineRule="auto"/>
        <w:jc w:val="both"/>
        <w:rPr>
          <w:rFonts w:ascii="Arial" w:hAnsi="Arial" w:cs="Arial"/>
          <w:i/>
          <w:iCs/>
          <w:color w:val="000000"/>
          <w:lang w:eastAsia="de-DE"/>
        </w:rPr>
      </w:pPr>
      <w:r w:rsidRPr="0046376E">
        <w:rPr>
          <w:rFonts w:ascii="Arial" w:hAnsi="Arial" w:cs="Arial"/>
          <w:i/>
          <w:iCs/>
          <w:color w:val="000000"/>
          <w:lang w:eastAsia="de-DE"/>
        </w:rPr>
        <w:t>Die Einbauhöhe der Notüberläufe wird durch die Tragfähigkeit des Daches vorgegeben.</w:t>
      </w:r>
      <w:r>
        <w:rPr>
          <w:rFonts w:ascii="Arial" w:hAnsi="Arial" w:cs="Arial"/>
          <w:i/>
          <w:iCs/>
          <w:color w:val="000000"/>
          <w:lang w:eastAsia="de-DE"/>
        </w:rPr>
        <w:t xml:space="preserve"> Im Beispiel</w:t>
      </w:r>
      <w:r w:rsidRPr="0046376E">
        <w:rPr>
          <w:rFonts w:ascii="Arial" w:hAnsi="Arial" w:cs="Arial"/>
          <w:i/>
          <w:iCs/>
          <w:color w:val="000000"/>
          <w:lang w:eastAsia="de-DE"/>
        </w:rPr>
        <w:t xml:space="preserve"> entwässert </w:t>
      </w:r>
      <w:r>
        <w:rPr>
          <w:rFonts w:ascii="Arial" w:hAnsi="Arial" w:cs="Arial"/>
          <w:i/>
          <w:iCs/>
          <w:color w:val="000000"/>
          <w:lang w:eastAsia="de-DE"/>
        </w:rPr>
        <w:t xml:space="preserve">der Notüberlauf </w:t>
      </w:r>
      <w:r w:rsidRPr="0046376E">
        <w:rPr>
          <w:rFonts w:ascii="Arial" w:hAnsi="Arial" w:cs="Arial"/>
          <w:i/>
          <w:iCs/>
          <w:color w:val="000000"/>
          <w:lang w:eastAsia="de-DE"/>
        </w:rPr>
        <w:lastRenderedPageBreak/>
        <w:t>ab einer Höhe von 60</w:t>
      </w:r>
      <w:r w:rsidR="003F1F17">
        <w:rPr>
          <w:rFonts w:ascii="Arial" w:hAnsi="Arial" w:cs="Arial"/>
          <w:i/>
          <w:iCs/>
          <w:color w:val="000000"/>
          <w:lang w:eastAsia="de-DE"/>
        </w:rPr>
        <w:t xml:space="preserve"> Millimetern</w:t>
      </w:r>
      <w:r w:rsidRPr="0046376E">
        <w:rPr>
          <w:rFonts w:ascii="Arial" w:hAnsi="Arial" w:cs="Arial"/>
          <w:i/>
          <w:iCs/>
          <w:color w:val="000000"/>
          <w:lang w:eastAsia="de-DE"/>
        </w:rPr>
        <w:t xml:space="preserve"> bei 40 </w:t>
      </w:r>
      <w:r w:rsidR="003F1F17">
        <w:rPr>
          <w:rFonts w:ascii="Arial" w:hAnsi="Arial" w:cs="Arial"/>
          <w:i/>
          <w:iCs/>
          <w:color w:val="000000"/>
          <w:lang w:eastAsia="de-DE"/>
        </w:rPr>
        <w:t>Millimetern</w:t>
      </w:r>
      <w:r w:rsidRPr="0046376E">
        <w:rPr>
          <w:rFonts w:ascii="Arial" w:hAnsi="Arial" w:cs="Arial"/>
          <w:i/>
          <w:iCs/>
          <w:color w:val="000000"/>
          <w:lang w:eastAsia="de-DE"/>
        </w:rPr>
        <w:t xml:space="preserve"> Wassersäul</w:t>
      </w:r>
      <w:r w:rsidR="003F1F17">
        <w:rPr>
          <w:rFonts w:ascii="Arial" w:hAnsi="Arial" w:cs="Arial"/>
          <w:i/>
          <w:iCs/>
          <w:color w:val="000000"/>
          <w:lang w:eastAsia="de-DE"/>
        </w:rPr>
        <w:t>e.</w:t>
      </w:r>
    </w:p>
    <w:p w14:paraId="0BC12118" w14:textId="77777777" w:rsidR="009B05D6" w:rsidRPr="001928A6" w:rsidRDefault="009B05D6" w:rsidP="009B05D6">
      <w:pPr>
        <w:widowControl w:val="0"/>
        <w:tabs>
          <w:tab w:val="left" w:pos="3828"/>
        </w:tabs>
        <w:suppressAutoHyphens w:val="0"/>
        <w:spacing w:line="400" w:lineRule="auto"/>
        <w:jc w:val="right"/>
        <w:rPr>
          <w:rFonts w:ascii="Arial" w:eastAsia="Arial" w:hAnsi="Arial" w:cs="Arial"/>
          <w:iCs/>
          <w:color w:val="000000"/>
          <w:lang w:eastAsia="de-DE"/>
        </w:rPr>
      </w:pPr>
      <w:r w:rsidRPr="001928A6">
        <w:rPr>
          <w:rFonts w:ascii="Arial" w:eastAsia="Arial" w:hAnsi="Arial" w:cs="Arial"/>
          <w:iCs/>
          <w:color w:val="000000"/>
          <w:lang w:eastAsia="de-DE"/>
        </w:rPr>
        <w:t>Foto: Fleck GmbH</w:t>
      </w:r>
    </w:p>
    <w:p w14:paraId="101AEDAF" w14:textId="1A8643ED" w:rsidR="006265D7" w:rsidRDefault="006265D7" w:rsidP="0003468C">
      <w:pPr>
        <w:widowControl w:val="0"/>
        <w:tabs>
          <w:tab w:val="left" w:pos="3828"/>
        </w:tabs>
        <w:suppressAutoHyphens w:val="0"/>
        <w:spacing w:line="400" w:lineRule="auto"/>
        <w:rPr>
          <w:rFonts w:ascii="Arial" w:eastAsia="Arial" w:hAnsi="Arial" w:cs="Arial"/>
          <w:b/>
          <w:color w:val="000000"/>
          <w:lang w:eastAsia="de-DE"/>
        </w:rPr>
      </w:pPr>
      <w:r>
        <w:rPr>
          <w:noProof/>
          <w:lang w:eastAsia="de-DE"/>
        </w:rPr>
        <w:drawing>
          <wp:inline distT="0" distB="0" distL="0" distR="0" wp14:anchorId="2BE88AC1" wp14:editId="131FD5AC">
            <wp:extent cx="3514725" cy="2428875"/>
            <wp:effectExtent l="0" t="0" r="9525" b="9525"/>
            <wp:docPr id="1922675860" name="Grafik 1" descr="Ein Bild, das Box,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75860" name="Grafik 1" descr="Ein Bild, das Box, Design enthält.&#10;&#10;KI-generierte Inhalte können fehlerhaft sein."/>
                    <pic:cNvPicPr/>
                  </pic:nvPicPr>
                  <pic:blipFill>
                    <a:blip r:embed="rId10"/>
                    <a:stretch>
                      <a:fillRect/>
                    </a:stretch>
                  </pic:blipFill>
                  <pic:spPr>
                    <a:xfrm>
                      <a:off x="0" y="0"/>
                      <a:ext cx="3514725" cy="2428875"/>
                    </a:xfrm>
                    <a:prstGeom prst="rect">
                      <a:avLst/>
                    </a:prstGeom>
                  </pic:spPr>
                </pic:pic>
              </a:graphicData>
            </a:graphic>
          </wp:inline>
        </w:drawing>
      </w:r>
    </w:p>
    <w:p w14:paraId="57579AEC" w14:textId="2C81F183" w:rsidR="0003468C" w:rsidRPr="001928A6" w:rsidRDefault="0003468C" w:rsidP="0003468C">
      <w:pPr>
        <w:widowControl w:val="0"/>
        <w:tabs>
          <w:tab w:val="left" w:pos="3828"/>
        </w:tabs>
        <w:suppressAutoHyphens w:val="0"/>
        <w:spacing w:line="400" w:lineRule="auto"/>
        <w:rPr>
          <w:rFonts w:ascii="Arial" w:eastAsia="Arial" w:hAnsi="Arial" w:cs="Arial"/>
          <w:b/>
          <w:color w:val="000000"/>
          <w:lang w:eastAsia="de-DE"/>
        </w:rPr>
      </w:pPr>
      <w:r w:rsidRPr="001928A6">
        <w:rPr>
          <w:rFonts w:ascii="Arial" w:eastAsia="Arial" w:hAnsi="Arial" w:cs="Arial"/>
          <w:b/>
          <w:color w:val="000000"/>
          <w:lang w:eastAsia="de-DE"/>
        </w:rPr>
        <w:t>[</w:t>
      </w:r>
      <w:r w:rsidR="0098130F">
        <w:rPr>
          <w:rFonts w:ascii="Arial" w:eastAsia="Arial" w:hAnsi="Arial" w:cs="Arial"/>
          <w:b/>
          <w:color w:val="000000"/>
          <w:lang w:eastAsia="de-DE"/>
        </w:rPr>
        <w:t xml:space="preserve">25-03 </w:t>
      </w:r>
      <w:r>
        <w:rPr>
          <w:rFonts w:ascii="Arial" w:eastAsia="Arial" w:hAnsi="Arial" w:cs="Arial"/>
          <w:b/>
          <w:color w:val="000000"/>
          <w:lang w:eastAsia="de-DE"/>
        </w:rPr>
        <w:t>Retentionsbox</w:t>
      </w:r>
      <w:r w:rsidRPr="001928A6">
        <w:rPr>
          <w:rFonts w:ascii="Arial" w:eastAsia="Arial" w:hAnsi="Arial" w:cs="Arial"/>
          <w:b/>
          <w:color w:val="000000"/>
          <w:lang w:eastAsia="de-DE"/>
        </w:rPr>
        <w:t>]</w:t>
      </w:r>
    </w:p>
    <w:p w14:paraId="56DF4213" w14:textId="6FE4EC4E" w:rsidR="0003468C" w:rsidRPr="001928A6" w:rsidRDefault="0003468C" w:rsidP="0003468C">
      <w:pPr>
        <w:widowControl w:val="0"/>
        <w:tabs>
          <w:tab w:val="left" w:pos="3828"/>
        </w:tabs>
        <w:suppressAutoHyphens w:val="0"/>
        <w:spacing w:line="400" w:lineRule="auto"/>
        <w:jc w:val="both"/>
        <w:rPr>
          <w:rFonts w:ascii="Arial" w:hAnsi="Arial" w:cs="Arial"/>
          <w:i/>
          <w:iCs/>
          <w:color w:val="000000"/>
          <w:lang w:eastAsia="de-DE"/>
        </w:rPr>
      </w:pPr>
      <w:r>
        <w:rPr>
          <w:rFonts w:ascii="Arial" w:hAnsi="Arial" w:cs="Arial"/>
          <w:i/>
          <w:iCs/>
          <w:color w:val="000000"/>
          <w:lang w:eastAsia="de-DE"/>
        </w:rPr>
        <w:t xml:space="preserve">Die Retentionsbox dient als Schutzvorrichtung für die Retentionsdrossel. Hergestellt aus </w:t>
      </w:r>
      <w:r w:rsidR="005A1B63">
        <w:rPr>
          <w:rFonts w:ascii="Arial" w:hAnsi="Arial" w:cs="Arial"/>
          <w:i/>
          <w:iCs/>
          <w:color w:val="000000"/>
          <w:lang w:eastAsia="de-DE"/>
        </w:rPr>
        <w:t xml:space="preserve">pulverbeschichtetem </w:t>
      </w:r>
      <w:r>
        <w:rPr>
          <w:rFonts w:ascii="Arial" w:hAnsi="Arial" w:cs="Arial"/>
          <w:i/>
          <w:iCs/>
          <w:color w:val="000000"/>
          <w:lang w:eastAsia="de-DE"/>
        </w:rPr>
        <w:t xml:space="preserve">Aluminium ist die Box aufklappbar und beliebig </w:t>
      </w:r>
      <w:proofErr w:type="spellStart"/>
      <w:r>
        <w:rPr>
          <w:rFonts w:ascii="Arial" w:hAnsi="Arial" w:cs="Arial"/>
          <w:i/>
          <w:iCs/>
          <w:color w:val="000000"/>
          <w:lang w:eastAsia="de-DE"/>
        </w:rPr>
        <w:t>aufstockbar</w:t>
      </w:r>
      <w:proofErr w:type="spellEnd"/>
      <w:r>
        <w:rPr>
          <w:rFonts w:ascii="Arial" w:hAnsi="Arial" w:cs="Arial"/>
          <w:i/>
          <w:iCs/>
          <w:color w:val="000000"/>
          <w:lang w:eastAsia="de-DE"/>
        </w:rPr>
        <w:t>.</w:t>
      </w:r>
    </w:p>
    <w:p w14:paraId="4DF6B3C9" w14:textId="77777777" w:rsidR="0003468C" w:rsidRPr="001928A6" w:rsidRDefault="0003468C" w:rsidP="0003468C">
      <w:pPr>
        <w:widowControl w:val="0"/>
        <w:tabs>
          <w:tab w:val="left" w:pos="3828"/>
        </w:tabs>
        <w:suppressAutoHyphens w:val="0"/>
        <w:spacing w:line="400" w:lineRule="auto"/>
        <w:jc w:val="right"/>
        <w:rPr>
          <w:rFonts w:ascii="Arial" w:eastAsia="Arial" w:hAnsi="Arial" w:cs="Arial"/>
          <w:iCs/>
          <w:color w:val="000000"/>
          <w:lang w:eastAsia="de-DE"/>
        </w:rPr>
      </w:pPr>
      <w:r w:rsidRPr="001928A6">
        <w:rPr>
          <w:rFonts w:ascii="Arial" w:eastAsia="Arial" w:hAnsi="Arial" w:cs="Arial"/>
          <w:iCs/>
          <w:color w:val="000000"/>
          <w:lang w:eastAsia="de-DE"/>
        </w:rPr>
        <w:t>Foto: Fleck GmbH</w:t>
      </w:r>
    </w:p>
    <w:p w14:paraId="2BF6D0F1" w14:textId="26DDDA99" w:rsidR="006265D7" w:rsidRDefault="006265D7" w:rsidP="0003468C">
      <w:pPr>
        <w:widowControl w:val="0"/>
        <w:tabs>
          <w:tab w:val="left" w:pos="3828"/>
        </w:tabs>
        <w:suppressAutoHyphens w:val="0"/>
        <w:spacing w:line="400" w:lineRule="auto"/>
        <w:rPr>
          <w:rFonts w:ascii="Arial" w:eastAsia="Arial" w:hAnsi="Arial" w:cs="Arial"/>
          <w:b/>
          <w:color w:val="000000"/>
          <w:lang w:eastAsia="de-DE"/>
        </w:rPr>
      </w:pPr>
      <w:r>
        <w:rPr>
          <w:noProof/>
          <w:lang w:eastAsia="de-DE"/>
        </w:rPr>
        <w:drawing>
          <wp:inline distT="0" distB="0" distL="0" distR="0" wp14:anchorId="2817ED96" wp14:editId="39024A57">
            <wp:extent cx="3514725" cy="2428875"/>
            <wp:effectExtent l="0" t="0" r="9525" b="9525"/>
            <wp:docPr id="756875642" name="Grafik 1" descr="Ein Bild, das Design, Metal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75642" name="Grafik 1" descr="Ein Bild, das Design, Metall enthält.&#10;&#10;KI-generierte Inhalte können fehlerhaft sein."/>
                    <pic:cNvPicPr/>
                  </pic:nvPicPr>
                  <pic:blipFill>
                    <a:blip r:embed="rId11"/>
                    <a:stretch>
                      <a:fillRect/>
                    </a:stretch>
                  </pic:blipFill>
                  <pic:spPr>
                    <a:xfrm>
                      <a:off x="0" y="0"/>
                      <a:ext cx="3514725" cy="2428875"/>
                    </a:xfrm>
                    <a:prstGeom prst="rect">
                      <a:avLst/>
                    </a:prstGeom>
                  </pic:spPr>
                </pic:pic>
              </a:graphicData>
            </a:graphic>
          </wp:inline>
        </w:drawing>
      </w:r>
    </w:p>
    <w:p w14:paraId="047AE415" w14:textId="36E5E108" w:rsidR="0003468C" w:rsidRPr="001928A6" w:rsidRDefault="0003468C" w:rsidP="0003468C">
      <w:pPr>
        <w:widowControl w:val="0"/>
        <w:tabs>
          <w:tab w:val="left" w:pos="3828"/>
        </w:tabs>
        <w:suppressAutoHyphens w:val="0"/>
        <w:spacing w:line="400" w:lineRule="auto"/>
        <w:rPr>
          <w:rFonts w:ascii="Arial" w:eastAsia="Arial" w:hAnsi="Arial" w:cs="Arial"/>
          <w:b/>
          <w:color w:val="000000"/>
          <w:lang w:eastAsia="de-DE"/>
        </w:rPr>
      </w:pPr>
      <w:r w:rsidRPr="001928A6">
        <w:rPr>
          <w:rFonts w:ascii="Arial" w:eastAsia="Arial" w:hAnsi="Arial" w:cs="Arial"/>
          <w:b/>
          <w:color w:val="000000"/>
          <w:lang w:eastAsia="de-DE"/>
        </w:rPr>
        <w:t>[</w:t>
      </w:r>
      <w:r w:rsidR="0098130F">
        <w:rPr>
          <w:rFonts w:ascii="Arial" w:eastAsia="Arial" w:hAnsi="Arial" w:cs="Arial"/>
          <w:b/>
          <w:color w:val="000000"/>
          <w:lang w:eastAsia="de-DE"/>
        </w:rPr>
        <w:t xml:space="preserve">25-03 </w:t>
      </w:r>
      <w:r>
        <w:rPr>
          <w:rFonts w:ascii="Arial" w:eastAsia="Arial" w:hAnsi="Arial" w:cs="Arial"/>
          <w:b/>
          <w:color w:val="000000"/>
          <w:lang w:eastAsia="de-DE"/>
        </w:rPr>
        <w:t>Universalkiesfang</w:t>
      </w:r>
      <w:r w:rsidRPr="001928A6">
        <w:rPr>
          <w:rFonts w:ascii="Arial" w:eastAsia="Arial" w:hAnsi="Arial" w:cs="Arial"/>
          <w:b/>
          <w:color w:val="000000"/>
          <w:lang w:eastAsia="de-DE"/>
        </w:rPr>
        <w:t>]</w:t>
      </w:r>
    </w:p>
    <w:p w14:paraId="798CB0DA" w14:textId="085CD631" w:rsidR="0003468C" w:rsidRPr="001928A6" w:rsidRDefault="0003468C" w:rsidP="0003468C">
      <w:pPr>
        <w:widowControl w:val="0"/>
        <w:tabs>
          <w:tab w:val="left" w:pos="3828"/>
        </w:tabs>
        <w:suppressAutoHyphens w:val="0"/>
        <w:spacing w:line="400" w:lineRule="auto"/>
        <w:jc w:val="both"/>
        <w:rPr>
          <w:rFonts w:ascii="Arial" w:hAnsi="Arial" w:cs="Arial"/>
          <w:i/>
          <w:iCs/>
          <w:color w:val="000000"/>
          <w:lang w:eastAsia="de-DE"/>
        </w:rPr>
      </w:pPr>
      <w:r>
        <w:rPr>
          <w:rFonts w:ascii="Arial" w:hAnsi="Arial" w:cs="Arial"/>
          <w:i/>
          <w:iCs/>
          <w:color w:val="000000"/>
          <w:lang w:eastAsia="de-DE"/>
        </w:rPr>
        <w:t xml:space="preserve">Der Flachdach Universalkiesfang Ringo schützt Gründach-Abläufe (einteilig) und den </w:t>
      </w:r>
      <w:proofErr w:type="spellStart"/>
      <w:r>
        <w:rPr>
          <w:rFonts w:ascii="Arial" w:hAnsi="Arial" w:cs="Arial"/>
          <w:i/>
          <w:iCs/>
          <w:color w:val="000000"/>
          <w:lang w:eastAsia="de-DE"/>
        </w:rPr>
        <w:t>Roofguard</w:t>
      </w:r>
      <w:proofErr w:type="spellEnd"/>
      <w:r>
        <w:rPr>
          <w:rFonts w:ascii="Arial" w:hAnsi="Arial" w:cs="Arial"/>
          <w:i/>
          <w:iCs/>
          <w:color w:val="000000"/>
          <w:lang w:eastAsia="de-DE"/>
        </w:rPr>
        <w:t xml:space="preserve"> (zweiteilig) von Fleck.</w:t>
      </w:r>
    </w:p>
    <w:p w14:paraId="25698702" w14:textId="6F25CFC0" w:rsidR="0003468C" w:rsidRPr="001928A6" w:rsidRDefault="0003468C" w:rsidP="0003468C">
      <w:pPr>
        <w:widowControl w:val="0"/>
        <w:tabs>
          <w:tab w:val="left" w:pos="3828"/>
        </w:tabs>
        <w:suppressAutoHyphens w:val="0"/>
        <w:spacing w:line="400" w:lineRule="auto"/>
        <w:jc w:val="right"/>
        <w:rPr>
          <w:rFonts w:ascii="Arial" w:eastAsia="Arial" w:hAnsi="Arial" w:cs="Arial"/>
          <w:iCs/>
          <w:color w:val="000000"/>
          <w:lang w:eastAsia="de-DE"/>
        </w:rPr>
      </w:pPr>
      <w:r w:rsidRPr="001928A6">
        <w:rPr>
          <w:rFonts w:ascii="Arial" w:eastAsia="Arial" w:hAnsi="Arial" w:cs="Arial"/>
          <w:iCs/>
          <w:color w:val="000000"/>
          <w:lang w:eastAsia="de-DE"/>
        </w:rPr>
        <w:t>Foto: Fleck GmbH</w:t>
      </w:r>
    </w:p>
    <w:p w14:paraId="52A59450" w14:textId="00427A5A" w:rsidR="006265D7" w:rsidRDefault="006265D7" w:rsidP="0003468C">
      <w:pPr>
        <w:widowControl w:val="0"/>
        <w:tabs>
          <w:tab w:val="left" w:pos="3828"/>
        </w:tabs>
        <w:suppressAutoHyphens w:val="0"/>
        <w:spacing w:line="400" w:lineRule="auto"/>
        <w:rPr>
          <w:rFonts w:ascii="Arial" w:eastAsia="Arial" w:hAnsi="Arial" w:cs="Arial"/>
          <w:b/>
          <w:color w:val="000000"/>
          <w:lang w:eastAsia="de-DE"/>
        </w:rPr>
      </w:pPr>
      <w:r>
        <w:rPr>
          <w:noProof/>
          <w:lang w:eastAsia="de-DE"/>
        </w:rPr>
        <w:lastRenderedPageBreak/>
        <w:drawing>
          <wp:inline distT="0" distB="0" distL="0" distR="0" wp14:anchorId="115C8146" wp14:editId="24D82536">
            <wp:extent cx="3514725" cy="2428875"/>
            <wp:effectExtent l="0" t="0" r="9525" b="9525"/>
            <wp:docPr id="1552871089" name="Grafik 1" descr="Ein Bild, das draußen, Gelände, Himmel,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71089" name="Grafik 1" descr="Ein Bild, das draußen, Gelände, Himmel, Baum enthält.&#10;&#10;KI-generierte Inhalte können fehlerhaft sein."/>
                    <pic:cNvPicPr/>
                  </pic:nvPicPr>
                  <pic:blipFill>
                    <a:blip r:embed="rId12"/>
                    <a:stretch>
                      <a:fillRect/>
                    </a:stretch>
                  </pic:blipFill>
                  <pic:spPr>
                    <a:xfrm>
                      <a:off x="0" y="0"/>
                      <a:ext cx="3514725" cy="2428875"/>
                    </a:xfrm>
                    <a:prstGeom prst="rect">
                      <a:avLst/>
                    </a:prstGeom>
                  </pic:spPr>
                </pic:pic>
              </a:graphicData>
            </a:graphic>
          </wp:inline>
        </w:drawing>
      </w:r>
    </w:p>
    <w:p w14:paraId="778A5882" w14:textId="23461523" w:rsidR="0003468C" w:rsidRPr="001928A6" w:rsidRDefault="0003468C" w:rsidP="0003468C">
      <w:pPr>
        <w:widowControl w:val="0"/>
        <w:tabs>
          <w:tab w:val="left" w:pos="3828"/>
        </w:tabs>
        <w:suppressAutoHyphens w:val="0"/>
        <w:spacing w:line="400" w:lineRule="auto"/>
        <w:rPr>
          <w:rFonts w:ascii="Arial" w:eastAsia="Arial" w:hAnsi="Arial" w:cs="Arial"/>
          <w:b/>
          <w:color w:val="000000"/>
          <w:lang w:eastAsia="de-DE"/>
        </w:rPr>
      </w:pPr>
      <w:r w:rsidRPr="001928A6">
        <w:rPr>
          <w:rFonts w:ascii="Arial" w:eastAsia="Arial" w:hAnsi="Arial" w:cs="Arial"/>
          <w:b/>
          <w:color w:val="000000"/>
          <w:lang w:eastAsia="de-DE"/>
        </w:rPr>
        <w:t>[</w:t>
      </w:r>
      <w:r w:rsidR="0098130F">
        <w:rPr>
          <w:rFonts w:ascii="Arial" w:eastAsia="Arial" w:hAnsi="Arial" w:cs="Arial"/>
          <w:b/>
          <w:color w:val="000000"/>
          <w:lang w:eastAsia="de-DE"/>
        </w:rPr>
        <w:t xml:space="preserve">25-03 </w:t>
      </w:r>
      <w:proofErr w:type="spellStart"/>
      <w:r>
        <w:rPr>
          <w:rFonts w:ascii="Arial" w:eastAsia="Arial" w:hAnsi="Arial" w:cs="Arial"/>
          <w:b/>
          <w:color w:val="000000"/>
          <w:lang w:eastAsia="de-DE"/>
        </w:rPr>
        <w:t>Schrumpfi</w:t>
      </w:r>
      <w:proofErr w:type="spellEnd"/>
      <w:r>
        <w:rPr>
          <w:rFonts w:ascii="Arial" w:eastAsia="Arial" w:hAnsi="Arial" w:cs="Arial"/>
          <w:b/>
          <w:color w:val="000000"/>
          <w:lang w:eastAsia="de-DE"/>
        </w:rPr>
        <w:t>-XL</w:t>
      </w:r>
      <w:r w:rsidRPr="001928A6">
        <w:rPr>
          <w:rFonts w:ascii="Arial" w:eastAsia="Arial" w:hAnsi="Arial" w:cs="Arial"/>
          <w:b/>
          <w:color w:val="000000"/>
          <w:lang w:eastAsia="de-DE"/>
        </w:rPr>
        <w:t>]</w:t>
      </w:r>
    </w:p>
    <w:p w14:paraId="1172736F" w14:textId="59AC8099" w:rsidR="0003468C" w:rsidRPr="001928A6" w:rsidRDefault="0003468C" w:rsidP="0003468C">
      <w:pPr>
        <w:widowControl w:val="0"/>
        <w:tabs>
          <w:tab w:val="left" w:pos="3828"/>
        </w:tabs>
        <w:suppressAutoHyphens w:val="0"/>
        <w:spacing w:line="400" w:lineRule="auto"/>
        <w:jc w:val="both"/>
        <w:rPr>
          <w:rFonts w:ascii="Arial" w:hAnsi="Arial" w:cs="Arial"/>
          <w:i/>
          <w:iCs/>
          <w:color w:val="000000"/>
          <w:lang w:eastAsia="de-DE"/>
        </w:rPr>
      </w:pPr>
      <w:proofErr w:type="spellStart"/>
      <w:r>
        <w:rPr>
          <w:rFonts w:ascii="Arial" w:hAnsi="Arial" w:cs="Arial"/>
          <w:i/>
          <w:iCs/>
          <w:color w:val="000000"/>
          <w:lang w:eastAsia="de-DE"/>
        </w:rPr>
        <w:t>Schrumpfi</w:t>
      </w:r>
      <w:proofErr w:type="spellEnd"/>
      <w:r>
        <w:rPr>
          <w:rFonts w:ascii="Arial" w:hAnsi="Arial" w:cs="Arial"/>
          <w:i/>
          <w:iCs/>
          <w:color w:val="000000"/>
          <w:lang w:eastAsia="de-DE"/>
        </w:rPr>
        <w:t>-XL dient als Einfassung für Flachdachdurchdringungen mit extra langem 300-Millimeter-Schaft inklusive Schrumpfschlauch und Schelle. Grundkörper und Schaft bestehen aus Polypropylen.</w:t>
      </w:r>
    </w:p>
    <w:p w14:paraId="6EC314B5" w14:textId="77777777" w:rsidR="0003468C" w:rsidRPr="001928A6" w:rsidRDefault="0003468C" w:rsidP="0003468C">
      <w:pPr>
        <w:widowControl w:val="0"/>
        <w:tabs>
          <w:tab w:val="left" w:pos="3828"/>
        </w:tabs>
        <w:suppressAutoHyphens w:val="0"/>
        <w:spacing w:line="400" w:lineRule="auto"/>
        <w:jc w:val="right"/>
        <w:rPr>
          <w:rFonts w:ascii="Arial" w:eastAsia="Arial" w:hAnsi="Arial" w:cs="Arial"/>
          <w:iCs/>
          <w:color w:val="000000"/>
          <w:lang w:eastAsia="de-DE"/>
        </w:rPr>
      </w:pPr>
      <w:r w:rsidRPr="001928A6">
        <w:rPr>
          <w:rFonts w:ascii="Arial" w:eastAsia="Arial" w:hAnsi="Arial" w:cs="Arial"/>
          <w:iCs/>
          <w:color w:val="000000"/>
          <w:lang w:eastAsia="de-DE"/>
        </w:rPr>
        <w:t>Foto: Fleck GmbH</w:t>
      </w:r>
    </w:p>
    <w:p w14:paraId="66B104B7" w14:textId="260D1F01" w:rsidR="006265D7" w:rsidRDefault="006265D7" w:rsidP="0003468C">
      <w:pPr>
        <w:widowControl w:val="0"/>
        <w:tabs>
          <w:tab w:val="left" w:pos="3828"/>
        </w:tabs>
        <w:suppressAutoHyphens w:val="0"/>
        <w:spacing w:line="400" w:lineRule="auto"/>
        <w:rPr>
          <w:rFonts w:ascii="Arial" w:eastAsia="Arial" w:hAnsi="Arial" w:cs="Arial"/>
          <w:b/>
          <w:color w:val="000000"/>
          <w:lang w:eastAsia="de-DE"/>
        </w:rPr>
      </w:pPr>
      <w:r>
        <w:rPr>
          <w:noProof/>
          <w:lang w:eastAsia="de-DE"/>
        </w:rPr>
        <w:drawing>
          <wp:inline distT="0" distB="0" distL="0" distR="0" wp14:anchorId="606B1D5D" wp14:editId="7E3B6710">
            <wp:extent cx="2428875" cy="3505200"/>
            <wp:effectExtent l="0" t="0" r="9525" b="0"/>
            <wp:docPr id="2104282667" name="Grafik 1" descr="Ein Bild, das Zylinder, Feuerhydrant, Schwar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82667" name="Grafik 1" descr="Ein Bild, das Zylinder, Feuerhydrant, Schwarz enthält.&#10;&#10;KI-generierte Inhalte können fehlerhaft sein."/>
                    <pic:cNvPicPr/>
                  </pic:nvPicPr>
                  <pic:blipFill>
                    <a:blip r:embed="rId13"/>
                    <a:stretch>
                      <a:fillRect/>
                    </a:stretch>
                  </pic:blipFill>
                  <pic:spPr>
                    <a:xfrm>
                      <a:off x="0" y="0"/>
                      <a:ext cx="2428875" cy="3505200"/>
                    </a:xfrm>
                    <a:prstGeom prst="rect">
                      <a:avLst/>
                    </a:prstGeom>
                  </pic:spPr>
                </pic:pic>
              </a:graphicData>
            </a:graphic>
          </wp:inline>
        </w:drawing>
      </w:r>
    </w:p>
    <w:p w14:paraId="4DE7C6EF" w14:textId="1056A2D2" w:rsidR="0003468C" w:rsidRPr="001928A6" w:rsidRDefault="0003468C" w:rsidP="0003468C">
      <w:pPr>
        <w:widowControl w:val="0"/>
        <w:tabs>
          <w:tab w:val="left" w:pos="3828"/>
        </w:tabs>
        <w:suppressAutoHyphens w:val="0"/>
        <w:spacing w:line="400" w:lineRule="auto"/>
        <w:rPr>
          <w:rFonts w:ascii="Arial" w:eastAsia="Arial" w:hAnsi="Arial" w:cs="Arial"/>
          <w:b/>
          <w:color w:val="000000"/>
          <w:lang w:eastAsia="de-DE"/>
        </w:rPr>
      </w:pPr>
      <w:r w:rsidRPr="001928A6">
        <w:rPr>
          <w:rFonts w:ascii="Arial" w:eastAsia="Arial" w:hAnsi="Arial" w:cs="Arial"/>
          <w:b/>
          <w:color w:val="000000"/>
          <w:lang w:eastAsia="de-DE"/>
        </w:rPr>
        <w:t>[</w:t>
      </w:r>
      <w:r w:rsidR="0098130F">
        <w:rPr>
          <w:rFonts w:ascii="Arial" w:eastAsia="Arial" w:hAnsi="Arial" w:cs="Arial"/>
          <w:b/>
          <w:color w:val="000000"/>
          <w:lang w:eastAsia="de-DE"/>
        </w:rPr>
        <w:t xml:space="preserve">25-03 </w:t>
      </w:r>
      <w:r>
        <w:rPr>
          <w:rFonts w:ascii="Arial" w:eastAsia="Arial" w:hAnsi="Arial" w:cs="Arial"/>
          <w:b/>
          <w:color w:val="000000"/>
          <w:lang w:eastAsia="de-DE"/>
        </w:rPr>
        <w:t>Gründachlüfter Classic]</w:t>
      </w:r>
    </w:p>
    <w:p w14:paraId="4FC7B091" w14:textId="7527736A" w:rsidR="0003468C" w:rsidRPr="001928A6" w:rsidRDefault="0003468C" w:rsidP="0003468C">
      <w:pPr>
        <w:widowControl w:val="0"/>
        <w:tabs>
          <w:tab w:val="left" w:pos="3828"/>
        </w:tabs>
        <w:suppressAutoHyphens w:val="0"/>
        <w:spacing w:line="400" w:lineRule="auto"/>
        <w:jc w:val="both"/>
        <w:rPr>
          <w:rFonts w:ascii="Arial" w:hAnsi="Arial" w:cs="Arial"/>
          <w:i/>
          <w:iCs/>
          <w:color w:val="000000"/>
          <w:lang w:eastAsia="de-DE"/>
        </w:rPr>
      </w:pPr>
      <w:r>
        <w:rPr>
          <w:rFonts w:ascii="Arial" w:hAnsi="Arial" w:cs="Arial"/>
          <w:i/>
          <w:iCs/>
          <w:color w:val="000000"/>
          <w:lang w:eastAsia="de-DE"/>
        </w:rPr>
        <w:t>Der Gründachlüfter Classic in DN 125 ist zusätzlich wärmegedämmt und mit Systemrohren erweiterbar.</w:t>
      </w:r>
    </w:p>
    <w:p w14:paraId="3ACD7A2D" w14:textId="77777777" w:rsidR="0003468C" w:rsidRPr="001928A6" w:rsidRDefault="0003468C" w:rsidP="0003468C">
      <w:pPr>
        <w:widowControl w:val="0"/>
        <w:tabs>
          <w:tab w:val="left" w:pos="3828"/>
        </w:tabs>
        <w:suppressAutoHyphens w:val="0"/>
        <w:spacing w:line="400" w:lineRule="auto"/>
        <w:jc w:val="right"/>
        <w:rPr>
          <w:rFonts w:ascii="Arial" w:eastAsia="Arial" w:hAnsi="Arial" w:cs="Arial"/>
          <w:iCs/>
          <w:color w:val="000000"/>
          <w:lang w:eastAsia="de-DE"/>
        </w:rPr>
      </w:pPr>
      <w:r w:rsidRPr="001928A6">
        <w:rPr>
          <w:rFonts w:ascii="Arial" w:eastAsia="Arial" w:hAnsi="Arial" w:cs="Arial"/>
          <w:iCs/>
          <w:color w:val="000000"/>
          <w:lang w:eastAsia="de-DE"/>
        </w:rPr>
        <w:lastRenderedPageBreak/>
        <w:t>Foto: Fleck GmbH</w:t>
      </w:r>
    </w:p>
    <w:p w14:paraId="35C03655" w14:textId="243AFA1D" w:rsidR="006265D7" w:rsidRDefault="006265D7" w:rsidP="0003468C">
      <w:pPr>
        <w:widowControl w:val="0"/>
        <w:tabs>
          <w:tab w:val="left" w:pos="3828"/>
        </w:tabs>
        <w:suppressAutoHyphens w:val="0"/>
        <w:spacing w:line="400" w:lineRule="auto"/>
        <w:rPr>
          <w:rFonts w:ascii="Arial" w:eastAsia="Arial" w:hAnsi="Arial" w:cs="Arial"/>
          <w:b/>
          <w:color w:val="000000"/>
          <w:lang w:eastAsia="de-DE"/>
        </w:rPr>
      </w:pPr>
      <w:r>
        <w:rPr>
          <w:noProof/>
          <w:lang w:eastAsia="de-DE"/>
        </w:rPr>
        <w:drawing>
          <wp:inline distT="0" distB="0" distL="0" distR="0" wp14:anchorId="0599E2F6" wp14:editId="6C5DD051">
            <wp:extent cx="2428875" cy="3505200"/>
            <wp:effectExtent l="0" t="0" r="9525" b="0"/>
            <wp:docPr id="678229237" name="Grafik 1" descr="Ein Bild, das Mülleimer, Abfallcontainer, Behäl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29237" name="Grafik 1" descr="Ein Bild, das Mülleimer, Abfallcontainer, Behälter enthält.&#10;&#10;KI-generierte Inhalte können fehlerhaft sein."/>
                    <pic:cNvPicPr/>
                  </pic:nvPicPr>
                  <pic:blipFill>
                    <a:blip r:embed="rId14"/>
                    <a:stretch>
                      <a:fillRect/>
                    </a:stretch>
                  </pic:blipFill>
                  <pic:spPr>
                    <a:xfrm>
                      <a:off x="0" y="0"/>
                      <a:ext cx="2428875" cy="3505200"/>
                    </a:xfrm>
                    <a:prstGeom prst="rect">
                      <a:avLst/>
                    </a:prstGeom>
                  </pic:spPr>
                </pic:pic>
              </a:graphicData>
            </a:graphic>
          </wp:inline>
        </w:drawing>
      </w:r>
    </w:p>
    <w:p w14:paraId="3EEFDB3C" w14:textId="7B6A3D57" w:rsidR="0003468C" w:rsidRPr="001928A6" w:rsidRDefault="0003468C" w:rsidP="0003468C">
      <w:pPr>
        <w:widowControl w:val="0"/>
        <w:tabs>
          <w:tab w:val="left" w:pos="3828"/>
        </w:tabs>
        <w:suppressAutoHyphens w:val="0"/>
        <w:spacing w:line="400" w:lineRule="auto"/>
        <w:rPr>
          <w:rFonts w:ascii="Arial" w:eastAsia="Arial" w:hAnsi="Arial" w:cs="Arial"/>
          <w:b/>
          <w:color w:val="000000"/>
          <w:lang w:eastAsia="de-DE"/>
        </w:rPr>
      </w:pPr>
      <w:r w:rsidRPr="001928A6">
        <w:rPr>
          <w:rFonts w:ascii="Arial" w:eastAsia="Arial" w:hAnsi="Arial" w:cs="Arial"/>
          <w:b/>
          <w:color w:val="000000"/>
          <w:lang w:eastAsia="de-DE"/>
        </w:rPr>
        <w:t>[</w:t>
      </w:r>
      <w:r w:rsidR="0098130F">
        <w:rPr>
          <w:rFonts w:ascii="Arial" w:eastAsia="Arial" w:hAnsi="Arial" w:cs="Arial"/>
          <w:b/>
          <w:color w:val="000000"/>
          <w:lang w:eastAsia="de-DE"/>
        </w:rPr>
        <w:t xml:space="preserve">25-03 </w:t>
      </w:r>
      <w:r>
        <w:rPr>
          <w:rFonts w:ascii="Arial" w:eastAsia="Arial" w:hAnsi="Arial" w:cs="Arial"/>
          <w:b/>
          <w:color w:val="000000"/>
          <w:lang w:eastAsia="de-DE"/>
        </w:rPr>
        <w:t>Gründachlüfter Max]</w:t>
      </w:r>
    </w:p>
    <w:p w14:paraId="12BA70E7" w14:textId="452D9CF3" w:rsidR="0003468C" w:rsidRPr="001928A6" w:rsidRDefault="0003468C" w:rsidP="0003468C">
      <w:pPr>
        <w:widowControl w:val="0"/>
        <w:tabs>
          <w:tab w:val="left" w:pos="3828"/>
        </w:tabs>
        <w:suppressAutoHyphens w:val="0"/>
        <w:spacing w:line="400" w:lineRule="auto"/>
        <w:jc w:val="both"/>
        <w:rPr>
          <w:rFonts w:ascii="Arial" w:hAnsi="Arial" w:cs="Arial"/>
          <w:i/>
          <w:iCs/>
          <w:color w:val="000000"/>
          <w:lang w:eastAsia="de-DE"/>
        </w:rPr>
      </w:pPr>
      <w:r>
        <w:rPr>
          <w:rFonts w:ascii="Arial" w:hAnsi="Arial" w:cs="Arial"/>
          <w:i/>
          <w:iCs/>
          <w:color w:val="000000"/>
          <w:lang w:eastAsia="de-DE"/>
        </w:rPr>
        <w:t>Fleck bietet den Gründachlüfter auch in DN 250 an. Auch der Gründachlüfter Max ist wärmegedämmt und mit verschiedenen Systemrohren erhältlich.</w:t>
      </w:r>
    </w:p>
    <w:p w14:paraId="158A1B2C" w14:textId="77777777" w:rsidR="0003468C" w:rsidRPr="001928A6" w:rsidRDefault="0003468C" w:rsidP="0003468C">
      <w:pPr>
        <w:widowControl w:val="0"/>
        <w:tabs>
          <w:tab w:val="left" w:pos="3828"/>
        </w:tabs>
        <w:suppressAutoHyphens w:val="0"/>
        <w:spacing w:line="400" w:lineRule="auto"/>
        <w:jc w:val="right"/>
        <w:rPr>
          <w:rFonts w:ascii="Arial" w:eastAsia="Arial" w:hAnsi="Arial" w:cs="Arial"/>
          <w:iCs/>
          <w:color w:val="000000"/>
          <w:lang w:eastAsia="de-DE"/>
        </w:rPr>
      </w:pPr>
      <w:r w:rsidRPr="001928A6">
        <w:rPr>
          <w:rFonts w:ascii="Arial" w:eastAsia="Arial" w:hAnsi="Arial" w:cs="Arial"/>
          <w:iCs/>
          <w:color w:val="000000"/>
          <w:lang w:eastAsia="de-DE"/>
        </w:rPr>
        <w:t>Foto: Fleck GmbH</w:t>
      </w:r>
    </w:p>
    <w:p w14:paraId="6D85E26B" w14:textId="4D918D7B" w:rsidR="006265D7" w:rsidRDefault="006265D7" w:rsidP="0003468C">
      <w:pPr>
        <w:widowControl w:val="0"/>
        <w:tabs>
          <w:tab w:val="left" w:pos="3828"/>
        </w:tabs>
        <w:suppressAutoHyphens w:val="0"/>
        <w:spacing w:line="400" w:lineRule="auto"/>
        <w:rPr>
          <w:rFonts w:ascii="Arial" w:eastAsia="Arial" w:hAnsi="Arial" w:cs="Arial"/>
          <w:b/>
          <w:color w:val="000000"/>
          <w:lang w:eastAsia="de-DE"/>
        </w:rPr>
      </w:pPr>
      <w:r>
        <w:rPr>
          <w:noProof/>
          <w:lang w:eastAsia="de-DE"/>
        </w:rPr>
        <w:drawing>
          <wp:inline distT="0" distB="0" distL="0" distR="0" wp14:anchorId="63ED966D" wp14:editId="2CB0BF45">
            <wp:extent cx="3514725" cy="2428875"/>
            <wp:effectExtent l="0" t="0" r="9525" b="9525"/>
            <wp:docPr id="447523773" name="Grafik 1" descr="Ein Bild, das draußen, Himmel, Gelände, Wol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23773" name="Grafik 1" descr="Ein Bild, das draußen, Himmel, Gelände, Wolke enthält.&#10;&#10;KI-generierte Inhalte können fehlerhaft sein."/>
                    <pic:cNvPicPr/>
                  </pic:nvPicPr>
                  <pic:blipFill>
                    <a:blip r:embed="rId15"/>
                    <a:stretch>
                      <a:fillRect/>
                    </a:stretch>
                  </pic:blipFill>
                  <pic:spPr>
                    <a:xfrm>
                      <a:off x="0" y="0"/>
                      <a:ext cx="3514725" cy="2428875"/>
                    </a:xfrm>
                    <a:prstGeom prst="rect">
                      <a:avLst/>
                    </a:prstGeom>
                  </pic:spPr>
                </pic:pic>
              </a:graphicData>
            </a:graphic>
          </wp:inline>
        </w:drawing>
      </w:r>
    </w:p>
    <w:p w14:paraId="7D6B7F55" w14:textId="307E04AB" w:rsidR="0003468C" w:rsidRPr="001928A6" w:rsidRDefault="0003468C" w:rsidP="0003468C">
      <w:pPr>
        <w:widowControl w:val="0"/>
        <w:tabs>
          <w:tab w:val="left" w:pos="3828"/>
        </w:tabs>
        <w:suppressAutoHyphens w:val="0"/>
        <w:spacing w:line="400" w:lineRule="auto"/>
        <w:rPr>
          <w:rFonts w:ascii="Arial" w:eastAsia="Arial" w:hAnsi="Arial" w:cs="Arial"/>
          <w:b/>
          <w:color w:val="000000"/>
          <w:lang w:eastAsia="de-DE"/>
        </w:rPr>
      </w:pPr>
      <w:r w:rsidRPr="001928A6">
        <w:rPr>
          <w:rFonts w:ascii="Arial" w:eastAsia="Arial" w:hAnsi="Arial" w:cs="Arial"/>
          <w:b/>
          <w:color w:val="000000"/>
          <w:lang w:eastAsia="de-DE"/>
        </w:rPr>
        <w:t>[</w:t>
      </w:r>
      <w:r w:rsidR="0098130F">
        <w:rPr>
          <w:rFonts w:ascii="Arial" w:eastAsia="Arial" w:hAnsi="Arial" w:cs="Arial"/>
          <w:b/>
          <w:color w:val="000000"/>
          <w:lang w:eastAsia="de-DE"/>
        </w:rPr>
        <w:t xml:space="preserve">25-03 </w:t>
      </w:r>
      <w:r w:rsidR="00A06F06">
        <w:rPr>
          <w:rFonts w:ascii="Arial" w:eastAsia="Arial" w:hAnsi="Arial" w:cs="Arial"/>
          <w:b/>
          <w:color w:val="000000"/>
          <w:lang w:eastAsia="de-DE"/>
        </w:rPr>
        <w:t>Schwanenhals</w:t>
      </w:r>
      <w:r>
        <w:rPr>
          <w:rFonts w:ascii="Arial" w:eastAsia="Arial" w:hAnsi="Arial" w:cs="Arial"/>
          <w:b/>
          <w:color w:val="000000"/>
          <w:lang w:eastAsia="de-DE"/>
        </w:rPr>
        <w:t>]</w:t>
      </w:r>
    </w:p>
    <w:p w14:paraId="2000E57A" w14:textId="01DD0DF0" w:rsidR="0003468C" w:rsidRPr="001928A6" w:rsidRDefault="00A06F06" w:rsidP="0003468C">
      <w:pPr>
        <w:widowControl w:val="0"/>
        <w:tabs>
          <w:tab w:val="left" w:pos="3828"/>
        </w:tabs>
        <w:suppressAutoHyphens w:val="0"/>
        <w:spacing w:line="400" w:lineRule="auto"/>
        <w:jc w:val="both"/>
        <w:rPr>
          <w:rFonts w:ascii="Arial" w:hAnsi="Arial" w:cs="Arial"/>
          <w:i/>
          <w:iCs/>
          <w:color w:val="000000"/>
          <w:lang w:eastAsia="de-DE"/>
        </w:rPr>
      </w:pPr>
      <w:r>
        <w:rPr>
          <w:rFonts w:ascii="Arial" w:hAnsi="Arial" w:cs="Arial"/>
          <w:i/>
          <w:iCs/>
          <w:color w:val="000000"/>
          <w:lang w:eastAsia="de-DE"/>
        </w:rPr>
        <w:t>Der Flachdach-Schwanenhals mit Klappelement ermöglicht die sichere Durchführung starrer Leitungen.</w:t>
      </w:r>
    </w:p>
    <w:p w14:paraId="5D704E10" w14:textId="77777777" w:rsidR="0003468C" w:rsidRPr="001928A6" w:rsidRDefault="0003468C" w:rsidP="0003468C">
      <w:pPr>
        <w:widowControl w:val="0"/>
        <w:tabs>
          <w:tab w:val="left" w:pos="3828"/>
        </w:tabs>
        <w:suppressAutoHyphens w:val="0"/>
        <w:spacing w:line="400" w:lineRule="auto"/>
        <w:jc w:val="right"/>
        <w:rPr>
          <w:rFonts w:ascii="Arial" w:eastAsia="Arial" w:hAnsi="Arial" w:cs="Arial"/>
          <w:iCs/>
          <w:color w:val="000000"/>
          <w:lang w:eastAsia="de-DE"/>
        </w:rPr>
      </w:pPr>
      <w:r w:rsidRPr="001928A6">
        <w:rPr>
          <w:rFonts w:ascii="Arial" w:eastAsia="Arial" w:hAnsi="Arial" w:cs="Arial"/>
          <w:iCs/>
          <w:color w:val="000000"/>
          <w:lang w:eastAsia="de-DE"/>
        </w:rPr>
        <w:lastRenderedPageBreak/>
        <w:t>Foto: Fleck GmbH</w:t>
      </w:r>
    </w:p>
    <w:p w14:paraId="7714CC79" w14:textId="77777777" w:rsidR="00255DB1" w:rsidRPr="001928A6" w:rsidRDefault="00255DB1" w:rsidP="004C7990">
      <w:pPr>
        <w:widowControl w:val="0"/>
        <w:tabs>
          <w:tab w:val="left" w:pos="3828"/>
        </w:tabs>
        <w:suppressAutoHyphens w:val="0"/>
        <w:spacing w:line="400" w:lineRule="auto"/>
        <w:rPr>
          <w:rFonts w:ascii="Arial" w:eastAsia="Arial" w:hAnsi="Arial" w:cs="Arial"/>
          <w:iCs/>
          <w:color w:val="000000"/>
          <w:lang w:eastAsia="de-DE"/>
        </w:rPr>
      </w:pPr>
    </w:p>
    <w:p w14:paraId="70935629" w14:textId="77777777" w:rsidR="00343BDF" w:rsidRPr="001928A6" w:rsidRDefault="00343BDF" w:rsidP="004753FF">
      <w:pPr>
        <w:widowControl w:val="0"/>
        <w:tabs>
          <w:tab w:val="left" w:pos="3828"/>
        </w:tabs>
        <w:suppressAutoHyphens w:val="0"/>
        <w:spacing w:line="400" w:lineRule="auto"/>
        <w:jc w:val="right"/>
        <w:rPr>
          <w:rFonts w:ascii="Arial" w:eastAsia="Arial" w:hAnsi="Arial" w:cs="Arial"/>
          <w:iCs/>
          <w:color w:val="000000"/>
          <w:lang w:eastAsia="de-DE"/>
        </w:rPr>
      </w:pPr>
    </w:p>
    <w:p w14:paraId="29D12C4E" w14:textId="77777777" w:rsidR="004753FF" w:rsidRPr="00247803" w:rsidRDefault="004753FF" w:rsidP="004753FF">
      <w:pPr>
        <w:keepNext/>
        <w:widowControl w:val="0"/>
        <w:tabs>
          <w:tab w:val="left" w:pos="0"/>
        </w:tabs>
        <w:suppressAutoHyphens w:val="0"/>
        <w:outlineLvl w:val="5"/>
        <w:rPr>
          <w:rFonts w:ascii="Arial" w:eastAsia="Arial" w:hAnsi="Arial" w:cs="Arial"/>
          <w:color w:val="000000"/>
          <w:lang w:eastAsia="de-DE"/>
        </w:rPr>
      </w:pPr>
      <w:r w:rsidRPr="00247803">
        <w:rPr>
          <w:rFonts w:ascii="Arial" w:eastAsia="Arial" w:hAnsi="Arial" w:cs="Arial"/>
          <w:color w:val="000000"/>
          <w:lang w:eastAsia="de-DE"/>
        </w:rPr>
        <w:t>Rückfragen beantwortet gern:</w:t>
      </w:r>
      <w:r w:rsidRPr="00247803">
        <w:rPr>
          <w:rFonts w:ascii="Arial" w:eastAsia="Arial" w:hAnsi="Arial" w:cs="Arial"/>
          <w:b/>
          <w:color w:val="000000"/>
          <w:lang w:eastAsia="de-DE"/>
        </w:rPr>
        <w:t xml:space="preserve"> </w:t>
      </w:r>
    </w:p>
    <w:p w14:paraId="589D79BC" w14:textId="77777777" w:rsidR="004753FF" w:rsidRPr="00247803" w:rsidRDefault="004753FF" w:rsidP="004753FF">
      <w:pPr>
        <w:widowControl w:val="0"/>
        <w:suppressAutoHyphens w:val="0"/>
        <w:rPr>
          <w:rFonts w:ascii="Arial" w:eastAsia="Arial" w:hAnsi="Arial" w:cs="Arial"/>
          <w:color w:val="000000"/>
          <w:lang w:eastAsia="de-DE"/>
        </w:rPr>
      </w:pPr>
    </w:p>
    <w:p w14:paraId="2C54137D" w14:textId="77777777" w:rsidR="004753FF" w:rsidRPr="00247803" w:rsidRDefault="004753FF" w:rsidP="004753FF">
      <w:pPr>
        <w:widowControl w:val="0"/>
        <w:suppressAutoHyphens w:val="0"/>
        <w:rPr>
          <w:rFonts w:ascii="Arial" w:eastAsia="Arial" w:hAnsi="Arial" w:cs="Arial"/>
          <w:color w:val="000000"/>
          <w:lang w:eastAsia="de-DE"/>
        </w:rPr>
        <w:sectPr w:rsidR="004753FF" w:rsidRPr="00247803" w:rsidSect="004753FF">
          <w:footerReference w:type="default" r:id="rId16"/>
          <w:headerReference w:type="first" r:id="rId17"/>
          <w:type w:val="continuous"/>
          <w:pgSz w:w="11906" w:h="16838"/>
          <w:pgMar w:top="1474" w:right="3402" w:bottom="1276" w:left="1701" w:header="0" w:footer="283" w:gutter="0"/>
          <w:pgNumType w:start="1"/>
          <w:cols w:space="720"/>
          <w:titlePg/>
          <w:docGrid w:linePitch="326"/>
        </w:sectPr>
      </w:pPr>
    </w:p>
    <w:p w14:paraId="307C755B" w14:textId="079ED390" w:rsidR="004753FF" w:rsidRPr="00DE0A38" w:rsidRDefault="00506E6F" w:rsidP="004753FF">
      <w:pPr>
        <w:widowControl w:val="0"/>
        <w:suppressAutoHyphens w:val="0"/>
        <w:rPr>
          <w:rFonts w:ascii="Arial" w:eastAsia="Arial" w:hAnsi="Arial" w:cs="Arial"/>
          <w:b/>
          <w:color w:val="000000"/>
          <w:sz w:val="18"/>
          <w:szCs w:val="18"/>
          <w:lang w:val="en-GB" w:eastAsia="de-DE"/>
        </w:rPr>
      </w:pPr>
      <w:r w:rsidRPr="00DE0A38">
        <w:rPr>
          <w:rFonts w:ascii="Arial" w:eastAsia="Arial" w:hAnsi="Arial" w:cs="Arial"/>
          <w:b/>
          <w:color w:val="000000"/>
          <w:sz w:val="18"/>
          <w:szCs w:val="18"/>
          <w:lang w:val="en-GB" w:eastAsia="de-DE"/>
        </w:rPr>
        <w:t>Fleck GmbH</w:t>
      </w:r>
    </w:p>
    <w:p w14:paraId="0CBDBE84" w14:textId="09D5A98E" w:rsidR="007D0EB9" w:rsidRPr="00DE0A38" w:rsidRDefault="00506E6F" w:rsidP="007D0EB9">
      <w:pPr>
        <w:widowControl w:val="0"/>
        <w:suppressAutoHyphens w:val="0"/>
        <w:rPr>
          <w:rFonts w:ascii="Arial" w:eastAsia="Arial" w:hAnsi="Arial" w:cs="Arial"/>
          <w:bCs/>
          <w:color w:val="000000"/>
          <w:sz w:val="18"/>
          <w:szCs w:val="18"/>
          <w:lang w:val="en-GB" w:eastAsia="de-DE"/>
        </w:rPr>
      </w:pPr>
      <w:r w:rsidRPr="00DE0A38">
        <w:rPr>
          <w:rFonts w:ascii="Arial" w:eastAsia="Arial" w:hAnsi="Arial" w:cs="Arial"/>
          <w:bCs/>
          <w:color w:val="000000"/>
          <w:sz w:val="18"/>
          <w:szCs w:val="18"/>
          <w:lang w:val="en-GB" w:eastAsia="de-DE"/>
        </w:rPr>
        <w:t>Sylvia Jäger</w:t>
      </w:r>
    </w:p>
    <w:p w14:paraId="664282ED" w14:textId="1DEF2552" w:rsidR="007D0EB9" w:rsidRPr="001928A6" w:rsidRDefault="007D0EB9" w:rsidP="007D0EB9">
      <w:pPr>
        <w:widowControl w:val="0"/>
        <w:suppressAutoHyphens w:val="0"/>
        <w:rPr>
          <w:rFonts w:ascii="Arial" w:eastAsia="Arial" w:hAnsi="Arial" w:cs="Arial"/>
          <w:bCs/>
          <w:color w:val="000000"/>
          <w:sz w:val="18"/>
          <w:szCs w:val="18"/>
          <w:lang w:val="en-GB" w:eastAsia="de-DE"/>
        </w:rPr>
      </w:pPr>
      <w:r w:rsidRPr="001928A6">
        <w:rPr>
          <w:rFonts w:ascii="Arial" w:eastAsia="Arial" w:hAnsi="Arial" w:cs="Arial"/>
          <w:bCs/>
          <w:color w:val="000000"/>
          <w:sz w:val="18"/>
          <w:szCs w:val="18"/>
          <w:lang w:val="en-GB" w:eastAsia="de-DE"/>
        </w:rPr>
        <w:t xml:space="preserve">Tel. +49 </w:t>
      </w:r>
      <w:r w:rsidR="00506E6F" w:rsidRPr="001928A6">
        <w:rPr>
          <w:rFonts w:ascii="Arial" w:eastAsia="Arial" w:hAnsi="Arial" w:cs="Arial"/>
          <w:bCs/>
          <w:color w:val="000000"/>
          <w:sz w:val="18"/>
          <w:szCs w:val="18"/>
          <w:lang w:val="en-GB" w:eastAsia="de-DE"/>
        </w:rPr>
        <w:t>2363 912 317</w:t>
      </w:r>
    </w:p>
    <w:p w14:paraId="18040EE3" w14:textId="73673FB2" w:rsidR="007D0EB9" w:rsidRPr="00506E6F" w:rsidRDefault="007D0EB9" w:rsidP="007D0EB9">
      <w:pPr>
        <w:widowControl w:val="0"/>
        <w:suppressAutoHyphens w:val="0"/>
        <w:rPr>
          <w:rFonts w:ascii="Arial" w:eastAsia="Arial" w:hAnsi="Arial" w:cs="Arial"/>
          <w:bCs/>
          <w:color w:val="000000"/>
          <w:sz w:val="18"/>
          <w:szCs w:val="18"/>
          <w:lang w:val="en-US" w:eastAsia="de-DE"/>
        </w:rPr>
      </w:pPr>
      <w:proofErr w:type="spellStart"/>
      <w:r w:rsidRPr="00506E6F">
        <w:rPr>
          <w:rFonts w:ascii="Arial" w:eastAsia="Arial" w:hAnsi="Arial" w:cs="Arial"/>
          <w:bCs/>
          <w:color w:val="000000"/>
          <w:sz w:val="18"/>
          <w:szCs w:val="18"/>
          <w:lang w:val="en-US" w:eastAsia="de-DE"/>
        </w:rPr>
        <w:t>eMail</w:t>
      </w:r>
      <w:proofErr w:type="spellEnd"/>
      <w:r w:rsidRPr="00506E6F">
        <w:rPr>
          <w:rFonts w:ascii="Arial" w:eastAsia="Arial" w:hAnsi="Arial" w:cs="Arial"/>
          <w:bCs/>
          <w:color w:val="000000"/>
          <w:sz w:val="18"/>
          <w:szCs w:val="18"/>
          <w:lang w:val="en-US" w:eastAsia="de-DE"/>
        </w:rPr>
        <w:t xml:space="preserve">: </w:t>
      </w:r>
      <w:r w:rsidR="00506E6F" w:rsidRPr="00506E6F">
        <w:rPr>
          <w:rFonts w:ascii="Arial" w:eastAsia="Arial" w:hAnsi="Arial" w:cs="Arial"/>
          <w:bCs/>
          <w:color w:val="000000"/>
          <w:sz w:val="18"/>
          <w:szCs w:val="18"/>
          <w:lang w:val="en-US" w:eastAsia="de-DE"/>
        </w:rPr>
        <w:t>s.jaeger@fleck-d</w:t>
      </w:r>
      <w:r w:rsidR="00506E6F">
        <w:rPr>
          <w:rFonts w:ascii="Arial" w:eastAsia="Arial" w:hAnsi="Arial" w:cs="Arial"/>
          <w:bCs/>
          <w:color w:val="000000"/>
          <w:sz w:val="18"/>
          <w:szCs w:val="18"/>
          <w:lang w:val="en-US" w:eastAsia="de-DE"/>
        </w:rPr>
        <w:t>ach.de</w:t>
      </w:r>
    </w:p>
    <w:p w14:paraId="5A99F0DC" w14:textId="11412577" w:rsidR="004753FF" w:rsidRPr="00247803" w:rsidRDefault="00730C74" w:rsidP="007D0EB9">
      <w:pPr>
        <w:widowControl w:val="0"/>
        <w:suppressAutoHyphens w:val="0"/>
        <w:rPr>
          <w:rFonts w:ascii="Arial" w:eastAsia="Arial" w:hAnsi="Arial" w:cs="Arial"/>
          <w:b/>
          <w:color w:val="000000"/>
          <w:sz w:val="18"/>
          <w:szCs w:val="18"/>
          <w:lang w:eastAsia="de-DE"/>
        </w:rPr>
      </w:pPr>
      <w:r w:rsidRPr="00247803">
        <w:rPr>
          <w:rFonts w:ascii="Arial" w:eastAsia="Arial" w:hAnsi="Arial" w:cs="Arial"/>
          <w:color w:val="000000"/>
          <w:sz w:val="18"/>
          <w:szCs w:val="18"/>
          <w:lang w:eastAsia="de-DE"/>
        </w:rPr>
        <w:t>www.</w:t>
      </w:r>
      <w:r w:rsidR="00506E6F">
        <w:rPr>
          <w:rFonts w:ascii="Arial" w:eastAsia="Arial" w:hAnsi="Arial" w:cs="Arial"/>
          <w:color w:val="000000"/>
          <w:sz w:val="18"/>
          <w:szCs w:val="18"/>
          <w:lang w:eastAsia="de-DE"/>
        </w:rPr>
        <w:t>fleck-dach</w:t>
      </w:r>
      <w:r w:rsidRPr="00247803">
        <w:rPr>
          <w:rFonts w:ascii="Arial" w:eastAsia="Arial" w:hAnsi="Arial" w:cs="Arial"/>
          <w:color w:val="000000"/>
          <w:sz w:val="18"/>
          <w:szCs w:val="18"/>
          <w:lang w:eastAsia="de-DE"/>
        </w:rPr>
        <w:t xml:space="preserve">.de </w:t>
      </w:r>
      <w:r w:rsidR="004753FF" w:rsidRPr="00247803">
        <w:rPr>
          <w:rFonts w:ascii="Arial" w:eastAsia="Arial" w:hAnsi="Arial" w:cs="Arial"/>
          <w:b/>
          <w:color w:val="000000"/>
          <w:sz w:val="18"/>
          <w:szCs w:val="18"/>
          <w:lang w:eastAsia="de-DE"/>
        </w:rPr>
        <w:t>Kommunikation2B</w:t>
      </w:r>
    </w:p>
    <w:p w14:paraId="5EBA1C49" w14:textId="337751B0" w:rsidR="004753FF" w:rsidRPr="00247803" w:rsidRDefault="001B69DF" w:rsidP="004753FF">
      <w:pPr>
        <w:widowControl w:val="0"/>
        <w:suppressAutoHyphens w:val="0"/>
        <w:rPr>
          <w:rFonts w:ascii="Arial" w:eastAsia="Arial" w:hAnsi="Arial" w:cs="Arial"/>
          <w:color w:val="000000"/>
          <w:sz w:val="18"/>
          <w:szCs w:val="18"/>
          <w:lang w:eastAsia="de-DE"/>
        </w:rPr>
      </w:pPr>
      <w:r>
        <w:rPr>
          <w:rFonts w:ascii="Arial" w:eastAsia="Arial" w:hAnsi="Arial" w:cs="Arial"/>
          <w:color w:val="000000"/>
          <w:sz w:val="18"/>
          <w:szCs w:val="18"/>
          <w:lang w:eastAsia="de-DE"/>
        </w:rPr>
        <w:t>Viktoria Blanke</w:t>
      </w:r>
    </w:p>
    <w:p w14:paraId="24DBF9BB" w14:textId="77777777" w:rsidR="004753FF" w:rsidRPr="001928A6" w:rsidRDefault="004753FF" w:rsidP="004753FF">
      <w:pPr>
        <w:widowControl w:val="0"/>
        <w:shd w:val="clear" w:color="auto" w:fill="FFFFFF"/>
        <w:suppressAutoHyphens w:val="0"/>
        <w:ind w:left="3402" w:hanging="3402"/>
        <w:rPr>
          <w:rFonts w:ascii="Arial" w:eastAsia="Arial" w:hAnsi="Arial" w:cs="Arial"/>
          <w:color w:val="000000"/>
          <w:sz w:val="18"/>
          <w:szCs w:val="18"/>
          <w:lang w:val="en-GB" w:eastAsia="de-DE"/>
        </w:rPr>
      </w:pPr>
      <w:r w:rsidRPr="001928A6">
        <w:rPr>
          <w:rFonts w:ascii="Arial" w:eastAsia="Arial" w:hAnsi="Arial" w:cs="Arial"/>
          <w:color w:val="000000"/>
          <w:sz w:val="18"/>
          <w:szCs w:val="18"/>
          <w:lang w:val="en-GB" w:eastAsia="de-DE"/>
        </w:rPr>
        <w:t>Tel. +49 (0) 231 330 49 323</w:t>
      </w:r>
    </w:p>
    <w:p w14:paraId="26085347" w14:textId="188AFD30" w:rsidR="004753FF" w:rsidRPr="001928A6" w:rsidRDefault="004753FF" w:rsidP="004753FF">
      <w:pPr>
        <w:widowControl w:val="0"/>
        <w:shd w:val="clear" w:color="auto" w:fill="FFFFFF"/>
        <w:suppressAutoHyphens w:val="0"/>
        <w:ind w:left="3402" w:right="-786" w:hanging="3402"/>
        <w:rPr>
          <w:rFonts w:ascii="Arial" w:eastAsia="Arial" w:hAnsi="Arial" w:cs="Arial"/>
          <w:color w:val="000000"/>
          <w:sz w:val="18"/>
          <w:szCs w:val="18"/>
          <w:lang w:val="en-GB" w:eastAsia="de-DE"/>
        </w:rPr>
      </w:pPr>
      <w:proofErr w:type="spellStart"/>
      <w:r w:rsidRPr="001928A6">
        <w:rPr>
          <w:rFonts w:ascii="Arial" w:eastAsia="Arial" w:hAnsi="Arial" w:cs="Arial"/>
          <w:color w:val="000000"/>
          <w:sz w:val="18"/>
          <w:szCs w:val="18"/>
          <w:lang w:val="en-GB" w:eastAsia="de-DE"/>
        </w:rPr>
        <w:t>eMail</w:t>
      </w:r>
      <w:proofErr w:type="spellEnd"/>
      <w:r w:rsidRPr="001928A6">
        <w:rPr>
          <w:rFonts w:ascii="Arial" w:eastAsia="Arial" w:hAnsi="Arial" w:cs="Arial"/>
          <w:color w:val="000000"/>
          <w:sz w:val="18"/>
          <w:szCs w:val="18"/>
          <w:lang w:val="en-GB" w:eastAsia="de-DE"/>
        </w:rPr>
        <w:t xml:space="preserve">: </w:t>
      </w:r>
      <w:r w:rsidR="001B69DF">
        <w:rPr>
          <w:rFonts w:ascii="Arial" w:eastAsia="Arial" w:hAnsi="Arial" w:cs="Arial"/>
          <w:color w:val="000000"/>
          <w:sz w:val="18"/>
          <w:szCs w:val="18"/>
          <w:lang w:val="en-GB" w:eastAsia="de-DE"/>
        </w:rPr>
        <w:t>v.blanke</w:t>
      </w:r>
      <w:r w:rsidRPr="001928A6">
        <w:rPr>
          <w:rFonts w:ascii="Arial" w:eastAsia="Arial" w:hAnsi="Arial" w:cs="Arial"/>
          <w:color w:val="000000"/>
          <w:sz w:val="18"/>
          <w:szCs w:val="18"/>
          <w:lang w:val="en-GB" w:eastAsia="de-DE"/>
        </w:rPr>
        <w:t>@kommunikation2b.de</w:t>
      </w:r>
    </w:p>
    <w:p w14:paraId="286F8431" w14:textId="77777777" w:rsidR="004753FF" w:rsidRPr="00384C73" w:rsidRDefault="004753FF" w:rsidP="004753FF">
      <w:pPr>
        <w:widowControl w:val="0"/>
        <w:shd w:val="clear" w:color="auto" w:fill="FFFFFF"/>
        <w:suppressAutoHyphens w:val="0"/>
        <w:ind w:left="3402" w:hanging="3402"/>
        <w:rPr>
          <w:rFonts w:ascii="Arial" w:eastAsia="Arial" w:hAnsi="Arial" w:cs="Arial"/>
          <w:color w:val="000000"/>
          <w:sz w:val="18"/>
          <w:szCs w:val="18"/>
          <w:lang w:eastAsia="de-DE"/>
        </w:rPr>
        <w:sectPr w:rsidR="004753FF" w:rsidRPr="00384C73">
          <w:type w:val="continuous"/>
          <w:pgSz w:w="11906" w:h="16838"/>
          <w:pgMar w:top="1474" w:right="3402" w:bottom="1276" w:left="1701" w:header="0" w:footer="720" w:gutter="0"/>
          <w:cols w:num="2" w:space="720" w:equalWidth="0">
            <w:col w:w="3041" w:space="720"/>
            <w:col w:w="3041" w:space="0"/>
          </w:cols>
        </w:sectPr>
      </w:pPr>
      <w:r w:rsidRPr="00247803">
        <w:rPr>
          <w:rFonts w:ascii="Arial" w:eastAsia="Arial" w:hAnsi="Arial" w:cs="Arial"/>
          <w:color w:val="000000"/>
          <w:sz w:val="18"/>
          <w:szCs w:val="18"/>
          <w:lang w:eastAsia="de-DE"/>
        </w:rPr>
        <w:t>www.kommunikation2b.de</w:t>
      </w:r>
    </w:p>
    <w:p w14:paraId="0578C667" w14:textId="77777777" w:rsidR="003C499D" w:rsidRPr="007D0EB9" w:rsidRDefault="003C499D" w:rsidP="00D67FBA">
      <w:pPr>
        <w:tabs>
          <w:tab w:val="left" w:pos="3828"/>
        </w:tabs>
        <w:spacing w:line="400" w:lineRule="exact"/>
        <w:rPr>
          <w:rFonts w:ascii="Arial" w:hAnsi="Arial" w:cs="Arial"/>
          <w:bCs/>
          <w:sz w:val="20"/>
        </w:rPr>
      </w:pPr>
    </w:p>
    <w:sectPr w:rsidR="003C499D" w:rsidRPr="007D0EB9" w:rsidSect="00A21FE6">
      <w:headerReference w:type="default" r:id="rId18"/>
      <w:footerReference w:type="default" r:id="rId19"/>
      <w:headerReference w:type="first" r:id="rId20"/>
      <w:footerReference w:type="first" r:id="rId21"/>
      <w:footnotePr>
        <w:pos w:val="beneathText"/>
      </w:footnotePr>
      <w:type w:val="continuous"/>
      <w:pgSz w:w="11906" w:h="16838"/>
      <w:pgMar w:top="1474" w:right="3402" w:bottom="1276"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E11C" w14:textId="77777777" w:rsidR="0054764A" w:rsidRPr="00384C73" w:rsidRDefault="0054764A">
      <w:r w:rsidRPr="00384C73">
        <w:separator/>
      </w:r>
    </w:p>
  </w:endnote>
  <w:endnote w:type="continuationSeparator" w:id="0">
    <w:p w14:paraId="7B511702" w14:textId="77777777" w:rsidR="0054764A" w:rsidRPr="00384C73" w:rsidRDefault="0054764A">
      <w:r w:rsidRPr="00384C73">
        <w:continuationSeparator/>
      </w:r>
    </w:p>
  </w:endnote>
  <w:endnote w:type="continuationNotice" w:id="1">
    <w:p w14:paraId="3E91EE36" w14:textId="77777777" w:rsidR="0054764A" w:rsidRDefault="00547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9E41" w14:textId="1AA14628" w:rsidR="004753FF" w:rsidRPr="00384C73" w:rsidRDefault="009D1054">
    <w:pPr>
      <w:tabs>
        <w:tab w:val="center" w:pos="4536"/>
        <w:tab w:val="right" w:pos="9072"/>
      </w:tabs>
      <w:rPr>
        <w:rFonts w:ascii="Arial" w:eastAsia="Arial" w:hAnsi="Arial" w:cs="Arial"/>
        <w:sz w:val="18"/>
        <w:szCs w:val="18"/>
      </w:rPr>
    </w:pPr>
    <w:r>
      <w:rPr>
        <w:rFonts w:ascii="Arial" w:eastAsia="Arial" w:hAnsi="Arial" w:cs="Arial"/>
        <w:sz w:val="18"/>
        <w:szCs w:val="18"/>
      </w:rPr>
      <w:t>25-03 Gründach</w:t>
    </w:r>
    <w:r w:rsidR="004753FF" w:rsidRPr="00384C73">
      <w:rPr>
        <w:rFonts w:ascii="Arial" w:eastAsia="Arial" w:hAnsi="Arial" w:cs="Arial"/>
        <w:sz w:val="18"/>
        <w:szCs w:val="18"/>
      </w:rPr>
      <w:tab/>
    </w:r>
    <w:r w:rsidR="004753FF" w:rsidRPr="00384C73">
      <w:rPr>
        <w:rFonts w:ascii="Arial" w:eastAsia="Arial" w:hAnsi="Arial" w:cs="Arial"/>
        <w:sz w:val="18"/>
        <w:szCs w:val="18"/>
      </w:rPr>
      <w:tab/>
      <w:t xml:space="preserve">Seite </w:t>
    </w:r>
    <w:r w:rsidR="004753FF" w:rsidRPr="00384C73">
      <w:rPr>
        <w:rFonts w:ascii="Arial" w:eastAsia="Arial" w:hAnsi="Arial" w:cs="Arial"/>
        <w:sz w:val="18"/>
        <w:szCs w:val="18"/>
      </w:rPr>
      <w:fldChar w:fldCharType="begin"/>
    </w:r>
    <w:r w:rsidR="004753FF" w:rsidRPr="00384C73">
      <w:rPr>
        <w:rFonts w:ascii="Arial" w:eastAsia="Arial" w:hAnsi="Arial" w:cs="Arial"/>
        <w:sz w:val="18"/>
        <w:szCs w:val="18"/>
      </w:rPr>
      <w:instrText>PAGE</w:instrText>
    </w:r>
    <w:r w:rsidR="004753FF" w:rsidRPr="00384C73">
      <w:rPr>
        <w:rFonts w:ascii="Arial" w:eastAsia="Arial" w:hAnsi="Arial" w:cs="Arial"/>
        <w:sz w:val="18"/>
        <w:szCs w:val="18"/>
      </w:rPr>
      <w:fldChar w:fldCharType="separate"/>
    </w:r>
    <w:r w:rsidR="005A1B63">
      <w:rPr>
        <w:rFonts w:ascii="Arial" w:eastAsia="Arial" w:hAnsi="Arial" w:cs="Arial"/>
        <w:noProof/>
        <w:sz w:val="18"/>
        <w:szCs w:val="18"/>
      </w:rPr>
      <w:t>10</w:t>
    </w:r>
    <w:r w:rsidR="004753FF" w:rsidRPr="00384C73">
      <w:rPr>
        <w:rFonts w:ascii="Arial" w:eastAsia="Arial" w:hAnsi="Arial" w:cs="Arial"/>
        <w:sz w:val="18"/>
        <w:szCs w:val="18"/>
      </w:rPr>
      <w:fldChar w:fldCharType="end"/>
    </w:r>
    <w:r w:rsidR="004753FF" w:rsidRPr="00384C73">
      <w:rPr>
        <w:rFonts w:ascii="Arial" w:eastAsia="Arial" w:hAnsi="Arial" w:cs="Arial"/>
        <w:sz w:val="18"/>
        <w:szCs w:val="18"/>
      </w:rPr>
      <w:t xml:space="preserve"> von </w:t>
    </w:r>
    <w:r w:rsidR="004753FF" w:rsidRPr="00384C73">
      <w:rPr>
        <w:rFonts w:ascii="Arial" w:eastAsia="Arial" w:hAnsi="Arial" w:cs="Arial"/>
        <w:sz w:val="18"/>
        <w:szCs w:val="18"/>
      </w:rPr>
      <w:fldChar w:fldCharType="begin"/>
    </w:r>
    <w:r w:rsidR="004753FF" w:rsidRPr="00384C73">
      <w:rPr>
        <w:rFonts w:ascii="Arial" w:eastAsia="Arial" w:hAnsi="Arial" w:cs="Arial"/>
        <w:sz w:val="18"/>
        <w:szCs w:val="18"/>
      </w:rPr>
      <w:instrText>NUMPAGES</w:instrText>
    </w:r>
    <w:r w:rsidR="004753FF" w:rsidRPr="00384C73">
      <w:rPr>
        <w:rFonts w:ascii="Arial" w:eastAsia="Arial" w:hAnsi="Arial" w:cs="Arial"/>
        <w:sz w:val="18"/>
        <w:szCs w:val="18"/>
      </w:rPr>
      <w:fldChar w:fldCharType="separate"/>
    </w:r>
    <w:r w:rsidR="005A1B63">
      <w:rPr>
        <w:rFonts w:ascii="Arial" w:eastAsia="Arial" w:hAnsi="Arial" w:cs="Arial"/>
        <w:noProof/>
        <w:sz w:val="18"/>
        <w:szCs w:val="18"/>
      </w:rPr>
      <w:t>10</w:t>
    </w:r>
    <w:r w:rsidR="004753FF" w:rsidRPr="00384C73">
      <w:rPr>
        <w:rFonts w:ascii="Arial" w:eastAsia="Arial" w:hAnsi="Arial" w:cs="Arial"/>
        <w:sz w:val="18"/>
        <w:szCs w:val="18"/>
      </w:rPr>
      <w:fldChar w:fldCharType="end"/>
    </w:r>
  </w:p>
  <w:p w14:paraId="34D5233A" w14:textId="1E9E61CE" w:rsidR="004753FF" w:rsidRPr="00384C73" w:rsidRDefault="004753FF" w:rsidP="00730C74">
    <w:pPr>
      <w:tabs>
        <w:tab w:val="left" w:pos="4060"/>
      </w:tabs>
      <w:spacing w:after="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5FE6" w14:textId="53F2CD3E" w:rsidR="00B445CD" w:rsidRPr="00384C73" w:rsidRDefault="004F4D1B">
    <w:pPr>
      <w:pStyle w:val="Fuzeile"/>
      <w:rPr>
        <w:rFonts w:ascii="Arial" w:hAnsi="Arial" w:cs="Arial"/>
        <w:sz w:val="18"/>
        <w:szCs w:val="18"/>
      </w:rPr>
    </w:pPr>
    <w:r w:rsidRPr="00384C73">
      <w:rPr>
        <w:rFonts w:ascii="Arial" w:hAnsi="Arial" w:cs="Arial"/>
        <w:sz w:val="18"/>
        <w:szCs w:val="18"/>
      </w:rPr>
      <w:t>Klinkerfassade</w:t>
    </w:r>
    <w:r w:rsidR="00B445CD" w:rsidRPr="00384C73">
      <w:rPr>
        <w:rFonts w:ascii="Arial" w:hAnsi="Arial" w:cs="Arial"/>
        <w:sz w:val="18"/>
      </w:rPr>
      <w:tab/>
    </w:r>
    <w:r w:rsidR="00B445CD" w:rsidRPr="00384C73">
      <w:rPr>
        <w:rFonts w:ascii="Arial" w:hAnsi="Arial" w:cs="Arial"/>
        <w:sz w:val="18"/>
      </w:rPr>
      <w:tab/>
      <w:t xml:space="preserve">Seite </w:t>
    </w:r>
    <w:r w:rsidR="00B445CD" w:rsidRPr="00384C73">
      <w:rPr>
        <w:rStyle w:val="Seitenzahl"/>
        <w:rFonts w:ascii="Arial" w:hAnsi="Arial" w:cs="Arial"/>
        <w:sz w:val="18"/>
      </w:rPr>
      <w:fldChar w:fldCharType="begin"/>
    </w:r>
    <w:r w:rsidR="00B445CD" w:rsidRPr="00384C73">
      <w:rPr>
        <w:rStyle w:val="Seitenzahl"/>
        <w:rFonts w:ascii="Arial" w:hAnsi="Arial" w:cs="Arial"/>
        <w:sz w:val="18"/>
      </w:rPr>
      <w:instrText xml:space="preserve"> PAGE </w:instrText>
    </w:r>
    <w:r w:rsidR="00B445CD" w:rsidRPr="00384C73">
      <w:rPr>
        <w:rStyle w:val="Seitenzahl"/>
        <w:rFonts w:ascii="Arial" w:hAnsi="Arial" w:cs="Arial"/>
        <w:sz w:val="18"/>
      </w:rPr>
      <w:fldChar w:fldCharType="separate"/>
    </w:r>
    <w:r w:rsidR="000C02BE" w:rsidRPr="00384C73">
      <w:rPr>
        <w:rStyle w:val="Seitenzahl"/>
        <w:rFonts w:ascii="Arial" w:hAnsi="Arial" w:cs="Arial"/>
        <w:sz w:val="18"/>
      </w:rPr>
      <w:t>6</w:t>
    </w:r>
    <w:r w:rsidR="00B445CD" w:rsidRPr="00384C73">
      <w:rPr>
        <w:rStyle w:val="Seitenzahl"/>
        <w:rFonts w:ascii="Arial" w:hAnsi="Arial" w:cs="Arial"/>
        <w:sz w:val="18"/>
      </w:rPr>
      <w:fldChar w:fldCharType="end"/>
    </w:r>
    <w:r w:rsidR="00B445CD" w:rsidRPr="00384C73">
      <w:rPr>
        <w:rStyle w:val="Seitenzahl"/>
        <w:rFonts w:ascii="Arial" w:hAnsi="Arial" w:cs="Arial"/>
        <w:sz w:val="18"/>
      </w:rPr>
      <w:t xml:space="preserve"> von </w:t>
    </w:r>
    <w:r w:rsidR="00B445CD" w:rsidRPr="00384C73">
      <w:rPr>
        <w:rStyle w:val="Seitenzahl"/>
        <w:rFonts w:ascii="Arial" w:hAnsi="Arial" w:cs="Arial"/>
        <w:sz w:val="18"/>
      </w:rPr>
      <w:fldChar w:fldCharType="begin"/>
    </w:r>
    <w:r w:rsidR="00B445CD" w:rsidRPr="00384C73">
      <w:rPr>
        <w:rStyle w:val="Seitenzahl"/>
        <w:rFonts w:ascii="Arial" w:hAnsi="Arial" w:cs="Arial"/>
        <w:sz w:val="18"/>
      </w:rPr>
      <w:instrText xml:space="preserve"> NUMPAGES \*Arabic </w:instrText>
    </w:r>
    <w:r w:rsidR="00B445CD" w:rsidRPr="00384C73">
      <w:rPr>
        <w:rStyle w:val="Seitenzahl"/>
        <w:rFonts w:ascii="Arial" w:hAnsi="Arial" w:cs="Arial"/>
        <w:sz w:val="18"/>
      </w:rPr>
      <w:fldChar w:fldCharType="separate"/>
    </w:r>
    <w:r w:rsidR="008B1ECE" w:rsidRPr="00384C73">
      <w:rPr>
        <w:rStyle w:val="Seitenzahl"/>
        <w:rFonts w:ascii="Arial" w:hAnsi="Arial" w:cs="Arial"/>
        <w:sz w:val="18"/>
      </w:rPr>
      <w:t>8</w:t>
    </w:r>
    <w:r w:rsidR="00B445CD" w:rsidRPr="00384C73">
      <w:rPr>
        <w:rStyle w:val="Seitenzahl"/>
        <w:rFonts w:ascii="Arial" w:hAnsi="Arial" w:cs="Arial"/>
        <w:sz w:val="18"/>
      </w:rPr>
      <w:fldChar w:fldCharType="end"/>
    </w:r>
  </w:p>
  <w:p w14:paraId="45F1FC41" w14:textId="77777777" w:rsidR="00B445CD" w:rsidRPr="00384C73" w:rsidRDefault="00B445CD">
    <w:pPr>
      <w:pStyle w:val="Fuzeile"/>
      <w:rPr>
        <w:rFonts w:ascii="Arial" w:hAnsi="Arial" w:cs="Arial"/>
        <w:sz w:val="18"/>
        <w:szCs w:val="18"/>
      </w:rPr>
    </w:pPr>
  </w:p>
  <w:p w14:paraId="6F6733A2" w14:textId="77777777" w:rsidR="00B445CD" w:rsidRPr="00384C73" w:rsidRDefault="00B445C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8EAD" w14:textId="77777777" w:rsidR="004F4D1B" w:rsidRPr="00384C73" w:rsidRDefault="004F4D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0E1A4" w14:textId="77777777" w:rsidR="0054764A" w:rsidRPr="00384C73" w:rsidRDefault="0054764A">
      <w:r w:rsidRPr="00384C73">
        <w:separator/>
      </w:r>
    </w:p>
  </w:footnote>
  <w:footnote w:type="continuationSeparator" w:id="0">
    <w:p w14:paraId="6B4F717E" w14:textId="77777777" w:rsidR="0054764A" w:rsidRPr="00384C73" w:rsidRDefault="0054764A">
      <w:r w:rsidRPr="00384C73">
        <w:continuationSeparator/>
      </w:r>
    </w:p>
  </w:footnote>
  <w:footnote w:type="continuationNotice" w:id="1">
    <w:p w14:paraId="6478E6EA" w14:textId="77777777" w:rsidR="0054764A" w:rsidRDefault="005476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CA96" w14:textId="53C71C7B" w:rsidR="000C079C" w:rsidRPr="00384C73" w:rsidRDefault="000C079C" w:rsidP="00B01B90">
    <w:pPr>
      <w:tabs>
        <w:tab w:val="center" w:pos="4536"/>
        <w:tab w:val="right" w:pos="9072"/>
      </w:tabs>
      <w:rPr>
        <w:rFonts w:ascii="Arial" w:hAnsi="Arial"/>
        <w:sz w:val="22"/>
      </w:rPr>
    </w:pPr>
  </w:p>
  <w:p w14:paraId="16810135" w14:textId="729373B3" w:rsidR="00343BDF" w:rsidRPr="00384C73" w:rsidRDefault="00506E6F" w:rsidP="00B01B90">
    <w:pPr>
      <w:tabs>
        <w:tab w:val="center" w:pos="4536"/>
        <w:tab w:val="right" w:pos="9072"/>
      </w:tabs>
      <w:rPr>
        <w:rFonts w:ascii="Arial" w:hAnsi="Arial"/>
        <w:sz w:val="22"/>
      </w:rPr>
    </w:pPr>
    <w:r>
      <w:rPr>
        <w:noProof/>
        <w:lang w:eastAsia="de-DE"/>
      </w:rPr>
      <w:drawing>
        <wp:anchor distT="0" distB="0" distL="114300" distR="114300" simplePos="0" relativeHeight="251658240" behindDoc="0" locked="0" layoutInCell="1" allowOverlap="1" wp14:anchorId="5401D450" wp14:editId="11C6089B">
          <wp:simplePos x="0" y="0"/>
          <wp:positionH relativeFrom="column">
            <wp:posOffset>5023485</wp:posOffset>
          </wp:positionH>
          <wp:positionV relativeFrom="paragraph">
            <wp:posOffset>113665</wp:posOffset>
          </wp:positionV>
          <wp:extent cx="1050669" cy="766445"/>
          <wp:effectExtent l="0" t="0" r="0" b="0"/>
          <wp:wrapNone/>
          <wp:docPr id="1396516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669" cy="766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AD12C" w14:textId="3FA9DD16" w:rsidR="00343BDF" w:rsidRPr="00384C73" w:rsidRDefault="00343BDF" w:rsidP="00B01B90">
    <w:pPr>
      <w:tabs>
        <w:tab w:val="center" w:pos="4536"/>
        <w:tab w:val="right" w:pos="9072"/>
      </w:tabs>
      <w:rPr>
        <w:rFonts w:ascii="Arial" w:hAnsi="Arial"/>
        <w:sz w:val="22"/>
      </w:rPr>
    </w:pPr>
  </w:p>
  <w:p w14:paraId="1788FB00" w14:textId="06FCBB39" w:rsidR="004753FF" w:rsidRPr="00384C73" w:rsidRDefault="004753FF" w:rsidP="00B01B90">
    <w:pPr>
      <w:tabs>
        <w:tab w:val="center" w:pos="4536"/>
        <w:tab w:val="right" w:pos="9072"/>
      </w:tabs>
      <w:rPr>
        <w:rFonts w:ascii="Arial" w:hAnsi="Arial"/>
        <w:sz w:val="22"/>
      </w:rPr>
    </w:pPr>
  </w:p>
  <w:p w14:paraId="7D11F14F" w14:textId="29EB055C" w:rsidR="004753FF" w:rsidRPr="00384C73" w:rsidRDefault="004753FF" w:rsidP="00506E6F">
    <w:pPr>
      <w:tabs>
        <w:tab w:val="left" w:pos="708"/>
        <w:tab w:val="center" w:pos="4536"/>
        <w:tab w:val="right" w:pos="6803"/>
      </w:tabs>
      <w:spacing w:before="120" w:line="480" w:lineRule="exact"/>
      <w:rPr>
        <w:rFonts w:ascii="Arial" w:hAnsi="Arial" w:cs="Arial"/>
        <w:b/>
        <w:bCs/>
        <w:color w:val="000000" w:themeColor="text1"/>
        <w:sz w:val="56"/>
        <w:szCs w:val="56"/>
      </w:rPr>
    </w:pPr>
    <w:r w:rsidRPr="00384C73">
      <w:rPr>
        <w:rFonts w:ascii="Arial" w:hAnsi="Arial" w:cs="Arial"/>
        <w:b/>
        <w:bCs/>
        <w:color w:val="000000" w:themeColor="text1"/>
        <w:sz w:val="56"/>
        <w:szCs w:val="56"/>
      </w:rPr>
      <w:t>Presseinformation</w:t>
    </w:r>
  </w:p>
  <w:p w14:paraId="34635A63" w14:textId="6324B126" w:rsidR="004753FF" w:rsidRPr="00384C73" w:rsidRDefault="00506E6F" w:rsidP="00B01B90">
    <w:pPr>
      <w:tabs>
        <w:tab w:val="left" w:pos="708"/>
        <w:tab w:val="center" w:pos="4536"/>
        <w:tab w:val="right" w:pos="9072"/>
      </w:tabs>
      <w:spacing w:line="320" w:lineRule="exact"/>
      <w:rPr>
        <w:rFonts w:ascii="Arial" w:hAnsi="Arial" w:cs="Arial"/>
        <w:b/>
        <w:color w:val="000000" w:themeColor="text1"/>
        <w:sz w:val="18"/>
        <w:szCs w:val="18"/>
      </w:rPr>
    </w:pPr>
    <w:bookmarkStart w:id="1" w:name="_Hlk155206804"/>
    <w:r>
      <w:rPr>
        <w:rFonts w:ascii="Arial" w:hAnsi="Arial" w:cs="Arial"/>
        <w:b/>
        <w:color w:val="000000" w:themeColor="text1"/>
        <w:sz w:val="18"/>
        <w:szCs w:val="18"/>
      </w:rPr>
      <w:t>Fleck GmbH</w:t>
    </w:r>
    <w:r w:rsidR="004753FF" w:rsidRPr="00384C73">
      <w:rPr>
        <w:rFonts w:ascii="Arial" w:hAnsi="Arial" w:cs="Arial"/>
        <w:bCs/>
        <w:color w:val="000000" w:themeColor="text1"/>
        <w:sz w:val="18"/>
        <w:szCs w:val="18"/>
      </w:rPr>
      <w:t xml:space="preserve">, </w:t>
    </w:r>
    <w:r>
      <w:rPr>
        <w:rFonts w:ascii="Arial" w:hAnsi="Arial" w:cs="Arial"/>
        <w:bCs/>
        <w:color w:val="000000" w:themeColor="text1"/>
        <w:sz w:val="18"/>
        <w:szCs w:val="18"/>
      </w:rPr>
      <w:t>Industriestraße 12</w:t>
    </w:r>
    <w:r w:rsidR="004753FF" w:rsidRPr="00384C73">
      <w:rPr>
        <w:rFonts w:ascii="Arial" w:hAnsi="Arial" w:cs="Arial"/>
        <w:bCs/>
        <w:color w:val="000000" w:themeColor="text1"/>
        <w:sz w:val="18"/>
        <w:szCs w:val="18"/>
      </w:rPr>
      <w:t xml:space="preserve">, </w:t>
    </w:r>
    <w:r w:rsidR="0075122C">
      <w:rPr>
        <w:rFonts w:ascii="Arial" w:hAnsi="Arial" w:cs="Arial"/>
        <w:bCs/>
        <w:color w:val="000000" w:themeColor="text1"/>
        <w:sz w:val="18"/>
        <w:szCs w:val="18"/>
      </w:rPr>
      <w:t>45711 Datteln</w:t>
    </w:r>
  </w:p>
  <w:p w14:paraId="628F5703" w14:textId="77777777" w:rsidR="004753FF" w:rsidRPr="00384C73" w:rsidRDefault="004753FF" w:rsidP="00B01B90">
    <w:pPr>
      <w:tabs>
        <w:tab w:val="left" w:pos="708"/>
        <w:tab w:val="center" w:pos="4536"/>
        <w:tab w:val="right" w:pos="9072"/>
      </w:tabs>
      <w:spacing w:line="320" w:lineRule="exact"/>
      <w:rPr>
        <w:rFonts w:ascii="Arial" w:hAnsi="Arial" w:cs="Arial"/>
        <w:bCs/>
        <w:color w:val="000000" w:themeColor="text1"/>
        <w:sz w:val="18"/>
        <w:szCs w:val="18"/>
      </w:rPr>
    </w:pPr>
    <w:r w:rsidRPr="00384C73">
      <w:rPr>
        <w:rFonts w:ascii="Arial" w:hAnsi="Arial" w:cs="Arial"/>
        <w:bCs/>
        <w:color w:val="000000" w:themeColor="text1"/>
        <w:sz w:val="18"/>
        <w:szCs w:val="18"/>
      </w:rPr>
      <w:t xml:space="preserve">Abdruck honorarfrei. Belegexemplar und Rückfragen bitte an: </w:t>
    </w:r>
  </w:p>
  <w:p w14:paraId="300A0022" w14:textId="5EFFA9B8" w:rsidR="004753FF" w:rsidRPr="00384C73" w:rsidRDefault="004753FF" w:rsidP="00B01B90">
    <w:pPr>
      <w:tabs>
        <w:tab w:val="left" w:pos="708"/>
        <w:tab w:val="center" w:pos="4536"/>
        <w:tab w:val="right" w:pos="9072"/>
      </w:tabs>
      <w:spacing w:line="320" w:lineRule="exact"/>
      <w:rPr>
        <w:rFonts w:ascii="Arial" w:hAnsi="Arial" w:cs="Arial"/>
        <w:bCs/>
        <w:color w:val="000000" w:themeColor="text1"/>
        <w:sz w:val="18"/>
        <w:szCs w:val="18"/>
      </w:rPr>
    </w:pPr>
    <w:r w:rsidRPr="00384C73">
      <w:rPr>
        <w:rFonts w:ascii="Arial" w:hAnsi="Arial" w:cs="Arial"/>
        <w:b/>
        <w:color w:val="000000" w:themeColor="text1"/>
        <w:sz w:val="18"/>
        <w:szCs w:val="18"/>
      </w:rPr>
      <w:t>Kommunikation2B</w:t>
    </w:r>
    <w:r w:rsidRPr="00384C73">
      <w:rPr>
        <w:rFonts w:ascii="Arial" w:hAnsi="Arial" w:cs="Arial"/>
        <w:bCs/>
        <w:color w:val="000000" w:themeColor="text1"/>
        <w:sz w:val="18"/>
        <w:szCs w:val="18"/>
      </w:rPr>
      <w:t xml:space="preserve">, </w:t>
    </w:r>
    <w:r w:rsidR="001B69DF">
      <w:rPr>
        <w:rFonts w:ascii="Arial" w:hAnsi="Arial" w:cs="Arial"/>
        <w:bCs/>
        <w:color w:val="000000" w:themeColor="text1"/>
        <w:sz w:val="18"/>
        <w:szCs w:val="18"/>
      </w:rPr>
      <w:t>Saarlandstraße 117</w:t>
    </w:r>
    <w:r w:rsidRPr="00384C73">
      <w:rPr>
        <w:rFonts w:ascii="Arial" w:hAnsi="Arial" w:cs="Arial"/>
        <w:bCs/>
        <w:color w:val="000000" w:themeColor="text1"/>
        <w:sz w:val="18"/>
        <w:szCs w:val="18"/>
      </w:rPr>
      <w:t>, 441</w:t>
    </w:r>
    <w:r w:rsidR="001B69DF">
      <w:rPr>
        <w:rFonts w:ascii="Arial" w:hAnsi="Arial" w:cs="Arial"/>
        <w:bCs/>
        <w:color w:val="000000" w:themeColor="text1"/>
        <w:sz w:val="18"/>
        <w:szCs w:val="18"/>
      </w:rPr>
      <w:t>39</w:t>
    </w:r>
    <w:r w:rsidRPr="00384C73">
      <w:rPr>
        <w:rFonts w:ascii="Arial" w:hAnsi="Arial" w:cs="Arial"/>
        <w:bCs/>
        <w:color w:val="000000" w:themeColor="text1"/>
        <w:sz w:val="18"/>
        <w:szCs w:val="18"/>
      </w:rPr>
      <w:t xml:space="preserve"> Dortmund, Fon: 0231/33049323</w:t>
    </w:r>
  </w:p>
  <w:bookmarkEnd w:id="1"/>
  <w:p w14:paraId="766B262F" w14:textId="558998B9" w:rsidR="004753FF" w:rsidRPr="00384C73" w:rsidRDefault="004753FF" w:rsidP="000C079C">
    <w:pPr>
      <w:tabs>
        <w:tab w:val="left" w:pos="708"/>
        <w:tab w:val="center" w:pos="4536"/>
        <w:tab w:val="right" w:pos="9072"/>
      </w:tabs>
      <w:spacing w:line="320" w:lineRule="exact"/>
      <w:rPr>
        <w:rFonts w:ascii="Arial" w:eastAsia="Arial" w:hAnsi="Arial" w:cs="Arial"/>
        <w:sz w:val="22"/>
        <w:szCs w:val="22"/>
      </w:rPr>
    </w:pPr>
  </w:p>
  <w:p w14:paraId="7FA987BD" w14:textId="77777777" w:rsidR="004753FF" w:rsidRPr="00384C73" w:rsidRDefault="004753FF" w:rsidP="00B01B90">
    <w:pPr>
      <w:tabs>
        <w:tab w:val="left" w:pos="708"/>
      </w:tabs>
      <w:spacing w:line="320" w:lineRule="auto"/>
      <w:rPr>
        <w:rFonts w:ascii="Arial" w:eastAsia="Arial" w:hAnsi="Arial" w:cs="Arial"/>
        <w:color w:val="FFFFF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E622" w14:textId="77777777" w:rsidR="004F4D1B" w:rsidRPr="00384C73" w:rsidRDefault="004F4D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5F7C" w14:textId="77777777" w:rsidR="00B445CD" w:rsidRPr="00384C73" w:rsidRDefault="00B445CD">
    <w:pPr>
      <w:pStyle w:val="Kopfzeile"/>
    </w:pPr>
  </w:p>
  <w:p w14:paraId="07E8F869" w14:textId="77777777" w:rsidR="00B445CD" w:rsidRPr="00384C73" w:rsidRDefault="00B445CD">
    <w:pPr>
      <w:pStyle w:val="Kopfzeile"/>
    </w:pPr>
  </w:p>
  <w:p w14:paraId="0F8E77E3" w14:textId="25EA383B" w:rsidR="00B445CD" w:rsidRPr="00384C73" w:rsidRDefault="00B445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7F532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155367E"/>
    <w:multiLevelType w:val="multilevel"/>
    <w:tmpl w:val="A0BA8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F032ED"/>
    <w:multiLevelType w:val="multilevel"/>
    <w:tmpl w:val="C01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DB04D5"/>
    <w:multiLevelType w:val="hybridMultilevel"/>
    <w:tmpl w:val="FC52893E"/>
    <w:lvl w:ilvl="0" w:tplc="41B41020">
      <w:start w:val="1"/>
      <w:numFmt w:val="bullet"/>
      <w:lvlText w:val=""/>
      <w:lvlJc w:val="left"/>
      <w:pPr>
        <w:ind w:left="720" w:hanging="360"/>
      </w:pPr>
      <w:rPr>
        <w:rFonts w:ascii="Symbol" w:hAnsi="Symbol" w:hint="default"/>
      </w:rPr>
    </w:lvl>
    <w:lvl w:ilvl="1" w:tplc="E9C23ABC">
      <w:start w:val="1"/>
      <w:numFmt w:val="bullet"/>
      <w:lvlText w:val="o"/>
      <w:lvlJc w:val="left"/>
      <w:pPr>
        <w:ind w:left="1440" w:hanging="360"/>
      </w:pPr>
      <w:rPr>
        <w:rFonts w:ascii="Courier New" w:hAnsi="Courier New" w:cs="Courier New" w:hint="default"/>
      </w:rPr>
    </w:lvl>
    <w:lvl w:ilvl="2" w:tplc="AB4ABE5C">
      <w:start w:val="1"/>
      <w:numFmt w:val="bullet"/>
      <w:lvlText w:val=""/>
      <w:lvlJc w:val="left"/>
      <w:pPr>
        <w:ind w:left="2160" w:hanging="360"/>
      </w:pPr>
      <w:rPr>
        <w:rFonts w:ascii="Wingdings" w:hAnsi="Wingdings" w:hint="default"/>
      </w:rPr>
    </w:lvl>
    <w:lvl w:ilvl="3" w:tplc="7232898E">
      <w:start w:val="1"/>
      <w:numFmt w:val="bullet"/>
      <w:lvlText w:val=""/>
      <w:lvlJc w:val="left"/>
      <w:pPr>
        <w:ind w:left="2880" w:hanging="360"/>
      </w:pPr>
      <w:rPr>
        <w:rFonts w:ascii="Symbol" w:hAnsi="Symbol" w:hint="default"/>
      </w:rPr>
    </w:lvl>
    <w:lvl w:ilvl="4" w:tplc="843C6E72">
      <w:start w:val="1"/>
      <w:numFmt w:val="bullet"/>
      <w:lvlText w:val="o"/>
      <w:lvlJc w:val="left"/>
      <w:pPr>
        <w:ind w:left="3600" w:hanging="360"/>
      </w:pPr>
      <w:rPr>
        <w:rFonts w:ascii="Courier New" w:hAnsi="Courier New" w:cs="Courier New" w:hint="default"/>
      </w:rPr>
    </w:lvl>
    <w:lvl w:ilvl="5" w:tplc="887C7878">
      <w:start w:val="1"/>
      <w:numFmt w:val="bullet"/>
      <w:lvlText w:val=""/>
      <w:lvlJc w:val="left"/>
      <w:pPr>
        <w:ind w:left="4320" w:hanging="360"/>
      </w:pPr>
      <w:rPr>
        <w:rFonts w:ascii="Wingdings" w:hAnsi="Wingdings" w:hint="default"/>
      </w:rPr>
    </w:lvl>
    <w:lvl w:ilvl="6" w:tplc="0BD2E674">
      <w:start w:val="1"/>
      <w:numFmt w:val="bullet"/>
      <w:lvlText w:val=""/>
      <w:lvlJc w:val="left"/>
      <w:pPr>
        <w:ind w:left="5040" w:hanging="360"/>
      </w:pPr>
      <w:rPr>
        <w:rFonts w:ascii="Symbol" w:hAnsi="Symbol" w:hint="default"/>
      </w:rPr>
    </w:lvl>
    <w:lvl w:ilvl="7" w:tplc="7352AD3C">
      <w:start w:val="1"/>
      <w:numFmt w:val="bullet"/>
      <w:lvlText w:val="o"/>
      <w:lvlJc w:val="left"/>
      <w:pPr>
        <w:ind w:left="5760" w:hanging="360"/>
      </w:pPr>
      <w:rPr>
        <w:rFonts w:ascii="Courier New" w:hAnsi="Courier New" w:cs="Courier New" w:hint="default"/>
      </w:rPr>
    </w:lvl>
    <w:lvl w:ilvl="8" w:tplc="51409D0C">
      <w:start w:val="1"/>
      <w:numFmt w:val="bullet"/>
      <w:lvlText w:val=""/>
      <w:lvlJc w:val="left"/>
      <w:pPr>
        <w:ind w:left="6480" w:hanging="360"/>
      </w:pPr>
      <w:rPr>
        <w:rFonts w:ascii="Wingdings" w:hAnsi="Wingdings" w:hint="default"/>
      </w:rPr>
    </w:lvl>
  </w:abstractNum>
  <w:abstractNum w:abstractNumId="5" w15:restartNumberingAfterBreak="0">
    <w:nsid w:val="4B1A6E95"/>
    <w:multiLevelType w:val="multilevel"/>
    <w:tmpl w:val="4D925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712C10"/>
    <w:multiLevelType w:val="hybridMultilevel"/>
    <w:tmpl w:val="CABAEF50"/>
    <w:lvl w:ilvl="0" w:tplc="4C024AE8">
      <w:numFmt w:val="bullet"/>
      <w:lvlText w:val="-"/>
      <w:lvlJc w:val="left"/>
      <w:pPr>
        <w:ind w:left="720" w:hanging="360"/>
      </w:pPr>
      <w:rPr>
        <w:rFonts w:ascii="Arial" w:eastAsia="Times New Roman" w:hAnsi="Arial" w:cs="Arial" w:hint="default"/>
      </w:rPr>
    </w:lvl>
    <w:lvl w:ilvl="1" w:tplc="2662F768">
      <w:start w:val="1"/>
      <w:numFmt w:val="bullet"/>
      <w:lvlText w:val="o"/>
      <w:lvlJc w:val="left"/>
      <w:pPr>
        <w:ind w:left="1440" w:hanging="360"/>
      </w:pPr>
      <w:rPr>
        <w:rFonts w:ascii="Courier New" w:hAnsi="Courier New" w:cs="Courier New" w:hint="default"/>
      </w:rPr>
    </w:lvl>
    <w:lvl w:ilvl="2" w:tplc="DA487FD6">
      <w:start w:val="1"/>
      <w:numFmt w:val="bullet"/>
      <w:lvlText w:val=""/>
      <w:lvlJc w:val="left"/>
      <w:pPr>
        <w:ind w:left="2160" w:hanging="360"/>
      </w:pPr>
      <w:rPr>
        <w:rFonts w:ascii="Wingdings" w:hAnsi="Wingdings" w:hint="default"/>
      </w:rPr>
    </w:lvl>
    <w:lvl w:ilvl="3" w:tplc="CA2C7028">
      <w:start w:val="1"/>
      <w:numFmt w:val="bullet"/>
      <w:lvlText w:val=""/>
      <w:lvlJc w:val="left"/>
      <w:pPr>
        <w:ind w:left="2880" w:hanging="360"/>
      </w:pPr>
      <w:rPr>
        <w:rFonts w:ascii="Symbol" w:hAnsi="Symbol" w:hint="default"/>
      </w:rPr>
    </w:lvl>
    <w:lvl w:ilvl="4" w:tplc="10E0B2B4">
      <w:start w:val="1"/>
      <w:numFmt w:val="bullet"/>
      <w:lvlText w:val="o"/>
      <w:lvlJc w:val="left"/>
      <w:pPr>
        <w:ind w:left="3600" w:hanging="360"/>
      </w:pPr>
      <w:rPr>
        <w:rFonts w:ascii="Courier New" w:hAnsi="Courier New" w:cs="Courier New" w:hint="default"/>
      </w:rPr>
    </w:lvl>
    <w:lvl w:ilvl="5" w:tplc="47E0B202">
      <w:start w:val="1"/>
      <w:numFmt w:val="bullet"/>
      <w:lvlText w:val=""/>
      <w:lvlJc w:val="left"/>
      <w:pPr>
        <w:ind w:left="4320" w:hanging="360"/>
      </w:pPr>
      <w:rPr>
        <w:rFonts w:ascii="Wingdings" w:hAnsi="Wingdings" w:hint="default"/>
      </w:rPr>
    </w:lvl>
    <w:lvl w:ilvl="6" w:tplc="6B66BB38">
      <w:start w:val="1"/>
      <w:numFmt w:val="bullet"/>
      <w:lvlText w:val=""/>
      <w:lvlJc w:val="left"/>
      <w:pPr>
        <w:ind w:left="5040" w:hanging="360"/>
      </w:pPr>
      <w:rPr>
        <w:rFonts w:ascii="Symbol" w:hAnsi="Symbol" w:hint="default"/>
      </w:rPr>
    </w:lvl>
    <w:lvl w:ilvl="7" w:tplc="EB163FD8">
      <w:start w:val="1"/>
      <w:numFmt w:val="bullet"/>
      <w:lvlText w:val="o"/>
      <w:lvlJc w:val="left"/>
      <w:pPr>
        <w:ind w:left="5760" w:hanging="360"/>
      </w:pPr>
      <w:rPr>
        <w:rFonts w:ascii="Courier New" w:hAnsi="Courier New" w:cs="Courier New" w:hint="default"/>
      </w:rPr>
    </w:lvl>
    <w:lvl w:ilvl="8" w:tplc="C3A8B924">
      <w:start w:val="1"/>
      <w:numFmt w:val="bullet"/>
      <w:lvlText w:val=""/>
      <w:lvlJc w:val="left"/>
      <w:pPr>
        <w:ind w:left="6480" w:hanging="360"/>
      </w:pPr>
      <w:rPr>
        <w:rFonts w:ascii="Wingdings" w:hAnsi="Wingdings" w:hint="default"/>
      </w:rPr>
    </w:lvl>
  </w:abstractNum>
  <w:abstractNum w:abstractNumId="7" w15:restartNumberingAfterBreak="0">
    <w:nsid w:val="64D63560"/>
    <w:multiLevelType w:val="multilevel"/>
    <w:tmpl w:val="CCB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F74D73"/>
    <w:multiLevelType w:val="hybridMultilevel"/>
    <w:tmpl w:val="F3F80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7424674">
    <w:abstractNumId w:val="1"/>
  </w:num>
  <w:num w:numId="2" w16cid:durableId="116265188">
    <w:abstractNumId w:val="6"/>
  </w:num>
  <w:num w:numId="3" w16cid:durableId="785083558">
    <w:abstractNumId w:val="4"/>
  </w:num>
  <w:num w:numId="4" w16cid:durableId="1106116703">
    <w:abstractNumId w:val="8"/>
  </w:num>
  <w:num w:numId="5" w16cid:durableId="923493857">
    <w:abstractNumId w:val="3"/>
  </w:num>
  <w:num w:numId="6" w16cid:durableId="394283331">
    <w:abstractNumId w:val="7"/>
  </w:num>
  <w:num w:numId="7" w16cid:durableId="31616273">
    <w:abstractNumId w:val="5"/>
  </w:num>
  <w:num w:numId="8" w16cid:durableId="871916867">
    <w:abstractNumId w:val="2"/>
  </w:num>
  <w:num w:numId="9" w16cid:durableId="938441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F44"/>
    <w:rsid w:val="00004F42"/>
    <w:rsid w:val="00007575"/>
    <w:rsid w:val="0001177D"/>
    <w:rsid w:val="000125B6"/>
    <w:rsid w:val="00013288"/>
    <w:rsid w:val="00014EB0"/>
    <w:rsid w:val="00015CD1"/>
    <w:rsid w:val="00016898"/>
    <w:rsid w:val="00016A5D"/>
    <w:rsid w:val="0001793F"/>
    <w:rsid w:val="00017C64"/>
    <w:rsid w:val="0002072A"/>
    <w:rsid w:val="0002072F"/>
    <w:rsid w:val="00021A78"/>
    <w:rsid w:val="00021B53"/>
    <w:rsid w:val="000227AD"/>
    <w:rsid w:val="000232C3"/>
    <w:rsid w:val="000237DB"/>
    <w:rsid w:val="00023D7D"/>
    <w:rsid w:val="00024234"/>
    <w:rsid w:val="00026727"/>
    <w:rsid w:val="00026EC2"/>
    <w:rsid w:val="00030261"/>
    <w:rsid w:val="0003165F"/>
    <w:rsid w:val="00031BC7"/>
    <w:rsid w:val="000326CA"/>
    <w:rsid w:val="0003468C"/>
    <w:rsid w:val="00034948"/>
    <w:rsid w:val="00034B8F"/>
    <w:rsid w:val="0003710B"/>
    <w:rsid w:val="00037CB2"/>
    <w:rsid w:val="000411F5"/>
    <w:rsid w:val="00041C90"/>
    <w:rsid w:val="00041D6C"/>
    <w:rsid w:val="00043328"/>
    <w:rsid w:val="000454B1"/>
    <w:rsid w:val="000456B0"/>
    <w:rsid w:val="0004584C"/>
    <w:rsid w:val="00045A75"/>
    <w:rsid w:val="000477BE"/>
    <w:rsid w:val="00050170"/>
    <w:rsid w:val="00050657"/>
    <w:rsid w:val="00051067"/>
    <w:rsid w:val="000539E6"/>
    <w:rsid w:val="00053BA2"/>
    <w:rsid w:val="000559E7"/>
    <w:rsid w:val="000566CB"/>
    <w:rsid w:val="0005690F"/>
    <w:rsid w:val="00056FE7"/>
    <w:rsid w:val="00061EFA"/>
    <w:rsid w:val="00064485"/>
    <w:rsid w:val="00066768"/>
    <w:rsid w:val="000668C2"/>
    <w:rsid w:val="000671C3"/>
    <w:rsid w:val="00067725"/>
    <w:rsid w:val="00067DA6"/>
    <w:rsid w:val="00070081"/>
    <w:rsid w:val="00072643"/>
    <w:rsid w:val="00072749"/>
    <w:rsid w:val="00074AAA"/>
    <w:rsid w:val="000760E0"/>
    <w:rsid w:val="00076669"/>
    <w:rsid w:val="000777D7"/>
    <w:rsid w:val="000809B9"/>
    <w:rsid w:val="00081177"/>
    <w:rsid w:val="00082210"/>
    <w:rsid w:val="00084281"/>
    <w:rsid w:val="000843E1"/>
    <w:rsid w:val="00084516"/>
    <w:rsid w:val="0008455C"/>
    <w:rsid w:val="00086267"/>
    <w:rsid w:val="00086472"/>
    <w:rsid w:val="000927CB"/>
    <w:rsid w:val="0009281E"/>
    <w:rsid w:val="00092E38"/>
    <w:rsid w:val="00094191"/>
    <w:rsid w:val="0009568A"/>
    <w:rsid w:val="00095C1A"/>
    <w:rsid w:val="00096113"/>
    <w:rsid w:val="00096D12"/>
    <w:rsid w:val="00097040"/>
    <w:rsid w:val="000979A1"/>
    <w:rsid w:val="00097EF9"/>
    <w:rsid w:val="000A0932"/>
    <w:rsid w:val="000A0D3D"/>
    <w:rsid w:val="000A463C"/>
    <w:rsid w:val="000A6097"/>
    <w:rsid w:val="000A664D"/>
    <w:rsid w:val="000A74AF"/>
    <w:rsid w:val="000A79E5"/>
    <w:rsid w:val="000B1827"/>
    <w:rsid w:val="000B22E1"/>
    <w:rsid w:val="000B4413"/>
    <w:rsid w:val="000B5323"/>
    <w:rsid w:val="000B57E4"/>
    <w:rsid w:val="000B5EF3"/>
    <w:rsid w:val="000B62EB"/>
    <w:rsid w:val="000B7D86"/>
    <w:rsid w:val="000C00B5"/>
    <w:rsid w:val="000C02BE"/>
    <w:rsid w:val="000C079C"/>
    <w:rsid w:val="000C26FA"/>
    <w:rsid w:val="000C2916"/>
    <w:rsid w:val="000C3AB3"/>
    <w:rsid w:val="000C4000"/>
    <w:rsid w:val="000C62A2"/>
    <w:rsid w:val="000C6D2D"/>
    <w:rsid w:val="000C78BE"/>
    <w:rsid w:val="000C7D25"/>
    <w:rsid w:val="000C7F21"/>
    <w:rsid w:val="000D1052"/>
    <w:rsid w:val="000D1486"/>
    <w:rsid w:val="000D1768"/>
    <w:rsid w:val="000D20E2"/>
    <w:rsid w:val="000D247D"/>
    <w:rsid w:val="000D2888"/>
    <w:rsid w:val="000D2A24"/>
    <w:rsid w:val="000D315C"/>
    <w:rsid w:val="000D320E"/>
    <w:rsid w:val="000D3F90"/>
    <w:rsid w:val="000D592C"/>
    <w:rsid w:val="000D62BB"/>
    <w:rsid w:val="000D6973"/>
    <w:rsid w:val="000E0189"/>
    <w:rsid w:val="000E068E"/>
    <w:rsid w:val="000E14C0"/>
    <w:rsid w:val="000E168B"/>
    <w:rsid w:val="000E1BE4"/>
    <w:rsid w:val="000E2CB1"/>
    <w:rsid w:val="000E2F02"/>
    <w:rsid w:val="000E38D4"/>
    <w:rsid w:val="000E5E10"/>
    <w:rsid w:val="000E6CF0"/>
    <w:rsid w:val="000E7464"/>
    <w:rsid w:val="000E7524"/>
    <w:rsid w:val="000E7D52"/>
    <w:rsid w:val="000F0510"/>
    <w:rsid w:val="000F245C"/>
    <w:rsid w:val="000F2816"/>
    <w:rsid w:val="000F3D14"/>
    <w:rsid w:val="000F53C1"/>
    <w:rsid w:val="000F63B4"/>
    <w:rsid w:val="000F70AC"/>
    <w:rsid w:val="00101690"/>
    <w:rsid w:val="0010215D"/>
    <w:rsid w:val="00104319"/>
    <w:rsid w:val="00104818"/>
    <w:rsid w:val="00104D0E"/>
    <w:rsid w:val="001050C6"/>
    <w:rsid w:val="001050F1"/>
    <w:rsid w:val="00106246"/>
    <w:rsid w:val="0011035B"/>
    <w:rsid w:val="00110E91"/>
    <w:rsid w:val="00113B91"/>
    <w:rsid w:val="00115325"/>
    <w:rsid w:val="00115F59"/>
    <w:rsid w:val="00116C5A"/>
    <w:rsid w:val="00117E7F"/>
    <w:rsid w:val="00117F54"/>
    <w:rsid w:val="00120B21"/>
    <w:rsid w:val="00121165"/>
    <w:rsid w:val="00121474"/>
    <w:rsid w:val="00121D63"/>
    <w:rsid w:val="00122877"/>
    <w:rsid w:val="00122918"/>
    <w:rsid w:val="001252D4"/>
    <w:rsid w:val="00130FCF"/>
    <w:rsid w:val="0013159B"/>
    <w:rsid w:val="00132F59"/>
    <w:rsid w:val="00133EE9"/>
    <w:rsid w:val="00134E3D"/>
    <w:rsid w:val="00136DEF"/>
    <w:rsid w:val="001401F7"/>
    <w:rsid w:val="00140CEA"/>
    <w:rsid w:val="00141166"/>
    <w:rsid w:val="001411AA"/>
    <w:rsid w:val="0014176E"/>
    <w:rsid w:val="0014207E"/>
    <w:rsid w:val="001428F8"/>
    <w:rsid w:val="00143434"/>
    <w:rsid w:val="00143ED1"/>
    <w:rsid w:val="00145575"/>
    <w:rsid w:val="001461B0"/>
    <w:rsid w:val="001462F8"/>
    <w:rsid w:val="00146DBB"/>
    <w:rsid w:val="00147D19"/>
    <w:rsid w:val="00150EFF"/>
    <w:rsid w:val="00150FB7"/>
    <w:rsid w:val="00151772"/>
    <w:rsid w:val="001520D0"/>
    <w:rsid w:val="001529A2"/>
    <w:rsid w:val="001540C5"/>
    <w:rsid w:val="00154FC7"/>
    <w:rsid w:val="001561FB"/>
    <w:rsid w:val="0015674D"/>
    <w:rsid w:val="001621BA"/>
    <w:rsid w:val="0016381B"/>
    <w:rsid w:val="00163C17"/>
    <w:rsid w:val="0016472A"/>
    <w:rsid w:val="001652F6"/>
    <w:rsid w:val="00165A86"/>
    <w:rsid w:val="00165F60"/>
    <w:rsid w:val="0016685F"/>
    <w:rsid w:val="001723F4"/>
    <w:rsid w:val="00172A27"/>
    <w:rsid w:val="00174759"/>
    <w:rsid w:val="00174B2C"/>
    <w:rsid w:val="001762F7"/>
    <w:rsid w:val="00176E14"/>
    <w:rsid w:val="00176F57"/>
    <w:rsid w:val="00177C82"/>
    <w:rsid w:val="0018111A"/>
    <w:rsid w:val="00181740"/>
    <w:rsid w:val="00183AB2"/>
    <w:rsid w:val="001860A0"/>
    <w:rsid w:val="0018688D"/>
    <w:rsid w:val="00190046"/>
    <w:rsid w:val="00190FDE"/>
    <w:rsid w:val="001918E0"/>
    <w:rsid w:val="001928A6"/>
    <w:rsid w:val="00192961"/>
    <w:rsid w:val="0019503B"/>
    <w:rsid w:val="001979B2"/>
    <w:rsid w:val="001A6E58"/>
    <w:rsid w:val="001A7229"/>
    <w:rsid w:val="001A72C8"/>
    <w:rsid w:val="001B0047"/>
    <w:rsid w:val="001B0352"/>
    <w:rsid w:val="001B1D02"/>
    <w:rsid w:val="001B2746"/>
    <w:rsid w:val="001B2892"/>
    <w:rsid w:val="001B301E"/>
    <w:rsid w:val="001B36A7"/>
    <w:rsid w:val="001B38D8"/>
    <w:rsid w:val="001B3947"/>
    <w:rsid w:val="001B3BAB"/>
    <w:rsid w:val="001B4417"/>
    <w:rsid w:val="001B69DF"/>
    <w:rsid w:val="001B6F16"/>
    <w:rsid w:val="001C0AFE"/>
    <w:rsid w:val="001C2198"/>
    <w:rsid w:val="001C2429"/>
    <w:rsid w:val="001C2787"/>
    <w:rsid w:val="001C3326"/>
    <w:rsid w:val="001C3AC1"/>
    <w:rsid w:val="001C4D1D"/>
    <w:rsid w:val="001C4FC5"/>
    <w:rsid w:val="001C5905"/>
    <w:rsid w:val="001C5DB9"/>
    <w:rsid w:val="001C634E"/>
    <w:rsid w:val="001C6B27"/>
    <w:rsid w:val="001C746E"/>
    <w:rsid w:val="001D21D3"/>
    <w:rsid w:val="001D389C"/>
    <w:rsid w:val="001D4BFA"/>
    <w:rsid w:val="001D6BE7"/>
    <w:rsid w:val="001D7496"/>
    <w:rsid w:val="001E26A3"/>
    <w:rsid w:val="001E38D1"/>
    <w:rsid w:val="001E3A81"/>
    <w:rsid w:val="001E5567"/>
    <w:rsid w:val="001E6101"/>
    <w:rsid w:val="001E631C"/>
    <w:rsid w:val="001F02FC"/>
    <w:rsid w:val="001F299C"/>
    <w:rsid w:val="001F29FF"/>
    <w:rsid w:val="001F3006"/>
    <w:rsid w:val="001F53DF"/>
    <w:rsid w:val="001F548A"/>
    <w:rsid w:val="002004BD"/>
    <w:rsid w:val="00200DC3"/>
    <w:rsid w:val="00201714"/>
    <w:rsid w:val="0020205A"/>
    <w:rsid w:val="002038E3"/>
    <w:rsid w:val="00203960"/>
    <w:rsid w:val="00203968"/>
    <w:rsid w:val="00204BAE"/>
    <w:rsid w:val="00205EFA"/>
    <w:rsid w:val="002062E5"/>
    <w:rsid w:val="002103B6"/>
    <w:rsid w:val="002117AD"/>
    <w:rsid w:val="0021342C"/>
    <w:rsid w:val="00213808"/>
    <w:rsid w:val="0021399C"/>
    <w:rsid w:val="0021455E"/>
    <w:rsid w:val="00214C8A"/>
    <w:rsid w:val="00217343"/>
    <w:rsid w:val="00217D06"/>
    <w:rsid w:val="00217D13"/>
    <w:rsid w:val="002209A4"/>
    <w:rsid w:val="00220FD7"/>
    <w:rsid w:val="00221077"/>
    <w:rsid w:val="00221385"/>
    <w:rsid w:val="00221E30"/>
    <w:rsid w:val="0022241A"/>
    <w:rsid w:val="00222E5E"/>
    <w:rsid w:val="0022328B"/>
    <w:rsid w:val="00224258"/>
    <w:rsid w:val="00224487"/>
    <w:rsid w:val="00224CC9"/>
    <w:rsid w:val="00226B8D"/>
    <w:rsid w:val="002271EA"/>
    <w:rsid w:val="00227AAF"/>
    <w:rsid w:val="002311D6"/>
    <w:rsid w:val="00231805"/>
    <w:rsid w:val="00232575"/>
    <w:rsid w:val="00233DF5"/>
    <w:rsid w:val="00235427"/>
    <w:rsid w:val="002377F7"/>
    <w:rsid w:val="00240C88"/>
    <w:rsid w:val="00240CCD"/>
    <w:rsid w:val="00241D4B"/>
    <w:rsid w:val="00242480"/>
    <w:rsid w:val="00242E16"/>
    <w:rsid w:val="00243F7A"/>
    <w:rsid w:val="002440E5"/>
    <w:rsid w:val="002442ED"/>
    <w:rsid w:val="0024496F"/>
    <w:rsid w:val="00244FC7"/>
    <w:rsid w:val="00246316"/>
    <w:rsid w:val="002474A7"/>
    <w:rsid w:val="00247776"/>
    <w:rsid w:val="00247803"/>
    <w:rsid w:val="002523E8"/>
    <w:rsid w:val="00252EA3"/>
    <w:rsid w:val="00253198"/>
    <w:rsid w:val="00253711"/>
    <w:rsid w:val="0025546E"/>
    <w:rsid w:val="00255DB1"/>
    <w:rsid w:val="00257191"/>
    <w:rsid w:val="00257AFF"/>
    <w:rsid w:val="00262B7F"/>
    <w:rsid w:val="00263401"/>
    <w:rsid w:val="002647BF"/>
    <w:rsid w:val="00265438"/>
    <w:rsid w:val="0026603F"/>
    <w:rsid w:val="002677E7"/>
    <w:rsid w:val="00270A91"/>
    <w:rsid w:val="00272B62"/>
    <w:rsid w:val="00272F67"/>
    <w:rsid w:val="00274361"/>
    <w:rsid w:val="00274CFC"/>
    <w:rsid w:val="00274F64"/>
    <w:rsid w:val="002777B1"/>
    <w:rsid w:val="00277E39"/>
    <w:rsid w:val="00280F7E"/>
    <w:rsid w:val="00281161"/>
    <w:rsid w:val="00281CE8"/>
    <w:rsid w:val="0028280E"/>
    <w:rsid w:val="00282F54"/>
    <w:rsid w:val="0028305B"/>
    <w:rsid w:val="002830EC"/>
    <w:rsid w:val="00284862"/>
    <w:rsid w:val="0028578F"/>
    <w:rsid w:val="00286505"/>
    <w:rsid w:val="00286F59"/>
    <w:rsid w:val="00287E45"/>
    <w:rsid w:val="0029009D"/>
    <w:rsid w:val="002903A8"/>
    <w:rsid w:val="002923A7"/>
    <w:rsid w:val="002936BD"/>
    <w:rsid w:val="002939A3"/>
    <w:rsid w:val="00294E1A"/>
    <w:rsid w:val="00295773"/>
    <w:rsid w:val="0029797B"/>
    <w:rsid w:val="002A0D27"/>
    <w:rsid w:val="002A1021"/>
    <w:rsid w:val="002A1F5D"/>
    <w:rsid w:val="002A211C"/>
    <w:rsid w:val="002A230B"/>
    <w:rsid w:val="002A3739"/>
    <w:rsid w:val="002A3B0E"/>
    <w:rsid w:val="002A3E44"/>
    <w:rsid w:val="002A4208"/>
    <w:rsid w:val="002A44C0"/>
    <w:rsid w:val="002A46CD"/>
    <w:rsid w:val="002A5A29"/>
    <w:rsid w:val="002A5E93"/>
    <w:rsid w:val="002A5EF6"/>
    <w:rsid w:val="002A68C4"/>
    <w:rsid w:val="002A75D7"/>
    <w:rsid w:val="002B1A08"/>
    <w:rsid w:val="002B1E9E"/>
    <w:rsid w:val="002B207B"/>
    <w:rsid w:val="002B2F92"/>
    <w:rsid w:val="002B2F97"/>
    <w:rsid w:val="002B6299"/>
    <w:rsid w:val="002B79E9"/>
    <w:rsid w:val="002C3847"/>
    <w:rsid w:val="002C448A"/>
    <w:rsid w:val="002C4AC9"/>
    <w:rsid w:val="002C4C1E"/>
    <w:rsid w:val="002C5B38"/>
    <w:rsid w:val="002C671C"/>
    <w:rsid w:val="002D0FD4"/>
    <w:rsid w:val="002D264F"/>
    <w:rsid w:val="002D2BE8"/>
    <w:rsid w:val="002D3369"/>
    <w:rsid w:val="002D33FD"/>
    <w:rsid w:val="002D3572"/>
    <w:rsid w:val="002D65BA"/>
    <w:rsid w:val="002E0213"/>
    <w:rsid w:val="002E0732"/>
    <w:rsid w:val="002E09BF"/>
    <w:rsid w:val="002E0CA7"/>
    <w:rsid w:val="002E123D"/>
    <w:rsid w:val="002E16F9"/>
    <w:rsid w:val="002E3423"/>
    <w:rsid w:val="002E39D3"/>
    <w:rsid w:val="002E4620"/>
    <w:rsid w:val="002E5F57"/>
    <w:rsid w:val="002F213F"/>
    <w:rsid w:val="002F68A3"/>
    <w:rsid w:val="00300625"/>
    <w:rsid w:val="00303C01"/>
    <w:rsid w:val="003043CE"/>
    <w:rsid w:val="0030489E"/>
    <w:rsid w:val="0030498B"/>
    <w:rsid w:val="003050D4"/>
    <w:rsid w:val="00305535"/>
    <w:rsid w:val="00305ABC"/>
    <w:rsid w:val="003068AA"/>
    <w:rsid w:val="00306B6A"/>
    <w:rsid w:val="003078C6"/>
    <w:rsid w:val="00307BBC"/>
    <w:rsid w:val="00310021"/>
    <w:rsid w:val="00313A8E"/>
    <w:rsid w:val="00314105"/>
    <w:rsid w:val="00316675"/>
    <w:rsid w:val="0031707C"/>
    <w:rsid w:val="00317868"/>
    <w:rsid w:val="00317F9D"/>
    <w:rsid w:val="00323AD2"/>
    <w:rsid w:val="00324CEC"/>
    <w:rsid w:val="00325B1A"/>
    <w:rsid w:val="00330284"/>
    <w:rsid w:val="00330626"/>
    <w:rsid w:val="00330B0C"/>
    <w:rsid w:val="00331E10"/>
    <w:rsid w:val="003333B0"/>
    <w:rsid w:val="00333578"/>
    <w:rsid w:val="003358B7"/>
    <w:rsid w:val="0033649E"/>
    <w:rsid w:val="003376E9"/>
    <w:rsid w:val="00337773"/>
    <w:rsid w:val="003405CC"/>
    <w:rsid w:val="00340A93"/>
    <w:rsid w:val="00340AFC"/>
    <w:rsid w:val="00342361"/>
    <w:rsid w:val="00342933"/>
    <w:rsid w:val="00342B55"/>
    <w:rsid w:val="00342F7C"/>
    <w:rsid w:val="00343BDF"/>
    <w:rsid w:val="0034403E"/>
    <w:rsid w:val="003467B6"/>
    <w:rsid w:val="00347E55"/>
    <w:rsid w:val="00350151"/>
    <w:rsid w:val="00350849"/>
    <w:rsid w:val="0035353D"/>
    <w:rsid w:val="00353657"/>
    <w:rsid w:val="00354085"/>
    <w:rsid w:val="00356B60"/>
    <w:rsid w:val="00360FDF"/>
    <w:rsid w:val="00361AAF"/>
    <w:rsid w:val="00362CD9"/>
    <w:rsid w:val="0036370E"/>
    <w:rsid w:val="0036382B"/>
    <w:rsid w:val="00364CBA"/>
    <w:rsid w:val="00365E57"/>
    <w:rsid w:val="00367E3D"/>
    <w:rsid w:val="0037016D"/>
    <w:rsid w:val="00370860"/>
    <w:rsid w:val="003711A8"/>
    <w:rsid w:val="003725D8"/>
    <w:rsid w:val="0037345B"/>
    <w:rsid w:val="00374103"/>
    <w:rsid w:val="00374472"/>
    <w:rsid w:val="00374981"/>
    <w:rsid w:val="00375384"/>
    <w:rsid w:val="003760AE"/>
    <w:rsid w:val="003769FA"/>
    <w:rsid w:val="00377ABC"/>
    <w:rsid w:val="0038046C"/>
    <w:rsid w:val="00381B7E"/>
    <w:rsid w:val="00381F6C"/>
    <w:rsid w:val="00382F8F"/>
    <w:rsid w:val="0038445A"/>
    <w:rsid w:val="003847FE"/>
    <w:rsid w:val="00384C73"/>
    <w:rsid w:val="0038503D"/>
    <w:rsid w:val="00385321"/>
    <w:rsid w:val="00386FB4"/>
    <w:rsid w:val="00387338"/>
    <w:rsid w:val="00390BF5"/>
    <w:rsid w:val="00391001"/>
    <w:rsid w:val="003913AA"/>
    <w:rsid w:val="00393B25"/>
    <w:rsid w:val="00393B94"/>
    <w:rsid w:val="00396D8A"/>
    <w:rsid w:val="003A011D"/>
    <w:rsid w:val="003A0D72"/>
    <w:rsid w:val="003A0E97"/>
    <w:rsid w:val="003A277D"/>
    <w:rsid w:val="003A2DB9"/>
    <w:rsid w:val="003A336A"/>
    <w:rsid w:val="003A4E6E"/>
    <w:rsid w:val="003A54A2"/>
    <w:rsid w:val="003A6062"/>
    <w:rsid w:val="003A638D"/>
    <w:rsid w:val="003B027C"/>
    <w:rsid w:val="003B0CB4"/>
    <w:rsid w:val="003B1663"/>
    <w:rsid w:val="003B2104"/>
    <w:rsid w:val="003B2FED"/>
    <w:rsid w:val="003B327F"/>
    <w:rsid w:val="003B3580"/>
    <w:rsid w:val="003B537A"/>
    <w:rsid w:val="003B678D"/>
    <w:rsid w:val="003B6E0C"/>
    <w:rsid w:val="003B7669"/>
    <w:rsid w:val="003B7FA2"/>
    <w:rsid w:val="003C0636"/>
    <w:rsid w:val="003C1F66"/>
    <w:rsid w:val="003C2545"/>
    <w:rsid w:val="003C4302"/>
    <w:rsid w:val="003C499D"/>
    <w:rsid w:val="003C6555"/>
    <w:rsid w:val="003C6F5B"/>
    <w:rsid w:val="003C76B8"/>
    <w:rsid w:val="003D1C89"/>
    <w:rsid w:val="003D2A69"/>
    <w:rsid w:val="003D32FF"/>
    <w:rsid w:val="003D39E8"/>
    <w:rsid w:val="003D6B53"/>
    <w:rsid w:val="003D7D10"/>
    <w:rsid w:val="003E0E7D"/>
    <w:rsid w:val="003E1B3D"/>
    <w:rsid w:val="003E21DD"/>
    <w:rsid w:val="003E2B24"/>
    <w:rsid w:val="003E347B"/>
    <w:rsid w:val="003E42B1"/>
    <w:rsid w:val="003E4BBF"/>
    <w:rsid w:val="003F0BED"/>
    <w:rsid w:val="003F0D86"/>
    <w:rsid w:val="003F0E79"/>
    <w:rsid w:val="003F119F"/>
    <w:rsid w:val="003F1F17"/>
    <w:rsid w:val="003F37B1"/>
    <w:rsid w:val="003F3DEC"/>
    <w:rsid w:val="003F406C"/>
    <w:rsid w:val="003F4CE5"/>
    <w:rsid w:val="003F59FA"/>
    <w:rsid w:val="003F5D7A"/>
    <w:rsid w:val="0040070E"/>
    <w:rsid w:val="00400DD9"/>
    <w:rsid w:val="00401ECE"/>
    <w:rsid w:val="00402893"/>
    <w:rsid w:val="00404628"/>
    <w:rsid w:val="00404863"/>
    <w:rsid w:val="00405C42"/>
    <w:rsid w:val="00406191"/>
    <w:rsid w:val="004070A3"/>
    <w:rsid w:val="004134A2"/>
    <w:rsid w:val="00415466"/>
    <w:rsid w:val="00415A0F"/>
    <w:rsid w:val="00416548"/>
    <w:rsid w:val="00417254"/>
    <w:rsid w:val="00420C97"/>
    <w:rsid w:val="0042127C"/>
    <w:rsid w:val="00421A78"/>
    <w:rsid w:val="00421EB7"/>
    <w:rsid w:val="0042287B"/>
    <w:rsid w:val="00423373"/>
    <w:rsid w:val="004235D7"/>
    <w:rsid w:val="004238E5"/>
    <w:rsid w:val="004255B8"/>
    <w:rsid w:val="004263E9"/>
    <w:rsid w:val="00426894"/>
    <w:rsid w:val="004277E8"/>
    <w:rsid w:val="004300AD"/>
    <w:rsid w:val="004306B0"/>
    <w:rsid w:val="00431DA8"/>
    <w:rsid w:val="00432F81"/>
    <w:rsid w:val="0043304A"/>
    <w:rsid w:val="00435874"/>
    <w:rsid w:val="00436A67"/>
    <w:rsid w:val="00436EC7"/>
    <w:rsid w:val="00437645"/>
    <w:rsid w:val="00437821"/>
    <w:rsid w:val="004406F3"/>
    <w:rsid w:val="004413BF"/>
    <w:rsid w:val="004422DA"/>
    <w:rsid w:val="004424E0"/>
    <w:rsid w:val="00442620"/>
    <w:rsid w:val="00447986"/>
    <w:rsid w:val="0045086C"/>
    <w:rsid w:val="00450B72"/>
    <w:rsid w:val="00452269"/>
    <w:rsid w:val="0045292C"/>
    <w:rsid w:val="00452B2D"/>
    <w:rsid w:val="00453D70"/>
    <w:rsid w:val="0045536E"/>
    <w:rsid w:val="00456429"/>
    <w:rsid w:val="0046273B"/>
    <w:rsid w:val="00462B21"/>
    <w:rsid w:val="00462B73"/>
    <w:rsid w:val="00463690"/>
    <w:rsid w:val="0046376E"/>
    <w:rsid w:val="00466FE2"/>
    <w:rsid w:val="004671BA"/>
    <w:rsid w:val="004715ED"/>
    <w:rsid w:val="00471E45"/>
    <w:rsid w:val="00472822"/>
    <w:rsid w:val="004743E8"/>
    <w:rsid w:val="004753FF"/>
    <w:rsid w:val="004757A8"/>
    <w:rsid w:val="00475F28"/>
    <w:rsid w:val="004773A6"/>
    <w:rsid w:val="00477DA3"/>
    <w:rsid w:val="00480083"/>
    <w:rsid w:val="00483720"/>
    <w:rsid w:val="00483CD0"/>
    <w:rsid w:val="0049049D"/>
    <w:rsid w:val="004907D3"/>
    <w:rsid w:val="0049167E"/>
    <w:rsid w:val="00491AEA"/>
    <w:rsid w:val="004931AE"/>
    <w:rsid w:val="00493B73"/>
    <w:rsid w:val="00494C14"/>
    <w:rsid w:val="004964F0"/>
    <w:rsid w:val="004A07CA"/>
    <w:rsid w:val="004A133F"/>
    <w:rsid w:val="004A22C2"/>
    <w:rsid w:val="004A294C"/>
    <w:rsid w:val="004A2C27"/>
    <w:rsid w:val="004A33B6"/>
    <w:rsid w:val="004A36F0"/>
    <w:rsid w:val="004A383F"/>
    <w:rsid w:val="004A5550"/>
    <w:rsid w:val="004A607A"/>
    <w:rsid w:val="004A674B"/>
    <w:rsid w:val="004A708E"/>
    <w:rsid w:val="004A73D8"/>
    <w:rsid w:val="004B1357"/>
    <w:rsid w:val="004B1CC7"/>
    <w:rsid w:val="004B225F"/>
    <w:rsid w:val="004B32A3"/>
    <w:rsid w:val="004B5D4A"/>
    <w:rsid w:val="004B611F"/>
    <w:rsid w:val="004C0789"/>
    <w:rsid w:val="004C0B47"/>
    <w:rsid w:val="004C0BC3"/>
    <w:rsid w:val="004C1ACE"/>
    <w:rsid w:val="004C2453"/>
    <w:rsid w:val="004C3044"/>
    <w:rsid w:val="004C52C2"/>
    <w:rsid w:val="004C52F9"/>
    <w:rsid w:val="004C59C5"/>
    <w:rsid w:val="004C5A10"/>
    <w:rsid w:val="004C7990"/>
    <w:rsid w:val="004C7C6F"/>
    <w:rsid w:val="004D04E5"/>
    <w:rsid w:val="004D120B"/>
    <w:rsid w:val="004D1F86"/>
    <w:rsid w:val="004D368F"/>
    <w:rsid w:val="004D3B9F"/>
    <w:rsid w:val="004D4A9F"/>
    <w:rsid w:val="004D4B29"/>
    <w:rsid w:val="004D5903"/>
    <w:rsid w:val="004D5C79"/>
    <w:rsid w:val="004E2F31"/>
    <w:rsid w:val="004E3CBC"/>
    <w:rsid w:val="004E4F2F"/>
    <w:rsid w:val="004E54B6"/>
    <w:rsid w:val="004E5908"/>
    <w:rsid w:val="004E64D9"/>
    <w:rsid w:val="004E6787"/>
    <w:rsid w:val="004E68DA"/>
    <w:rsid w:val="004E6A9F"/>
    <w:rsid w:val="004E7ADA"/>
    <w:rsid w:val="004E7C14"/>
    <w:rsid w:val="004F02F7"/>
    <w:rsid w:val="004F0E49"/>
    <w:rsid w:val="004F10E5"/>
    <w:rsid w:val="004F15E3"/>
    <w:rsid w:val="004F315E"/>
    <w:rsid w:val="004F4272"/>
    <w:rsid w:val="004F4AEF"/>
    <w:rsid w:val="004F4D1B"/>
    <w:rsid w:val="004F4EE3"/>
    <w:rsid w:val="004F51B5"/>
    <w:rsid w:val="004F5A4E"/>
    <w:rsid w:val="004F60D7"/>
    <w:rsid w:val="004F6116"/>
    <w:rsid w:val="005001E7"/>
    <w:rsid w:val="0050027C"/>
    <w:rsid w:val="00500D77"/>
    <w:rsid w:val="00501845"/>
    <w:rsid w:val="0050342A"/>
    <w:rsid w:val="00504285"/>
    <w:rsid w:val="00504C34"/>
    <w:rsid w:val="0050547B"/>
    <w:rsid w:val="005054A2"/>
    <w:rsid w:val="00505D58"/>
    <w:rsid w:val="00506241"/>
    <w:rsid w:val="00506D8C"/>
    <w:rsid w:val="00506E01"/>
    <w:rsid w:val="00506E6F"/>
    <w:rsid w:val="005128AB"/>
    <w:rsid w:val="005135C2"/>
    <w:rsid w:val="005137CE"/>
    <w:rsid w:val="00514534"/>
    <w:rsid w:val="00514C26"/>
    <w:rsid w:val="0052185E"/>
    <w:rsid w:val="00522331"/>
    <w:rsid w:val="00523F51"/>
    <w:rsid w:val="005252D4"/>
    <w:rsid w:val="00525E16"/>
    <w:rsid w:val="00526A86"/>
    <w:rsid w:val="00526F23"/>
    <w:rsid w:val="00530126"/>
    <w:rsid w:val="0053069A"/>
    <w:rsid w:val="00530ABB"/>
    <w:rsid w:val="00531788"/>
    <w:rsid w:val="005319D7"/>
    <w:rsid w:val="00531AB6"/>
    <w:rsid w:val="00532EF8"/>
    <w:rsid w:val="00534A09"/>
    <w:rsid w:val="0053592E"/>
    <w:rsid w:val="00536280"/>
    <w:rsid w:val="0053660E"/>
    <w:rsid w:val="00536A47"/>
    <w:rsid w:val="00536CF6"/>
    <w:rsid w:val="00536DC5"/>
    <w:rsid w:val="00537623"/>
    <w:rsid w:val="00540081"/>
    <w:rsid w:val="005409FD"/>
    <w:rsid w:val="005413F6"/>
    <w:rsid w:val="00543559"/>
    <w:rsid w:val="0054498C"/>
    <w:rsid w:val="00544F14"/>
    <w:rsid w:val="0054517B"/>
    <w:rsid w:val="005469C9"/>
    <w:rsid w:val="005472D6"/>
    <w:rsid w:val="0054764A"/>
    <w:rsid w:val="00550193"/>
    <w:rsid w:val="00550C5A"/>
    <w:rsid w:val="00551084"/>
    <w:rsid w:val="00552285"/>
    <w:rsid w:val="005537C8"/>
    <w:rsid w:val="005553E1"/>
    <w:rsid w:val="00556251"/>
    <w:rsid w:val="00556A03"/>
    <w:rsid w:val="0056015D"/>
    <w:rsid w:val="005634D0"/>
    <w:rsid w:val="00563F7B"/>
    <w:rsid w:val="0056435C"/>
    <w:rsid w:val="005646D8"/>
    <w:rsid w:val="005656E9"/>
    <w:rsid w:val="0056705A"/>
    <w:rsid w:val="005718D0"/>
    <w:rsid w:val="0057415C"/>
    <w:rsid w:val="00574F27"/>
    <w:rsid w:val="00576572"/>
    <w:rsid w:val="0057761F"/>
    <w:rsid w:val="005810C1"/>
    <w:rsid w:val="0058375A"/>
    <w:rsid w:val="00585ED2"/>
    <w:rsid w:val="00586C4C"/>
    <w:rsid w:val="005872C4"/>
    <w:rsid w:val="00587B76"/>
    <w:rsid w:val="0059110D"/>
    <w:rsid w:val="00591DB0"/>
    <w:rsid w:val="005938D7"/>
    <w:rsid w:val="00594A35"/>
    <w:rsid w:val="00594AE9"/>
    <w:rsid w:val="00595831"/>
    <w:rsid w:val="005962B4"/>
    <w:rsid w:val="00596F74"/>
    <w:rsid w:val="00597A4B"/>
    <w:rsid w:val="005A1B63"/>
    <w:rsid w:val="005A1CD4"/>
    <w:rsid w:val="005A2908"/>
    <w:rsid w:val="005A2D22"/>
    <w:rsid w:val="005A3476"/>
    <w:rsid w:val="005A37D0"/>
    <w:rsid w:val="005A53B1"/>
    <w:rsid w:val="005A6763"/>
    <w:rsid w:val="005A7F2C"/>
    <w:rsid w:val="005B0353"/>
    <w:rsid w:val="005B15DF"/>
    <w:rsid w:val="005B1E2F"/>
    <w:rsid w:val="005B214C"/>
    <w:rsid w:val="005B271A"/>
    <w:rsid w:val="005B5047"/>
    <w:rsid w:val="005B73D7"/>
    <w:rsid w:val="005C0926"/>
    <w:rsid w:val="005C1116"/>
    <w:rsid w:val="005C1AF7"/>
    <w:rsid w:val="005C242E"/>
    <w:rsid w:val="005C2E41"/>
    <w:rsid w:val="005C34EC"/>
    <w:rsid w:val="005C5A05"/>
    <w:rsid w:val="005C6CD1"/>
    <w:rsid w:val="005C6FBA"/>
    <w:rsid w:val="005C74EA"/>
    <w:rsid w:val="005C7E2A"/>
    <w:rsid w:val="005D262F"/>
    <w:rsid w:val="005D3A3A"/>
    <w:rsid w:val="005D43E0"/>
    <w:rsid w:val="005D46A3"/>
    <w:rsid w:val="005D4E6E"/>
    <w:rsid w:val="005D4F72"/>
    <w:rsid w:val="005D6776"/>
    <w:rsid w:val="005E0229"/>
    <w:rsid w:val="005E0F13"/>
    <w:rsid w:val="005E16D7"/>
    <w:rsid w:val="005E1E62"/>
    <w:rsid w:val="005E1F09"/>
    <w:rsid w:val="005E2553"/>
    <w:rsid w:val="005E30EC"/>
    <w:rsid w:val="005E341A"/>
    <w:rsid w:val="005E350A"/>
    <w:rsid w:val="005E4D7E"/>
    <w:rsid w:val="005E505A"/>
    <w:rsid w:val="005E50F5"/>
    <w:rsid w:val="005E58C0"/>
    <w:rsid w:val="005E683D"/>
    <w:rsid w:val="005E7010"/>
    <w:rsid w:val="005E7455"/>
    <w:rsid w:val="005F03C5"/>
    <w:rsid w:val="005F13FE"/>
    <w:rsid w:val="005F17B8"/>
    <w:rsid w:val="005F1BF8"/>
    <w:rsid w:val="005F20A8"/>
    <w:rsid w:val="005F2820"/>
    <w:rsid w:val="005F2859"/>
    <w:rsid w:val="005F4182"/>
    <w:rsid w:val="005F46E8"/>
    <w:rsid w:val="005F5F84"/>
    <w:rsid w:val="005F6A39"/>
    <w:rsid w:val="005F7C7D"/>
    <w:rsid w:val="00600626"/>
    <w:rsid w:val="00600972"/>
    <w:rsid w:val="006009C6"/>
    <w:rsid w:val="00600EE6"/>
    <w:rsid w:val="0060194C"/>
    <w:rsid w:val="00601A88"/>
    <w:rsid w:val="006022F1"/>
    <w:rsid w:val="006037A9"/>
    <w:rsid w:val="00604E0B"/>
    <w:rsid w:val="00605DE8"/>
    <w:rsid w:val="00612513"/>
    <w:rsid w:val="00613424"/>
    <w:rsid w:val="00614C72"/>
    <w:rsid w:val="00614F86"/>
    <w:rsid w:val="00615D95"/>
    <w:rsid w:val="00615E6D"/>
    <w:rsid w:val="006161ED"/>
    <w:rsid w:val="006169B8"/>
    <w:rsid w:val="0061722E"/>
    <w:rsid w:val="006175CF"/>
    <w:rsid w:val="00617DEA"/>
    <w:rsid w:val="0062091F"/>
    <w:rsid w:val="0062252B"/>
    <w:rsid w:val="0062264B"/>
    <w:rsid w:val="006227AC"/>
    <w:rsid w:val="006237F8"/>
    <w:rsid w:val="00623F74"/>
    <w:rsid w:val="00623FA4"/>
    <w:rsid w:val="00625118"/>
    <w:rsid w:val="006257BC"/>
    <w:rsid w:val="006265D7"/>
    <w:rsid w:val="00626C1E"/>
    <w:rsid w:val="0063015E"/>
    <w:rsid w:val="0063066E"/>
    <w:rsid w:val="006313D8"/>
    <w:rsid w:val="00632BC6"/>
    <w:rsid w:val="006339A4"/>
    <w:rsid w:val="00633F6A"/>
    <w:rsid w:val="006340A5"/>
    <w:rsid w:val="00634B79"/>
    <w:rsid w:val="00634F87"/>
    <w:rsid w:val="00636AEA"/>
    <w:rsid w:val="00640486"/>
    <w:rsid w:val="00640530"/>
    <w:rsid w:val="0064089B"/>
    <w:rsid w:val="006408BD"/>
    <w:rsid w:val="00640D79"/>
    <w:rsid w:val="0064165A"/>
    <w:rsid w:val="00641ECE"/>
    <w:rsid w:val="00641EF8"/>
    <w:rsid w:val="006426C6"/>
    <w:rsid w:val="00642975"/>
    <w:rsid w:val="00642BA9"/>
    <w:rsid w:val="00645D30"/>
    <w:rsid w:val="00647D95"/>
    <w:rsid w:val="0065087C"/>
    <w:rsid w:val="00651DC4"/>
    <w:rsid w:val="00652346"/>
    <w:rsid w:val="00652C39"/>
    <w:rsid w:val="00654017"/>
    <w:rsid w:val="006543BA"/>
    <w:rsid w:val="00654CD1"/>
    <w:rsid w:val="00655837"/>
    <w:rsid w:val="00655A59"/>
    <w:rsid w:val="006571F4"/>
    <w:rsid w:val="0065723F"/>
    <w:rsid w:val="0066036D"/>
    <w:rsid w:val="00660A25"/>
    <w:rsid w:val="00662114"/>
    <w:rsid w:val="00663F58"/>
    <w:rsid w:val="006653BA"/>
    <w:rsid w:val="00667238"/>
    <w:rsid w:val="00667506"/>
    <w:rsid w:val="0067096B"/>
    <w:rsid w:val="006709D0"/>
    <w:rsid w:val="00670ACB"/>
    <w:rsid w:val="00670D36"/>
    <w:rsid w:val="00674FF7"/>
    <w:rsid w:val="006755DA"/>
    <w:rsid w:val="00675C3F"/>
    <w:rsid w:val="00680465"/>
    <w:rsid w:val="00680CEE"/>
    <w:rsid w:val="00682A05"/>
    <w:rsid w:val="00684D90"/>
    <w:rsid w:val="00685A84"/>
    <w:rsid w:val="00687528"/>
    <w:rsid w:val="0069254D"/>
    <w:rsid w:val="00692951"/>
    <w:rsid w:val="006929A4"/>
    <w:rsid w:val="00693A65"/>
    <w:rsid w:val="00696D2C"/>
    <w:rsid w:val="00696FE7"/>
    <w:rsid w:val="00697B88"/>
    <w:rsid w:val="006A2BFA"/>
    <w:rsid w:val="006A2DBE"/>
    <w:rsid w:val="006A4089"/>
    <w:rsid w:val="006A4D53"/>
    <w:rsid w:val="006A608F"/>
    <w:rsid w:val="006B0B6C"/>
    <w:rsid w:val="006B0C33"/>
    <w:rsid w:val="006B17A6"/>
    <w:rsid w:val="006B270F"/>
    <w:rsid w:val="006B379C"/>
    <w:rsid w:val="006B62B7"/>
    <w:rsid w:val="006B6611"/>
    <w:rsid w:val="006B7612"/>
    <w:rsid w:val="006B78B6"/>
    <w:rsid w:val="006B7F18"/>
    <w:rsid w:val="006C0568"/>
    <w:rsid w:val="006C0B37"/>
    <w:rsid w:val="006C1E31"/>
    <w:rsid w:val="006C1EEF"/>
    <w:rsid w:val="006C2039"/>
    <w:rsid w:val="006C220C"/>
    <w:rsid w:val="006C2541"/>
    <w:rsid w:val="006C26F4"/>
    <w:rsid w:val="006C3901"/>
    <w:rsid w:val="006C39F7"/>
    <w:rsid w:val="006C3F24"/>
    <w:rsid w:val="006C54E4"/>
    <w:rsid w:val="006C5BD0"/>
    <w:rsid w:val="006C5CAA"/>
    <w:rsid w:val="006C6B3A"/>
    <w:rsid w:val="006C6CAA"/>
    <w:rsid w:val="006C6DA2"/>
    <w:rsid w:val="006C73EE"/>
    <w:rsid w:val="006D0883"/>
    <w:rsid w:val="006D3BEF"/>
    <w:rsid w:val="006D44A4"/>
    <w:rsid w:val="006D53CE"/>
    <w:rsid w:val="006D6CE7"/>
    <w:rsid w:val="006E08B4"/>
    <w:rsid w:val="006E0E1F"/>
    <w:rsid w:val="006E102D"/>
    <w:rsid w:val="006E16D8"/>
    <w:rsid w:val="006E3089"/>
    <w:rsid w:val="006E309F"/>
    <w:rsid w:val="006E4615"/>
    <w:rsid w:val="006E466F"/>
    <w:rsid w:val="006E4778"/>
    <w:rsid w:val="006E546A"/>
    <w:rsid w:val="006F004A"/>
    <w:rsid w:val="006F2B0F"/>
    <w:rsid w:val="006F448D"/>
    <w:rsid w:val="006F44DA"/>
    <w:rsid w:val="006F5B9E"/>
    <w:rsid w:val="006F6322"/>
    <w:rsid w:val="006F709B"/>
    <w:rsid w:val="007006B3"/>
    <w:rsid w:val="00700B77"/>
    <w:rsid w:val="007019F0"/>
    <w:rsid w:val="00703AAE"/>
    <w:rsid w:val="00703AFF"/>
    <w:rsid w:val="00703E9F"/>
    <w:rsid w:val="00704106"/>
    <w:rsid w:val="00704511"/>
    <w:rsid w:val="00705D2B"/>
    <w:rsid w:val="007064B7"/>
    <w:rsid w:val="007067A5"/>
    <w:rsid w:val="007076DF"/>
    <w:rsid w:val="00710699"/>
    <w:rsid w:val="00710EB1"/>
    <w:rsid w:val="00711033"/>
    <w:rsid w:val="0071175D"/>
    <w:rsid w:val="0071217E"/>
    <w:rsid w:val="00712583"/>
    <w:rsid w:val="00715E22"/>
    <w:rsid w:val="00716192"/>
    <w:rsid w:val="007167C6"/>
    <w:rsid w:val="00716EDC"/>
    <w:rsid w:val="00716F9C"/>
    <w:rsid w:val="00717B1E"/>
    <w:rsid w:val="007208CE"/>
    <w:rsid w:val="007215BC"/>
    <w:rsid w:val="00721C0A"/>
    <w:rsid w:val="00721F89"/>
    <w:rsid w:val="007225FA"/>
    <w:rsid w:val="00722E8A"/>
    <w:rsid w:val="00722F5A"/>
    <w:rsid w:val="00723562"/>
    <w:rsid w:val="007243A0"/>
    <w:rsid w:val="0072468F"/>
    <w:rsid w:val="007254E9"/>
    <w:rsid w:val="00725A2E"/>
    <w:rsid w:val="00726857"/>
    <w:rsid w:val="00727CB1"/>
    <w:rsid w:val="00730C74"/>
    <w:rsid w:val="00730D2A"/>
    <w:rsid w:val="007326C9"/>
    <w:rsid w:val="00733833"/>
    <w:rsid w:val="0073482D"/>
    <w:rsid w:val="00735802"/>
    <w:rsid w:val="00735C15"/>
    <w:rsid w:val="00735C55"/>
    <w:rsid w:val="0073652F"/>
    <w:rsid w:val="007400CD"/>
    <w:rsid w:val="00740152"/>
    <w:rsid w:val="00740CFA"/>
    <w:rsid w:val="007410F8"/>
    <w:rsid w:val="00741E22"/>
    <w:rsid w:val="0074413A"/>
    <w:rsid w:val="00745177"/>
    <w:rsid w:val="007455A2"/>
    <w:rsid w:val="00745A77"/>
    <w:rsid w:val="00745E45"/>
    <w:rsid w:val="007468D2"/>
    <w:rsid w:val="00747FF7"/>
    <w:rsid w:val="00750C27"/>
    <w:rsid w:val="00750C82"/>
    <w:rsid w:val="0075122C"/>
    <w:rsid w:val="00751B18"/>
    <w:rsid w:val="0075299D"/>
    <w:rsid w:val="00753190"/>
    <w:rsid w:val="0075380C"/>
    <w:rsid w:val="007541DE"/>
    <w:rsid w:val="00755762"/>
    <w:rsid w:val="00755FBB"/>
    <w:rsid w:val="007560B1"/>
    <w:rsid w:val="007565F6"/>
    <w:rsid w:val="00760F07"/>
    <w:rsid w:val="0076157D"/>
    <w:rsid w:val="007626FB"/>
    <w:rsid w:val="00762A26"/>
    <w:rsid w:val="00765B09"/>
    <w:rsid w:val="00765D6E"/>
    <w:rsid w:val="00766F3F"/>
    <w:rsid w:val="007700A3"/>
    <w:rsid w:val="00771478"/>
    <w:rsid w:val="00772A0E"/>
    <w:rsid w:val="00772AFE"/>
    <w:rsid w:val="00776CAE"/>
    <w:rsid w:val="00777C85"/>
    <w:rsid w:val="00780231"/>
    <w:rsid w:val="007804DE"/>
    <w:rsid w:val="00782E19"/>
    <w:rsid w:val="00782FE4"/>
    <w:rsid w:val="00783342"/>
    <w:rsid w:val="00783854"/>
    <w:rsid w:val="00784B26"/>
    <w:rsid w:val="007856DC"/>
    <w:rsid w:val="00786E03"/>
    <w:rsid w:val="007875C6"/>
    <w:rsid w:val="0078790B"/>
    <w:rsid w:val="00790E5B"/>
    <w:rsid w:val="0079101F"/>
    <w:rsid w:val="00791C77"/>
    <w:rsid w:val="00793EE7"/>
    <w:rsid w:val="0079407B"/>
    <w:rsid w:val="00794A43"/>
    <w:rsid w:val="007952A6"/>
    <w:rsid w:val="007A06ED"/>
    <w:rsid w:val="007A110D"/>
    <w:rsid w:val="007A1C02"/>
    <w:rsid w:val="007A1D55"/>
    <w:rsid w:val="007A259F"/>
    <w:rsid w:val="007A2F14"/>
    <w:rsid w:val="007A3151"/>
    <w:rsid w:val="007A31C6"/>
    <w:rsid w:val="007A374B"/>
    <w:rsid w:val="007A56FC"/>
    <w:rsid w:val="007A6126"/>
    <w:rsid w:val="007A7808"/>
    <w:rsid w:val="007B1A0A"/>
    <w:rsid w:val="007B5BAF"/>
    <w:rsid w:val="007B7599"/>
    <w:rsid w:val="007C08B2"/>
    <w:rsid w:val="007C0984"/>
    <w:rsid w:val="007C1532"/>
    <w:rsid w:val="007C3AFE"/>
    <w:rsid w:val="007C4E5E"/>
    <w:rsid w:val="007C6E57"/>
    <w:rsid w:val="007C73AF"/>
    <w:rsid w:val="007D07B5"/>
    <w:rsid w:val="007D0EB9"/>
    <w:rsid w:val="007D1893"/>
    <w:rsid w:val="007D3835"/>
    <w:rsid w:val="007D540A"/>
    <w:rsid w:val="007D5A47"/>
    <w:rsid w:val="007D731B"/>
    <w:rsid w:val="007E046A"/>
    <w:rsid w:val="007E22C8"/>
    <w:rsid w:val="007E413B"/>
    <w:rsid w:val="007E4815"/>
    <w:rsid w:val="007E4968"/>
    <w:rsid w:val="007E6202"/>
    <w:rsid w:val="007E6995"/>
    <w:rsid w:val="007F0283"/>
    <w:rsid w:val="007F14C0"/>
    <w:rsid w:val="007F15A7"/>
    <w:rsid w:val="007F5C9E"/>
    <w:rsid w:val="00801A0C"/>
    <w:rsid w:val="008022F3"/>
    <w:rsid w:val="0080246F"/>
    <w:rsid w:val="008028E0"/>
    <w:rsid w:val="00803484"/>
    <w:rsid w:val="008049E3"/>
    <w:rsid w:val="0080596F"/>
    <w:rsid w:val="008118CE"/>
    <w:rsid w:val="008146BC"/>
    <w:rsid w:val="008154A8"/>
    <w:rsid w:val="0081578D"/>
    <w:rsid w:val="00816151"/>
    <w:rsid w:val="0081641A"/>
    <w:rsid w:val="0081699F"/>
    <w:rsid w:val="008216D6"/>
    <w:rsid w:val="00822275"/>
    <w:rsid w:val="00822942"/>
    <w:rsid w:val="0082306F"/>
    <w:rsid w:val="0082440A"/>
    <w:rsid w:val="00826F1D"/>
    <w:rsid w:val="00827299"/>
    <w:rsid w:val="00830507"/>
    <w:rsid w:val="00830729"/>
    <w:rsid w:val="00832394"/>
    <w:rsid w:val="008323CE"/>
    <w:rsid w:val="00834828"/>
    <w:rsid w:val="00836197"/>
    <w:rsid w:val="00836D83"/>
    <w:rsid w:val="0084091B"/>
    <w:rsid w:val="00840D35"/>
    <w:rsid w:val="008417D6"/>
    <w:rsid w:val="00842BCA"/>
    <w:rsid w:val="00843326"/>
    <w:rsid w:val="00843522"/>
    <w:rsid w:val="00844206"/>
    <w:rsid w:val="00844FAC"/>
    <w:rsid w:val="008509E5"/>
    <w:rsid w:val="0085236B"/>
    <w:rsid w:val="0085293B"/>
    <w:rsid w:val="00853828"/>
    <w:rsid w:val="008547DF"/>
    <w:rsid w:val="00855313"/>
    <w:rsid w:val="00855C46"/>
    <w:rsid w:val="00856021"/>
    <w:rsid w:val="008605E6"/>
    <w:rsid w:val="00861465"/>
    <w:rsid w:val="00861AD6"/>
    <w:rsid w:val="008639B4"/>
    <w:rsid w:val="0086425E"/>
    <w:rsid w:val="00864897"/>
    <w:rsid w:val="00865AB7"/>
    <w:rsid w:val="00865B1D"/>
    <w:rsid w:val="0086649D"/>
    <w:rsid w:val="00870F11"/>
    <w:rsid w:val="0087119B"/>
    <w:rsid w:val="00872510"/>
    <w:rsid w:val="00872757"/>
    <w:rsid w:val="0087417A"/>
    <w:rsid w:val="00877402"/>
    <w:rsid w:val="00880CE4"/>
    <w:rsid w:val="00880D0F"/>
    <w:rsid w:val="0088143F"/>
    <w:rsid w:val="00881DC4"/>
    <w:rsid w:val="00882998"/>
    <w:rsid w:val="00882D2B"/>
    <w:rsid w:val="00883868"/>
    <w:rsid w:val="008847EA"/>
    <w:rsid w:val="008849E6"/>
    <w:rsid w:val="008857FD"/>
    <w:rsid w:val="008859C3"/>
    <w:rsid w:val="00886F4C"/>
    <w:rsid w:val="0089151C"/>
    <w:rsid w:val="00891DD6"/>
    <w:rsid w:val="0089465F"/>
    <w:rsid w:val="0089582E"/>
    <w:rsid w:val="008959D3"/>
    <w:rsid w:val="00896A78"/>
    <w:rsid w:val="008A059C"/>
    <w:rsid w:val="008A0882"/>
    <w:rsid w:val="008A294D"/>
    <w:rsid w:val="008A30E7"/>
    <w:rsid w:val="008A32A0"/>
    <w:rsid w:val="008A4AE4"/>
    <w:rsid w:val="008A4E35"/>
    <w:rsid w:val="008A537F"/>
    <w:rsid w:val="008A5B27"/>
    <w:rsid w:val="008A622B"/>
    <w:rsid w:val="008A6EE1"/>
    <w:rsid w:val="008A720D"/>
    <w:rsid w:val="008A7421"/>
    <w:rsid w:val="008A770D"/>
    <w:rsid w:val="008B145F"/>
    <w:rsid w:val="008B175E"/>
    <w:rsid w:val="008B1ECE"/>
    <w:rsid w:val="008B620D"/>
    <w:rsid w:val="008C2B5B"/>
    <w:rsid w:val="008C3378"/>
    <w:rsid w:val="008C33B8"/>
    <w:rsid w:val="008C58F2"/>
    <w:rsid w:val="008C6E77"/>
    <w:rsid w:val="008C6FE6"/>
    <w:rsid w:val="008C7645"/>
    <w:rsid w:val="008D2953"/>
    <w:rsid w:val="008D2A29"/>
    <w:rsid w:val="008D3318"/>
    <w:rsid w:val="008D56E7"/>
    <w:rsid w:val="008D7784"/>
    <w:rsid w:val="008E07D5"/>
    <w:rsid w:val="008E28F8"/>
    <w:rsid w:val="008E3EFC"/>
    <w:rsid w:val="008E3F6A"/>
    <w:rsid w:val="008E4A07"/>
    <w:rsid w:val="008E4DEC"/>
    <w:rsid w:val="008E647C"/>
    <w:rsid w:val="008E7295"/>
    <w:rsid w:val="008E73BB"/>
    <w:rsid w:val="008E7CA3"/>
    <w:rsid w:val="008F0C1D"/>
    <w:rsid w:val="008F1501"/>
    <w:rsid w:val="008F178D"/>
    <w:rsid w:val="008F19B4"/>
    <w:rsid w:val="008F1BBA"/>
    <w:rsid w:val="008F32FD"/>
    <w:rsid w:val="008F3BB6"/>
    <w:rsid w:val="008F6E80"/>
    <w:rsid w:val="008F7078"/>
    <w:rsid w:val="0090097F"/>
    <w:rsid w:val="00901D9C"/>
    <w:rsid w:val="00903278"/>
    <w:rsid w:val="00905754"/>
    <w:rsid w:val="00905857"/>
    <w:rsid w:val="009058C1"/>
    <w:rsid w:val="00905F04"/>
    <w:rsid w:val="009063B3"/>
    <w:rsid w:val="00906CDD"/>
    <w:rsid w:val="009078C9"/>
    <w:rsid w:val="00910A64"/>
    <w:rsid w:val="00912079"/>
    <w:rsid w:val="00914887"/>
    <w:rsid w:val="00915F42"/>
    <w:rsid w:val="0091694F"/>
    <w:rsid w:val="00916AE4"/>
    <w:rsid w:val="00921141"/>
    <w:rsid w:val="00921E47"/>
    <w:rsid w:val="009227BF"/>
    <w:rsid w:val="00922930"/>
    <w:rsid w:val="00925387"/>
    <w:rsid w:val="009257F4"/>
    <w:rsid w:val="00925DA4"/>
    <w:rsid w:val="009265E3"/>
    <w:rsid w:val="00926F38"/>
    <w:rsid w:val="00927502"/>
    <w:rsid w:val="009279CB"/>
    <w:rsid w:val="00927BEE"/>
    <w:rsid w:val="00933E95"/>
    <w:rsid w:val="00934593"/>
    <w:rsid w:val="009351D6"/>
    <w:rsid w:val="00935F24"/>
    <w:rsid w:val="00935F83"/>
    <w:rsid w:val="0093616A"/>
    <w:rsid w:val="00940A1A"/>
    <w:rsid w:val="0094256F"/>
    <w:rsid w:val="0094476F"/>
    <w:rsid w:val="0094508C"/>
    <w:rsid w:val="00946FA2"/>
    <w:rsid w:val="0094762D"/>
    <w:rsid w:val="0094767E"/>
    <w:rsid w:val="0095073A"/>
    <w:rsid w:val="009518AE"/>
    <w:rsid w:val="00951FFC"/>
    <w:rsid w:val="0095289C"/>
    <w:rsid w:val="009529A9"/>
    <w:rsid w:val="00954296"/>
    <w:rsid w:val="009563CE"/>
    <w:rsid w:val="00956423"/>
    <w:rsid w:val="00956905"/>
    <w:rsid w:val="00957307"/>
    <w:rsid w:val="00957961"/>
    <w:rsid w:val="009623EE"/>
    <w:rsid w:val="00964238"/>
    <w:rsid w:val="00964C28"/>
    <w:rsid w:val="00965B0D"/>
    <w:rsid w:val="00965CEB"/>
    <w:rsid w:val="00965FEF"/>
    <w:rsid w:val="00966E8A"/>
    <w:rsid w:val="0096747D"/>
    <w:rsid w:val="00967643"/>
    <w:rsid w:val="00967EE0"/>
    <w:rsid w:val="00973172"/>
    <w:rsid w:val="00973396"/>
    <w:rsid w:val="00973967"/>
    <w:rsid w:val="00976B76"/>
    <w:rsid w:val="00977CF4"/>
    <w:rsid w:val="00977D23"/>
    <w:rsid w:val="00980BDD"/>
    <w:rsid w:val="00981286"/>
    <w:rsid w:val="0098130F"/>
    <w:rsid w:val="009818BA"/>
    <w:rsid w:val="00981B0C"/>
    <w:rsid w:val="009829AA"/>
    <w:rsid w:val="00984101"/>
    <w:rsid w:val="00984295"/>
    <w:rsid w:val="009859CA"/>
    <w:rsid w:val="0098649F"/>
    <w:rsid w:val="009868DC"/>
    <w:rsid w:val="00990068"/>
    <w:rsid w:val="00991587"/>
    <w:rsid w:val="00992745"/>
    <w:rsid w:val="009940AA"/>
    <w:rsid w:val="009947D7"/>
    <w:rsid w:val="00997181"/>
    <w:rsid w:val="009A0118"/>
    <w:rsid w:val="009A068E"/>
    <w:rsid w:val="009A14E5"/>
    <w:rsid w:val="009A1B45"/>
    <w:rsid w:val="009A1C78"/>
    <w:rsid w:val="009A3D23"/>
    <w:rsid w:val="009A3DE9"/>
    <w:rsid w:val="009A3E13"/>
    <w:rsid w:val="009A483F"/>
    <w:rsid w:val="009A5A6D"/>
    <w:rsid w:val="009A5AC9"/>
    <w:rsid w:val="009A66B8"/>
    <w:rsid w:val="009A6960"/>
    <w:rsid w:val="009A76E2"/>
    <w:rsid w:val="009B0338"/>
    <w:rsid w:val="009B05D6"/>
    <w:rsid w:val="009B072E"/>
    <w:rsid w:val="009B0DDC"/>
    <w:rsid w:val="009B27ED"/>
    <w:rsid w:val="009B2F2B"/>
    <w:rsid w:val="009B38C0"/>
    <w:rsid w:val="009B4340"/>
    <w:rsid w:val="009B48A1"/>
    <w:rsid w:val="009B51FE"/>
    <w:rsid w:val="009B5C60"/>
    <w:rsid w:val="009B6CD9"/>
    <w:rsid w:val="009B6D73"/>
    <w:rsid w:val="009C0AD1"/>
    <w:rsid w:val="009C319E"/>
    <w:rsid w:val="009C3C27"/>
    <w:rsid w:val="009C4315"/>
    <w:rsid w:val="009C45C9"/>
    <w:rsid w:val="009C4C3C"/>
    <w:rsid w:val="009C5E1D"/>
    <w:rsid w:val="009C6063"/>
    <w:rsid w:val="009C6151"/>
    <w:rsid w:val="009C6817"/>
    <w:rsid w:val="009D0530"/>
    <w:rsid w:val="009D083E"/>
    <w:rsid w:val="009D0E81"/>
    <w:rsid w:val="009D1054"/>
    <w:rsid w:val="009D3B89"/>
    <w:rsid w:val="009D5D5E"/>
    <w:rsid w:val="009D666F"/>
    <w:rsid w:val="009D6D39"/>
    <w:rsid w:val="009D764A"/>
    <w:rsid w:val="009D7928"/>
    <w:rsid w:val="009D7CB3"/>
    <w:rsid w:val="009E1022"/>
    <w:rsid w:val="009E25C1"/>
    <w:rsid w:val="009E30A2"/>
    <w:rsid w:val="009E4ADA"/>
    <w:rsid w:val="009E4F3C"/>
    <w:rsid w:val="009E701D"/>
    <w:rsid w:val="009F444E"/>
    <w:rsid w:val="009F4DD7"/>
    <w:rsid w:val="009F6071"/>
    <w:rsid w:val="009F6440"/>
    <w:rsid w:val="009F67D2"/>
    <w:rsid w:val="00A01C17"/>
    <w:rsid w:val="00A03227"/>
    <w:rsid w:val="00A046F3"/>
    <w:rsid w:val="00A049F1"/>
    <w:rsid w:val="00A05BE9"/>
    <w:rsid w:val="00A06323"/>
    <w:rsid w:val="00A06E53"/>
    <w:rsid w:val="00A06F06"/>
    <w:rsid w:val="00A077A1"/>
    <w:rsid w:val="00A10FFB"/>
    <w:rsid w:val="00A11459"/>
    <w:rsid w:val="00A14C39"/>
    <w:rsid w:val="00A1523A"/>
    <w:rsid w:val="00A167B1"/>
    <w:rsid w:val="00A16BFF"/>
    <w:rsid w:val="00A17FE5"/>
    <w:rsid w:val="00A20EAF"/>
    <w:rsid w:val="00A21FE6"/>
    <w:rsid w:val="00A254C4"/>
    <w:rsid w:val="00A26F68"/>
    <w:rsid w:val="00A27006"/>
    <w:rsid w:val="00A27D1A"/>
    <w:rsid w:val="00A27DB8"/>
    <w:rsid w:val="00A315CF"/>
    <w:rsid w:val="00A31B4F"/>
    <w:rsid w:val="00A32877"/>
    <w:rsid w:val="00A331A0"/>
    <w:rsid w:val="00A338DF"/>
    <w:rsid w:val="00A33F43"/>
    <w:rsid w:val="00A3421D"/>
    <w:rsid w:val="00A348D4"/>
    <w:rsid w:val="00A3559B"/>
    <w:rsid w:val="00A366C4"/>
    <w:rsid w:val="00A36D9E"/>
    <w:rsid w:val="00A4092D"/>
    <w:rsid w:val="00A41098"/>
    <w:rsid w:val="00A415D8"/>
    <w:rsid w:val="00A42865"/>
    <w:rsid w:val="00A438A1"/>
    <w:rsid w:val="00A46B96"/>
    <w:rsid w:val="00A50BE0"/>
    <w:rsid w:val="00A51E6A"/>
    <w:rsid w:val="00A5283C"/>
    <w:rsid w:val="00A5428D"/>
    <w:rsid w:val="00A54723"/>
    <w:rsid w:val="00A54B05"/>
    <w:rsid w:val="00A552E1"/>
    <w:rsid w:val="00A553CD"/>
    <w:rsid w:val="00A55FED"/>
    <w:rsid w:val="00A560C6"/>
    <w:rsid w:val="00A56711"/>
    <w:rsid w:val="00A56F65"/>
    <w:rsid w:val="00A60E05"/>
    <w:rsid w:val="00A611EE"/>
    <w:rsid w:val="00A6206B"/>
    <w:rsid w:val="00A63E92"/>
    <w:rsid w:val="00A65058"/>
    <w:rsid w:val="00A65238"/>
    <w:rsid w:val="00A6565B"/>
    <w:rsid w:val="00A6649A"/>
    <w:rsid w:val="00A665A3"/>
    <w:rsid w:val="00A6723B"/>
    <w:rsid w:val="00A67923"/>
    <w:rsid w:val="00A702CA"/>
    <w:rsid w:val="00A71BAF"/>
    <w:rsid w:val="00A729FF"/>
    <w:rsid w:val="00A736B7"/>
    <w:rsid w:val="00A73F6C"/>
    <w:rsid w:val="00A73FE7"/>
    <w:rsid w:val="00A7480C"/>
    <w:rsid w:val="00A74E2F"/>
    <w:rsid w:val="00A762BF"/>
    <w:rsid w:val="00A768F9"/>
    <w:rsid w:val="00A77062"/>
    <w:rsid w:val="00A77E68"/>
    <w:rsid w:val="00A8098D"/>
    <w:rsid w:val="00A832C9"/>
    <w:rsid w:val="00A833F9"/>
    <w:rsid w:val="00A83893"/>
    <w:rsid w:val="00A83959"/>
    <w:rsid w:val="00A847F2"/>
    <w:rsid w:val="00A86A58"/>
    <w:rsid w:val="00A938CB"/>
    <w:rsid w:val="00A94C92"/>
    <w:rsid w:val="00A94FB3"/>
    <w:rsid w:val="00A95A1E"/>
    <w:rsid w:val="00A962CB"/>
    <w:rsid w:val="00A96A96"/>
    <w:rsid w:val="00A972FB"/>
    <w:rsid w:val="00A9787B"/>
    <w:rsid w:val="00AA022D"/>
    <w:rsid w:val="00AA0F41"/>
    <w:rsid w:val="00AA2B00"/>
    <w:rsid w:val="00AA428F"/>
    <w:rsid w:val="00AA49D7"/>
    <w:rsid w:val="00AA4F69"/>
    <w:rsid w:val="00AA64D3"/>
    <w:rsid w:val="00AA6A54"/>
    <w:rsid w:val="00AA73E5"/>
    <w:rsid w:val="00AB134B"/>
    <w:rsid w:val="00AB64A1"/>
    <w:rsid w:val="00AB7D1F"/>
    <w:rsid w:val="00AC0A47"/>
    <w:rsid w:val="00AC1D50"/>
    <w:rsid w:val="00AC3DFB"/>
    <w:rsid w:val="00AC4CB9"/>
    <w:rsid w:val="00AC53EC"/>
    <w:rsid w:val="00AC60D6"/>
    <w:rsid w:val="00AC66C3"/>
    <w:rsid w:val="00AC6E80"/>
    <w:rsid w:val="00AC7433"/>
    <w:rsid w:val="00AC780F"/>
    <w:rsid w:val="00AD1B9C"/>
    <w:rsid w:val="00AD31E0"/>
    <w:rsid w:val="00AD4632"/>
    <w:rsid w:val="00AD5750"/>
    <w:rsid w:val="00AD58EE"/>
    <w:rsid w:val="00AD5ADA"/>
    <w:rsid w:val="00AD64FD"/>
    <w:rsid w:val="00AE0B58"/>
    <w:rsid w:val="00AE0B59"/>
    <w:rsid w:val="00AE0D56"/>
    <w:rsid w:val="00AE0F04"/>
    <w:rsid w:val="00AE1A4C"/>
    <w:rsid w:val="00AE36B8"/>
    <w:rsid w:val="00AE3D19"/>
    <w:rsid w:val="00AE3F5A"/>
    <w:rsid w:val="00AE4C6E"/>
    <w:rsid w:val="00AE51E0"/>
    <w:rsid w:val="00AE66C9"/>
    <w:rsid w:val="00AF08EF"/>
    <w:rsid w:val="00AF0ED8"/>
    <w:rsid w:val="00AF16E0"/>
    <w:rsid w:val="00AF3981"/>
    <w:rsid w:val="00AF4A5C"/>
    <w:rsid w:val="00AF4D45"/>
    <w:rsid w:val="00AF6F56"/>
    <w:rsid w:val="00AF7526"/>
    <w:rsid w:val="00AF7A26"/>
    <w:rsid w:val="00AF7B87"/>
    <w:rsid w:val="00B01B90"/>
    <w:rsid w:val="00B0306B"/>
    <w:rsid w:val="00B0482F"/>
    <w:rsid w:val="00B067A3"/>
    <w:rsid w:val="00B10B73"/>
    <w:rsid w:val="00B137AC"/>
    <w:rsid w:val="00B13DDE"/>
    <w:rsid w:val="00B15EEB"/>
    <w:rsid w:val="00B175DC"/>
    <w:rsid w:val="00B20A33"/>
    <w:rsid w:val="00B20A91"/>
    <w:rsid w:val="00B20D7F"/>
    <w:rsid w:val="00B2109F"/>
    <w:rsid w:val="00B218D3"/>
    <w:rsid w:val="00B22714"/>
    <w:rsid w:val="00B22B8F"/>
    <w:rsid w:val="00B23184"/>
    <w:rsid w:val="00B23F33"/>
    <w:rsid w:val="00B23F7D"/>
    <w:rsid w:val="00B24A61"/>
    <w:rsid w:val="00B24FB8"/>
    <w:rsid w:val="00B251F3"/>
    <w:rsid w:val="00B3499D"/>
    <w:rsid w:val="00B357DC"/>
    <w:rsid w:val="00B37212"/>
    <w:rsid w:val="00B416E7"/>
    <w:rsid w:val="00B42A96"/>
    <w:rsid w:val="00B43546"/>
    <w:rsid w:val="00B4382B"/>
    <w:rsid w:val="00B442F5"/>
    <w:rsid w:val="00B445CD"/>
    <w:rsid w:val="00B45543"/>
    <w:rsid w:val="00B456DA"/>
    <w:rsid w:val="00B4631C"/>
    <w:rsid w:val="00B471A9"/>
    <w:rsid w:val="00B501A2"/>
    <w:rsid w:val="00B509BD"/>
    <w:rsid w:val="00B512D4"/>
    <w:rsid w:val="00B51B7B"/>
    <w:rsid w:val="00B5340B"/>
    <w:rsid w:val="00B53BE7"/>
    <w:rsid w:val="00B5597A"/>
    <w:rsid w:val="00B55F81"/>
    <w:rsid w:val="00B5654E"/>
    <w:rsid w:val="00B56B45"/>
    <w:rsid w:val="00B57932"/>
    <w:rsid w:val="00B61335"/>
    <w:rsid w:val="00B63D67"/>
    <w:rsid w:val="00B66375"/>
    <w:rsid w:val="00B66B5B"/>
    <w:rsid w:val="00B67828"/>
    <w:rsid w:val="00B67873"/>
    <w:rsid w:val="00B7023E"/>
    <w:rsid w:val="00B7042E"/>
    <w:rsid w:val="00B70A4B"/>
    <w:rsid w:val="00B7138C"/>
    <w:rsid w:val="00B7142C"/>
    <w:rsid w:val="00B71C0E"/>
    <w:rsid w:val="00B73CA4"/>
    <w:rsid w:val="00B76BF3"/>
    <w:rsid w:val="00B76C7A"/>
    <w:rsid w:val="00B7799F"/>
    <w:rsid w:val="00B8143E"/>
    <w:rsid w:val="00B82A67"/>
    <w:rsid w:val="00B82E92"/>
    <w:rsid w:val="00B84343"/>
    <w:rsid w:val="00B85967"/>
    <w:rsid w:val="00B86669"/>
    <w:rsid w:val="00B86D03"/>
    <w:rsid w:val="00B87E3A"/>
    <w:rsid w:val="00B942C0"/>
    <w:rsid w:val="00B94C9A"/>
    <w:rsid w:val="00B952C0"/>
    <w:rsid w:val="00B9617E"/>
    <w:rsid w:val="00B970BC"/>
    <w:rsid w:val="00BA0CCD"/>
    <w:rsid w:val="00BA1140"/>
    <w:rsid w:val="00BA5AD9"/>
    <w:rsid w:val="00BB079A"/>
    <w:rsid w:val="00BB0846"/>
    <w:rsid w:val="00BB0D3F"/>
    <w:rsid w:val="00BB1603"/>
    <w:rsid w:val="00BB1667"/>
    <w:rsid w:val="00BB1933"/>
    <w:rsid w:val="00BB2BCE"/>
    <w:rsid w:val="00BB3B16"/>
    <w:rsid w:val="00BB7A64"/>
    <w:rsid w:val="00BC0A4F"/>
    <w:rsid w:val="00BC2EC4"/>
    <w:rsid w:val="00BC3477"/>
    <w:rsid w:val="00BC3663"/>
    <w:rsid w:val="00BC3AA6"/>
    <w:rsid w:val="00BC49B9"/>
    <w:rsid w:val="00BC51A3"/>
    <w:rsid w:val="00BC654A"/>
    <w:rsid w:val="00BC674E"/>
    <w:rsid w:val="00BD06DD"/>
    <w:rsid w:val="00BD0727"/>
    <w:rsid w:val="00BD2148"/>
    <w:rsid w:val="00BD2CE1"/>
    <w:rsid w:val="00BD3A85"/>
    <w:rsid w:val="00BD3C87"/>
    <w:rsid w:val="00BD503B"/>
    <w:rsid w:val="00BD748D"/>
    <w:rsid w:val="00BD753E"/>
    <w:rsid w:val="00BE028D"/>
    <w:rsid w:val="00BE0BD1"/>
    <w:rsid w:val="00BE0F6D"/>
    <w:rsid w:val="00BE1FA2"/>
    <w:rsid w:val="00BE20E6"/>
    <w:rsid w:val="00BE2DA3"/>
    <w:rsid w:val="00BE3EC1"/>
    <w:rsid w:val="00BE4DBA"/>
    <w:rsid w:val="00BE5900"/>
    <w:rsid w:val="00BE6A6C"/>
    <w:rsid w:val="00BE70A0"/>
    <w:rsid w:val="00BE7AB9"/>
    <w:rsid w:val="00BF0F2B"/>
    <w:rsid w:val="00BF15F1"/>
    <w:rsid w:val="00BF1CE6"/>
    <w:rsid w:val="00BF3927"/>
    <w:rsid w:val="00BF42F2"/>
    <w:rsid w:val="00BF5C85"/>
    <w:rsid w:val="00C008BA"/>
    <w:rsid w:val="00C01C08"/>
    <w:rsid w:val="00C04252"/>
    <w:rsid w:val="00C04596"/>
    <w:rsid w:val="00C04675"/>
    <w:rsid w:val="00C05FB9"/>
    <w:rsid w:val="00C07CA9"/>
    <w:rsid w:val="00C07F46"/>
    <w:rsid w:val="00C103A2"/>
    <w:rsid w:val="00C11732"/>
    <w:rsid w:val="00C1205F"/>
    <w:rsid w:val="00C12285"/>
    <w:rsid w:val="00C12779"/>
    <w:rsid w:val="00C146E0"/>
    <w:rsid w:val="00C16BDA"/>
    <w:rsid w:val="00C16D20"/>
    <w:rsid w:val="00C17D5A"/>
    <w:rsid w:val="00C20F5A"/>
    <w:rsid w:val="00C20F5B"/>
    <w:rsid w:val="00C22E89"/>
    <w:rsid w:val="00C2405F"/>
    <w:rsid w:val="00C27E70"/>
    <w:rsid w:val="00C27EAB"/>
    <w:rsid w:val="00C3032A"/>
    <w:rsid w:val="00C307BE"/>
    <w:rsid w:val="00C32079"/>
    <w:rsid w:val="00C32160"/>
    <w:rsid w:val="00C326C7"/>
    <w:rsid w:val="00C35F39"/>
    <w:rsid w:val="00C36552"/>
    <w:rsid w:val="00C37A6A"/>
    <w:rsid w:val="00C41081"/>
    <w:rsid w:val="00C42603"/>
    <w:rsid w:val="00C442EC"/>
    <w:rsid w:val="00C44945"/>
    <w:rsid w:val="00C45904"/>
    <w:rsid w:val="00C45BF4"/>
    <w:rsid w:val="00C5093F"/>
    <w:rsid w:val="00C50FE3"/>
    <w:rsid w:val="00C513D8"/>
    <w:rsid w:val="00C51E98"/>
    <w:rsid w:val="00C55CD9"/>
    <w:rsid w:val="00C56BAE"/>
    <w:rsid w:val="00C5727E"/>
    <w:rsid w:val="00C577DB"/>
    <w:rsid w:val="00C606A2"/>
    <w:rsid w:val="00C60D2E"/>
    <w:rsid w:val="00C61A1E"/>
    <w:rsid w:val="00C623A8"/>
    <w:rsid w:val="00C62B79"/>
    <w:rsid w:val="00C62BE4"/>
    <w:rsid w:val="00C63AF4"/>
    <w:rsid w:val="00C64955"/>
    <w:rsid w:val="00C66F11"/>
    <w:rsid w:val="00C6783D"/>
    <w:rsid w:val="00C70820"/>
    <w:rsid w:val="00C70B78"/>
    <w:rsid w:val="00C729DA"/>
    <w:rsid w:val="00C73278"/>
    <w:rsid w:val="00C7356C"/>
    <w:rsid w:val="00C750F7"/>
    <w:rsid w:val="00C7597B"/>
    <w:rsid w:val="00C770D7"/>
    <w:rsid w:val="00C77859"/>
    <w:rsid w:val="00C80B7B"/>
    <w:rsid w:val="00C80D14"/>
    <w:rsid w:val="00C8184F"/>
    <w:rsid w:val="00C81BBB"/>
    <w:rsid w:val="00C82CB9"/>
    <w:rsid w:val="00C842B6"/>
    <w:rsid w:val="00C850E7"/>
    <w:rsid w:val="00C8567B"/>
    <w:rsid w:val="00C860CD"/>
    <w:rsid w:val="00C87C78"/>
    <w:rsid w:val="00C91129"/>
    <w:rsid w:val="00C9115B"/>
    <w:rsid w:val="00C91286"/>
    <w:rsid w:val="00C91E7E"/>
    <w:rsid w:val="00C930A2"/>
    <w:rsid w:val="00C94A2C"/>
    <w:rsid w:val="00C952F4"/>
    <w:rsid w:val="00C954E7"/>
    <w:rsid w:val="00C96467"/>
    <w:rsid w:val="00C97FC3"/>
    <w:rsid w:val="00CA1461"/>
    <w:rsid w:val="00CA28ED"/>
    <w:rsid w:val="00CA40EB"/>
    <w:rsid w:val="00CB0A32"/>
    <w:rsid w:val="00CB12CA"/>
    <w:rsid w:val="00CB2051"/>
    <w:rsid w:val="00CB373A"/>
    <w:rsid w:val="00CB3910"/>
    <w:rsid w:val="00CB430E"/>
    <w:rsid w:val="00CB5C24"/>
    <w:rsid w:val="00CB61F9"/>
    <w:rsid w:val="00CB67C6"/>
    <w:rsid w:val="00CC02B0"/>
    <w:rsid w:val="00CC16B1"/>
    <w:rsid w:val="00CC1FA1"/>
    <w:rsid w:val="00CC3346"/>
    <w:rsid w:val="00CC6516"/>
    <w:rsid w:val="00CC6797"/>
    <w:rsid w:val="00CC71A4"/>
    <w:rsid w:val="00CC7DA5"/>
    <w:rsid w:val="00CD0B03"/>
    <w:rsid w:val="00CD5884"/>
    <w:rsid w:val="00CD732A"/>
    <w:rsid w:val="00CE067B"/>
    <w:rsid w:val="00CE1006"/>
    <w:rsid w:val="00CE1604"/>
    <w:rsid w:val="00CE1B08"/>
    <w:rsid w:val="00CE3C72"/>
    <w:rsid w:val="00CE4543"/>
    <w:rsid w:val="00CE48E1"/>
    <w:rsid w:val="00CE5FF5"/>
    <w:rsid w:val="00CE64D9"/>
    <w:rsid w:val="00CE6EFF"/>
    <w:rsid w:val="00CF0434"/>
    <w:rsid w:val="00CF135C"/>
    <w:rsid w:val="00CF22E4"/>
    <w:rsid w:val="00CF248E"/>
    <w:rsid w:val="00CF27FB"/>
    <w:rsid w:val="00CF2A8F"/>
    <w:rsid w:val="00CF324C"/>
    <w:rsid w:val="00CF4D57"/>
    <w:rsid w:val="00CF67A6"/>
    <w:rsid w:val="00CF6C6D"/>
    <w:rsid w:val="00CF7201"/>
    <w:rsid w:val="00CF7854"/>
    <w:rsid w:val="00D005B6"/>
    <w:rsid w:val="00D020CE"/>
    <w:rsid w:val="00D020D1"/>
    <w:rsid w:val="00D04B70"/>
    <w:rsid w:val="00D04D26"/>
    <w:rsid w:val="00D05EF9"/>
    <w:rsid w:val="00D10A85"/>
    <w:rsid w:val="00D11E67"/>
    <w:rsid w:val="00D12533"/>
    <w:rsid w:val="00D12A5D"/>
    <w:rsid w:val="00D14272"/>
    <w:rsid w:val="00D14ED6"/>
    <w:rsid w:val="00D1603D"/>
    <w:rsid w:val="00D170C6"/>
    <w:rsid w:val="00D20BE6"/>
    <w:rsid w:val="00D21499"/>
    <w:rsid w:val="00D21D9A"/>
    <w:rsid w:val="00D21E43"/>
    <w:rsid w:val="00D2235E"/>
    <w:rsid w:val="00D2268C"/>
    <w:rsid w:val="00D23F24"/>
    <w:rsid w:val="00D27F39"/>
    <w:rsid w:val="00D30E5D"/>
    <w:rsid w:val="00D31875"/>
    <w:rsid w:val="00D31BCB"/>
    <w:rsid w:val="00D329D1"/>
    <w:rsid w:val="00D32AB4"/>
    <w:rsid w:val="00D32B3F"/>
    <w:rsid w:val="00D32DEB"/>
    <w:rsid w:val="00D35E82"/>
    <w:rsid w:val="00D363A2"/>
    <w:rsid w:val="00D36723"/>
    <w:rsid w:val="00D3693B"/>
    <w:rsid w:val="00D3700A"/>
    <w:rsid w:val="00D41ACF"/>
    <w:rsid w:val="00D43392"/>
    <w:rsid w:val="00D43F0D"/>
    <w:rsid w:val="00D443E5"/>
    <w:rsid w:val="00D447C3"/>
    <w:rsid w:val="00D45273"/>
    <w:rsid w:val="00D4566A"/>
    <w:rsid w:val="00D456D3"/>
    <w:rsid w:val="00D47F72"/>
    <w:rsid w:val="00D50067"/>
    <w:rsid w:val="00D50D1B"/>
    <w:rsid w:val="00D52D23"/>
    <w:rsid w:val="00D52F3F"/>
    <w:rsid w:val="00D53BD6"/>
    <w:rsid w:val="00D53FD5"/>
    <w:rsid w:val="00D5423A"/>
    <w:rsid w:val="00D54C0A"/>
    <w:rsid w:val="00D5508C"/>
    <w:rsid w:val="00D56124"/>
    <w:rsid w:val="00D561F1"/>
    <w:rsid w:val="00D608C1"/>
    <w:rsid w:val="00D61106"/>
    <w:rsid w:val="00D61416"/>
    <w:rsid w:val="00D61655"/>
    <w:rsid w:val="00D61973"/>
    <w:rsid w:val="00D62047"/>
    <w:rsid w:val="00D6292D"/>
    <w:rsid w:val="00D634C3"/>
    <w:rsid w:val="00D66115"/>
    <w:rsid w:val="00D67FBA"/>
    <w:rsid w:val="00D712A4"/>
    <w:rsid w:val="00D725F2"/>
    <w:rsid w:val="00D7461B"/>
    <w:rsid w:val="00D77627"/>
    <w:rsid w:val="00D77911"/>
    <w:rsid w:val="00D77BE8"/>
    <w:rsid w:val="00D77EA2"/>
    <w:rsid w:val="00D8007F"/>
    <w:rsid w:val="00D80547"/>
    <w:rsid w:val="00D8117B"/>
    <w:rsid w:val="00D81688"/>
    <w:rsid w:val="00D83F66"/>
    <w:rsid w:val="00D84B5B"/>
    <w:rsid w:val="00D862B6"/>
    <w:rsid w:val="00D862CC"/>
    <w:rsid w:val="00D868DE"/>
    <w:rsid w:val="00D92451"/>
    <w:rsid w:val="00D92CD3"/>
    <w:rsid w:val="00D932E6"/>
    <w:rsid w:val="00D9414C"/>
    <w:rsid w:val="00D9484E"/>
    <w:rsid w:val="00D955EA"/>
    <w:rsid w:val="00D961AA"/>
    <w:rsid w:val="00D97329"/>
    <w:rsid w:val="00D97F48"/>
    <w:rsid w:val="00DA0295"/>
    <w:rsid w:val="00DA1691"/>
    <w:rsid w:val="00DA2351"/>
    <w:rsid w:val="00DA295B"/>
    <w:rsid w:val="00DA5015"/>
    <w:rsid w:val="00DA5635"/>
    <w:rsid w:val="00DA5696"/>
    <w:rsid w:val="00DA578E"/>
    <w:rsid w:val="00DA5E1B"/>
    <w:rsid w:val="00DA5E8A"/>
    <w:rsid w:val="00DA70B5"/>
    <w:rsid w:val="00DB0CC7"/>
    <w:rsid w:val="00DB0D4E"/>
    <w:rsid w:val="00DB1348"/>
    <w:rsid w:val="00DB15D4"/>
    <w:rsid w:val="00DB2496"/>
    <w:rsid w:val="00DB2604"/>
    <w:rsid w:val="00DB2FC2"/>
    <w:rsid w:val="00DB4FB9"/>
    <w:rsid w:val="00DB56DB"/>
    <w:rsid w:val="00DB6CB0"/>
    <w:rsid w:val="00DB7B76"/>
    <w:rsid w:val="00DC03CA"/>
    <w:rsid w:val="00DC0F9B"/>
    <w:rsid w:val="00DC2075"/>
    <w:rsid w:val="00DC3188"/>
    <w:rsid w:val="00DC4232"/>
    <w:rsid w:val="00DC4267"/>
    <w:rsid w:val="00DC736D"/>
    <w:rsid w:val="00DD049A"/>
    <w:rsid w:val="00DD1519"/>
    <w:rsid w:val="00DD1981"/>
    <w:rsid w:val="00DD1D48"/>
    <w:rsid w:val="00DD27EF"/>
    <w:rsid w:val="00DD2A39"/>
    <w:rsid w:val="00DD6005"/>
    <w:rsid w:val="00DD620D"/>
    <w:rsid w:val="00DD6A06"/>
    <w:rsid w:val="00DE0693"/>
    <w:rsid w:val="00DE0A38"/>
    <w:rsid w:val="00DE148E"/>
    <w:rsid w:val="00DE38E5"/>
    <w:rsid w:val="00DE3B92"/>
    <w:rsid w:val="00DE56F6"/>
    <w:rsid w:val="00DE6413"/>
    <w:rsid w:val="00DE7A3A"/>
    <w:rsid w:val="00DF014E"/>
    <w:rsid w:val="00DF200D"/>
    <w:rsid w:val="00DF2CEF"/>
    <w:rsid w:val="00DF2D2E"/>
    <w:rsid w:val="00DF44C7"/>
    <w:rsid w:val="00DF750F"/>
    <w:rsid w:val="00DF7727"/>
    <w:rsid w:val="00E00DF6"/>
    <w:rsid w:val="00E00DFE"/>
    <w:rsid w:val="00E00F8B"/>
    <w:rsid w:val="00E01065"/>
    <w:rsid w:val="00E0217C"/>
    <w:rsid w:val="00E026B5"/>
    <w:rsid w:val="00E027CD"/>
    <w:rsid w:val="00E02A2D"/>
    <w:rsid w:val="00E03D01"/>
    <w:rsid w:val="00E04305"/>
    <w:rsid w:val="00E0579F"/>
    <w:rsid w:val="00E05B86"/>
    <w:rsid w:val="00E06B60"/>
    <w:rsid w:val="00E07A32"/>
    <w:rsid w:val="00E12724"/>
    <w:rsid w:val="00E13CD2"/>
    <w:rsid w:val="00E13F87"/>
    <w:rsid w:val="00E14BFB"/>
    <w:rsid w:val="00E14D5B"/>
    <w:rsid w:val="00E1539A"/>
    <w:rsid w:val="00E15E60"/>
    <w:rsid w:val="00E1681B"/>
    <w:rsid w:val="00E16DE4"/>
    <w:rsid w:val="00E20EB5"/>
    <w:rsid w:val="00E21937"/>
    <w:rsid w:val="00E22202"/>
    <w:rsid w:val="00E236F2"/>
    <w:rsid w:val="00E2443A"/>
    <w:rsid w:val="00E245EB"/>
    <w:rsid w:val="00E24F72"/>
    <w:rsid w:val="00E31245"/>
    <w:rsid w:val="00E322DA"/>
    <w:rsid w:val="00E324E8"/>
    <w:rsid w:val="00E32FCE"/>
    <w:rsid w:val="00E33419"/>
    <w:rsid w:val="00E341DA"/>
    <w:rsid w:val="00E35C4D"/>
    <w:rsid w:val="00E3679A"/>
    <w:rsid w:val="00E3725E"/>
    <w:rsid w:val="00E406B9"/>
    <w:rsid w:val="00E40E3F"/>
    <w:rsid w:val="00E41DE2"/>
    <w:rsid w:val="00E43C56"/>
    <w:rsid w:val="00E4542E"/>
    <w:rsid w:val="00E45AB4"/>
    <w:rsid w:val="00E476D0"/>
    <w:rsid w:val="00E479BD"/>
    <w:rsid w:val="00E50E34"/>
    <w:rsid w:val="00E53C47"/>
    <w:rsid w:val="00E53D08"/>
    <w:rsid w:val="00E542F2"/>
    <w:rsid w:val="00E54BB9"/>
    <w:rsid w:val="00E556B8"/>
    <w:rsid w:val="00E568D1"/>
    <w:rsid w:val="00E573DF"/>
    <w:rsid w:val="00E60010"/>
    <w:rsid w:val="00E62CFB"/>
    <w:rsid w:val="00E633C1"/>
    <w:rsid w:val="00E63465"/>
    <w:rsid w:val="00E655F8"/>
    <w:rsid w:val="00E65C7F"/>
    <w:rsid w:val="00E705E0"/>
    <w:rsid w:val="00E70DA0"/>
    <w:rsid w:val="00E71956"/>
    <w:rsid w:val="00E71A90"/>
    <w:rsid w:val="00E729B5"/>
    <w:rsid w:val="00E74805"/>
    <w:rsid w:val="00E763EB"/>
    <w:rsid w:val="00E76B69"/>
    <w:rsid w:val="00E7743A"/>
    <w:rsid w:val="00E80E5B"/>
    <w:rsid w:val="00E833AA"/>
    <w:rsid w:val="00E84A77"/>
    <w:rsid w:val="00E84D65"/>
    <w:rsid w:val="00E856EB"/>
    <w:rsid w:val="00E861C8"/>
    <w:rsid w:val="00E86ECB"/>
    <w:rsid w:val="00E902A4"/>
    <w:rsid w:val="00E9030B"/>
    <w:rsid w:val="00E91406"/>
    <w:rsid w:val="00E915A8"/>
    <w:rsid w:val="00E93CC4"/>
    <w:rsid w:val="00E93DA7"/>
    <w:rsid w:val="00E944D8"/>
    <w:rsid w:val="00E95A57"/>
    <w:rsid w:val="00E9700C"/>
    <w:rsid w:val="00E977F8"/>
    <w:rsid w:val="00E97866"/>
    <w:rsid w:val="00EA0F82"/>
    <w:rsid w:val="00EA1990"/>
    <w:rsid w:val="00EA27D2"/>
    <w:rsid w:val="00EA306D"/>
    <w:rsid w:val="00EA50BD"/>
    <w:rsid w:val="00EA5356"/>
    <w:rsid w:val="00EA6A15"/>
    <w:rsid w:val="00EA6F41"/>
    <w:rsid w:val="00EA7A4F"/>
    <w:rsid w:val="00EA7D67"/>
    <w:rsid w:val="00EB0F30"/>
    <w:rsid w:val="00EB20ED"/>
    <w:rsid w:val="00EB25BC"/>
    <w:rsid w:val="00EB3418"/>
    <w:rsid w:val="00EB4DBA"/>
    <w:rsid w:val="00EB5148"/>
    <w:rsid w:val="00EB6725"/>
    <w:rsid w:val="00EB6739"/>
    <w:rsid w:val="00EB6962"/>
    <w:rsid w:val="00EC0982"/>
    <w:rsid w:val="00EC1ADA"/>
    <w:rsid w:val="00EC4BC4"/>
    <w:rsid w:val="00EC6222"/>
    <w:rsid w:val="00EC73DA"/>
    <w:rsid w:val="00ED1937"/>
    <w:rsid w:val="00ED32EA"/>
    <w:rsid w:val="00ED3486"/>
    <w:rsid w:val="00ED7038"/>
    <w:rsid w:val="00EE2CAD"/>
    <w:rsid w:val="00EE5649"/>
    <w:rsid w:val="00EE5CFE"/>
    <w:rsid w:val="00EE62B6"/>
    <w:rsid w:val="00EF0084"/>
    <w:rsid w:val="00EF0145"/>
    <w:rsid w:val="00EF0A83"/>
    <w:rsid w:val="00EF0F60"/>
    <w:rsid w:val="00EF28E4"/>
    <w:rsid w:val="00EF339A"/>
    <w:rsid w:val="00EF5110"/>
    <w:rsid w:val="00EF7026"/>
    <w:rsid w:val="00F005BA"/>
    <w:rsid w:val="00F00CF8"/>
    <w:rsid w:val="00F0119B"/>
    <w:rsid w:val="00F01423"/>
    <w:rsid w:val="00F01B62"/>
    <w:rsid w:val="00F02009"/>
    <w:rsid w:val="00F023D4"/>
    <w:rsid w:val="00F04D37"/>
    <w:rsid w:val="00F0618E"/>
    <w:rsid w:val="00F0718B"/>
    <w:rsid w:val="00F10D8A"/>
    <w:rsid w:val="00F12142"/>
    <w:rsid w:val="00F13257"/>
    <w:rsid w:val="00F14B0C"/>
    <w:rsid w:val="00F14E81"/>
    <w:rsid w:val="00F1635B"/>
    <w:rsid w:val="00F1643E"/>
    <w:rsid w:val="00F16AFD"/>
    <w:rsid w:val="00F16B77"/>
    <w:rsid w:val="00F1714C"/>
    <w:rsid w:val="00F202B6"/>
    <w:rsid w:val="00F225E1"/>
    <w:rsid w:val="00F23130"/>
    <w:rsid w:val="00F23C44"/>
    <w:rsid w:val="00F2403F"/>
    <w:rsid w:val="00F24A56"/>
    <w:rsid w:val="00F268FF"/>
    <w:rsid w:val="00F26C22"/>
    <w:rsid w:val="00F27511"/>
    <w:rsid w:val="00F277FC"/>
    <w:rsid w:val="00F311FE"/>
    <w:rsid w:val="00F321D4"/>
    <w:rsid w:val="00F32732"/>
    <w:rsid w:val="00F33869"/>
    <w:rsid w:val="00F33962"/>
    <w:rsid w:val="00F341CC"/>
    <w:rsid w:val="00F36A73"/>
    <w:rsid w:val="00F37E0A"/>
    <w:rsid w:val="00F40279"/>
    <w:rsid w:val="00F42A46"/>
    <w:rsid w:val="00F42E8F"/>
    <w:rsid w:val="00F47596"/>
    <w:rsid w:val="00F5150D"/>
    <w:rsid w:val="00F51566"/>
    <w:rsid w:val="00F52648"/>
    <w:rsid w:val="00F54A14"/>
    <w:rsid w:val="00F55209"/>
    <w:rsid w:val="00F5564C"/>
    <w:rsid w:val="00F5570E"/>
    <w:rsid w:val="00F57466"/>
    <w:rsid w:val="00F57B91"/>
    <w:rsid w:val="00F616E5"/>
    <w:rsid w:val="00F632D1"/>
    <w:rsid w:val="00F65647"/>
    <w:rsid w:val="00F65961"/>
    <w:rsid w:val="00F66160"/>
    <w:rsid w:val="00F6716A"/>
    <w:rsid w:val="00F70477"/>
    <w:rsid w:val="00F70DC5"/>
    <w:rsid w:val="00F716C3"/>
    <w:rsid w:val="00F722C9"/>
    <w:rsid w:val="00F72EA5"/>
    <w:rsid w:val="00F7682F"/>
    <w:rsid w:val="00F80F75"/>
    <w:rsid w:val="00F82039"/>
    <w:rsid w:val="00F820DA"/>
    <w:rsid w:val="00F84125"/>
    <w:rsid w:val="00F8540A"/>
    <w:rsid w:val="00F85ACF"/>
    <w:rsid w:val="00F868F5"/>
    <w:rsid w:val="00F87963"/>
    <w:rsid w:val="00F9048A"/>
    <w:rsid w:val="00F90C14"/>
    <w:rsid w:val="00F91719"/>
    <w:rsid w:val="00F918E0"/>
    <w:rsid w:val="00F941DD"/>
    <w:rsid w:val="00F954CE"/>
    <w:rsid w:val="00FA078A"/>
    <w:rsid w:val="00FA11A5"/>
    <w:rsid w:val="00FA1DE4"/>
    <w:rsid w:val="00FA2287"/>
    <w:rsid w:val="00FA269F"/>
    <w:rsid w:val="00FA381F"/>
    <w:rsid w:val="00FA4F23"/>
    <w:rsid w:val="00FA5A1F"/>
    <w:rsid w:val="00FA5DEA"/>
    <w:rsid w:val="00FA6148"/>
    <w:rsid w:val="00FB1101"/>
    <w:rsid w:val="00FB129A"/>
    <w:rsid w:val="00FB36B1"/>
    <w:rsid w:val="00FB4CF6"/>
    <w:rsid w:val="00FB61B5"/>
    <w:rsid w:val="00FB6751"/>
    <w:rsid w:val="00FB7F89"/>
    <w:rsid w:val="00FC0456"/>
    <w:rsid w:val="00FC052D"/>
    <w:rsid w:val="00FC1CEA"/>
    <w:rsid w:val="00FC1D9F"/>
    <w:rsid w:val="00FC2249"/>
    <w:rsid w:val="00FC3D47"/>
    <w:rsid w:val="00FC4EB5"/>
    <w:rsid w:val="00FC6674"/>
    <w:rsid w:val="00FC6D45"/>
    <w:rsid w:val="00FC790A"/>
    <w:rsid w:val="00FD01D8"/>
    <w:rsid w:val="00FD1496"/>
    <w:rsid w:val="00FD1946"/>
    <w:rsid w:val="00FD23D1"/>
    <w:rsid w:val="00FD3D11"/>
    <w:rsid w:val="00FD525F"/>
    <w:rsid w:val="00FD52D5"/>
    <w:rsid w:val="00FD61C4"/>
    <w:rsid w:val="00FD72FC"/>
    <w:rsid w:val="00FE1FA0"/>
    <w:rsid w:val="00FE2178"/>
    <w:rsid w:val="00FE3E06"/>
    <w:rsid w:val="00FE55C0"/>
    <w:rsid w:val="00FE5A2F"/>
    <w:rsid w:val="00FE5FEC"/>
    <w:rsid w:val="00FE6A69"/>
    <w:rsid w:val="00FF0152"/>
    <w:rsid w:val="00FF08B3"/>
    <w:rsid w:val="00FF105E"/>
    <w:rsid w:val="00FF16E3"/>
    <w:rsid w:val="00FF1F43"/>
    <w:rsid w:val="00FF58E7"/>
    <w:rsid w:val="00FF5EE0"/>
    <w:rsid w:val="00FF6306"/>
    <w:rsid w:val="00FF7300"/>
    <w:rsid w:val="00FF7E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4BC53"/>
  <w15:docId w15:val="{DE528A4A-B6FC-4703-8371-40EC6EAB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6202"/>
    <w:pPr>
      <w:suppressAutoHyphens/>
    </w:pPr>
    <w:rPr>
      <w:sz w:val="24"/>
      <w:szCs w:val="24"/>
      <w:lang w:eastAsia="ar-SA"/>
    </w:r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sz w:val="20"/>
    </w:rPr>
  </w:style>
  <w:style w:type="paragraph" w:styleId="berschrift6">
    <w:name w:val="heading 6"/>
    <w:basedOn w:val="Standard"/>
    <w:next w:val="Standard"/>
    <w:link w:val="berschrift6Zchn"/>
    <w:qFormat/>
    <w:pPr>
      <w:keepNext/>
      <w:numPr>
        <w:ilvl w:val="5"/>
        <w:numId w:val="1"/>
      </w:numPr>
      <w:tabs>
        <w:tab w:val="left" w:pos="0"/>
      </w:tabs>
      <w:spacing w:line="400" w:lineRule="atLeast"/>
      <w:outlineLvl w:val="5"/>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3">
    <w:name w:val="Absatz-Standardschriftart3"/>
    <w:rPr>
      <w:rFonts w:ascii="Times New Roman" w:eastAsia="Times New Roman" w:hAnsi="Times New Roman"/>
    </w:rPr>
  </w:style>
  <w:style w:type="character" w:customStyle="1" w:styleId="Absatz-Standardschriftart2">
    <w:name w:val="Absatz-Standardschriftart2"/>
    <w:rPr>
      <w:rFonts w:ascii="Times New Roman" w:eastAsia="Times New Roman" w:hAnsi="Times New Roman"/>
    </w:rPr>
  </w:style>
  <w:style w:type="character" w:customStyle="1" w:styleId="Absatz-Standardschriftart1">
    <w:name w:val="Absatz-Standardschriftart1"/>
    <w:rPr>
      <w:rFonts w:ascii="Times New Roman" w:eastAsia="Times New Roman" w:hAnsi="Times New Roman"/>
    </w:rPr>
  </w:style>
  <w:style w:type="character" w:customStyle="1" w:styleId="WW-Absatz-Standardschriftart">
    <w:name w:val="WW-Absatz-Standardschriftart"/>
    <w:rPr>
      <w:rFonts w:ascii="Times New Roman" w:eastAsia="Times New Roman" w:hAnsi="Times New Roman"/>
    </w:rPr>
  </w:style>
  <w:style w:type="character" w:customStyle="1" w:styleId="WW8Num1z0">
    <w:name w:val="WW8Num1z0"/>
    <w:rPr>
      <w:rFonts w:ascii="Symbol" w:eastAsia="Times New Roman" w:hAnsi="Symbol"/>
    </w:rPr>
  </w:style>
  <w:style w:type="character" w:customStyle="1" w:styleId="WW-Absatz-Standardschriftart1">
    <w:name w:val="WW-Absatz-Standardschriftart1"/>
    <w:rPr>
      <w:rFonts w:ascii="Times New Roman" w:eastAsia="Times New Roman" w:hAnsi="Times New Roman"/>
    </w:rPr>
  </w:style>
  <w:style w:type="character" w:customStyle="1" w:styleId="WW-Absatz-Standardschriftart11">
    <w:name w:val="WW-Absatz-Standardschriftart11"/>
    <w:rPr>
      <w:rFonts w:ascii="Times New Roman" w:eastAsia="Times New Roman" w:hAnsi="Times New Roman"/>
    </w:rPr>
  </w:style>
  <w:style w:type="character" w:customStyle="1" w:styleId="WW-WW8Num1z0">
    <w:name w:val="WW-WW8Num1z0"/>
    <w:rPr>
      <w:rFonts w:ascii="Symbol" w:eastAsia="Times New Roman" w:hAnsi="Symbol"/>
    </w:rPr>
  </w:style>
  <w:style w:type="character" w:customStyle="1" w:styleId="WW-Absatz-Standardschriftart111">
    <w:name w:val="WW-Absatz-Standardschriftart111"/>
    <w:rPr>
      <w:rFonts w:ascii="Times New Roman" w:eastAsia="Times New Roman" w:hAnsi="Times New Roman"/>
    </w:rPr>
  </w:style>
  <w:style w:type="character" w:customStyle="1" w:styleId="WW8Num2z0">
    <w:name w:val="WW8Num2z0"/>
    <w:rPr>
      <w:rFonts w:ascii="Symbol" w:eastAsia="Times New Roman" w:hAnsi="Symbol"/>
    </w:rPr>
  </w:style>
  <w:style w:type="character" w:customStyle="1" w:styleId="WW8Num2z1">
    <w:name w:val="WW8Num2z1"/>
    <w:rPr>
      <w:rFonts w:ascii="Courier New" w:eastAsia="Times New Roman" w:hAnsi="Courier New"/>
    </w:rPr>
  </w:style>
  <w:style w:type="character" w:customStyle="1" w:styleId="WW8Num2z2">
    <w:name w:val="WW8Num2z2"/>
    <w:rPr>
      <w:rFonts w:ascii="Wingdings" w:eastAsia="Times New Roman" w:hAnsi="Wingdings"/>
    </w:rPr>
  </w:style>
  <w:style w:type="character" w:customStyle="1" w:styleId="WW-Absatz-Standardschriftart1111">
    <w:name w:val="WW-Absatz-Standardschriftart1111"/>
    <w:rPr>
      <w:rFonts w:ascii="Times New Roman" w:eastAsia="Times New Roman" w:hAnsi="Times New Roman"/>
    </w:rPr>
  </w:style>
  <w:style w:type="character" w:styleId="Hyperlink">
    <w:name w:val="Hyperlink"/>
    <w:rPr>
      <w:rFonts w:ascii="Times New Roman" w:eastAsia="Times New Roman" w:hAnsi="Times New Roman"/>
      <w:color w:val="0000FF"/>
      <w:u w:val="single"/>
    </w:rPr>
  </w:style>
  <w:style w:type="character" w:customStyle="1" w:styleId="text">
    <w:name w:val="text"/>
    <w:rPr>
      <w:rFonts w:ascii="Times New Roman" w:eastAsia="Times New Roman" w:hAnsi="Times New Roman"/>
    </w:rPr>
  </w:style>
  <w:style w:type="character" w:customStyle="1" w:styleId="news2">
    <w:name w:val="news2"/>
    <w:rPr>
      <w:rFonts w:ascii="Times New Roman" w:eastAsia="Times New Roman" w:hAnsi="Times New Roman"/>
    </w:rPr>
  </w:style>
  <w:style w:type="character" w:styleId="Seitenzahl">
    <w:name w:val="page number"/>
    <w:rPr>
      <w:rFonts w:ascii="Times New Roman" w:eastAsia="Times New Roman" w:hAnsi="Times New Roman"/>
    </w:rPr>
  </w:style>
  <w:style w:type="character" w:styleId="BesuchterLink">
    <w:name w:val="FollowedHyperlink"/>
    <w:rPr>
      <w:rFonts w:ascii="Times New Roman" w:eastAsia="Times New Roman" w:hAnsi="Times New Roman"/>
      <w:color w:val="800080"/>
      <w:u w:val="single"/>
    </w:rPr>
  </w:style>
  <w:style w:type="character" w:customStyle="1" w:styleId="hyperlinks">
    <w:name w:val="hyperlinks"/>
    <w:rPr>
      <w:rFonts w:ascii="Times New Roman" w:eastAsia="Times New Roman" w:hAnsi="Times New Roman"/>
    </w:rPr>
  </w:style>
  <w:style w:type="character" w:customStyle="1" w:styleId="TextkrperZchn">
    <w:name w:val="Textkörper Zchn"/>
    <w:rPr>
      <w:rFonts w:ascii="Arial" w:eastAsia="Times New Roman" w:hAnsi="Arial"/>
      <w:b/>
      <w:bCs/>
      <w:sz w:val="24"/>
      <w:szCs w:val="24"/>
    </w:rPr>
  </w:style>
  <w:style w:type="character" w:styleId="Fett">
    <w:name w:val="Strong"/>
    <w:qFormat/>
    <w:rPr>
      <w:rFonts w:ascii="Times New Roman" w:eastAsia="Times New Roman" w:hAnsi="Times New Roman"/>
      <w:b/>
      <w:bCs/>
    </w:rPr>
  </w:style>
  <w:style w:type="character" w:customStyle="1" w:styleId="HTMLVorformatiertZchn">
    <w:name w:val="HTML Vorformatiert Zchn"/>
    <w:rPr>
      <w:rFonts w:ascii="Courier New" w:eastAsia="Times New Roman" w:hAnsi="Courier New" w:cs="Courier New"/>
    </w:rPr>
  </w:style>
  <w:style w:type="character" w:customStyle="1" w:styleId="FuzeileZchn">
    <w:name w:val="Fußzeile Zchn"/>
    <w:rPr>
      <w:rFonts w:ascii="Times New Roman" w:eastAsia="Times New Roman" w:hAnsi="Times New Roman"/>
      <w:sz w:val="24"/>
      <w:szCs w:val="24"/>
    </w:rPr>
  </w:style>
  <w:style w:type="character" w:customStyle="1" w:styleId="SprechblasentextZchn">
    <w:name w:val="Sprechblasentext Zchn"/>
    <w:rPr>
      <w:rFonts w:ascii="Tahoma" w:eastAsia="Times New Roman" w:hAnsi="Tahoma" w:cs="Tahoma"/>
      <w:sz w:val="16"/>
      <w:szCs w:val="16"/>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pPr>
      <w:spacing w:line="360" w:lineRule="atLeast"/>
      <w:jc w:val="both"/>
    </w:pPr>
    <w:rPr>
      <w:rFonts w:ascii="Arial" w:hAnsi="Arial"/>
      <w:b/>
      <w:bCs/>
    </w:rPr>
  </w:style>
  <w:style w:type="paragraph" w:styleId="Liste">
    <w:name w:val="List"/>
    <w:basedOn w:val="Textkrper"/>
    <w:rPr>
      <w:rFonts w:ascii="Times New Roman" w:hAnsi="Times New Roman" w:cs="Tahoma"/>
    </w:rPr>
  </w:style>
  <w:style w:type="paragraph" w:styleId="Beschriftung">
    <w:name w:val="caption"/>
    <w:basedOn w:val="Standard"/>
    <w:qFormat/>
    <w:pPr>
      <w:suppressLineNumbers/>
      <w:spacing w:before="120" w:after="120"/>
    </w:pPr>
    <w:rPr>
      <w:rFonts w:cs="Mangal"/>
      <w:i/>
      <w:iCs/>
    </w:rPr>
  </w:style>
  <w:style w:type="paragraph" w:customStyle="1" w:styleId="Verzeichnis">
    <w:name w:val="Verzeichnis"/>
    <w:basedOn w:val="Standard"/>
    <w:pPr>
      <w:suppressLineNumbers/>
    </w:pPr>
    <w:rPr>
      <w:rFonts w:cs="Tahoma"/>
    </w:rPr>
  </w:style>
  <w:style w:type="paragraph" w:customStyle="1" w:styleId="Beschriftung3">
    <w:name w:val="Beschriftung3"/>
    <w:basedOn w:val="Standard"/>
    <w:pPr>
      <w:suppressLineNumbers/>
      <w:spacing w:before="120" w:after="120"/>
    </w:pPr>
    <w:rPr>
      <w:rFonts w:cs="Tahoma"/>
      <w:i/>
      <w:iCs/>
    </w:rPr>
  </w:style>
  <w:style w:type="paragraph" w:customStyle="1" w:styleId="Beschriftung2">
    <w:name w:val="Beschriftung2"/>
    <w:basedOn w:val="Standard"/>
    <w:pPr>
      <w:suppressLineNumbers/>
      <w:spacing w:before="120" w:after="120"/>
    </w:pPr>
    <w:rPr>
      <w:rFonts w:cs="Tahoma"/>
      <w:i/>
      <w:iCs/>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link w:val="KopfzeileZch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Textkrper21">
    <w:name w:val="Textkörper 21"/>
    <w:basedOn w:val="Standard"/>
    <w:pPr>
      <w:spacing w:line="400" w:lineRule="exact"/>
      <w:jc w:val="both"/>
    </w:pPr>
    <w:rPr>
      <w:rFonts w:ascii="Arial" w:hAnsi="Arial" w:cs="Arial"/>
      <w:i/>
    </w:rPr>
  </w:style>
  <w:style w:type="paragraph" w:styleId="Fuzeile">
    <w:name w:val="footer"/>
    <w:basedOn w:val="Standard"/>
    <w:pPr>
      <w:tabs>
        <w:tab w:val="center" w:pos="4536"/>
        <w:tab w:val="right" w:pos="9072"/>
      </w:tabs>
    </w:pPr>
  </w:style>
  <w:style w:type="paragraph" w:customStyle="1" w:styleId="Textkrper31">
    <w:name w:val="Textkörper 31"/>
    <w:basedOn w:val="Standard"/>
    <w:pPr>
      <w:spacing w:line="400" w:lineRule="exact"/>
    </w:pPr>
    <w:rPr>
      <w:rFonts w:ascii="Arial" w:hAnsi="Arial" w:cs="Arial"/>
      <w:i/>
      <w:iCs/>
    </w:rPr>
  </w:style>
  <w:style w:type="paragraph" w:customStyle="1" w:styleId="Rahmeninhalt">
    <w:name w:val="Rahmeninhalt"/>
    <w:basedOn w:val="Textkrper"/>
    <w:rPr>
      <w:rFonts w:ascii="Times New Roman" w:hAnsi="Times New Roman"/>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styleId="StandardWeb">
    <w:name w:val="Normal (Web)"/>
    <w:basedOn w:val="Standard"/>
    <w:uiPriority w:val="99"/>
    <w:pPr>
      <w:suppressAutoHyphens w:val="0"/>
      <w:spacing w:before="280" w:after="280"/>
    </w:pPr>
  </w:style>
  <w:style w:type="paragraph" w:styleId="Sprechblasentext">
    <w:name w:val="Balloon Text"/>
    <w:basedOn w:val="Standard"/>
    <w:rPr>
      <w:rFonts w:ascii="Tahoma" w:hAnsi="Tahoma" w:cs="Tahoma"/>
      <w:sz w:val="16"/>
      <w:szCs w:val="16"/>
    </w:rPr>
  </w:style>
  <w:style w:type="character" w:styleId="Kommentarzeichen">
    <w:name w:val="annotation reference"/>
    <w:rPr>
      <w:rFonts w:ascii="Times New Roman" w:eastAsia="Times New Roman" w:hAnsi="Times New Roman"/>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link w:val="Kommentartext"/>
    <w:rPr>
      <w:rFonts w:ascii="Times New Roman" w:eastAsia="Times New Roman" w:hAnsi="Times New Roman"/>
      <w:lang w:val="de-DE" w:eastAsia="ar-SA"/>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Times New Roman" w:eastAsia="Times New Roman" w:hAnsi="Times New Roman"/>
      <w:b/>
      <w:bCs/>
      <w:lang w:val="de-DE" w:eastAsia="ar-SA"/>
    </w:rPr>
  </w:style>
  <w:style w:type="character" w:styleId="Hervorhebung">
    <w:name w:val="Emphasis"/>
    <w:uiPriority w:val="20"/>
    <w:qFormat/>
    <w:rPr>
      <w:rFonts w:ascii="Times New Roman" w:eastAsia="Times New Roman" w:hAnsi="Times New Roman"/>
      <w:i/>
      <w:iCs/>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6Zchn">
    <w:name w:val="Überschrift 6 Zchn"/>
    <w:link w:val="berschrift6"/>
    <w:rsid w:val="00E04305"/>
    <w:rPr>
      <w:rFonts w:ascii="Arial" w:hAnsi="Arial"/>
      <w:b/>
      <w:bCs/>
      <w:sz w:val="24"/>
      <w:szCs w:val="24"/>
      <w:lang w:eastAsia="ar-SA"/>
    </w:rPr>
  </w:style>
  <w:style w:type="character" w:customStyle="1" w:styleId="KopfzeileZchn">
    <w:name w:val="Kopfzeile Zchn"/>
    <w:link w:val="Kopfzeile"/>
    <w:rsid w:val="00E04305"/>
    <w:rPr>
      <w:rFonts w:ascii="Arial" w:hAnsi="Arial"/>
      <w:sz w:val="22"/>
      <w:szCs w:val="24"/>
      <w:lang w:eastAsia="ar-SA"/>
    </w:rPr>
  </w:style>
  <w:style w:type="paragraph" w:styleId="Listenabsatz">
    <w:name w:val="List Paragraph"/>
    <w:basedOn w:val="Standard"/>
    <w:uiPriority w:val="34"/>
    <w:qFormat/>
    <w:rsid w:val="00FD525F"/>
    <w:pPr>
      <w:ind w:left="720"/>
      <w:contextualSpacing/>
    </w:pPr>
  </w:style>
  <w:style w:type="character" w:customStyle="1" w:styleId="NichtaufgelsteErwhnung1">
    <w:name w:val="Nicht aufgelöste Erwähnung1"/>
    <w:basedOn w:val="Absatz-Standardschriftart"/>
    <w:uiPriority w:val="99"/>
    <w:semiHidden/>
    <w:unhideWhenUsed/>
    <w:rsid w:val="00730C74"/>
    <w:rPr>
      <w:color w:val="605E5C"/>
      <w:shd w:val="clear" w:color="auto" w:fill="E1DFDD"/>
    </w:rPr>
  </w:style>
  <w:style w:type="paragraph" w:styleId="berarbeitung">
    <w:name w:val="Revision"/>
    <w:hidden/>
    <w:uiPriority w:val="99"/>
    <w:semiHidden/>
    <w:rsid w:val="007A1C02"/>
    <w:rPr>
      <w:sz w:val="24"/>
      <w:szCs w:val="24"/>
      <w:lang w:eastAsia="ar-SA"/>
    </w:rPr>
  </w:style>
  <w:style w:type="character" w:customStyle="1" w:styleId="NichtaufgelsteErwhnung2">
    <w:name w:val="Nicht aufgelöste Erwähnung2"/>
    <w:basedOn w:val="Absatz-Standardschriftart"/>
    <w:uiPriority w:val="99"/>
    <w:semiHidden/>
    <w:unhideWhenUsed/>
    <w:rsid w:val="006F6322"/>
    <w:rPr>
      <w:color w:val="605E5C"/>
      <w:shd w:val="clear" w:color="auto" w:fill="E1DFDD"/>
    </w:rPr>
  </w:style>
  <w:style w:type="character" w:styleId="NichtaufgelsteErwhnung">
    <w:name w:val="Unresolved Mention"/>
    <w:basedOn w:val="Absatz-Standardschriftart"/>
    <w:uiPriority w:val="99"/>
    <w:semiHidden/>
    <w:unhideWhenUsed/>
    <w:rsid w:val="009B5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18006">
      <w:bodyDiv w:val="1"/>
      <w:marLeft w:val="0"/>
      <w:marRight w:val="0"/>
      <w:marTop w:val="0"/>
      <w:marBottom w:val="0"/>
      <w:divBdr>
        <w:top w:val="none" w:sz="0" w:space="0" w:color="auto"/>
        <w:left w:val="none" w:sz="0" w:space="0" w:color="auto"/>
        <w:bottom w:val="none" w:sz="0" w:space="0" w:color="auto"/>
        <w:right w:val="none" w:sz="0" w:space="0" w:color="auto"/>
      </w:divBdr>
    </w:div>
    <w:div w:id="194008909">
      <w:bodyDiv w:val="1"/>
      <w:marLeft w:val="0"/>
      <w:marRight w:val="0"/>
      <w:marTop w:val="0"/>
      <w:marBottom w:val="0"/>
      <w:divBdr>
        <w:top w:val="none" w:sz="0" w:space="0" w:color="auto"/>
        <w:left w:val="none" w:sz="0" w:space="0" w:color="auto"/>
        <w:bottom w:val="none" w:sz="0" w:space="0" w:color="auto"/>
        <w:right w:val="none" w:sz="0" w:space="0" w:color="auto"/>
      </w:divBdr>
      <w:divsChild>
        <w:div w:id="525291306">
          <w:marLeft w:val="0"/>
          <w:marRight w:val="0"/>
          <w:marTop w:val="0"/>
          <w:marBottom w:val="0"/>
          <w:divBdr>
            <w:top w:val="none" w:sz="0" w:space="0" w:color="auto"/>
            <w:left w:val="none" w:sz="0" w:space="0" w:color="auto"/>
            <w:bottom w:val="none" w:sz="0" w:space="0" w:color="auto"/>
            <w:right w:val="none" w:sz="0" w:space="0" w:color="auto"/>
          </w:divBdr>
        </w:div>
        <w:div w:id="225844830">
          <w:marLeft w:val="0"/>
          <w:marRight w:val="0"/>
          <w:marTop w:val="0"/>
          <w:marBottom w:val="0"/>
          <w:divBdr>
            <w:top w:val="none" w:sz="0" w:space="0" w:color="auto"/>
            <w:left w:val="none" w:sz="0" w:space="0" w:color="auto"/>
            <w:bottom w:val="none" w:sz="0" w:space="0" w:color="auto"/>
            <w:right w:val="none" w:sz="0" w:space="0" w:color="auto"/>
          </w:divBdr>
        </w:div>
      </w:divsChild>
    </w:div>
    <w:div w:id="318732421">
      <w:bodyDiv w:val="1"/>
      <w:marLeft w:val="0"/>
      <w:marRight w:val="0"/>
      <w:marTop w:val="0"/>
      <w:marBottom w:val="0"/>
      <w:divBdr>
        <w:top w:val="none" w:sz="0" w:space="0" w:color="auto"/>
        <w:left w:val="none" w:sz="0" w:space="0" w:color="auto"/>
        <w:bottom w:val="none" w:sz="0" w:space="0" w:color="auto"/>
        <w:right w:val="none" w:sz="0" w:space="0" w:color="auto"/>
      </w:divBdr>
    </w:div>
    <w:div w:id="353002835">
      <w:bodyDiv w:val="1"/>
      <w:marLeft w:val="0"/>
      <w:marRight w:val="0"/>
      <w:marTop w:val="0"/>
      <w:marBottom w:val="0"/>
      <w:divBdr>
        <w:top w:val="none" w:sz="0" w:space="0" w:color="auto"/>
        <w:left w:val="none" w:sz="0" w:space="0" w:color="auto"/>
        <w:bottom w:val="none" w:sz="0" w:space="0" w:color="auto"/>
        <w:right w:val="none" w:sz="0" w:space="0" w:color="auto"/>
      </w:divBdr>
    </w:div>
    <w:div w:id="452748729">
      <w:bodyDiv w:val="1"/>
      <w:marLeft w:val="0"/>
      <w:marRight w:val="0"/>
      <w:marTop w:val="0"/>
      <w:marBottom w:val="0"/>
      <w:divBdr>
        <w:top w:val="none" w:sz="0" w:space="0" w:color="auto"/>
        <w:left w:val="none" w:sz="0" w:space="0" w:color="auto"/>
        <w:bottom w:val="none" w:sz="0" w:space="0" w:color="auto"/>
        <w:right w:val="none" w:sz="0" w:space="0" w:color="auto"/>
      </w:divBdr>
      <w:divsChild>
        <w:div w:id="1562520059">
          <w:marLeft w:val="0"/>
          <w:marRight w:val="0"/>
          <w:marTop w:val="0"/>
          <w:marBottom w:val="0"/>
          <w:divBdr>
            <w:top w:val="none" w:sz="0" w:space="0" w:color="auto"/>
            <w:left w:val="none" w:sz="0" w:space="0" w:color="auto"/>
            <w:bottom w:val="none" w:sz="0" w:space="0" w:color="auto"/>
            <w:right w:val="none" w:sz="0" w:space="0" w:color="auto"/>
          </w:divBdr>
          <w:divsChild>
            <w:div w:id="786003945">
              <w:marLeft w:val="0"/>
              <w:marRight w:val="0"/>
              <w:marTop w:val="0"/>
              <w:marBottom w:val="0"/>
              <w:divBdr>
                <w:top w:val="none" w:sz="0" w:space="0" w:color="auto"/>
                <w:left w:val="none" w:sz="0" w:space="0" w:color="auto"/>
                <w:bottom w:val="none" w:sz="0" w:space="0" w:color="auto"/>
                <w:right w:val="none" w:sz="0" w:space="0" w:color="auto"/>
              </w:divBdr>
              <w:divsChild>
                <w:div w:id="17760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15142">
      <w:bodyDiv w:val="1"/>
      <w:marLeft w:val="0"/>
      <w:marRight w:val="0"/>
      <w:marTop w:val="0"/>
      <w:marBottom w:val="0"/>
      <w:divBdr>
        <w:top w:val="none" w:sz="0" w:space="0" w:color="auto"/>
        <w:left w:val="none" w:sz="0" w:space="0" w:color="auto"/>
        <w:bottom w:val="none" w:sz="0" w:space="0" w:color="auto"/>
        <w:right w:val="none" w:sz="0" w:space="0" w:color="auto"/>
      </w:divBdr>
    </w:div>
    <w:div w:id="649602025">
      <w:bodyDiv w:val="1"/>
      <w:marLeft w:val="0"/>
      <w:marRight w:val="0"/>
      <w:marTop w:val="0"/>
      <w:marBottom w:val="0"/>
      <w:divBdr>
        <w:top w:val="none" w:sz="0" w:space="0" w:color="auto"/>
        <w:left w:val="none" w:sz="0" w:space="0" w:color="auto"/>
        <w:bottom w:val="none" w:sz="0" w:space="0" w:color="auto"/>
        <w:right w:val="none" w:sz="0" w:space="0" w:color="auto"/>
      </w:divBdr>
    </w:div>
    <w:div w:id="775948097">
      <w:bodyDiv w:val="1"/>
      <w:marLeft w:val="0"/>
      <w:marRight w:val="0"/>
      <w:marTop w:val="0"/>
      <w:marBottom w:val="0"/>
      <w:divBdr>
        <w:top w:val="none" w:sz="0" w:space="0" w:color="auto"/>
        <w:left w:val="none" w:sz="0" w:space="0" w:color="auto"/>
        <w:bottom w:val="none" w:sz="0" w:space="0" w:color="auto"/>
        <w:right w:val="none" w:sz="0" w:space="0" w:color="auto"/>
      </w:divBdr>
    </w:div>
    <w:div w:id="1134831529">
      <w:bodyDiv w:val="1"/>
      <w:marLeft w:val="0"/>
      <w:marRight w:val="0"/>
      <w:marTop w:val="0"/>
      <w:marBottom w:val="0"/>
      <w:divBdr>
        <w:top w:val="none" w:sz="0" w:space="0" w:color="auto"/>
        <w:left w:val="none" w:sz="0" w:space="0" w:color="auto"/>
        <w:bottom w:val="none" w:sz="0" w:space="0" w:color="auto"/>
        <w:right w:val="none" w:sz="0" w:space="0" w:color="auto"/>
      </w:divBdr>
    </w:div>
    <w:div w:id="1323660717">
      <w:bodyDiv w:val="1"/>
      <w:marLeft w:val="0"/>
      <w:marRight w:val="0"/>
      <w:marTop w:val="0"/>
      <w:marBottom w:val="0"/>
      <w:divBdr>
        <w:top w:val="none" w:sz="0" w:space="0" w:color="auto"/>
        <w:left w:val="none" w:sz="0" w:space="0" w:color="auto"/>
        <w:bottom w:val="none" w:sz="0" w:space="0" w:color="auto"/>
        <w:right w:val="none" w:sz="0" w:space="0" w:color="auto"/>
      </w:divBdr>
      <w:divsChild>
        <w:div w:id="401215955">
          <w:marLeft w:val="0"/>
          <w:marRight w:val="0"/>
          <w:marTop w:val="0"/>
          <w:marBottom w:val="0"/>
          <w:divBdr>
            <w:top w:val="none" w:sz="0" w:space="0" w:color="auto"/>
            <w:left w:val="none" w:sz="0" w:space="0" w:color="auto"/>
            <w:bottom w:val="none" w:sz="0" w:space="0" w:color="auto"/>
            <w:right w:val="none" w:sz="0" w:space="0" w:color="auto"/>
          </w:divBdr>
        </w:div>
      </w:divsChild>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559198572">
      <w:bodyDiv w:val="1"/>
      <w:marLeft w:val="0"/>
      <w:marRight w:val="0"/>
      <w:marTop w:val="0"/>
      <w:marBottom w:val="0"/>
      <w:divBdr>
        <w:top w:val="none" w:sz="0" w:space="0" w:color="auto"/>
        <w:left w:val="none" w:sz="0" w:space="0" w:color="auto"/>
        <w:bottom w:val="none" w:sz="0" w:space="0" w:color="auto"/>
        <w:right w:val="none" w:sz="0" w:space="0" w:color="auto"/>
      </w:divBdr>
    </w:div>
    <w:div w:id="1715738712">
      <w:bodyDiv w:val="1"/>
      <w:marLeft w:val="0"/>
      <w:marRight w:val="0"/>
      <w:marTop w:val="0"/>
      <w:marBottom w:val="0"/>
      <w:divBdr>
        <w:top w:val="none" w:sz="0" w:space="0" w:color="auto"/>
        <w:left w:val="none" w:sz="0" w:space="0" w:color="auto"/>
        <w:bottom w:val="none" w:sz="0" w:space="0" w:color="auto"/>
        <w:right w:val="none" w:sz="0" w:space="0" w:color="auto"/>
      </w:divBdr>
      <w:divsChild>
        <w:div w:id="114062685">
          <w:marLeft w:val="0"/>
          <w:marRight w:val="0"/>
          <w:marTop w:val="0"/>
          <w:marBottom w:val="0"/>
          <w:divBdr>
            <w:top w:val="none" w:sz="0" w:space="0" w:color="auto"/>
            <w:left w:val="none" w:sz="0" w:space="0" w:color="auto"/>
            <w:bottom w:val="none" w:sz="0" w:space="0" w:color="auto"/>
            <w:right w:val="none" w:sz="0" w:space="0" w:color="auto"/>
          </w:divBdr>
        </w:div>
        <w:div w:id="299265188">
          <w:marLeft w:val="0"/>
          <w:marRight w:val="0"/>
          <w:marTop w:val="0"/>
          <w:marBottom w:val="0"/>
          <w:divBdr>
            <w:top w:val="none" w:sz="0" w:space="0" w:color="auto"/>
            <w:left w:val="none" w:sz="0" w:space="0" w:color="auto"/>
            <w:bottom w:val="none" w:sz="0" w:space="0" w:color="auto"/>
            <w:right w:val="none" w:sz="0" w:space="0" w:color="auto"/>
          </w:divBdr>
        </w:div>
      </w:divsChild>
    </w:div>
    <w:div w:id="1809668754">
      <w:bodyDiv w:val="1"/>
      <w:marLeft w:val="0"/>
      <w:marRight w:val="0"/>
      <w:marTop w:val="0"/>
      <w:marBottom w:val="0"/>
      <w:divBdr>
        <w:top w:val="none" w:sz="0" w:space="0" w:color="auto"/>
        <w:left w:val="none" w:sz="0" w:space="0" w:color="auto"/>
        <w:bottom w:val="none" w:sz="0" w:space="0" w:color="auto"/>
        <w:right w:val="none" w:sz="0" w:space="0" w:color="auto"/>
      </w:divBdr>
    </w:div>
    <w:div w:id="1944998893">
      <w:bodyDiv w:val="1"/>
      <w:marLeft w:val="0"/>
      <w:marRight w:val="0"/>
      <w:marTop w:val="0"/>
      <w:marBottom w:val="0"/>
      <w:divBdr>
        <w:top w:val="none" w:sz="0" w:space="0" w:color="auto"/>
        <w:left w:val="none" w:sz="0" w:space="0" w:color="auto"/>
        <w:bottom w:val="none" w:sz="0" w:space="0" w:color="auto"/>
        <w:right w:val="none" w:sz="0" w:space="0" w:color="auto"/>
      </w:divBdr>
    </w:div>
    <w:div w:id="1950773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kommunikation2b.de/d/s/19hCs7ml3Jeup7HOoC9ATw957ZpAo15O/KzdkyAfoBySShPPj5XfGfohy1lwUkMcZ-obngwuEleA0"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F5DE6-965C-4523-96FA-1177C27A2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1674</Words>
  <Characters>10547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Schäfer TWS</vt:lpstr>
    </vt:vector>
  </TitlesOfParts>
  <Manager>Kommunikation2B</Manager>
  <Company>www.schaefer-trennwandsysteme.de</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Schäfer TWS</dc:title>
  <dc:subject/>
  <dc:creator>Mareike Quassowski;Andre Wand</dc:creator>
  <cp:keywords>Presseinformation</cp:keywords>
  <dc:description/>
  <cp:lastModifiedBy>Viktoria Blanke</cp:lastModifiedBy>
  <cp:revision>5</cp:revision>
  <cp:lastPrinted>2016-12-01T09:33:00Z</cp:lastPrinted>
  <dcterms:created xsi:type="dcterms:W3CDTF">2026-03-23T08:17:00Z</dcterms:created>
  <dcterms:modified xsi:type="dcterms:W3CDTF">2026-08-31T12:16:00Z</dcterms:modified>
</cp:coreProperties>
</file>