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A5BB95" w14:textId="77777777" w:rsidR="00AF08EF" w:rsidRPr="00384C73" w:rsidRDefault="00AF08EF" w:rsidP="00FB61B5">
      <w:pPr>
        <w:pStyle w:val="Kopfzeile"/>
        <w:tabs>
          <w:tab w:val="left" w:pos="708"/>
        </w:tabs>
        <w:spacing w:line="400" w:lineRule="exact"/>
        <w:jc w:val="right"/>
        <w:rPr>
          <w:rFonts w:cs="Arial"/>
          <w:color w:val="000000"/>
          <w:sz w:val="20"/>
        </w:rPr>
      </w:pPr>
    </w:p>
    <w:p w14:paraId="7F1A3192" w14:textId="27CDDE6E" w:rsidR="006C2039" w:rsidRPr="00247803" w:rsidRDefault="00272F67" w:rsidP="00FB61B5">
      <w:pPr>
        <w:pStyle w:val="Kopfzeile"/>
        <w:tabs>
          <w:tab w:val="left" w:pos="708"/>
        </w:tabs>
        <w:spacing w:line="400" w:lineRule="exact"/>
        <w:jc w:val="right"/>
        <w:rPr>
          <w:rFonts w:cs="Arial"/>
          <w:color w:val="000000"/>
          <w:sz w:val="32"/>
          <w:szCs w:val="32"/>
        </w:rPr>
      </w:pPr>
      <w:r>
        <w:rPr>
          <w:rFonts w:cs="Arial"/>
          <w:color w:val="000000"/>
          <w:sz w:val="20"/>
        </w:rPr>
        <w:t>1</w:t>
      </w:r>
      <w:r w:rsidR="00C8279D">
        <w:rPr>
          <w:rFonts w:cs="Arial"/>
          <w:color w:val="000000"/>
          <w:sz w:val="20"/>
        </w:rPr>
        <w:t>1</w:t>
      </w:r>
      <w:r w:rsidR="00FB61B5" w:rsidRPr="00247803">
        <w:rPr>
          <w:rFonts w:cs="Arial"/>
          <w:color w:val="000000"/>
          <w:sz w:val="20"/>
        </w:rPr>
        <w:t>/</w:t>
      </w:r>
      <w:r w:rsidR="004753FF" w:rsidRPr="00247803">
        <w:rPr>
          <w:rFonts w:cs="Arial"/>
          <w:color w:val="000000"/>
          <w:sz w:val="20"/>
        </w:rPr>
        <w:t>2</w:t>
      </w:r>
      <w:r w:rsidR="00C8279D">
        <w:rPr>
          <w:rFonts w:cs="Arial"/>
          <w:color w:val="000000"/>
          <w:sz w:val="20"/>
        </w:rPr>
        <w:t>5</w:t>
      </w:r>
      <w:r w:rsidR="004753FF" w:rsidRPr="00247803">
        <w:rPr>
          <w:rFonts w:cs="Arial"/>
          <w:color w:val="000000"/>
          <w:sz w:val="20"/>
        </w:rPr>
        <w:t>-</w:t>
      </w:r>
      <w:r w:rsidR="00BB0D3F" w:rsidRPr="00247803">
        <w:rPr>
          <w:rFonts w:cs="Arial"/>
          <w:color w:val="000000"/>
          <w:sz w:val="20"/>
        </w:rPr>
        <w:t>0</w:t>
      </w:r>
      <w:r w:rsidR="00C8279D">
        <w:rPr>
          <w:rFonts w:cs="Arial"/>
          <w:color w:val="000000"/>
          <w:sz w:val="20"/>
        </w:rPr>
        <w:t>4</w:t>
      </w:r>
    </w:p>
    <w:p w14:paraId="2AECA434" w14:textId="77777777" w:rsidR="00840D35" w:rsidRPr="00247803" w:rsidRDefault="00840D35" w:rsidP="00840D35">
      <w:pPr>
        <w:pStyle w:val="Kopfzeile"/>
        <w:tabs>
          <w:tab w:val="left" w:pos="708"/>
        </w:tabs>
        <w:spacing w:line="320" w:lineRule="exact"/>
        <w:jc w:val="both"/>
        <w:rPr>
          <w:rFonts w:cs="Arial"/>
          <w:sz w:val="28"/>
          <w:u w:val="single"/>
        </w:rPr>
      </w:pPr>
    </w:p>
    <w:p w14:paraId="36A98DA2" w14:textId="77777777" w:rsidR="00EF23DD" w:rsidRPr="00A82787" w:rsidRDefault="00EF23DD" w:rsidP="004753FF">
      <w:pPr>
        <w:keepNext/>
        <w:widowControl w:val="0"/>
        <w:tabs>
          <w:tab w:val="left" w:pos="0"/>
        </w:tabs>
        <w:suppressAutoHyphens w:val="0"/>
        <w:spacing w:line="400" w:lineRule="exact"/>
        <w:rPr>
          <w:rFonts w:ascii="Arial" w:eastAsia="Arial" w:hAnsi="Arial" w:cs="Arial"/>
          <w:b/>
          <w:color w:val="000000"/>
          <w:sz w:val="40"/>
          <w:szCs w:val="40"/>
          <w:lang w:eastAsia="de-DE"/>
        </w:rPr>
      </w:pPr>
      <w:r w:rsidRPr="00A82787">
        <w:rPr>
          <w:rFonts w:ascii="Arial" w:eastAsia="Arial" w:hAnsi="Arial" w:cs="Arial"/>
          <w:b/>
          <w:color w:val="000000"/>
          <w:sz w:val="40"/>
          <w:szCs w:val="40"/>
          <w:lang w:eastAsia="de-DE"/>
        </w:rPr>
        <w:t xml:space="preserve">Effiziente </w:t>
      </w:r>
    </w:p>
    <w:p w14:paraId="34BAF6B5" w14:textId="3A3C4ED8" w:rsidR="004753FF" w:rsidRPr="00A82787" w:rsidRDefault="00EF23DD" w:rsidP="004753FF">
      <w:pPr>
        <w:keepNext/>
        <w:widowControl w:val="0"/>
        <w:tabs>
          <w:tab w:val="left" w:pos="0"/>
        </w:tabs>
        <w:suppressAutoHyphens w:val="0"/>
        <w:spacing w:line="400" w:lineRule="exact"/>
        <w:rPr>
          <w:rFonts w:ascii="Arial" w:eastAsia="Arial" w:hAnsi="Arial" w:cs="Arial"/>
          <w:b/>
          <w:color w:val="000000"/>
          <w:sz w:val="40"/>
          <w:szCs w:val="40"/>
          <w:lang w:eastAsia="de-DE"/>
        </w:rPr>
      </w:pPr>
      <w:r w:rsidRPr="00A82787">
        <w:rPr>
          <w:rFonts w:ascii="Arial" w:eastAsia="Arial" w:hAnsi="Arial" w:cs="Arial"/>
          <w:b/>
          <w:color w:val="000000"/>
          <w:sz w:val="40"/>
          <w:szCs w:val="40"/>
          <w:lang w:eastAsia="de-DE"/>
        </w:rPr>
        <w:t>Baugrubensicherung mit Hydraulik</w:t>
      </w:r>
    </w:p>
    <w:p w14:paraId="039758A5" w14:textId="77777777" w:rsidR="004753FF" w:rsidRPr="00A82787" w:rsidRDefault="004753FF" w:rsidP="004753FF">
      <w:pPr>
        <w:widowControl w:val="0"/>
        <w:suppressAutoHyphens w:val="0"/>
        <w:spacing w:line="400" w:lineRule="exact"/>
        <w:jc w:val="both"/>
        <w:rPr>
          <w:rFonts w:ascii="Arial" w:eastAsia="Arial" w:hAnsi="Arial" w:cs="Arial"/>
          <w:color w:val="000000"/>
          <w:sz w:val="28"/>
          <w:szCs w:val="28"/>
          <w:lang w:eastAsia="de-DE"/>
        </w:rPr>
      </w:pPr>
    </w:p>
    <w:p w14:paraId="47FEC58A" w14:textId="77777777" w:rsidR="00EF23DD" w:rsidRPr="00A82787" w:rsidRDefault="00E17A05" w:rsidP="00FD52D5">
      <w:pPr>
        <w:widowControl w:val="0"/>
        <w:suppressAutoHyphens w:val="0"/>
        <w:spacing w:line="360" w:lineRule="auto"/>
        <w:jc w:val="both"/>
        <w:rPr>
          <w:rFonts w:ascii="Arial" w:hAnsi="Arial" w:cs="Arial"/>
          <w:color w:val="000000"/>
          <w:sz w:val="28"/>
          <w:szCs w:val="28"/>
          <w:lang w:eastAsia="de-DE"/>
        </w:rPr>
      </w:pPr>
      <w:r w:rsidRPr="00A82787">
        <w:rPr>
          <w:rFonts w:ascii="Arial" w:hAnsi="Arial" w:cs="Arial"/>
          <w:color w:val="000000"/>
          <w:sz w:val="28"/>
          <w:szCs w:val="28"/>
          <w:lang w:eastAsia="de-DE"/>
        </w:rPr>
        <w:t>Vp Groundforce:</w:t>
      </w:r>
      <w:r w:rsidR="00733F8C" w:rsidRPr="00A82787">
        <w:rPr>
          <w:rFonts w:ascii="Arial" w:hAnsi="Arial" w:cs="Arial"/>
          <w:color w:val="000000"/>
          <w:sz w:val="28"/>
          <w:szCs w:val="28"/>
          <w:lang w:eastAsia="de-DE"/>
        </w:rPr>
        <w:t xml:space="preserve"> Hydraulisches </w:t>
      </w:r>
    </w:p>
    <w:p w14:paraId="3D9555B0" w14:textId="4DE78686" w:rsidR="004753FF" w:rsidRPr="00A9280E" w:rsidRDefault="00BB314D" w:rsidP="00FD52D5">
      <w:pPr>
        <w:widowControl w:val="0"/>
        <w:suppressAutoHyphens w:val="0"/>
        <w:spacing w:line="360" w:lineRule="auto"/>
        <w:jc w:val="both"/>
        <w:rPr>
          <w:rFonts w:ascii="Arial" w:hAnsi="Arial" w:cs="Arial"/>
          <w:color w:val="000000"/>
          <w:sz w:val="28"/>
          <w:szCs w:val="28"/>
          <w:lang w:eastAsia="de-DE"/>
        </w:rPr>
      </w:pPr>
      <w:r w:rsidRPr="00A9280E">
        <w:rPr>
          <w:rFonts w:ascii="Arial" w:hAnsi="Arial" w:cs="Arial"/>
          <w:color w:val="000000"/>
          <w:sz w:val="28"/>
          <w:szCs w:val="28"/>
          <w:lang w:eastAsia="de-DE"/>
        </w:rPr>
        <w:t>Aussteifungssystem</w:t>
      </w:r>
      <w:r w:rsidR="00EF23DD" w:rsidRPr="00A9280E">
        <w:rPr>
          <w:rFonts w:ascii="Arial" w:hAnsi="Arial" w:cs="Arial"/>
          <w:color w:val="000000"/>
          <w:sz w:val="28"/>
          <w:szCs w:val="28"/>
          <w:lang w:eastAsia="de-DE"/>
        </w:rPr>
        <w:t xml:space="preserve"> sorgt für Sicherheit </w:t>
      </w:r>
    </w:p>
    <w:p w14:paraId="25051469" w14:textId="77777777" w:rsidR="004753FF" w:rsidRPr="00A9280E" w:rsidRDefault="004753FF" w:rsidP="004753FF">
      <w:pPr>
        <w:widowControl w:val="0"/>
        <w:suppressAutoHyphens w:val="0"/>
        <w:spacing w:line="360" w:lineRule="auto"/>
        <w:jc w:val="both"/>
        <w:rPr>
          <w:rFonts w:ascii="Arial" w:hAnsi="Arial" w:cs="Arial"/>
          <w:color w:val="000000"/>
          <w:lang w:eastAsia="de-DE"/>
        </w:rPr>
      </w:pPr>
    </w:p>
    <w:p w14:paraId="470D1B10" w14:textId="2B32D27F" w:rsidR="00E1539A" w:rsidRPr="00A9280E" w:rsidRDefault="00296DBB" w:rsidP="004753FF">
      <w:pPr>
        <w:widowControl w:val="0"/>
        <w:suppressAutoHyphens w:val="0"/>
        <w:spacing w:line="360" w:lineRule="auto"/>
        <w:jc w:val="both"/>
        <w:rPr>
          <w:rFonts w:ascii="Arial" w:hAnsi="Arial" w:cs="Arial"/>
          <w:b/>
          <w:bCs/>
          <w:color w:val="000000"/>
          <w:lang w:eastAsia="de-DE"/>
        </w:rPr>
      </w:pPr>
      <w:r w:rsidRPr="00FF70D8">
        <w:rPr>
          <w:rFonts w:ascii="Arial" w:hAnsi="Arial" w:cs="Arial"/>
          <w:b/>
          <w:bCs/>
          <w:color w:val="000000"/>
          <w:lang w:eastAsia="de-DE"/>
        </w:rPr>
        <w:t>Bei der Sicherung von Baugruben kommen je nach Randbedingungen unterschiedliche Baugrubenumschließungen, wie z</w:t>
      </w:r>
      <w:r w:rsidR="004C7B96" w:rsidRPr="00FF70D8">
        <w:rPr>
          <w:rFonts w:ascii="Arial" w:hAnsi="Arial" w:cs="Arial"/>
          <w:b/>
          <w:bCs/>
          <w:color w:val="000000"/>
          <w:lang w:eastAsia="de-DE"/>
        </w:rPr>
        <w:t>um Beispiel</w:t>
      </w:r>
      <w:r w:rsidRPr="00FF70D8">
        <w:rPr>
          <w:rFonts w:ascii="Arial" w:hAnsi="Arial" w:cs="Arial"/>
          <w:b/>
          <w:bCs/>
          <w:color w:val="000000"/>
          <w:lang w:eastAsia="de-DE"/>
        </w:rPr>
        <w:t xml:space="preserve"> Trägerbohlwände, Schlitzwände oder Spundwände, zum Einsatz. In bestimmten Fällen kommen diese ohne innere Aussteifung aus, sofern jedoch eine Aussteifung erforderlich ist, können hydraulische Aussteifungssysteme von </w:t>
      </w:r>
      <w:proofErr w:type="spellStart"/>
      <w:r w:rsidRPr="00FF70D8">
        <w:rPr>
          <w:rFonts w:ascii="Arial" w:hAnsi="Arial" w:cs="Arial"/>
          <w:b/>
          <w:bCs/>
          <w:color w:val="000000"/>
          <w:lang w:eastAsia="de-DE"/>
        </w:rPr>
        <w:t>Vp</w:t>
      </w:r>
      <w:proofErr w:type="spellEnd"/>
      <w:r w:rsidRPr="00FF70D8">
        <w:rPr>
          <w:rFonts w:ascii="Arial" w:hAnsi="Arial" w:cs="Arial"/>
          <w:b/>
          <w:bCs/>
          <w:color w:val="000000"/>
          <w:lang w:eastAsia="de-DE"/>
        </w:rPr>
        <w:t xml:space="preserve"> </w:t>
      </w:r>
      <w:proofErr w:type="spellStart"/>
      <w:r w:rsidRPr="00FF70D8">
        <w:rPr>
          <w:rFonts w:ascii="Arial" w:hAnsi="Arial" w:cs="Arial"/>
          <w:b/>
          <w:bCs/>
          <w:color w:val="000000"/>
          <w:lang w:eastAsia="de-DE"/>
        </w:rPr>
        <w:t>Groundforce</w:t>
      </w:r>
      <w:proofErr w:type="spellEnd"/>
      <w:r w:rsidRPr="00FF70D8">
        <w:rPr>
          <w:rFonts w:ascii="Arial" w:hAnsi="Arial" w:cs="Arial"/>
          <w:b/>
          <w:bCs/>
          <w:color w:val="000000"/>
          <w:lang w:eastAsia="de-DE"/>
        </w:rPr>
        <w:t xml:space="preserve"> als Alternative zu konventionellen Stahl-Aussteifungen eingesetzt werden. Gegenüber diesen, die häufig projektspezifisch gefertigt und vor Ort montiert oder geschweißt werden, bieten sie wesentliche Vorteile.</w:t>
      </w:r>
      <w:r w:rsidRPr="00296DBB">
        <w:rPr>
          <w:rFonts w:ascii="Arial" w:hAnsi="Arial" w:cs="Arial"/>
          <w:b/>
          <w:bCs/>
          <w:color w:val="000000"/>
          <w:lang w:eastAsia="de-DE"/>
        </w:rPr>
        <w:t xml:space="preserve"> </w:t>
      </w:r>
      <w:r w:rsidR="006A0A3F" w:rsidRPr="00A9280E">
        <w:rPr>
          <w:rFonts w:ascii="Arial" w:hAnsi="Arial" w:cs="Arial"/>
          <w:b/>
          <w:bCs/>
          <w:color w:val="000000"/>
          <w:lang w:eastAsia="de-DE"/>
        </w:rPr>
        <w:t xml:space="preserve">Die hydraulischen </w:t>
      </w:r>
      <w:proofErr w:type="spellStart"/>
      <w:r w:rsidR="00BB314D" w:rsidRPr="00A9280E">
        <w:rPr>
          <w:rFonts w:ascii="Arial" w:hAnsi="Arial" w:cs="Arial"/>
          <w:b/>
          <w:bCs/>
          <w:color w:val="000000"/>
          <w:lang w:eastAsia="de-DE"/>
        </w:rPr>
        <w:t>Gurtungen</w:t>
      </w:r>
      <w:proofErr w:type="spellEnd"/>
      <w:r w:rsidR="00BB314D" w:rsidRPr="00A9280E">
        <w:rPr>
          <w:rFonts w:ascii="Arial" w:hAnsi="Arial" w:cs="Arial"/>
          <w:b/>
          <w:bCs/>
          <w:color w:val="000000"/>
          <w:lang w:eastAsia="de-DE"/>
        </w:rPr>
        <w:t xml:space="preserve"> und Steifen</w:t>
      </w:r>
      <w:r w:rsidR="006A0A3F" w:rsidRPr="00A9280E">
        <w:rPr>
          <w:rFonts w:ascii="Arial" w:hAnsi="Arial" w:cs="Arial"/>
          <w:b/>
          <w:bCs/>
          <w:color w:val="000000"/>
          <w:lang w:eastAsia="de-DE"/>
        </w:rPr>
        <w:t xml:space="preserve"> sind modular, flexibel einstellbar und ermöglichen eine schnelle Montage sowie Demontage, was Installations- und </w:t>
      </w:r>
      <w:proofErr w:type="spellStart"/>
      <w:r w:rsidR="006A0A3F" w:rsidRPr="00A9280E">
        <w:rPr>
          <w:rFonts w:ascii="Arial" w:hAnsi="Arial" w:cs="Arial"/>
          <w:b/>
          <w:bCs/>
          <w:color w:val="000000"/>
          <w:lang w:eastAsia="de-DE"/>
        </w:rPr>
        <w:t>Stillstandszeiten</w:t>
      </w:r>
      <w:proofErr w:type="spellEnd"/>
      <w:r w:rsidR="006A0A3F" w:rsidRPr="00A9280E">
        <w:rPr>
          <w:rFonts w:ascii="Arial" w:hAnsi="Arial" w:cs="Arial"/>
          <w:b/>
          <w:bCs/>
          <w:color w:val="000000"/>
          <w:lang w:eastAsia="de-DE"/>
        </w:rPr>
        <w:t xml:space="preserve"> reduziert. Durch aktives Vorspannen wird die Last exakt eingestellt</w:t>
      </w:r>
      <w:r w:rsidR="00BB314D" w:rsidRPr="00A9280E">
        <w:rPr>
          <w:rFonts w:ascii="Arial" w:hAnsi="Arial" w:cs="Arial"/>
          <w:b/>
          <w:bCs/>
          <w:color w:val="000000"/>
          <w:lang w:eastAsia="de-DE"/>
        </w:rPr>
        <w:t xml:space="preserve"> und</w:t>
      </w:r>
      <w:r w:rsidR="005A4C33" w:rsidRPr="00A9280E">
        <w:rPr>
          <w:rFonts w:ascii="Arial" w:hAnsi="Arial" w:cs="Arial"/>
          <w:b/>
          <w:bCs/>
          <w:color w:val="000000"/>
          <w:lang w:eastAsia="de-DE"/>
        </w:rPr>
        <w:t xml:space="preserve"> </w:t>
      </w:r>
      <w:r w:rsidR="006A0A3F" w:rsidRPr="00A9280E">
        <w:rPr>
          <w:rFonts w:ascii="Arial" w:hAnsi="Arial" w:cs="Arial"/>
          <w:b/>
          <w:bCs/>
          <w:color w:val="000000"/>
          <w:lang w:eastAsia="de-DE"/>
        </w:rPr>
        <w:t>das Risiko von Verformungen minimiert.</w:t>
      </w:r>
      <w:r w:rsidR="00BD4DF1" w:rsidRPr="00A9280E">
        <w:rPr>
          <w:rFonts w:ascii="Arial" w:hAnsi="Arial" w:cs="Arial"/>
          <w:b/>
          <w:bCs/>
          <w:color w:val="000000"/>
          <w:lang w:eastAsia="de-DE"/>
        </w:rPr>
        <w:t xml:space="preserve"> Aufwändige Schweißarbeiten </w:t>
      </w:r>
      <w:r w:rsidR="00BB314D" w:rsidRPr="00A9280E">
        <w:rPr>
          <w:rFonts w:ascii="Arial" w:hAnsi="Arial" w:cs="Arial"/>
          <w:b/>
          <w:bCs/>
          <w:color w:val="000000"/>
          <w:lang w:eastAsia="de-DE"/>
        </w:rPr>
        <w:t xml:space="preserve">werden </w:t>
      </w:r>
      <w:r w:rsidR="00A93FC1" w:rsidRPr="00A9280E">
        <w:rPr>
          <w:rFonts w:ascii="Arial" w:hAnsi="Arial" w:cs="Arial"/>
          <w:b/>
          <w:bCs/>
          <w:color w:val="000000"/>
          <w:lang w:eastAsia="de-DE"/>
        </w:rPr>
        <w:t xml:space="preserve">ebenso </w:t>
      </w:r>
      <w:r w:rsidR="00A93FC1" w:rsidRPr="006D34C2">
        <w:rPr>
          <w:rFonts w:ascii="Arial" w:hAnsi="Arial" w:cs="Arial"/>
          <w:b/>
          <w:bCs/>
          <w:lang w:eastAsia="de-DE"/>
        </w:rPr>
        <w:t>reduziert</w:t>
      </w:r>
      <w:r w:rsidR="006D34C2" w:rsidRPr="006D34C2">
        <w:rPr>
          <w:rFonts w:ascii="Arial" w:hAnsi="Arial" w:cs="Arial"/>
          <w:b/>
          <w:bCs/>
          <w:lang w:eastAsia="de-DE"/>
        </w:rPr>
        <w:t>.</w:t>
      </w:r>
      <w:r w:rsidR="006A0A3F" w:rsidRPr="006D34C2">
        <w:rPr>
          <w:rFonts w:ascii="Arial" w:hAnsi="Arial" w:cs="Arial"/>
          <w:b/>
          <w:bCs/>
          <w:lang w:eastAsia="de-DE"/>
        </w:rPr>
        <w:t xml:space="preserve"> </w:t>
      </w:r>
      <w:r w:rsidR="006A0A3F" w:rsidRPr="00A9280E">
        <w:rPr>
          <w:rFonts w:ascii="Arial" w:hAnsi="Arial" w:cs="Arial"/>
          <w:b/>
          <w:bCs/>
          <w:color w:val="000000"/>
          <w:lang w:eastAsia="de-DE"/>
        </w:rPr>
        <w:t xml:space="preserve">Die Wiederverwendbarkeit der robusten Komponenten </w:t>
      </w:r>
      <w:r w:rsidR="00BD4DF1" w:rsidRPr="00A9280E">
        <w:rPr>
          <w:rFonts w:ascii="Arial" w:hAnsi="Arial" w:cs="Arial"/>
          <w:b/>
          <w:bCs/>
          <w:color w:val="000000"/>
          <w:lang w:eastAsia="de-DE"/>
        </w:rPr>
        <w:t>punkte</w:t>
      </w:r>
      <w:r w:rsidR="00AF7A6D" w:rsidRPr="00A9280E">
        <w:rPr>
          <w:rFonts w:ascii="Arial" w:hAnsi="Arial" w:cs="Arial"/>
          <w:b/>
          <w:bCs/>
          <w:color w:val="000000"/>
          <w:lang w:eastAsia="de-DE"/>
        </w:rPr>
        <w:t>t</w:t>
      </w:r>
      <w:r w:rsidR="00BD4DF1" w:rsidRPr="00A9280E">
        <w:rPr>
          <w:rFonts w:ascii="Arial" w:hAnsi="Arial" w:cs="Arial"/>
          <w:b/>
          <w:bCs/>
          <w:color w:val="000000"/>
          <w:lang w:eastAsia="de-DE"/>
        </w:rPr>
        <w:t xml:space="preserve"> </w:t>
      </w:r>
      <w:r w:rsidR="006A0A3F" w:rsidRPr="00A9280E">
        <w:rPr>
          <w:rFonts w:ascii="Arial" w:hAnsi="Arial" w:cs="Arial"/>
          <w:b/>
          <w:bCs/>
          <w:color w:val="000000"/>
          <w:lang w:eastAsia="de-DE"/>
        </w:rPr>
        <w:t xml:space="preserve">nicht nur wirtschaftlich, sondern auch ökologisch. </w:t>
      </w:r>
    </w:p>
    <w:p w14:paraId="6BB35569" w14:textId="77777777" w:rsidR="004753FF" w:rsidRPr="00A9280E" w:rsidRDefault="004753FF" w:rsidP="004753FF">
      <w:pPr>
        <w:widowControl w:val="0"/>
        <w:suppressAutoHyphens w:val="0"/>
        <w:spacing w:line="360" w:lineRule="auto"/>
        <w:jc w:val="both"/>
        <w:rPr>
          <w:rFonts w:ascii="Arial" w:hAnsi="Arial" w:cs="Arial"/>
          <w:b/>
          <w:bCs/>
          <w:color w:val="000000"/>
          <w:lang w:eastAsia="de-DE"/>
        </w:rPr>
      </w:pPr>
    </w:p>
    <w:p w14:paraId="5B94E787" w14:textId="5CBBBA36" w:rsidR="006D2020" w:rsidRPr="006D2020" w:rsidRDefault="006D2020" w:rsidP="006D2020">
      <w:pPr>
        <w:widowControl w:val="0"/>
        <w:suppressAutoHyphens w:val="0"/>
        <w:spacing w:line="360" w:lineRule="auto"/>
        <w:jc w:val="both"/>
        <w:rPr>
          <w:rFonts w:ascii="Arial" w:hAnsi="Arial" w:cs="Arial"/>
          <w:color w:val="000000"/>
          <w:lang w:eastAsia="de-DE"/>
        </w:rPr>
      </w:pPr>
      <w:r w:rsidRPr="00A9280E">
        <w:rPr>
          <w:rFonts w:ascii="Arial" w:hAnsi="Arial" w:cs="Arial"/>
          <w:color w:val="000000"/>
          <w:lang w:eastAsia="de-DE"/>
        </w:rPr>
        <w:t xml:space="preserve">Bei der Planung von Baugrubensicherungen sind zahlreiche </w:t>
      </w:r>
      <w:r w:rsidRPr="00A9280E">
        <w:rPr>
          <w:rFonts w:ascii="Arial" w:hAnsi="Arial" w:cs="Arial"/>
          <w:color w:val="000000"/>
          <w:lang w:eastAsia="de-DE"/>
        </w:rPr>
        <w:lastRenderedPageBreak/>
        <w:t xml:space="preserve">technische und geotechnische Randbedingungen zu berücksichtigen. Hierzu zählen insbesondere die Ergebnisse der Boden- und Baugrunduntersuchungen, der maßgebende Grundwasserstand sowie die statischen Nachweise zur Bemessung der </w:t>
      </w:r>
      <w:proofErr w:type="spellStart"/>
      <w:r w:rsidRPr="00A9280E">
        <w:rPr>
          <w:rFonts w:ascii="Arial" w:hAnsi="Arial" w:cs="Arial"/>
          <w:color w:val="000000"/>
          <w:lang w:eastAsia="de-DE"/>
        </w:rPr>
        <w:t>Verbauelemente</w:t>
      </w:r>
      <w:proofErr w:type="spellEnd"/>
      <w:r w:rsidRPr="00A9280E">
        <w:rPr>
          <w:rFonts w:ascii="Arial" w:hAnsi="Arial" w:cs="Arial"/>
          <w:color w:val="000000"/>
          <w:lang w:eastAsia="de-DE"/>
        </w:rPr>
        <w:t xml:space="preserve"> unter Ansatz der erforderlichen Sicherheitsbeiwerte. </w:t>
      </w:r>
      <w:r w:rsidRPr="00296DBB">
        <w:rPr>
          <w:rFonts w:ascii="Arial" w:hAnsi="Arial" w:cs="Arial"/>
          <w:color w:val="000000"/>
          <w:lang w:eastAsia="de-DE"/>
        </w:rPr>
        <w:t xml:space="preserve">Auf dieser Basis erfolgt die Auswahl eines geeigneten </w:t>
      </w:r>
      <w:proofErr w:type="spellStart"/>
      <w:r w:rsidRPr="00296DBB">
        <w:rPr>
          <w:rFonts w:ascii="Arial" w:hAnsi="Arial" w:cs="Arial"/>
          <w:color w:val="000000"/>
          <w:lang w:eastAsia="de-DE"/>
        </w:rPr>
        <w:t>Verbausystems</w:t>
      </w:r>
      <w:proofErr w:type="spellEnd"/>
      <w:r w:rsidRPr="00296DBB">
        <w:rPr>
          <w:rFonts w:ascii="Arial" w:hAnsi="Arial" w:cs="Arial"/>
          <w:color w:val="000000"/>
          <w:lang w:eastAsia="de-DE"/>
        </w:rPr>
        <w:t>.</w:t>
      </w:r>
      <w:r w:rsidR="004D2E05" w:rsidRPr="00296DBB">
        <w:rPr>
          <w:rFonts w:ascii="Arial" w:hAnsi="Arial" w:cs="Arial"/>
          <w:color w:val="000000"/>
          <w:lang w:eastAsia="de-DE"/>
        </w:rPr>
        <w:t xml:space="preserve"> </w:t>
      </w:r>
      <w:r w:rsidR="00296DBB" w:rsidRPr="00FF70D8">
        <w:rPr>
          <w:rFonts w:ascii="Arial" w:hAnsi="Arial" w:cs="Arial"/>
          <w:color w:val="000000"/>
          <w:lang w:eastAsia="de-DE"/>
        </w:rPr>
        <w:t xml:space="preserve">Sofern eine Baugrubensicherung mittels Aussteifung erforderlich ist, bietet </w:t>
      </w:r>
      <w:proofErr w:type="spellStart"/>
      <w:r w:rsidR="00296DBB" w:rsidRPr="00FF70D8">
        <w:rPr>
          <w:rFonts w:ascii="Arial" w:hAnsi="Arial" w:cs="Arial"/>
          <w:color w:val="000000"/>
          <w:lang w:eastAsia="de-DE"/>
        </w:rPr>
        <w:t>Vp</w:t>
      </w:r>
      <w:proofErr w:type="spellEnd"/>
      <w:r w:rsidR="00296DBB" w:rsidRPr="00FF70D8">
        <w:rPr>
          <w:rFonts w:ascii="Arial" w:hAnsi="Arial" w:cs="Arial"/>
          <w:color w:val="000000"/>
          <w:lang w:eastAsia="de-DE"/>
        </w:rPr>
        <w:t xml:space="preserve"> </w:t>
      </w:r>
      <w:proofErr w:type="spellStart"/>
      <w:r w:rsidR="00296DBB" w:rsidRPr="00FF70D8">
        <w:rPr>
          <w:rFonts w:ascii="Arial" w:hAnsi="Arial" w:cs="Arial"/>
          <w:color w:val="000000"/>
          <w:lang w:eastAsia="de-DE"/>
        </w:rPr>
        <w:t>Groundforce</w:t>
      </w:r>
      <w:proofErr w:type="spellEnd"/>
      <w:r w:rsidR="00296DBB" w:rsidRPr="00FF70D8">
        <w:rPr>
          <w:rFonts w:ascii="Arial" w:hAnsi="Arial" w:cs="Arial"/>
          <w:color w:val="000000"/>
          <w:lang w:eastAsia="de-DE"/>
        </w:rPr>
        <w:t xml:space="preserve"> hierfür leistungsfähige hydraulische Steifen- und </w:t>
      </w:r>
      <w:proofErr w:type="spellStart"/>
      <w:r w:rsidR="00296DBB" w:rsidRPr="00FF70D8">
        <w:rPr>
          <w:rFonts w:ascii="Arial" w:hAnsi="Arial" w:cs="Arial"/>
          <w:color w:val="000000"/>
          <w:lang w:eastAsia="de-DE"/>
        </w:rPr>
        <w:t>Gurtungssysteme</w:t>
      </w:r>
      <w:proofErr w:type="spellEnd"/>
      <w:r w:rsidR="00296DBB" w:rsidRPr="00FF70D8">
        <w:rPr>
          <w:rFonts w:ascii="Arial" w:hAnsi="Arial" w:cs="Arial"/>
          <w:color w:val="000000"/>
          <w:lang w:eastAsia="de-DE"/>
        </w:rPr>
        <w:t xml:space="preserve"> an.</w:t>
      </w:r>
      <w:r w:rsidR="00296DBB" w:rsidRPr="00296DBB">
        <w:rPr>
          <w:rFonts w:ascii="Arial" w:hAnsi="Arial" w:cs="Arial"/>
          <w:color w:val="000000"/>
          <w:lang w:eastAsia="de-DE"/>
        </w:rPr>
        <w:t xml:space="preserve"> </w:t>
      </w:r>
      <w:r w:rsidRPr="00A9280E">
        <w:rPr>
          <w:rFonts w:ascii="Arial" w:hAnsi="Arial" w:cs="Arial"/>
          <w:color w:val="000000"/>
          <w:lang w:eastAsia="de-DE"/>
        </w:rPr>
        <w:t>Diese Systeme ermöglichen eine effiziente, fachgerechte und wirtschaftliche Montage und gewährleisten ein hohes Maß an Sicherheit und Standsicherheit bei Tiefbauarbeiten.</w:t>
      </w:r>
    </w:p>
    <w:p w14:paraId="484A1957" w14:textId="289CA144" w:rsidR="004A62BD" w:rsidRDefault="004A62BD" w:rsidP="00C8279D">
      <w:pPr>
        <w:widowControl w:val="0"/>
        <w:suppressAutoHyphens w:val="0"/>
        <w:spacing w:line="360" w:lineRule="auto"/>
        <w:jc w:val="both"/>
        <w:rPr>
          <w:rFonts w:ascii="Arial" w:hAnsi="Arial" w:cs="Arial"/>
          <w:color w:val="000000"/>
          <w:lang w:eastAsia="de-DE"/>
        </w:rPr>
      </w:pPr>
    </w:p>
    <w:p w14:paraId="15E55CF4" w14:textId="1023E0C3" w:rsidR="004A62BD" w:rsidRPr="00EF23DD" w:rsidRDefault="00EF23DD" w:rsidP="00C8279D">
      <w:pPr>
        <w:widowControl w:val="0"/>
        <w:suppressAutoHyphens w:val="0"/>
        <w:spacing w:line="360" w:lineRule="auto"/>
        <w:jc w:val="both"/>
        <w:rPr>
          <w:rFonts w:ascii="Arial" w:hAnsi="Arial" w:cs="Arial"/>
          <w:b/>
          <w:bCs/>
          <w:color w:val="000000"/>
          <w:lang w:eastAsia="de-DE"/>
        </w:rPr>
      </w:pPr>
      <w:r w:rsidRPr="00EF23DD">
        <w:rPr>
          <w:rFonts w:ascii="Arial" w:hAnsi="Arial" w:cs="Arial"/>
          <w:b/>
          <w:bCs/>
          <w:color w:val="000000"/>
          <w:lang w:eastAsia="de-DE"/>
        </w:rPr>
        <w:t xml:space="preserve">Ökonomisch und </w:t>
      </w:r>
      <w:r w:rsidR="000146D4">
        <w:rPr>
          <w:rFonts w:ascii="Arial" w:hAnsi="Arial" w:cs="Arial"/>
          <w:b/>
          <w:bCs/>
          <w:color w:val="000000"/>
          <w:lang w:eastAsia="de-DE"/>
        </w:rPr>
        <w:t>ö</w:t>
      </w:r>
      <w:r w:rsidRPr="00EF23DD">
        <w:rPr>
          <w:rFonts w:ascii="Arial" w:hAnsi="Arial" w:cs="Arial"/>
          <w:b/>
          <w:bCs/>
          <w:color w:val="000000"/>
          <w:lang w:eastAsia="de-DE"/>
        </w:rPr>
        <w:t>kologisch</w:t>
      </w:r>
    </w:p>
    <w:p w14:paraId="3CE37191" w14:textId="3406A9FB" w:rsidR="004A62BD" w:rsidRDefault="004A62BD" w:rsidP="00C8279D">
      <w:pPr>
        <w:widowControl w:val="0"/>
        <w:suppressAutoHyphens w:val="0"/>
        <w:spacing w:line="360" w:lineRule="auto"/>
        <w:jc w:val="both"/>
        <w:rPr>
          <w:rFonts w:ascii="Arial" w:hAnsi="Arial" w:cs="Arial"/>
          <w:color w:val="000000"/>
          <w:lang w:eastAsia="de-DE"/>
        </w:rPr>
      </w:pPr>
      <w:r>
        <w:rPr>
          <w:rFonts w:ascii="Arial" w:hAnsi="Arial" w:cs="Arial"/>
          <w:color w:val="000000"/>
          <w:lang w:eastAsia="de-DE"/>
        </w:rPr>
        <w:t xml:space="preserve">Verglichen mit konventionellen, rein mechanischen Stützen lassen sich </w:t>
      </w:r>
      <w:r w:rsidRPr="00A9280E">
        <w:rPr>
          <w:rFonts w:ascii="Arial" w:hAnsi="Arial" w:cs="Arial"/>
          <w:color w:val="000000"/>
          <w:lang w:eastAsia="de-DE"/>
        </w:rPr>
        <w:t xml:space="preserve">die hydraulischen </w:t>
      </w:r>
      <w:proofErr w:type="spellStart"/>
      <w:r w:rsidR="00BB314D" w:rsidRPr="00A9280E">
        <w:rPr>
          <w:rFonts w:ascii="Arial" w:hAnsi="Arial" w:cs="Arial"/>
          <w:color w:val="000000"/>
          <w:lang w:eastAsia="de-DE"/>
        </w:rPr>
        <w:t>Gurtungen</w:t>
      </w:r>
      <w:proofErr w:type="spellEnd"/>
      <w:r w:rsidR="00BB314D" w:rsidRPr="00A9280E">
        <w:rPr>
          <w:rFonts w:ascii="Arial" w:hAnsi="Arial" w:cs="Arial"/>
          <w:color w:val="000000"/>
          <w:lang w:eastAsia="de-DE"/>
        </w:rPr>
        <w:t xml:space="preserve"> und Steifen</w:t>
      </w:r>
      <w:r w:rsidRPr="00A9280E">
        <w:rPr>
          <w:rFonts w:ascii="Arial" w:hAnsi="Arial" w:cs="Arial"/>
          <w:color w:val="000000"/>
          <w:lang w:eastAsia="de-DE"/>
        </w:rPr>
        <w:t xml:space="preserve"> von </w:t>
      </w:r>
      <w:r w:rsidR="00BB314D" w:rsidRPr="00A9280E">
        <w:rPr>
          <w:rFonts w:ascii="Arial" w:hAnsi="Arial" w:cs="Arial"/>
          <w:color w:val="000000"/>
          <w:lang w:eastAsia="de-DE"/>
        </w:rPr>
        <w:t>Groundforce</w:t>
      </w:r>
      <w:r w:rsidRPr="00A9280E">
        <w:rPr>
          <w:rFonts w:ascii="Arial" w:hAnsi="Arial" w:cs="Arial"/>
          <w:color w:val="000000"/>
          <w:lang w:eastAsia="de-DE"/>
        </w:rPr>
        <w:t xml:space="preserve"> schneller montieren und demontieren. Das spart </w:t>
      </w:r>
      <w:r w:rsidR="008C2AF8" w:rsidRPr="00A9280E">
        <w:rPr>
          <w:rFonts w:ascii="Arial" w:hAnsi="Arial" w:cs="Arial"/>
          <w:color w:val="000000"/>
          <w:lang w:eastAsia="de-DE"/>
        </w:rPr>
        <w:t>Installationsz</w:t>
      </w:r>
      <w:r w:rsidRPr="00A9280E">
        <w:rPr>
          <w:rFonts w:ascii="Arial" w:hAnsi="Arial" w:cs="Arial"/>
          <w:color w:val="000000"/>
          <w:lang w:eastAsia="de-DE"/>
        </w:rPr>
        <w:t>eit und reduziert</w:t>
      </w:r>
      <w:r w:rsidR="008C2AF8" w:rsidRPr="00A9280E">
        <w:rPr>
          <w:rFonts w:ascii="Arial" w:hAnsi="Arial" w:cs="Arial"/>
          <w:color w:val="000000"/>
          <w:lang w:eastAsia="de-DE"/>
        </w:rPr>
        <w:t xml:space="preserve"> zudem</w:t>
      </w:r>
      <w:r w:rsidRPr="00A9280E">
        <w:rPr>
          <w:rFonts w:ascii="Arial" w:hAnsi="Arial" w:cs="Arial"/>
          <w:color w:val="000000"/>
          <w:lang w:eastAsia="de-DE"/>
        </w:rPr>
        <w:t xml:space="preserve"> </w:t>
      </w:r>
      <w:proofErr w:type="spellStart"/>
      <w:r w:rsidRPr="00A9280E">
        <w:rPr>
          <w:rFonts w:ascii="Arial" w:hAnsi="Arial" w:cs="Arial"/>
          <w:color w:val="000000"/>
          <w:lang w:eastAsia="de-DE"/>
        </w:rPr>
        <w:t>Stillstandszeiten</w:t>
      </w:r>
      <w:proofErr w:type="spellEnd"/>
      <w:r w:rsidRPr="00A9280E">
        <w:rPr>
          <w:rFonts w:ascii="Arial" w:hAnsi="Arial" w:cs="Arial"/>
          <w:color w:val="000000"/>
          <w:lang w:eastAsia="de-DE"/>
        </w:rPr>
        <w:t xml:space="preserve"> auf der Baustelle. </w:t>
      </w:r>
      <w:r w:rsidR="008C2AF8" w:rsidRPr="00A9280E">
        <w:rPr>
          <w:rFonts w:ascii="Arial" w:hAnsi="Arial" w:cs="Arial"/>
          <w:color w:val="000000"/>
          <w:lang w:eastAsia="de-DE"/>
        </w:rPr>
        <w:t>Auch</w:t>
      </w:r>
      <w:r w:rsidR="004F15CF" w:rsidRPr="00A9280E">
        <w:rPr>
          <w:rFonts w:ascii="Arial" w:hAnsi="Arial" w:cs="Arial"/>
          <w:color w:val="000000"/>
          <w:lang w:eastAsia="de-DE"/>
        </w:rPr>
        <w:t xml:space="preserve"> eignen sich die Systeme für verschiedenste </w:t>
      </w:r>
      <w:proofErr w:type="spellStart"/>
      <w:r w:rsidR="004F15CF" w:rsidRPr="00A9280E">
        <w:rPr>
          <w:rFonts w:ascii="Arial" w:hAnsi="Arial" w:cs="Arial"/>
          <w:color w:val="000000"/>
          <w:lang w:eastAsia="de-DE"/>
        </w:rPr>
        <w:t>Baugrubengeometrien</w:t>
      </w:r>
      <w:proofErr w:type="spellEnd"/>
      <w:r w:rsidR="004F15CF" w:rsidRPr="00A9280E">
        <w:rPr>
          <w:rFonts w:ascii="Arial" w:hAnsi="Arial" w:cs="Arial"/>
          <w:color w:val="000000"/>
          <w:lang w:eastAsia="de-DE"/>
        </w:rPr>
        <w:t xml:space="preserve"> – das flexible Einstellen auf unterschiedliche Grubenbreiten und </w:t>
      </w:r>
      <w:r w:rsidR="004D2E05" w:rsidRPr="00A9280E">
        <w:rPr>
          <w:rFonts w:ascii="Arial" w:hAnsi="Arial" w:cs="Arial"/>
          <w:color w:val="000000"/>
          <w:lang w:eastAsia="de-DE"/>
        </w:rPr>
        <w:t>-</w:t>
      </w:r>
      <w:r w:rsidR="004F15CF" w:rsidRPr="00A9280E">
        <w:rPr>
          <w:rFonts w:ascii="Arial" w:hAnsi="Arial" w:cs="Arial"/>
          <w:color w:val="000000"/>
          <w:lang w:eastAsia="de-DE"/>
        </w:rPr>
        <w:t>höhen erleichtert die Anwendung. Durch das aktive Vorspannen mittels Hydraulik können die Steifen</w:t>
      </w:r>
      <w:r w:rsidR="008C2AF8" w:rsidRPr="00A9280E">
        <w:rPr>
          <w:rFonts w:ascii="Arial" w:hAnsi="Arial" w:cs="Arial"/>
          <w:color w:val="000000"/>
          <w:lang w:eastAsia="de-DE"/>
        </w:rPr>
        <w:t xml:space="preserve"> von </w:t>
      </w:r>
      <w:r w:rsidR="00BB314D" w:rsidRPr="00A9280E">
        <w:rPr>
          <w:rFonts w:ascii="Arial" w:hAnsi="Arial" w:cs="Arial"/>
          <w:color w:val="000000"/>
          <w:lang w:eastAsia="de-DE"/>
        </w:rPr>
        <w:t>Groundforce</w:t>
      </w:r>
      <w:r w:rsidR="004F15CF" w:rsidRPr="00A9280E">
        <w:rPr>
          <w:rFonts w:ascii="Arial" w:hAnsi="Arial" w:cs="Arial"/>
          <w:color w:val="000000"/>
          <w:lang w:eastAsia="de-DE"/>
        </w:rPr>
        <w:t xml:space="preserve"> exakt auf die erforderliche Last eingestellt werden. Dies minimiert das Risiko von Verformungen und sorgt für zusätzliche Sicherheit. </w:t>
      </w:r>
      <w:r w:rsidR="00AF7A6D" w:rsidRPr="00A9280E">
        <w:rPr>
          <w:rFonts w:ascii="Arial" w:hAnsi="Arial" w:cs="Arial"/>
          <w:color w:val="000000"/>
          <w:lang w:eastAsia="de-DE"/>
        </w:rPr>
        <w:t xml:space="preserve">Hinzu kommt, dass Schweißarbeiten </w:t>
      </w:r>
      <w:r w:rsidR="00BB314D" w:rsidRPr="00A9280E">
        <w:rPr>
          <w:rFonts w:ascii="Arial" w:hAnsi="Arial" w:cs="Arial"/>
          <w:color w:val="000000"/>
          <w:lang w:eastAsia="de-DE"/>
        </w:rPr>
        <w:t xml:space="preserve">nahezu </w:t>
      </w:r>
      <w:r w:rsidR="00AF7A6D" w:rsidRPr="00A9280E">
        <w:rPr>
          <w:rFonts w:ascii="Arial" w:hAnsi="Arial" w:cs="Arial"/>
          <w:color w:val="000000"/>
          <w:lang w:eastAsia="de-DE"/>
        </w:rPr>
        <w:t xml:space="preserve">nicht notwendig sind. </w:t>
      </w:r>
      <w:r w:rsidR="004F15CF" w:rsidRPr="00A9280E">
        <w:rPr>
          <w:rFonts w:ascii="Arial" w:hAnsi="Arial" w:cs="Arial"/>
          <w:color w:val="000000"/>
          <w:lang w:eastAsia="de-DE"/>
        </w:rPr>
        <w:t xml:space="preserve">Ein weiterer Pluspunkt ist die Wiederverwendbarkeit der </w:t>
      </w:r>
      <w:proofErr w:type="spellStart"/>
      <w:r w:rsidR="004F15CF" w:rsidRPr="00A9280E">
        <w:rPr>
          <w:rFonts w:ascii="Arial" w:hAnsi="Arial" w:cs="Arial"/>
          <w:color w:val="000000"/>
          <w:lang w:eastAsia="de-DE"/>
        </w:rPr>
        <w:t>Gurtungen</w:t>
      </w:r>
      <w:proofErr w:type="spellEnd"/>
      <w:r w:rsidR="00BB314D" w:rsidRPr="00A9280E">
        <w:rPr>
          <w:rFonts w:ascii="Arial" w:hAnsi="Arial" w:cs="Arial"/>
          <w:color w:val="000000"/>
          <w:lang w:eastAsia="de-DE"/>
        </w:rPr>
        <w:t xml:space="preserve"> und Steifen</w:t>
      </w:r>
      <w:r w:rsidR="004F15CF" w:rsidRPr="00A9280E">
        <w:rPr>
          <w:rFonts w:ascii="Arial" w:hAnsi="Arial" w:cs="Arial"/>
          <w:color w:val="000000"/>
          <w:lang w:eastAsia="de-DE"/>
        </w:rPr>
        <w:t>. Diese sind robust und können</w:t>
      </w:r>
      <w:r w:rsidR="004F15CF">
        <w:rPr>
          <w:rFonts w:ascii="Arial" w:hAnsi="Arial" w:cs="Arial"/>
          <w:color w:val="000000"/>
          <w:lang w:eastAsia="de-DE"/>
        </w:rPr>
        <w:t xml:space="preserve"> nach dem Ausbau bei anderen Projekten erneut eingesetzt werden. Dies spart nicht nur Kosten</w:t>
      </w:r>
      <w:r w:rsidR="000A3DB7">
        <w:rPr>
          <w:rFonts w:ascii="Arial" w:hAnsi="Arial" w:cs="Arial"/>
          <w:color w:val="000000"/>
          <w:lang w:eastAsia="de-DE"/>
        </w:rPr>
        <w:t>,</w:t>
      </w:r>
      <w:r w:rsidR="004F15CF">
        <w:rPr>
          <w:rFonts w:ascii="Arial" w:hAnsi="Arial" w:cs="Arial"/>
          <w:color w:val="000000"/>
          <w:lang w:eastAsia="de-DE"/>
        </w:rPr>
        <w:t xml:space="preserve"> sondern ist vor allem auch </w:t>
      </w:r>
      <w:r w:rsidR="008C2AF8">
        <w:rPr>
          <w:rFonts w:ascii="Arial" w:hAnsi="Arial" w:cs="Arial"/>
          <w:color w:val="000000"/>
          <w:lang w:eastAsia="de-DE"/>
        </w:rPr>
        <w:t>ein wichtiger Aspekt für die Umwelt</w:t>
      </w:r>
      <w:r w:rsidR="00731C54">
        <w:rPr>
          <w:rFonts w:ascii="Arial" w:hAnsi="Arial" w:cs="Arial"/>
          <w:color w:val="000000"/>
          <w:lang w:eastAsia="de-DE"/>
        </w:rPr>
        <w:t>, da kein Schrott durch Stahl- oder Betonkonstruktionen anfällt.</w:t>
      </w:r>
    </w:p>
    <w:p w14:paraId="354EE155" w14:textId="77777777" w:rsidR="004A62BD" w:rsidRDefault="004A62BD" w:rsidP="00C8279D">
      <w:pPr>
        <w:widowControl w:val="0"/>
        <w:suppressAutoHyphens w:val="0"/>
        <w:spacing w:line="360" w:lineRule="auto"/>
        <w:jc w:val="both"/>
        <w:rPr>
          <w:rFonts w:ascii="Arial" w:hAnsi="Arial" w:cs="Arial"/>
          <w:color w:val="000000"/>
          <w:lang w:eastAsia="de-DE"/>
        </w:rPr>
      </w:pPr>
    </w:p>
    <w:p w14:paraId="7E12848A" w14:textId="1F7FBC8B" w:rsidR="00616C13" w:rsidRPr="00BC705C" w:rsidRDefault="00EF23DD" w:rsidP="00C8279D">
      <w:pPr>
        <w:widowControl w:val="0"/>
        <w:suppressAutoHyphens w:val="0"/>
        <w:spacing w:line="360" w:lineRule="auto"/>
        <w:jc w:val="both"/>
        <w:rPr>
          <w:rFonts w:ascii="Arial" w:hAnsi="Arial" w:cs="Arial"/>
          <w:b/>
          <w:bCs/>
          <w:color w:val="000000"/>
          <w:lang w:eastAsia="de-DE"/>
        </w:rPr>
      </w:pPr>
      <w:r>
        <w:rPr>
          <w:rFonts w:ascii="Arial" w:hAnsi="Arial" w:cs="Arial"/>
          <w:b/>
          <w:bCs/>
          <w:color w:val="000000"/>
          <w:lang w:eastAsia="de-DE"/>
        </w:rPr>
        <w:t>Komplettlösung für Baugruben</w:t>
      </w:r>
    </w:p>
    <w:p w14:paraId="21591251" w14:textId="4F7286C3" w:rsidR="000A3DB7" w:rsidRDefault="000A3DB7" w:rsidP="00C8279D">
      <w:pPr>
        <w:widowControl w:val="0"/>
        <w:suppressAutoHyphens w:val="0"/>
        <w:spacing w:line="360" w:lineRule="auto"/>
        <w:jc w:val="both"/>
        <w:rPr>
          <w:rFonts w:ascii="Arial" w:hAnsi="Arial" w:cs="Arial"/>
          <w:color w:val="000000"/>
          <w:lang w:eastAsia="de-DE"/>
        </w:rPr>
      </w:pPr>
      <w:r>
        <w:rPr>
          <w:rFonts w:ascii="Arial" w:hAnsi="Arial" w:cs="Arial"/>
          <w:color w:val="000000"/>
          <w:lang w:eastAsia="de-DE"/>
        </w:rPr>
        <w:lastRenderedPageBreak/>
        <w:t xml:space="preserve">Die Hydrauliksteifen von Vp Groundforce setzen sich auf einer </w:t>
      </w:r>
      <w:r w:rsidR="00BC705C">
        <w:rPr>
          <w:rFonts w:ascii="Arial" w:hAnsi="Arial" w:cs="Arial"/>
          <w:color w:val="000000"/>
          <w:lang w:eastAsia="de-DE"/>
        </w:rPr>
        <w:t xml:space="preserve">Reihe von Verlängerungen mit einer Hydraulikeinheit am Ende zusammen. Dadurch ist das System modular und kann über einen Meter Länge feingestellt werden. Die Steifen können </w:t>
      </w:r>
      <w:r w:rsidR="00BC705C" w:rsidRPr="00A9280E">
        <w:rPr>
          <w:rFonts w:ascii="Arial" w:hAnsi="Arial" w:cs="Arial"/>
          <w:color w:val="000000"/>
          <w:lang w:eastAsia="de-DE"/>
        </w:rPr>
        <w:t xml:space="preserve">während der Installation außerdem bis zur </w:t>
      </w:r>
      <w:r w:rsidR="00C538A7" w:rsidRPr="00A9280E">
        <w:rPr>
          <w:rFonts w:ascii="Arial" w:hAnsi="Arial" w:cs="Arial"/>
          <w:color w:val="000000"/>
          <w:lang w:eastAsia="de-DE"/>
        </w:rPr>
        <w:t xml:space="preserve">zulässigen Vorspannkraft </w:t>
      </w:r>
      <w:r w:rsidR="00BC705C" w:rsidRPr="00A9280E">
        <w:rPr>
          <w:rFonts w:ascii="Arial" w:hAnsi="Arial" w:cs="Arial"/>
          <w:color w:val="000000"/>
          <w:lang w:eastAsia="de-DE"/>
        </w:rPr>
        <w:t xml:space="preserve">vorgespannt werden. Auch die hydraulischen </w:t>
      </w:r>
      <w:proofErr w:type="spellStart"/>
      <w:r w:rsidR="00BC705C" w:rsidRPr="00A9280E">
        <w:rPr>
          <w:rFonts w:ascii="Arial" w:hAnsi="Arial" w:cs="Arial"/>
          <w:color w:val="000000"/>
          <w:lang w:eastAsia="de-DE"/>
        </w:rPr>
        <w:t>Gurtungen</w:t>
      </w:r>
      <w:proofErr w:type="spellEnd"/>
      <w:r w:rsidR="00BC705C" w:rsidRPr="00A9280E">
        <w:rPr>
          <w:rFonts w:ascii="Arial" w:hAnsi="Arial" w:cs="Arial"/>
          <w:color w:val="000000"/>
          <w:lang w:eastAsia="de-DE"/>
        </w:rPr>
        <w:t xml:space="preserve"> des Unternehmens sind modular. So können kleinere hydraulische </w:t>
      </w:r>
      <w:proofErr w:type="spellStart"/>
      <w:r w:rsidR="00BC705C" w:rsidRPr="00A9280E">
        <w:rPr>
          <w:rFonts w:ascii="Arial" w:hAnsi="Arial" w:cs="Arial"/>
          <w:color w:val="000000"/>
          <w:lang w:eastAsia="de-DE"/>
        </w:rPr>
        <w:t>Gurtungsrahmen</w:t>
      </w:r>
      <w:proofErr w:type="spellEnd"/>
      <w:r w:rsidR="00BC705C" w:rsidRPr="00A9280E">
        <w:rPr>
          <w:rFonts w:ascii="Arial" w:hAnsi="Arial" w:cs="Arial"/>
          <w:color w:val="000000"/>
          <w:lang w:eastAsia="de-DE"/>
        </w:rPr>
        <w:t xml:space="preserve"> mit drei Mal drei Metern, aber auch Großprojekte umgesetzt werden. </w:t>
      </w:r>
      <w:r w:rsidR="00EF23DD" w:rsidRPr="00A9280E">
        <w:rPr>
          <w:rFonts w:ascii="Arial" w:hAnsi="Arial" w:cs="Arial"/>
          <w:color w:val="000000"/>
          <w:lang w:eastAsia="de-DE"/>
        </w:rPr>
        <w:t xml:space="preserve">Die Rahmenelemente ermöglichen </w:t>
      </w:r>
      <w:r w:rsidR="008C2AF8" w:rsidRPr="00A9280E">
        <w:rPr>
          <w:rFonts w:ascii="Arial" w:hAnsi="Arial" w:cs="Arial"/>
          <w:color w:val="000000"/>
          <w:lang w:eastAsia="de-DE"/>
        </w:rPr>
        <w:t>zudem</w:t>
      </w:r>
      <w:r w:rsidR="00EF23DD" w:rsidRPr="00A9280E">
        <w:rPr>
          <w:rFonts w:ascii="Arial" w:hAnsi="Arial" w:cs="Arial"/>
          <w:color w:val="000000"/>
          <w:lang w:eastAsia="de-DE"/>
        </w:rPr>
        <w:t xml:space="preserve"> Lösungen für nicht-rechtwinklige Baugruben. </w:t>
      </w:r>
      <w:r w:rsidR="00BB314D" w:rsidRPr="00A9280E">
        <w:rPr>
          <w:rFonts w:ascii="Arial" w:hAnsi="Arial" w:cs="Arial"/>
          <w:color w:val="000000"/>
          <w:lang w:eastAsia="de-DE"/>
        </w:rPr>
        <w:t xml:space="preserve">In Kombination bilden hydraulische Steifen und </w:t>
      </w:r>
      <w:proofErr w:type="spellStart"/>
      <w:r w:rsidR="00BB314D" w:rsidRPr="00A9280E">
        <w:rPr>
          <w:rFonts w:ascii="Arial" w:hAnsi="Arial" w:cs="Arial"/>
          <w:color w:val="000000"/>
          <w:lang w:eastAsia="de-DE"/>
        </w:rPr>
        <w:t>Gurtungen</w:t>
      </w:r>
      <w:proofErr w:type="spellEnd"/>
      <w:r w:rsidR="00BB314D" w:rsidRPr="00A9280E">
        <w:rPr>
          <w:rFonts w:ascii="Arial" w:hAnsi="Arial" w:cs="Arial"/>
          <w:color w:val="000000"/>
          <w:lang w:eastAsia="de-DE"/>
        </w:rPr>
        <w:t xml:space="preserve"> eine umfassende Systemlösung zur Baugrubensicherheit.</w:t>
      </w:r>
      <w:r w:rsidR="00BB314D">
        <w:rPr>
          <w:rFonts w:ascii="Arial" w:hAnsi="Arial" w:cs="Arial"/>
          <w:color w:val="000000"/>
          <w:lang w:eastAsia="de-DE"/>
        </w:rPr>
        <w:t xml:space="preserve"> </w:t>
      </w:r>
      <w:r w:rsidR="008C2AF8">
        <w:rPr>
          <w:rFonts w:ascii="Arial" w:hAnsi="Arial" w:cs="Arial"/>
          <w:color w:val="000000"/>
          <w:lang w:eastAsia="de-DE"/>
        </w:rPr>
        <w:t>D</w:t>
      </w:r>
      <w:r w:rsidR="00BC705C">
        <w:rPr>
          <w:rFonts w:ascii="Arial" w:hAnsi="Arial" w:cs="Arial"/>
          <w:color w:val="000000"/>
          <w:lang w:eastAsia="de-DE"/>
        </w:rPr>
        <w:t xml:space="preserve">ie Systeme lassen sich aber auch </w:t>
      </w:r>
      <w:r w:rsidR="00EF23DD">
        <w:rPr>
          <w:rFonts w:ascii="Arial" w:hAnsi="Arial" w:cs="Arial"/>
          <w:color w:val="000000"/>
          <w:lang w:eastAsia="de-DE"/>
        </w:rPr>
        <w:t xml:space="preserve">einzeln </w:t>
      </w:r>
      <w:r w:rsidR="00BC705C">
        <w:rPr>
          <w:rFonts w:ascii="Arial" w:hAnsi="Arial" w:cs="Arial"/>
          <w:color w:val="000000"/>
          <w:lang w:eastAsia="de-DE"/>
        </w:rPr>
        <w:t xml:space="preserve">mit anderen Baugrubensicherungen kombinieren. </w:t>
      </w:r>
    </w:p>
    <w:p w14:paraId="04F28FE9" w14:textId="77777777" w:rsidR="000A3DB7" w:rsidRDefault="000A3DB7" w:rsidP="00C8279D">
      <w:pPr>
        <w:widowControl w:val="0"/>
        <w:suppressAutoHyphens w:val="0"/>
        <w:spacing w:line="360" w:lineRule="auto"/>
        <w:jc w:val="both"/>
        <w:rPr>
          <w:rFonts w:ascii="Arial" w:hAnsi="Arial" w:cs="Arial"/>
          <w:color w:val="000000"/>
          <w:lang w:eastAsia="de-DE"/>
        </w:rPr>
      </w:pPr>
    </w:p>
    <w:p w14:paraId="0FA48BCF" w14:textId="77777777" w:rsidR="00541236" w:rsidRDefault="00541236" w:rsidP="00541236">
      <w:pPr>
        <w:widowControl w:val="0"/>
        <w:suppressAutoHyphens w:val="0"/>
        <w:spacing w:line="360" w:lineRule="auto"/>
        <w:jc w:val="both"/>
        <w:rPr>
          <w:rFonts w:ascii="Arial" w:hAnsi="Arial" w:cs="Arial"/>
          <w:b/>
          <w:bCs/>
          <w:color w:val="000000"/>
          <w:lang w:eastAsia="de-DE"/>
        </w:rPr>
      </w:pPr>
      <w:r w:rsidRPr="00541236">
        <w:rPr>
          <w:rFonts w:ascii="Arial" w:hAnsi="Arial" w:cs="Arial"/>
          <w:b/>
          <w:bCs/>
          <w:color w:val="000000"/>
          <w:lang w:eastAsia="de-DE"/>
        </w:rPr>
        <w:t>Fachgerechte Anwendung</w:t>
      </w:r>
    </w:p>
    <w:p w14:paraId="51CF4348" w14:textId="2F41DB54" w:rsidR="00682298" w:rsidRDefault="00C538A7" w:rsidP="006E1B35">
      <w:pPr>
        <w:widowControl w:val="0"/>
        <w:suppressAutoHyphens w:val="0"/>
        <w:spacing w:line="360" w:lineRule="auto"/>
        <w:jc w:val="both"/>
        <w:rPr>
          <w:rFonts w:ascii="Arial" w:hAnsi="Arial" w:cs="Arial"/>
          <w:color w:val="000000"/>
          <w:lang w:eastAsia="de-DE"/>
        </w:rPr>
      </w:pPr>
      <w:r w:rsidRPr="00A9280E">
        <w:rPr>
          <w:rFonts w:ascii="Arial" w:hAnsi="Arial" w:cs="Arial"/>
          <w:color w:val="000000"/>
          <w:lang w:eastAsia="de-DE"/>
        </w:rPr>
        <w:t xml:space="preserve">Das Aussteifungssystem von Vp Groundforce dient der Sicherung von Baugruben und der Abstützung der </w:t>
      </w:r>
      <w:proofErr w:type="spellStart"/>
      <w:r w:rsidRPr="00A9280E">
        <w:rPr>
          <w:rFonts w:ascii="Arial" w:hAnsi="Arial" w:cs="Arial"/>
          <w:color w:val="000000"/>
          <w:lang w:eastAsia="de-DE"/>
        </w:rPr>
        <w:t>Verbauwände</w:t>
      </w:r>
      <w:proofErr w:type="spellEnd"/>
      <w:r w:rsidRPr="00A9280E">
        <w:rPr>
          <w:rFonts w:ascii="Arial" w:hAnsi="Arial" w:cs="Arial"/>
          <w:color w:val="000000"/>
          <w:lang w:eastAsia="de-DE"/>
        </w:rPr>
        <w:t xml:space="preserve"> gegen seitlich wirkenden </w:t>
      </w:r>
      <w:proofErr w:type="spellStart"/>
      <w:r w:rsidRPr="00A9280E">
        <w:rPr>
          <w:rFonts w:ascii="Arial" w:hAnsi="Arial" w:cs="Arial"/>
          <w:color w:val="000000"/>
          <w:lang w:eastAsia="de-DE"/>
        </w:rPr>
        <w:t>Erddruck</w:t>
      </w:r>
      <w:proofErr w:type="spellEnd"/>
      <w:r w:rsidRPr="00A9280E">
        <w:rPr>
          <w:rFonts w:ascii="Arial" w:hAnsi="Arial" w:cs="Arial"/>
          <w:color w:val="000000"/>
          <w:lang w:eastAsia="de-DE"/>
        </w:rPr>
        <w:t>.</w:t>
      </w:r>
      <w:r w:rsidR="00EF23DD" w:rsidRPr="00A9280E">
        <w:rPr>
          <w:rFonts w:ascii="Arial" w:hAnsi="Arial" w:cs="Arial"/>
          <w:color w:val="000000"/>
          <w:lang w:eastAsia="de-DE"/>
        </w:rPr>
        <w:t xml:space="preserve"> </w:t>
      </w:r>
      <w:r w:rsidRPr="00A9280E">
        <w:rPr>
          <w:rFonts w:ascii="Arial" w:hAnsi="Arial" w:cs="Arial"/>
          <w:color w:val="000000"/>
          <w:lang w:eastAsia="de-DE"/>
        </w:rPr>
        <w:t xml:space="preserve">Voraussetzung für die Leistungsfähigkeit des Systems ist dessen fachgerechte Planung und Anwendung, die durch Vp Groundforce mittels umfassender technischer Beratung sowie prüffähiger statischer Nachweise unterstützt wird. Beim Einbau als Komplettsystem werden nach Herstellung der Baugrubenwände zunächst die </w:t>
      </w:r>
      <w:proofErr w:type="spellStart"/>
      <w:r w:rsidRPr="00A9280E">
        <w:rPr>
          <w:rFonts w:ascii="Arial" w:hAnsi="Arial" w:cs="Arial"/>
          <w:color w:val="000000"/>
          <w:lang w:eastAsia="de-DE"/>
        </w:rPr>
        <w:t>Gurtungen</w:t>
      </w:r>
      <w:proofErr w:type="spellEnd"/>
      <w:r w:rsidRPr="00A9280E">
        <w:rPr>
          <w:rFonts w:ascii="Arial" w:hAnsi="Arial" w:cs="Arial"/>
          <w:color w:val="000000"/>
          <w:lang w:eastAsia="de-DE"/>
        </w:rPr>
        <w:t xml:space="preserve"> horizontal an den </w:t>
      </w:r>
      <w:proofErr w:type="spellStart"/>
      <w:r w:rsidRPr="00A9280E">
        <w:rPr>
          <w:rFonts w:ascii="Arial" w:hAnsi="Arial" w:cs="Arial"/>
          <w:color w:val="000000"/>
          <w:lang w:eastAsia="de-DE"/>
        </w:rPr>
        <w:t>Verbauwänden</w:t>
      </w:r>
      <w:proofErr w:type="spellEnd"/>
      <w:r w:rsidRPr="00A9280E">
        <w:rPr>
          <w:rFonts w:ascii="Arial" w:hAnsi="Arial" w:cs="Arial"/>
          <w:color w:val="000000"/>
          <w:lang w:eastAsia="de-DE"/>
        </w:rPr>
        <w:t xml:space="preserve"> montiert</w:t>
      </w:r>
      <w:r w:rsidR="00C0689B" w:rsidRPr="00A9280E">
        <w:rPr>
          <w:rFonts w:ascii="Arial" w:hAnsi="Arial" w:cs="Arial"/>
          <w:color w:val="000000"/>
          <w:lang w:eastAsia="de-DE"/>
        </w:rPr>
        <w:t xml:space="preserve">. </w:t>
      </w:r>
      <w:r w:rsidR="0035798C" w:rsidRPr="00A9280E">
        <w:rPr>
          <w:rFonts w:ascii="Arial" w:hAnsi="Arial" w:cs="Arial"/>
          <w:color w:val="000000"/>
          <w:lang w:eastAsia="de-DE"/>
        </w:rPr>
        <w:t xml:space="preserve">Die hydraulischen Steifen werden zwischen gegenüberliegenden </w:t>
      </w:r>
      <w:proofErr w:type="spellStart"/>
      <w:r w:rsidR="0035798C" w:rsidRPr="00A9280E">
        <w:rPr>
          <w:rFonts w:ascii="Arial" w:hAnsi="Arial" w:cs="Arial"/>
          <w:color w:val="000000"/>
          <w:lang w:eastAsia="de-DE"/>
        </w:rPr>
        <w:t>Gurtungen</w:t>
      </w:r>
      <w:proofErr w:type="spellEnd"/>
      <w:r w:rsidR="0035798C" w:rsidRPr="00A9280E">
        <w:rPr>
          <w:rFonts w:ascii="Arial" w:hAnsi="Arial" w:cs="Arial"/>
          <w:color w:val="000000"/>
          <w:lang w:eastAsia="de-DE"/>
        </w:rPr>
        <w:t xml:space="preserve"> gespannt. Dazu werden die Einzelelemente zunächst in richtiger Reihenfolge auf ebenem Grund abgelegt. Dabei ist sicherzustellen, dass </w:t>
      </w:r>
      <w:r w:rsidRPr="00A9280E">
        <w:rPr>
          <w:rFonts w:ascii="Arial" w:hAnsi="Arial" w:cs="Arial"/>
          <w:color w:val="000000"/>
          <w:lang w:eastAsia="de-DE"/>
        </w:rPr>
        <w:t>sämtliche</w:t>
      </w:r>
      <w:r w:rsidR="0035798C" w:rsidRPr="00A9280E">
        <w:rPr>
          <w:rFonts w:ascii="Arial" w:hAnsi="Arial" w:cs="Arial"/>
          <w:color w:val="000000"/>
          <w:lang w:eastAsia="de-DE"/>
        </w:rPr>
        <w:t xml:space="preserve"> Gegenflansche sauber sind und alle </w:t>
      </w:r>
      <w:r w:rsidR="00034461" w:rsidRPr="00A9280E">
        <w:rPr>
          <w:rFonts w:ascii="Arial" w:hAnsi="Arial" w:cs="Arial"/>
          <w:color w:val="000000"/>
          <w:lang w:eastAsia="de-DE"/>
        </w:rPr>
        <w:t xml:space="preserve">Flanschverbindungen vollständig mit den vorgesehenen Schrauben montiert werden. </w:t>
      </w:r>
      <w:r w:rsidR="0035798C" w:rsidRPr="00A9280E">
        <w:rPr>
          <w:rFonts w:ascii="Arial" w:hAnsi="Arial" w:cs="Arial"/>
          <w:color w:val="000000"/>
          <w:lang w:eastAsia="de-DE"/>
        </w:rPr>
        <w:t xml:space="preserve"> Eine motorbetriebene Hydraulikpumpe wird zum </w:t>
      </w:r>
      <w:r w:rsidR="00C00468" w:rsidRPr="00A9280E">
        <w:rPr>
          <w:rFonts w:ascii="Arial" w:hAnsi="Arial" w:cs="Arial"/>
          <w:color w:val="000000"/>
          <w:lang w:eastAsia="de-DE"/>
        </w:rPr>
        <w:t>Aus- und Einfahren der hydraulischen Steifen</w:t>
      </w:r>
      <w:r w:rsidR="0035798C" w:rsidRPr="00A9280E">
        <w:rPr>
          <w:rFonts w:ascii="Arial" w:hAnsi="Arial" w:cs="Arial"/>
          <w:color w:val="000000"/>
          <w:lang w:eastAsia="de-DE"/>
        </w:rPr>
        <w:t xml:space="preserve"> genutzt. So w</w:t>
      </w:r>
      <w:r w:rsidR="009D2EA9" w:rsidRPr="00A9280E">
        <w:rPr>
          <w:rFonts w:ascii="Arial" w:hAnsi="Arial" w:cs="Arial"/>
          <w:color w:val="000000"/>
          <w:lang w:eastAsia="de-DE"/>
        </w:rPr>
        <w:t>ird</w:t>
      </w:r>
      <w:r w:rsidR="0035798C" w:rsidRPr="00A9280E">
        <w:rPr>
          <w:rFonts w:ascii="Arial" w:hAnsi="Arial" w:cs="Arial"/>
          <w:color w:val="000000"/>
          <w:lang w:eastAsia="de-DE"/>
        </w:rPr>
        <w:t xml:space="preserve"> die Steife unter Druck gesetzt und auf die richtige Länge angepasst. </w:t>
      </w:r>
      <w:r w:rsidR="006E1B35" w:rsidRPr="00A9280E">
        <w:rPr>
          <w:rFonts w:ascii="Arial" w:hAnsi="Arial" w:cs="Arial"/>
          <w:color w:val="000000"/>
          <w:lang w:eastAsia="de-DE"/>
        </w:rPr>
        <w:t xml:space="preserve">Das System kann während der </w:t>
      </w:r>
      <w:r w:rsidR="006E1B35" w:rsidRPr="00A9280E">
        <w:rPr>
          <w:rFonts w:ascii="Arial" w:hAnsi="Arial" w:cs="Arial"/>
          <w:color w:val="000000"/>
          <w:lang w:eastAsia="de-DE"/>
        </w:rPr>
        <w:lastRenderedPageBreak/>
        <w:t>Bauarbeiten einfach angepasst, verschoben oder – je nach Baufortschritt – entfernt werden.</w:t>
      </w:r>
      <w:r w:rsidR="00CD2F8C" w:rsidRPr="00A9280E">
        <w:rPr>
          <w:rFonts w:ascii="Arial" w:hAnsi="Arial" w:cs="Arial"/>
          <w:color w:val="000000"/>
          <w:lang w:eastAsia="de-DE"/>
        </w:rPr>
        <w:t xml:space="preserve"> Zur Lastüberwachung wird das drahtlose System </w:t>
      </w:r>
      <w:proofErr w:type="spellStart"/>
      <w:r w:rsidR="00CD2F8C" w:rsidRPr="00A9280E">
        <w:rPr>
          <w:rFonts w:ascii="Arial" w:hAnsi="Arial" w:cs="Arial"/>
          <w:color w:val="000000"/>
          <w:lang w:eastAsia="de-DE"/>
        </w:rPr>
        <w:t>Senceive</w:t>
      </w:r>
      <w:proofErr w:type="spellEnd"/>
      <w:r w:rsidR="00CD2F8C" w:rsidRPr="00A9280E">
        <w:rPr>
          <w:rFonts w:ascii="Arial" w:hAnsi="Arial" w:cs="Arial"/>
          <w:color w:val="000000"/>
          <w:lang w:eastAsia="de-DE"/>
        </w:rPr>
        <w:t xml:space="preserve"> eingesetzt. Dieses misst </w:t>
      </w:r>
      <w:r w:rsidR="00C00468" w:rsidRPr="00A9280E">
        <w:rPr>
          <w:rFonts w:ascii="Arial" w:hAnsi="Arial" w:cs="Arial"/>
          <w:color w:val="000000"/>
          <w:lang w:eastAsia="de-DE"/>
        </w:rPr>
        <w:t>tatsächliche</w:t>
      </w:r>
      <w:r w:rsidR="00CD2F8C" w:rsidRPr="00A9280E">
        <w:rPr>
          <w:rFonts w:ascii="Arial" w:hAnsi="Arial" w:cs="Arial"/>
          <w:color w:val="000000"/>
          <w:lang w:eastAsia="de-DE"/>
        </w:rPr>
        <w:t xml:space="preserve"> Lasten in Echtzeit.</w:t>
      </w:r>
      <w:r w:rsidR="00034461" w:rsidRPr="00A9280E">
        <w:rPr>
          <w:rFonts w:ascii="Arial" w:hAnsi="Arial" w:cs="Arial"/>
          <w:color w:val="000000"/>
          <w:lang w:eastAsia="de-DE"/>
        </w:rPr>
        <w:t xml:space="preserve"> Beim Rückbau wird die hydraulische Steife mittels Pumpe entlastet und eingefahren. Anschließend wird sie aus der Baugrube ausgehoben und abgelegt. Im weiteren Verlauf erfolgt die Demontage in Einzelkomponenten, deren Reinigung sowie die sachgerechte Einlagerung zur Wiederverwendung.</w:t>
      </w:r>
      <w:r w:rsidR="00CD2F8C">
        <w:rPr>
          <w:rFonts w:ascii="Arial" w:hAnsi="Arial" w:cs="Arial"/>
          <w:color w:val="000000"/>
          <w:lang w:eastAsia="de-DE"/>
        </w:rPr>
        <w:t xml:space="preserve"> </w:t>
      </w:r>
    </w:p>
    <w:p w14:paraId="487118BA" w14:textId="7EC2D1CD" w:rsidR="006E1B35" w:rsidRDefault="006E1B35" w:rsidP="006E1B35">
      <w:pPr>
        <w:widowControl w:val="0"/>
        <w:suppressAutoHyphens w:val="0"/>
        <w:spacing w:line="360" w:lineRule="auto"/>
        <w:jc w:val="both"/>
        <w:rPr>
          <w:rFonts w:ascii="Arial" w:hAnsi="Arial" w:cs="Arial"/>
          <w:color w:val="000000"/>
          <w:lang w:eastAsia="de-DE"/>
        </w:rPr>
      </w:pPr>
    </w:p>
    <w:p w14:paraId="43B5377C" w14:textId="11FA790F" w:rsidR="00682298" w:rsidRPr="006E1B35" w:rsidRDefault="00682298" w:rsidP="006E1B35">
      <w:pPr>
        <w:widowControl w:val="0"/>
        <w:suppressAutoHyphens w:val="0"/>
        <w:spacing w:line="360" w:lineRule="auto"/>
        <w:jc w:val="both"/>
        <w:rPr>
          <w:rFonts w:ascii="Arial" w:hAnsi="Arial" w:cs="Arial"/>
          <w:color w:val="000000"/>
          <w:lang w:eastAsia="de-DE"/>
        </w:rPr>
      </w:pPr>
      <w:r>
        <w:rPr>
          <w:rFonts w:ascii="Arial" w:hAnsi="Arial" w:cs="Arial"/>
          <w:color w:val="000000"/>
          <w:lang w:eastAsia="de-DE"/>
        </w:rPr>
        <w:t xml:space="preserve">Mit den hydraulischen </w:t>
      </w:r>
      <w:proofErr w:type="spellStart"/>
      <w:r>
        <w:rPr>
          <w:rFonts w:ascii="Arial" w:hAnsi="Arial" w:cs="Arial"/>
          <w:color w:val="000000"/>
          <w:lang w:eastAsia="de-DE"/>
        </w:rPr>
        <w:t>Gurtungen</w:t>
      </w:r>
      <w:proofErr w:type="spellEnd"/>
      <w:r>
        <w:rPr>
          <w:rFonts w:ascii="Arial" w:hAnsi="Arial" w:cs="Arial"/>
          <w:color w:val="000000"/>
          <w:lang w:eastAsia="de-DE"/>
        </w:rPr>
        <w:t xml:space="preserve"> und Steifen bietet Vp Groundforce ein effizientes System zur Absicherung von Baugruben, welches insbesondere mit der Wiederverwendbarkeit sowie der schnellen Montage und Flexibilität überzeugt.</w:t>
      </w:r>
    </w:p>
    <w:p w14:paraId="6E2184C5" w14:textId="77777777" w:rsidR="00DD2D4A" w:rsidRDefault="00DD2D4A" w:rsidP="00541236">
      <w:pPr>
        <w:widowControl w:val="0"/>
        <w:suppressAutoHyphens w:val="0"/>
        <w:spacing w:line="360" w:lineRule="auto"/>
        <w:jc w:val="both"/>
        <w:rPr>
          <w:rFonts w:ascii="Arial" w:hAnsi="Arial" w:cs="Arial"/>
          <w:b/>
          <w:bCs/>
          <w:color w:val="000000"/>
          <w:lang w:eastAsia="de-DE"/>
        </w:rPr>
      </w:pPr>
    </w:p>
    <w:p w14:paraId="53E21303" w14:textId="401F9B4F" w:rsidR="00FA6148" w:rsidRPr="00C83B7F" w:rsidRDefault="004753FF" w:rsidP="000C079C">
      <w:pPr>
        <w:widowControl w:val="0"/>
        <w:suppressAutoHyphens w:val="0"/>
        <w:spacing w:line="360" w:lineRule="auto"/>
        <w:jc w:val="both"/>
        <w:rPr>
          <w:rFonts w:ascii="Arial" w:hAnsi="Arial" w:cs="Arial"/>
          <w:b/>
          <w:bCs/>
          <w:color w:val="000000"/>
          <w:lang w:eastAsia="de-DE"/>
        </w:rPr>
      </w:pPr>
      <w:r w:rsidRPr="00247803">
        <w:rPr>
          <w:rFonts w:ascii="Arial" w:hAnsi="Arial" w:cs="Arial"/>
          <w:color w:val="000000"/>
          <w:lang w:eastAsia="de-DE"/>
        </w:rPr>
        <w:t xml:space="preserve">Weitere Informationen erhalten Interessierte im Internet unter: </w:t>
      </w:r>
      <w:hyperlink r:id="rId8" w:history="1">
        <w:r w:rsidR="00FA6148" w:rsidRPr="00976392">
          <w:rPr>
            <w:rStyle w:val="Hyperlink"/>
            <w:rFonts w:ascii="Arial" w:hAnsi="Arial" w:cs="Arial"/>
            <w:lang w:eastAsia="de-DE"/>
          </w:rPr>
          <w:t>www.vpgroundforce.de</w:t>
        </w:r>
      </w:hyperlink>
      <w:r w:rsidRPr="00247803">
        <w:rPr>
          <w:rFonts w:ascii="Arial" w:hAnsi="Arial" w:cs="Arial"/>
          <w:color w:val="000000"/>
          <w:lang w:eastAsia="de-DE"/>
        </w:rPr>
        <w:t>.</w:t>
      </w:r>
    </w:p>
    <w:p w14:paraId="4AEEB894" w14:textId="7CD28080" w:rsidR="00115F59" w:rsidRPr="00247803" w:rsidRDefault="000979A1" w:rsidP="000C079C">
      <w:pPr>
        <w:spacing w:line="360" w:lineRule="auto"/>
        <w:jc w:val="right"/>
        <w:rPr>
          <w:rFonts w:ascii="Arial" w:hAnsi="Arial" w:cs="Arial"/>
          <w:color w:val="000000"/>
        </w:rPr>
      </w:pPr>
      <w:r w:rsidRPr="00247803">
        <w:rPr>
          <w:rFonts w:ascii="Arial" w:hAnsi="Arial" w:cs="Arial"/>
          <w:color w:val="000000"/>
        </w:rPr>
        <w:t>ca.</w:t>
      </w:r>
      <w:r w:rsidR="00E17A05">
        <w:rPr>
          <w:rFonts w:ascii="Arial" w:hAnsi="Arial" w:cs="Arial"/>
          <w:color w:val="000000"/>
        </w:rPr>
        <w:t xml:space="preserve"> </w:t>
      </w:r>
      <w:r w:rsidR="00C83B7F">
        <w:rPr>
          <w:rFonts w:ascii="Arial" w:hAnsi="Arial" w:cs="Arial"/>
          <w:color w:val="000000"/>
        </w:rPr>
        <w:t>5</w:t>
      </w:r>
      <w:r w:rsidR="009A5A6D">
        <w:rPr>
          <w:rFonts w:ascii="Arial" w:hAnsi="Arial" w:cs="Arial"/>
          <w:color w:val="000000"/>
        </w:rPr>
        <w:t>.</w:t>
      </w:r>
      <w:r w:rsidR="00C83B7F">
        <w:rPr>
          <w:rFonts w:ascii="Arial" w:hAnsi="Arial" w:cs="Arial"/>
          <w:color w:val="000000"/>
        </w:rPr>
        <w:t>0</w:t>
      </w:r>
      <w:r w:rsidR="00BC51A3" w:rsidRPr="00247803">
        <w:rPr>
          <w:rFonts w:ascii="Arial" w:hAnsi="Arial" w:cs="Arial"/>
          <w:color w:val="000000"/>
        </w:rPr>
        <w:t xml:space="preserve">00 </w:t>
      </w:r>
      <w:r w:rsidRPr="00247803">
        <w:rPr>
          <w:rFonts w:ascii="Arial" w:hAnsi="Arial" w:cs="Arial"/>
          <w:color w:val="000000"/>
        </w:rPr>
        <w:t>Zeichen</w:t>
      </w:r>
    </w:p>
    <w:p w14:paraId="58A40AFF" w14:textId="77777777" w:rsidR="000C079C" w:rsidRPr="00247803" w:rsidRDefault="000C079C" w:rsidP="000C079C">
      <w:pPr>
        <w:spacing w:line="360" w:lineRule="auto"/>
        <w:jc w:val="right"/>
        <w:rPr>
          <w:rFonts w:ascii="Arial" w:hAnsi="Arial" w:cs="Arial"/>
          <w:color w:val="000000"/>
        </w:rPr>
      </w:pPr>
    </w:p>
    <w:tbl>
      <w:tblPr>
        <w:tblW w:w="0" w:type="auto"/>
        <w:shd w:val="clear" w:color="auto" w:fill="E2E2E2"/>
        <w:tblLook w:val="04A0" w:firstRow="1" w:lastRow="0" w:firstColumn="1" w:lastColumn="0" w:noHBand="0" w:noVBand="1"/>
      </w:tblPr>
      <w:tblGrid>
        <w:gridCol w:w="6800"/>
      </w:tblGrid>
      <w:tr w:rsidR="00615D95" w:rsidRPr="00247803" w14:paraId="23AEE718" w14:textId="77777777" w:rsidTr="000C079C">
        <w:tc>
          <w:tcPr>
            <w:tcW w:w="6800" w:type="dxa"/>
            <w:shd w:val="clear" w:color="auto" w:fill="E2E2E2"/>
          </w:tcPr>
          <w:p w14:paraId="64B459B7" w14:textId="77777777" w:rsidR="004753FF" w:rsidRPr="00247803" w:rsidRDefault="004753FF" w:rsidP="000C079C">
            <w:pPr>
              <w:widowControl w:val="0"/>
              <w:suppressAutoHyphens w:val="0"/>
              <w:spacing w:line="360" w:lineRule="auto"/>
              <w:jc w:val="both"/>
              <w:rPr>
                <w:rFonts w:ascii="Arial" w:eastAsia="Arial" w:hAnsi="Arial" w:cs="Arial"/>
                <w:color w:val="000000"/>
                <w:lang w:eastAsia="de-DE"/>
              </w:rPr>
            </w:pPr>
          </w:p>
          <w:p w14:paraId="21127D7F" w14:textId="5B8A774B" w:rsidR="00730C74" w:rsidRPr="00247803" w:rsidRDefault="00730C74" w:rsidP="00730C74">
            <w:pPr>
              <w:widowControl w:val="0"/>
              <w:suppressAutoHyphens w:val="0"/>
              <w:spacing w:line="360" w:lineRule="auto"/>
              <w:jc w:val="both"/>
              <w:rPr>
                <w:rFonts w:ascii="Arial" w:eastAsia="Arial" w:hAnsi="Arial" w:cs="Arial"/>
                <w:b/>
                <w:color w:val="000000"/>
                <w:lang w:eastAsia="de-DE"/>
              </w:rPr>
            </w:pPr>
            <w:r w:rsidRPr="00247803">
              <w:rPr>
                <w:rFonts w:ascii="Arial" w:eastAsia="Arial" w:hAnsi="Arial" w:cs="Arial"/>
                <w:b/>
                <w:color w:val="000000"/>
                <w:lang w:eastAsia="de-DE"/>
              </w:rPr>
              <w:t>Über die Vp GmbH - Groundforce:</w:t>
            </w:r>
          </w:p>
          <w:p w14:paraId="568ABE2F" w14:textId="5A1FFA28" w:rsidR="00D50D1B" w:rsidRPr="00247803" w:rsidRDefault="00E17A05" w:rsidP="007D0EB9">
            <w:pPr>
              <w:widowControl w:val="0"/>
              <w:suppressAutoHyphens w:val="0"/>
              <w:spacing w:line="360" w:lineRule="auto"/>
              <w:jc w:val="both"/>
              <w:rPr>
                <w:rFonts w:ascii="Arial" w:hAnsi="Arial" w:cs="Arial"/>
                <w:color w:val="000000"/>
                <w:lang w:eastAsia="de-DE"/>
              </w:rPr>
            </w:pPr>
            <w:r w:rsidRPr="00247803">
              <w:rPr>
                <w:rFonts w:ascii="Arial" w:hAnsi="Arial" w:cs="Arial"/>
                <w:color w:val="000000"/>
                <w:lang w:eastAsia="de-DE"/>
              </w:rPr>
              <w:t>Die Vp GmbH - Groundforce mit dem</w:t>
            </w:r>
            <w:r w:rsidRPr="00247803">
              <w:rPr>
                <w:color w:val="000000"/>
                <w:lang w:eastAsia="de-DE"/>
              </w:rPr>
              <w:t xml:space="preserve"> </w:t>
            </w:r>
            <w:r w:rsidRPr="00247803">
              <w:rPr>
                <w:rFonts w:ascii="Arial" w:hAnsi="Arial" w:cs="Arial"/>
                <w:color w:val="000000"/>
                <w:lang w:eastAsia="de-DE"/>
              </w:rPr>
              <w:t xml:space="preserve">zentralen Firmensitz in </w:t>
            </w:r>
            <w:r w:rsidRPr="00A9280E">
              <w:rPr>
                <w:rFonts w:ascii="Arial" w:hAnsi="Arial" w:cs="Arial"/>
                <w:color w:val="000000"/>
                <w:lang w:eastAsia="de-DE"/>
              </w:rPr>
              <w:t xml:space="preserve">Lehrte bei Hannover ist Spezialist für Miet-Lösungen von </w:t>
            </w:r>
            <w:r w:rsidR="00034461" w:rsidRPr="00A9280E">
              <w:rPr>
                <w:rFonts w:ascii="Arial" w:hAnsi="Arial" w:cs="Arial"/>
                <w:color w:val="000000"/>
                <w:lang w:eastAsia="de-DE"/>
              </w:rPr>
              <w:t>Aussteifungssystemen</w:t>
            </w:r>
            <w:r w:rsidRPr="00A9280E">
              <w:rPr>
                <w:rFonts w:ascii="Arial" w:hAnsi="Arial" w:cs="Arial"/>
                <w:color w:val="000000"/>
                <w:lang w:eastAsia="de-DE"/>
              </w:rPr>
              <w:t xml:space="preserve">. Das Unternehmen ist eine Tochtergesellschaft der englischen </w:t>
            </w:r>
            <w:proofErr w:type="spellStart"/>
            <w:r w:rsidRPr="00A9280E">
              <w:rPr>
                <w:rFonts w:ascii="Arial" w:hAnsi="Arial" w:cs="Arial"/>
                <w:color w:val="000000"/>
                <w:lang w:eastAsia="de-DE"/>
              </w:rPr>
              <w:t>Vp</w:t>
            </w:r>
            <w:proofErr w:type="spellEnd"/>
            <w:r w:rsidRPr="00A9280E">
              <w:rPr>
                <w:rFonts w:ascii="Arial" w:hAnsi="Arial" w:cs="Arial"/>
                <w:color w:val="000000"/>
                <w:lang w:eastAsia="de-DE"/>
              </w:rPr>
              <w:t xml:space="preserve"> </w:t>
            </w:r>
            <w:proofErr w:type="spellStart"/>
            <w:r w:rsidRPr="00A9280E">
              <w:rPr>
                <w:rFonts w:ascii="Arial" w:hAnsi="Arial" w:cs="Arial"/>
                <w:color w:val="000000"/>
                <w:lang w:eastAsia="de-DE"/>
              </w:rPr>
              <w:t>plc</w:t>
            </w:r>
            <w:proofErr w:type="spellEnd"/>
            <w:r w:rsidRPr="00A9280E">
              <w:rPr>
                <w:rFonts w:ascii="Arial" w:hAnsi="Arial" w:cs="Arial"/>
                <w:color w:val="000000"/>
                <w:lang w:eastAsia="de-DE"/>
              </w:rPr>
              <w:t xml:space="preserve"> und agiert damit als Teil einer international starken, etablierten Unternehmensgruppe. Die passgenauen Groundforce-Produkte sichern Baugruben jeglicher Art. Das Angebotsportfolio umfasst vielfältige Systemlösungen zur Abstützung von Baugruben und für den Tiefbau. Zum Produktprogramm gehören hydraulische </w:t>
            </w:r>
            <w:r w:rsidR="00034461" w:rsidRPr="00A9280E">
              <w:rPr>
                <w:rFonts w:ascii="Arial" w:hAnsi="Arial" w:cs="Arial"/>
                <w:color w:val="000000"/>
                <w:lang w:eastAsia="de-DE"/>
              </w:rPr>
              <w:t>Steifen</w:t>
            </w:r>
            <w:r w:rsidRPr="00A9280E">
              <w:rPr>
                <w:rFonts w:ascii="Arial" w:hAnsi="Arial" w:cs="Arial"/>
                <w:color w:val="000000"/>
                <w:lang w:eastAsia="de-DE"/>
              </w:rPr>
              <w:t xml:space="preserve">- und </w:t>
            </w:r>
            <w:proofErr w:type="spellStart"/>
            <w:r w:rsidRPr="00A9280E">
              <w:rPr>
                <w:rFonts w:ascii="Arial" w:hAnsi="Arial" w:cs="Arial"/>
                <w:color w:val="000000"/>
                <w:lang w:eastAsia="de-DE"/>
              </w:rPr>
              <w:t>Gurtungssysteme</w:t>
            </w:r>
            <w:proofErr w:type="spellEnd"/>
            <w:r w:rsidRPr="00A9280E">
              <w:rPr>
                <w:rFonts w:ascii="Arial" w:hAnsi="Arial" w:cs="Arial"/>
                <w:color w:val="000000"/>
                <w:lang w:eastAsia="de-DE"/>
              </w:rPr>
              <w:t xml:space="preserve"> für unterschiedlichste </w:t>
            </w:r>
            <w:proofErr w:type="spellStart"/>
            <w:r w:rsidRPr="00A9280E">
              <w:rPr>
                <w:rFonts w:ascii="Arial" w:hAnsi="Arial" w:cs="Arial"/>
                <w:color w:val="000000"/>
                <w:lang w:eastAsia="de-DE"/>
              </w:rPr>
              <w:t>Baugrubengeometrien</w:t>
            </w:r>
            <w:proofErr w:type="spellEnd"/>
            <w:r w:rsidRPr="00A9280E">
              <w:rPr>
                <w:rFonts w:ascii="Arial" w:hAnsi="Arial" w:cs="Arial"/>
                <w:color w:val="000000"/>
                <w:lang w:eastAsia="de-DE"/>
              </w:rPr>
              <w:t>.</w:t>
            </w:r>
            <w:r w:rsidR="005A4C33" w:rsidRPr="00A9280E">
              <w:rPr>
                <w:rFonts w:ascii="Arial" w:hAnsi="Arial" w:cs="Arial"/>
                <w:color w:val="000000"/>
                <w:lang w:eastAsia="de-DE"/>
              </w:rPr>
              <w:t xml:space="preserve"> Zur Lastüberwachung setzt das </w:t>
            </w:r>
            <w:r w:rsidR="005A4C33" w:rsidRPr="00A9280E">
              <w:rPr>
                <w:rFonts w:ascii="Arial" w:hAnsi="Arial" w:cs="Arial"/>
                <w:color w:val="000000"/>
                <w:lang w:eastAsia="de-DE"/>
              </w:rPr>
              <w:lastRenderedPageBreak/>
              <w:t xml:space="preserve">Unternehmen auf die drahtlosen Datenüberwachung </w:t>
            </w:r>
            <w:proofErr w:type="spellStart"/>
            <w:r w:rsidR="005A4C33" w:rsidRPr="00A9280E">
              <w:rPr>
                <w:rFonts w:ascii="Arial" w:hAnsi="Arial" w:cs="Arial"/>
                <w:color w:val="000000"/>
                <w:lang w:eastAsia="de-DE"/>
              </w:rPr>
              <w:t>Senceive</w:t>
            </w:r>
            <w:proofErr w:type="spellEnd"/>
            <w:r w:rsidR="005A4C33" w:rsidRPr="00A9280E">
              <w:rPr>
                <w:rFonts w:ascii="Arial" w:hAnsi="Arial" w:cs="Arial"/>
                <w:color w:val="000000"/>
                <w:lang w:eastAsia="de-DE"/>
              </w:rPr>
              <w:t>.</w:t>
            </w:r>
            <w:r w:rsidRPr="00247803">
              <w:rPr>
                <w:rFonts w:ascii="Arial" w:hAnsi="Arial" w:cs="Arial"/>
                <w:color w:val="000000"/>
                <w:lang w:eastAsia="de-DE"/>
              </w:rPr>
              <w:t xml:space="preserve"> Bei Fragen steht Kunden ein Groundforce-Mitarbeiter als persönlicher Ansprechpartner während der gesamten Projektphase zur Seite.</w:t>
            </w:r>
          </w:p>
        </w:tc>
      </w:tr>
    </w:tbl>
    <w:p w14:paraId="12DB55EC" w14:textId="4D81E477" w:rsidR="000C02BE" w:rsidRPr="00247803" w:rsidRDefault="000C02BE" w:rsidP="000C079C">
      <w:pPr>
        <w:suppressAutoHyphens w:val="0"/>
        <w:spacing w:line="360" w:lineRule="auto"/>
        <w:rPr>
          <w:rFonts w:ascii="Arial" w:hAnsi="Arial" w:cs="Arial"/>
          <w:b/>
        </w:rPr>
      </w:pPr>
    </w:p>
    <w:p w14:paraId="5461B8DC" w14:textId="6CE4BE8F" w:rsidR="00FC0456" w:rsidRPr="00247803" w:rsidRDefault="00A27DB8" w:rsidP="00FC0456">
      <w:pPr>
        <w:spacing w:line="400" w:lineRule="exact"/>
        <w:jc w:val="both"/>
        <w:rPr>
          <w:rFonts w:ascii="Arial" w:hAnsi="Arial" w:cs="Arial"/>
          <w:b/>
          <w:u w:val="single"/>
        </w:rPr>
      </w:pPr>
      <w:r w:rsidRPr="00247803">
        <w:rPr>
          <w:rFonts w:ascii="Arial" w:hAnsi="Arial" w:cs="Arial"/>
          <w:b/>
          <w:u w:val="single"/>
        </w:rPr>
        <w:t>Bildunterschrift</w:t>
      </w:r>
      <w:r w:rsidR="0089151C" w:rsidRPr="00247803">
        <w:rPr>
          <w:rFonts w:ascii="Arial" w:hAnsi="Arial" w:cs="Arial"/>
          <w:b/>
          <w:u w:val="single"/>
        </w:rPr>
        <w:t>en</w:t>
      </w:r>
    </w:p>
    <w:p w14:paraId="26FBC8B1" w14:textId="46D1CEF7" w:rsidR="00BC51A3" w:rsidRPr="00F83341" w:rsidRDefault="00BC51A3" w:rsidP="00BC51A3">
      <w:pPr>
        <w:widowControl w:val="0"/>
        <w:tabs>
          <w:tab w:val="left" w:pos="3828"/>
        </w:tabs>
        <w:suppressAutoHyphens w:val="0"/>
        <w:spacing w:line="400" w:lineRule="auto"/>
        <w:rPr>
          <w:rFonts w:ascii="Arial" w:eastAsia="Arial" w:hAnsi="Arial" w:cs="Arial"/>
          <w:iCs/>
          <w:color w:val="000000"/>
          <w:lang w:eastAsia="de-DE"/>
        </w:rPr>
      </w:pPr>
    </w:p>
    <w:p w14:paraId="40EA3BAA" w14:textId="4AEFF32B" w:rsidR="00367C7A" w:rsidRPr="00F83341" w:rsidRDefault="00367C7A" w:rsidP="00BC51A3">
      <w:pPr>
        <w:widowControl w:val="0"/>
        <w:tabs>
          <w:tab w:val="left" w:pos="3828"/>
        </w:tabs>
        <w:suppressAutoHyphens w:val="0"/>
        <w:spacing w:line="400" w:lineRule="auto"/>
        <w:rPr>
          <w:rFonts w:ascii="Arial" w:eastAsia="Arial" w:hAnsi="Arial" w:cs="Arial"/>
          <w:iCs/>
          <w:color w:val="000000"/>
          <w:lang w:eastAsia="de-DE"/>
        </w:rPr>
      </w:pPr>
      <w:r w:rsidRPr="00F83341">
        <w:rPr>
          <w:rFonts w:ascii="Arial" w:eastAsia="Arial" w:hAnsi="Arial" w:cs="Arial"/>
          <w:iCs/>
          <w:color w:val="000000"/>
          <w:lang w:eastAsia="de-DE"/>
        </w:rPr>
        <w:t xml:space="preserve">Das Bildmaterial in hoher Auflösung erhalten Sie unter: </w:t>
      </w:r>
      <w:hyperlink r:id="rId9" w:history="1">
        <w:r w:rsidR="00D5424D" w:rsidRPr="006C14C0">
          <w:rPr>
            <w:rStyle w:val="Hyperlink"/>
            <w:rFonts w:ascii="Arial" w:eastAsia="Arial" w:hAnsi="Arial" w:cs="Arial"/>
            <w:iCs/>
            <w:lang w:eastAsia="de-DE"/>
          </w:rPr>
          <w:t>https://drive.kommunikation2b.de/d/s/19PguXvcpOKYjIinux8K5JqKIYOm2bq2/mXJ7xHtr9s3O6eUzQY0tmr_L2xp_NRnN-g70ggM8baw0</w:t>
        </w:r>
      </w:hyperlink>
      <w:r w:rsidR="00D5424D">
        <w:rPr>
          <w:rFonts w:ascii="Arial" w:eastAsia="Arial" w:hAnsi="Arial" w:cs="Arial"/>
          <w:iCs/>
          <w:color w:val="000000"/>
          <w:lang w:eastAsia="de-DE"/>
        </w:rPr>
        <w:t xml:space="preserve"> </w:t>
      </w:r>
    </w:p>
    <w:p w14:paraId="2D5C0BBD" w14:textId="0DA983CC" w:rsidR="004757A8" w:rsidRDefault="004757A8" w:rsidP="00BC51A3">
      <w:pPr>
        <w:widowControl w:val="0"/>
        <w:tabs>
          <w:tab w:val="left" w:pos="3828"/>
        </w:tabs>
        <w:suppressAutoHyphens w:val="0"/>
        <w:spacing w:line="400" w:lineRule="auto"/>
        <w:rPr>
          <w:rFonts w:ascii="Arial" w:eastAsia="Arial" w:hAnsi="Arial" w:cs="Arial"/>
          <w:iCs/>
          <w:color w:val="000000"/>
          <w:lang w:eastAsia="de-DE"/>
        </w:rPr>
      </w:pPr>
    </w:p>
    <w:p w14:paraId="13E25551" w14:textId="52510342" w:rsidR="00972C84" w:rsidRPr="00247803" w:rsidRDefault="002C0558" w:rsidP="00BC51A3">
      <w:pPr>
        <w:widowControl w:val="0"/>
        <w:tabs>
          <w:tab w:val="left" w:pos="3828"/>
        </w:tabs>
        <w:suppressAutoHyphens w:val="0"/>
        <w:spacing w:line="400" w:lineRule="auto"/>
        <w:rPr>
          <w:rFonts w:ascii="Arial" w:eastAsia="Arial" w:hAnsi="Arial" w:cs="Arial"/>
          <w:iCs/>
          <w:color w:val="000000"/>
          <w:lang w:eastAsia="de-DE"/>
        </w:rPr>
      </w:pPr>
      <w:r>
        <w:rPr>
          <w:noProof/>
        </w:rPr>
        <w:drawing>
          <wp:inline distT="0" distB="0" distL="0" distR="0" wp14:anchorId="4242156E" wp14:editId="7D63AA23">
            <wp:extent cx="3510573" cy="2430000"/>
            <wp:effectExtent l="0" t="0" r="0" b="8890"/>
            <wp:docPr id="2635974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0573" cy="2430000"/>
                    </a:xfrm>
                    <a:prstGeom prst="rect">
                      <a:avLst/>
                    </a:prstGeom>
                    <a:noFill/>
                    <a:ln>
                      <a:noFill/>
                    </a:ln>
                  </pic:spPr>
                </pic:pic>
              </a:graphicData>
            </a:graphic>
          </wp:inline>
        </w:drawing>
      </w:r>
    </w:p>
    <w:p w14:paraId="244EEAE2" w14:textId="355E5BB7" w:rsidR="00BC51A3" w:rsidRPr="00E3003C" w:rsidRDefault="00BC51A3" w:rsidP="00BC51A3">
      <w:pPr>
        <w:widowControl w:val="0"/>
        <w:tabs>
          <w:tab w:val="left" w:pos="3828"/>
        </w:tabs>
        <w:suppressAutoHyphens w:val="0"/>
        <w:spacing w:line="400" w:lineRule="auto"/>
        <w:rPr>
          <w:rFonts w:ascii="Arial" w:eastAsia="Arial" w:hAnsi="Arial" w:cs="Arial"/>
          <w:b/>
          <w:color w:val="000000"/>
          <w:lang w:eastAsia="de-DE"/>
        </w:rPr>
      </w:pPr>
      <w:r w:rsidRPr="00E3003C">
        <w:rPr>
          <w:rFonts w:ascii="Arial" w:eastAsia="Arial" w:hAnsi="Arial" w:cs="Arial"/>
          <w:b/>
          <w:color w:val="000000"/>
          <w:lang w:eastAsia="de-DE"/>
        </w:rPr>
        <w:t>[2</w:t>
      </w:r>
      <w:r w:rsidR="00972C84">
        <w:rPr>
          <w:rFonts w:ascii="Arial" w:eastAsia="Arial" w:hAnsi="Arial" w:cs="Arial"/>
          <w:b/>
          <w:color w:val="000000"/>
          <w:lang w:eastAsia="de-DE"/>
        </w:rPr>
        <w:t>5</w:t>
      </w:r>
      <w:r w:rsidRPr="00E3003C">
        <w:rPr>
          <w:rFonts w:ascii="Arial" w:eastAsia="Arial" w:hAnsi="Arial" w:cs="Arial"/>
          <w:b/>
          <w:color w:val="000000"/>
          <w:lang w:eastAsia="de-DE"/>
        </w:rPr>
        <w:t>-0</w:t>
      </w:r>
      <w:r w:rsidR="00972C84">
        <w:rPr>
          <w:rFonts w:ascii="Arial" w:eastAsia="Arial" w:hAnsi="Arial" w:cs="Arial"/>
          <w:b/>
          <w:color w:val="000000"/>
          <w:lang w:eastAsia="de-DE"/>
        </w:rPr>
        <w:t>4</w:t>
      </w:r>
      <w:r w:rsidR="00E3003C" w:rsidRPr="00E3003C">
        <w:rPr>
          <w:rFonts w:ascii="Arial" w:eastAsia="Arial" w:hAnsi="Arial" w:cs="Arial"/>
          <w:b/>
          <w:color w:val="000000"/>
          <w:lang w:eastAsia="de-DE"/>
        </w:rPr>
        <w:t xml:space="preserve"> </w:t>
      </w:r>
      <w:r w:rsidR="00972C84">
        <w:rPr>
          <w:rFonts w:ascii="Arial" w:eastAsia="Arial" w:hAnsi="Arial" w:cs="Arial"/>
          <w:b/>
          <w:color w:val="000000"/>
          <w:lang w:eastAsia="de-DE"/>
        </w:rPr>
        <w:t>Hydrauliksteifen</w:t>
      </w:r>
      <w:r w:rsidRPr="00E3003C">
        <w:rPr>
          <w:rFonts w:ascii="Arial" w:eastAsia="Arial" w:hAnsi="Arial" w:cs="Arial"/>
          <w:b/>
          <w:color w:val="000000"/>
          <w:lang w:eastAsia="de-DE"/>
        </w:rPr>
        <w:t>]</w:t>
      </w:r>
    </w:p>
    <w:p w14:paraId="1617F618" w14:textId="36913B6B" w:rsidR="00BC51A3" w:rsidRPr="00E3003C" w:rsidRDefault="00972C84" w:rsidP="00BC51A3">
      <w:pPr>
        <w:widowControl w:val="0"/>
        <w:tabs>
          <w:tab w:val="left" w:pos="3828"/>
        </w:tabs>
        <w:suppressAutoHyphens w:val="0"/>
        <w:spacing w:line="400" w:lineRule="auto"/>
        <w:jc w:val="both"/>
        <w:rPr>
          <w:rFonts w:ascii="Arial" w:hAnsi="Arial" w:cs="Arial"/>
          <w:i/>
          <w:iCs/>
          <w:color w:val="000000"/>
          <w:lang w:eastAsia="de-DE"/>
        </w:rPr>
      </w:pPr>
      <w:r>
        <w:rPr>
          <w:rFonts w:ascii="Arial" w:hAnsi="Arial" w:cs="Arial"/>
          <w:i/>
          <w:iCs/>
          <w:color w:val="000000"/>
          <w:lang w:eastAsia="de-DE"/>
        </w:rPr>
        <w:t>Die wiederverwendbaren Hydrauliksteifen von Vp Groundforce reduzieren den Bedarf an provisorischen Beton- und Stahlkonstruktionen.</w:t>
      </w:r>
    </w:p>
    <w:p w14:paraId="3946F4F1" w14:textId="1BE68F69" w:rsidR="004753FF" w:rsidRPr="00A9280E" w:rsidRDefault="00BC51A3" w:rsidP="00AC0F63">
      <w:pPr>
        <w:widowControl w:val="0"/>
        <w:tabs>
          <w:tab w:val="left" w:pos="3828"/>
        </w:tabs>
        <w:suppressAutoHyphens w:val="0"/>
        <w:spacing w:line="400" w:lineRule="auto"/>
        <w:jc w:val="right"/>
        <w:rPr>
          <w:rFonts w:ascii="Arial" w:eastAsia="Arial" w:hAnsi="Arial" w:cs="Arial"/>
          <w:iCs/>
          <w:color w:val="000000"/>
          <w:lang w:eastAsia="de-DE"/>
        </w:rPr>
      </w:pPr>
      <w:r w:rsidRPr="00A9280E">
        <w:rPr>
          <w:rFonts w:ascii="Arial" w:eastAsia="Arial" w:hAnsi="Arial" w:cs="Arial"/>
          <w:iCs/>
          <w:color w:val="000000"/>
          <w:lang w:eastAsia="de-DE"/>
        </w:rPr>
        <w:t>Foto: Vp GmbH - Groundforce</w:t>
      </w:r>
    </w:p>
    <w:p w14:paraId="0DF63F7C" w14:textId="456FB7B9" w:rsidR="00A05A4A" w:rsidRPr="00A9280E" w:rsidRDefault="002C0558" w:rsidP="004753FF">
      <w:pPr>
        <w:widowControl w:val="0"/>
        <w:tabs>
          <w:tab w:val="left" w:pos="3828"/>
        </w:tabs>
        <w:suppressAutoHyphens w:val="0"/>
        <w:spacing w:line="400" w:lineRule="auto"/>
        <w:rPr>
          <w:rFonts w:ascii="Arial" w:eastAsia="Arial" w:hAnsi="Arial" w:cs="Arial"/>
          <w:b/>
          <w:color w:val="000000"/>
          <w:lang w:eastAsia="de-DE"/>
        </w:rPr>
      </w:pPr>
      <w:r>
        <w:rPr>
          <w:noProof/>
        </w:rPr>
        <w:lastRenderedPageBreak/>
        <w:drawing>
          <wp:inline distT="0" distB="0" distL="0" distR="0" wp14:anchorId="40EB39AE" wp14:editId="7D77F0F4">
            <wp:extent cx="2430000" cy="3509444"/>
            <wp:effectExtent l="0" t="0" r="8890" b="0"/>
            <wp:docPr id="76753511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0000" cy="3509444"/>
                    </a:xfrm>
                    <a:prstGeom prst="rect">
                      <a:avLst/>
                    </a:prstGeom>
                    <a:noFill/>
                    <a:ln>
                      <a:noFill/>
                    </a:ln>
                  </pic:spPr>
                </pic:pic>
              </a:graphicData>
            </a:graphic>
          </wp:inline>
        </w:drawing>
      </w:r>
    </w:p>
    <w:p w14:paraId="722FA188" w14:textId="727E61FB" w:rsidR="004753FF" w:rsidRPr="00A9280E" w:rsidRDefault="004753FF" w:rsidP="004753FF">
      <w:pPr>
        <w:widowControl w:val="0"/>
        <w:tabs>
          <w:tab w:val="left" w:pos="3828"/>
        </w:tabs>
        <w:suppressAutoHyphens w:val="0"/>
        <w:spacing w:line="400" w:lineRule="auto"/>
        <w:rPr>
          <w:rFonts w:ascii="Arial" w:eastAsia="Arial" w:hAnsi="Arial" w:cs="Arial"/>
          <w:b/>
          <w:color w:val="000000"/>
          <w:lang w:eastAsia="de-DE"/>
        </w:rPr>
      </w:pPr>
      <w:r w:rsidRPr="00A9280E">
        <w:rPr>
          <w:rFonts w:ascii="Arial" w:eastAsia="Arial" w:hAnsi="Arial" w:cs="Arial"/>
          <w:b/>
          <w:color w:val="000000"/>
          <w:lang w:eastAsia="de-DE"/>
        </w:rPr>
        <w:t>[2</w:t>
      </w:r>
      <w:r w:rsidR="00972C84" w:rsidRPr="00A9280E">
        <w:rPr>
          <w:rFonts w:ascii="Arial" w:eastAsia="Arial" w:hAnsi="Arial" w:cs="Arial"/>
          <w:b/>
          <w:color w:val="000000"/>
          <w:lang w:eastAsia="de-DE"/>
        </w:rPr>
        <w:t>5-04</w:t>
      </w:r>
      <w:r w:rsidRPr="00A9280E">
        <w:rPr>
          <w:rFonts w:ascii="Arial" w:eastAsia="Arial" w:hAnsi="Arial" w:cs="Arial"/>
          <w:b/>
          <w:color w:val="000000"/>
          <w:lang w:eastAsia="de-DE"/>
        </w:rPr>
        <w:t xml:space="preserve"> </w:t>
      </w:r>
      <w:r w:rsidR="00972C84" w:rsidRPr="00A9280E">
        <w:rPr>
          <w:rFonts w:ascii="Arial" w:eastAsia="Arial" w:hAnsi="Arial" w:cs="Arial"/>
          <w:b/>
          <w:color w:val="000000"/>
          <w:lang w:eastAsia="de-DE"/>
        </w:rPr>
        <w:t>Hydraulikpumpe</w:t>
      </w:r>
      <w:r w:rsidRPr="00A9280E">
        <w:rPr>
          <w:rFonts w:ascii="Arial" w:eastAsia="Arial" w:hAnsi="Arial" w:cs="Arial"/>
          <w:b/>
          <w:color w:val="000000"/>
          <w:lang w:eastAsia="de-DE"/>
        </w:rPr>
        <w:t>]</w:t>
      </w:r>
    </w:p>
    <w:p w14:paraId="1AEE1A96" w14:textId="0D31580C" w:rsidR="00BC51A3" w:rsidRPr="00972C84" w:rsidRDefault="00972C84" w:rsidP="000C079C">
      <w:pPr>
        <w:widowControl w:val="0"/>
        <w:tabs>
          <w:tab w:val="left" w:pos="3828"/>
        </w:tabs>
        <w:suppressAutoHyphens w:val="0"/>
        <w:spacing w:line="400" w:lineRule="auto"/>
        <w:jc w:val="both"/>
        <w:rPr>
          <w:rFonts w:ascii="Arial" w:hAnsi="Arial" w:cs="Arial"/>
          <w:i/>
          <w:iCs/>
          <w:color w:val="000000"/>
          <w:lang w:eastAsia="de-DE"/>
        </w:rPr>
      </w:pPr>
      <w:r w:rsidRPr="00972C84">
        <w:rPr>
          <w:rFonts w:ascii="Arial" w:hAnsi="Arial" w:cs="Arial"/>
          <w:i/>
          <w:iCs/>
          <w:color w:val="000000"/>
          <w:lang w:eastAsia="de-DE"/>
        </w:rPr>
        <w:t>Die Steifen w</w:t>
      </w:r>
      <w:r>
        <w:rPr>
          <w:rFonts w:ascii="Arial" w:hAnsi="Arial" w:cs="Arial"/>
          <w:i/>
          <w:iCs/>
          <w:color w:val="000000"/>
          <w:lang w:eastAsia="de-DE"/>
        </w:rPr>
        <w:t>erden mittels Hydraulikpumpe auf die richtige Länge für die Montage und Demontage angepasst.</w:t>
      </w:r>
    </w:p>
    <w:p w14:paraId="59184D6C" w14:textId="6596E65A" w:rsidR="004753FF" w:rsidRPr="00972C84" w:rsidRDefault="004753FF" w:rsidP="004753FF">
      <w:pPr>
        <w:widowControl w:val="0"/>
        <w:tabs>
          <w:tab w:val="left" w:pos="3828"/>
        </w:tabs>
        <w:suppressAutoHyphens w:val="0"/>
        <w:spacing w:line="400" w:lineRule="auto"/>
        <w:jc w:val="right"/>
        <w:rPr>
          <w:rFonts w:ascii="Arial" w:eastAsia="Arial" w:hAnsi="Arial" w:cs="Arial"/>
          <w:iCs/>
          <w:color w:val="000000"/>
          <w:lang w:eastAsia="de-DE"/>
        </w:rPr>
      </w:pPr>
      <w:r w:rsidRPr="00972C84">
        <w:rPr>
          <w:rFonts w:ascii="Arial" w:eastAsia="Arial" w:hAnsi="Arial" w:cs="Arial"/>
          <w:iCs/>
          <w:color w:val="000000"/>
          <w:lang w:eastAsia="de-DE"/>
        </w:rPr>
        <w:t xml:space="preserve">Foto: </w:t>
      </w:r>
      <w:r w:rsidR="00E3003C" w:rsidRPr="00972C84">
        <w:rPr>
          <w:rFonts w:ascii="Arial" w:eastAsia="Arial" w:hAnsi="Arial" w:cs="Arial"/>
          <w:iCs/>
          <w:color w:val="000000"/>
          <w:lang w:eastAsia="de-DE"/>
        </w:rPr>
        <w:t>Vp GmbH - Groundforce</w:t>
      </w:r>
    </w:p>
    <w:p w14:paraId="47094906" w14:textId="6CE3B27E" w:rsidR="00BB0D3F" w:rsidRPr="00972C84" w:rsidRDefault="00BB0D3F" w:rsidP="00BB0D3F">
      <w:pPr>
        <w:widowControl w:val="0"/>
        <w:tabs>
          <w:tab w:val="left" w:pos="3828"/>
        </w:tabs>
        <w:suppressAutoHyphens w:val="0"/>
        <w:spacing w:line="400" w:lineRule="auto"/>
        <w:rPr>
          <w:rFonts w:ascii="Arial" w:eastAsia="Arial" w:hAnsi="Arial" w:cs="Arial"/>
          <w:iCs/>
          <w:color w:val="000000"/>
          <w:highlight w:val="yellow"/>
          <w:lang w:eastAsia="de-DE"/>
        </w:rPr>
      </w:pPr>
    </w:p>
    <w:p w14:paraId="1B19FECF" w14:textId="0CB748F1" w:rsidR="007E4A80" w:rsidRPr="00972C84" w:rsidRDefault="002C0558" w:rsidP="00BB0D3F">
      <w:pPr>
        <w:widowControl w:val="0"/>
        <w:tabs>
          <w:tab w:val="left" w:pos="3828"/>
        </w:tabs>
        <w:suppressAutoHyphens w:val="0"/>
        <w:spacing w:line="400" w:lineRule="auto"/>
        <w:rPr>
          <w:rFonts w:ascii="Arial" w:eastAsia="Arial" w:hAnsi="Arial" w:cs="Arial"/>
          <w:iCs/>
          <w:color w:val="000000"/>
          <w:highlight w:val="yellow"/>
          <w:lang w:eastAsia="de-DE"/>
        </w:rPr>
      </w:pPr>
      <w:r>
        <w:rPr>
          <w:noProof/>
        </w:rPr>
        <w:drawing>
          <wp:inline distT="0" distB="0" distL="0" distR="0" wp14:anchorId="3F837317" wp14:editId="14A962FE">
            <wp:extent cx="3514305" cy="2430000"/>
            <wp:effectExtent l="0" t="0" r="0" b="8890"/>
            <wp:docPr id="89166638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14305" cy="2430000"/>
                    </a:xfrm>
                    <a:prstGeom prst="rect">
                      <a:avLst/>
                    </a:prstGeom>
                    <a:noFill/>
                    <a:ln>
                      <a:noFill/>
                    </a:ln>
                  </pic:spPr>
                </pic:pic>
              </a:graphicData>
            </a:graphic>
          </wp:inline>
        </w:drawing>
      </w:r>
    </w:p>
    <w:p w14:paraId="0EAD01A5" w14:textId="3626FFE7" w:rsidR="00DD620D" w:rsidRPr="005810C1" w:rsidRDefault="00DD620D" w:rsidP="00DD620D">
      <w:pPr>
        <w:widowControl w:val="0"/>
        <w:tabs>
          <w:tab w:val="left" w:pos="3828"/>
        </w:tabs>
        <w:suppressAutoHyphens w:val="0"/>
        <w:spacing w:line="400" w:lineRule="auto"/>
        <w:rPr>
          <w:rFonts w:ascii="Arial" w:eastAsia="Arial" w:hAnsi="Arial" w:cs="Arial"/>
          <w:b/>
          <w:color w:val="000000"/>
          <w:lang w:eastAsia="de-DE"/>
        </w:rPr>
      </w:pPr>
      <w:r w:rsidRPr="005810C1">
        <w:rPr>
          <w:rFonts w:ascii="Arial" w:eastAsia="Arial" w:hAnsi="Arial" w:cs="Arial"/>
          <w:b/>
          <w:color w:val="000000"/>
          <w:lang w:eastAsia="de-DE"/>
        </w:rPr>
        <w:t>[2</w:t>
      </w:r>
      <w:r w:rsidR="00BD63FE">
        <w:rPr>
          <w:rFonts w:ascii="Arial" w:eastAsia="Arial" w:hAnsi="Arial" w:cs="Arial"/>
          <w:b/>
          <w:color w:val="000000"/>
          <w:lang w:eastAsia="de-DE"/>
        </w:rPr>
        <w:t>5</w:t>
      </w:r>
      <w:r w:rsidRPr="005810C1">
        <w:rPr>
          <w:rFonts w:ascii="Arial" w:eastAsia="Arial" w:hAnsi="Arial" w:cs="Arial"/>
          <w:b/>
          <w:color w:val="000000"/>
          <w:lang w:eastAsia="de-DE"/>
        </w:rPr>
        <w:t>-0</w:t>
      </w:r>
      <w:r w:rsidR="00BD63FE">
        <w:rPr>
          <w:rFonts w:ascii="Arial" w:eastAsia="Arial" w:hAnsi="Arial" w:cs="Arial"/>
          <w:b/>
          <w:color w:val="000000"/>
          <w:lang w:eastAsia="de-DE"/>
        </w:rPr>
        <w:t>4</w:t>
      </w:r>
      <w:r w:rsidRPr="005810C1">
        <w:rPr>
          <w:rFonts w:ascii="Arial" w:eastAsia="Arial" w:hAnsi="Arial" w:cs="Arial"/>
          <w:b/>
          <w:color w:val="000000"/>
          <w:lang w:eastAsia="de-DE"/>
        </w:rPr>
        <w:t xml:space="preserve"> </w:t>
      </w:r>
      <w:r w:rsidR="00303EF1">
        <w:rPr>
          <w:rFonts w:ascii="Arial" w:eastAsia="Arial" w:hAnsi="Arial" w:cs="Arial"/>
          <w:b/>
          <w:color w:val="000000"/>
          <w:lang w:eastAsia="de-DE"/>
        </w:rPr>
        <w:t>Ein- und Ausbau</w:t>
      </w:r>
      <w:r w:rsidRPr="005810C1">
        <w:rPr>
          <w:rFonts w:ascii="Arial" w:eastAsia="Arial" w:hAnsi="Arial" w:cs="Arial"/>
          <w:b/>
          <w:color w:val="000000"/>
          <w:lang w:eastAsia="de-DE"/>
        </w:rPr>
        <w:t>]</w:t>
      </w:r>
    </w:p>
    <w:p w14:paraId="1E24DB81" w14:textId="3DDF52CF" w:rsidR="00DD620D" w:rsidRPr="00AB7984" w:rsidRDefault="00CF7201" w:rsidP="00DD620D">
      <w:pPr>
        <w:widowControl w:val="0"/>
        <w:tabs>
          <w:tab w:val="left" w:pos="3828"/>
        </w:tabs>
        <w:suppressAutoHyphens w:val="0"/>
        <w:spacing w:line="400" w:lineRule="auto"/>
        <w:jc w:val="both"/>
        <w:rPr>
          <w:rFonts w:ascii="Arial" w:hAnsi="Arial" w:cs="Arial"/>
          <w:i/>
          <w:iCs/>
          <w:color w:val="000000"/>
          <w:highlight w:val="yellow"/>
          <w:lang w:eastAsia="de-DE"/>
        </w:rPr>
      </w:pPr>
      <w:r w:rsidRPr="002A4065">
        <w:rPr>
          <w:rFonts w:ascii="Arial" w:hAnsi="Arial" w:cs="Arial"/>
          <w:i/>
          <w:iCs/>
          <w:color w:val="000000"/>
          <w:lang w:eastAsia="de-DE"/>
        </w:rPr>
        <w:t>D</w:t>
      </w:r>
      <w:r w:rsidR="00303EF1" w:rsidRPr="002A4065">
        <w:rPr>
          <w:rFonts w:ascii="Arial" w:hAnsi="Arial" w:cs="Arial"/>
          <w:i/>
          <w:iCs/>
          <w:color w:val="000000"/>
          <w:lang w:eastAsia="de-DE"/>
        </w:rPr>
        <w:t xml:space="preserve">ie </w:t>
      </w:r>
      <w:r w:rsidR="00BD63FE">
        <w:rPr>
          <w:rFonts w:ascii="Arial" w:hAnsi="Arial" w:cs="Arial"/>
          <w:i/>
          <w:iCs/>
          <w:color w:val="000000"/>
          <w:lang w:eastAsia="de-DE"/>
        </w:rPr>
        <w:t xml:space="preserve">hydraulischen </w:t>
      </w:r>
      <w:r w:rsidR="00303EF1" w:rsidRPr="002A4065">
        <w:rPr>
          <w:rFonts w:ascii="Arial" w:hAnsi="Arial" w:cs="Arial"/>
          <w:i/>
          <w:iCs/>
          <w:color w:val="000000"/>
          <w:lang w:eastAsia="de-DE"/>
        </w:rPr>
        <w:t>Aussteifungssysteme überzeugen mit ihrem unkomplizierten Ein- und Ausbau</w:t>
      </w:r>
      <w:r w:rsidR="00BD63FE">
        <w:rPr>
          <w:rFonts w:ascii="Arial" w:hAnsi="Arial" w:cs="Arial"/>
          <w:i/>
          <w:iCs/>
          <w:color w:val="000000"/>
          <w:lang w:eastAsia="de-DE"/>
        </w:rPr>
        <w:t xml:space="preserve"> und sorgen so für verkürzte Baustellenzeiten.</w:t>
      </w:r>
    </w:p>
    <w:p w14:paraId="07059F0F" w14:textId="77777777" w:rsidR="00DD620D" w:rsidRPr="00303EF1" w:rsidRDefault="00DD620D" w:rsidP="00DD620D">
      <w:pPr>
        <w:widowControl w:val="0"/>
        <w:tabs>
          <w:tab w:val="left" w:pos="3828"/>
        </w:tabs>
        <w:suppressAutoHyphens w:val="0"/>
        <w:spacing w:line="400" w:lineRule="auto"/>
        <w:jc w:val="right"/>
        <w:rPr>
          <w:rFonts w:ascii="Arial" w:eastAsia="Arial" w:hAnsi="Arial" w:cs="Arial"/>
          <w:iCs/>
          <w:color w:val="000000"/>
          <w:lang w:eastAsia="de-DE"/>
        </w:rPr>
      </w:pPr>
      <w:r w:rsidRPr="00303EF1">
        <w:rPr>
          <w:rFonts w:ascii="Arial" w:eastAsia="Arial" w:hAnsi="Arial" w:cs="Arial"/>
          <w:iCs/>
          <w:color w:val="000000"/>
          <w:lang w:eastAsia="de-DE"/>
        </w:rPr>
        <w:lastRenderedPageBreak/>
        <w:t>Foto: Vp GmbH - Groundforce</w:t>
      </w:r>
    </w:p>
    <w:p w14:paraId="27053AC9" w14:textId="44A52C07" w:rsidR="00DD620D" w:rsidRPr="00303EF1" w:rsidRDefault="002C0558" w:rsidP="00984101">
      <w:pPr>
        <w:widowControl w:val="0"/>
        <w:tabs>
          <w:tab w:val="left" w:pos="3828"/>
        </w:tabs>
        <w:suppressAutoHyphens w:val="0"/>
        <w:spacing w:line="400" w:lineRule="auto"/>
        <w:rPr>
          <w:rFonts w:ascii="Arial" w:eastAsia="Arial" w:hAnsi="Arial" w:cs="Arial"/>
          <w:iCs/>
          <w:color w:val="000000"/>
          <w:highlight w:val="yellow"/>
          <w:lang w:eastAsia="de-DE"/>
        </w:rPr>
      </w:pPr>
      <w:r>
        <w:rPr>
          <w:noProof/>
        </w:rPr>
        <w:drawing>
          <wp:inline distT="0" distB="0" distL="0" distR="0" wp14:anchorId="34E59FCF" wp14:editId="4011E192">
            <wp:extent cx="3511319" cy="2430000"/>
            <wp:effectExtent l="0" t="0" r="0" b="8890"/>
            <wp:docPr id="108442708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11319" cy="2430000"/>
                    </a:xfrm>
                    <a:prstGeom prst="rect">
                      <a:avLst/>
                    </a:prstGeom>
                    <a:noFill/>
                    <a:ln>
                      <a:noFill/>
                    </a:ln>
                  </pic:spPr>
                </pic:pic>
              </a:graphicData>
            </a:graphic>
          </wp:inline>
        </w:drawing>
      </w:r>
    </w:p>
    <w:p w14:paraId="2921267A" w14:textId="0975B860" w:rsidR="007D0EB9" w:rsidRPr="00303EF1" w:rsidRDefault="007D0EB9" w:rsidP="007D0EB9">
      <w:pPr>
        <w:widowControl w:val="0"/>
        <w:tabs>
          <w:tab w:val="left" w:pos="3828"/>
        </w:tabs>
        <w:suppressAutoHyphens w:val="0"/>
        <w:spacing w:line="400" w:lineRule="auto"/>
        <w:rPr>
          <w:rFonts w:ascii="Arial" w:eastAsia="Arial" w:hAnsi="Arial" w:cs="Arial"/>
          <w:b/>
          <w:color w:val="000000"/>
          <w:lang w:eastAsia="de-DE"/>
        </w:rPr>
      </w:pPr>
      <w:r w:rsidRPr="00303EF1">
        <w:rPr>
          <w:rFonts w:ascii="Arial" w:eastAsia="Arial" w:hAnsi="Arial" w:cs="Arial"/>
          <w:b/>
          <w:color w:val="000000"/>
          <w:lang w:eastAsia="de-DE"/>
        </w:rPr>
        <w:t>[2</w:t>
      </w:r>
      <w:r w:rsidR="00BD63FE">
        <w:rPr>
          <w:rFonts w:ascii="Arial" w:eastAsia="Arial" w:hAnsi="Arial" w:cs="Arial"/>
          <w:b/>
          <w:color w:val="000000"/>
          <w:lang w:eastAsia="de-DE"/>
        </w:rPr>
        <w:t>5-04 Komplettsystem</w:t>
      </w:r>
      <w:r w:rsidRPr="00303EF1">
        <w:rPr>
          <w:rFonts w:ascii="Arial" w:eastAsia="Arial" w:hAnsi="Arial" w:cs="Arial"/>
          <w:b/>
          <w:color w:val="000000"/>
          <w:lang w:eastAsia="de-DE"/>
        </w:rPr>
        <w:t>]</w:t>
      </w:r>
    </w:p>
    <w:p w14:paraId="7AB21569" w14:textId="39AF3823" w:rsidR="005810C1" w:rsidRPr="00303EF1" w:rsidRDefault="00BD63FE" w:rsidP="005810C1">
      <w:pPr>
        <w:widowControl w:val="0"/>
        <w:tabs>
          <w:tab w:val="left" w:pos="3828"/>
        </w:tabs>
        <w:suppressAutoHyphens w:val="0"/>
        <w:spacing w:line="400" w:lineRule="auto"/>
        <w:jc w:val="both"/>
        <w:rPr>
          <w:rFonts w:ascii="Arial" w:hAnsi="Arial" w:cs="Arial"/>
          <w:i/>
          <w:iCs/>
          <w:color w:val="000000"/>
          <w:lang w:eastAsia="de-DE"/>
        </w:rPr>
      </w:pPr>
      <w:r>
        <w:rPr>
          <w:rFonts w:ascii="Arial" w:hAnsi="Arial" w:cs="Arial"/>
          <w:i/>
          <w:iCs/>
          <w:color w:val="000000"/>
          <w:lang w:eastAsia="de-DE"/>
        </w:rPr>
        <w:t xml:space="preserve">Die hydraulischen </w:t>
      </w:r>
      <w:proofErr w:type="spellStart"/>
      <w:r>
        <w:rPr>
          <w:rFonts w:ascii="Arial" w:hAnsi="Arial" w:cs="Arial"/>
          <w:i/>
          <w:iCs/>
          <w:color w:val="000000"/>
          <w:lang w:eastAsia="de-DE"/>
        </w:rPr>
        <w:t>Gurtungen</w:t>
      </w:r>
      <w:proofErr w:type="spellEnd"/>
      <w:r>
        <w:rPr>
          <w:rFonts w:ascii="Arial" w:hAnsi="Arial" w:cs="Arial"/>
          <w:i/>
          <w:iCs/>
          <w:color w:val="000000"/>
          <w:lang w:eastAsia="de-DE"/>
        </w:rPr>
        <w:t xml:space="preserve"> und Steifen können sowohl als Komplettsystem als auch einzeln in Kombination mit anderen Sicherungssystemen genutzt werden.</w:t>
      </w:r>
    </w:p>
    <w:p w14:paraId="7C97E4B3" w14:textId="77777777" w:rsidR="007D0EB9" w:rsidRPr="00A9280E" w:rsidRDefault="007D0EB9" w:rsidP="007D0EB9">
      <w:pPr>
        <w:widowControl w:val="0"/>
        <w:tabs>
          <w:tab w:val="left" w:pos="3828"/>
        </w:tabs>
        <w:suppressAutoHyphens w:val="0"/>
        <w:spacing w:line="400" w:lineRule="auto"/>
        <w:jc w:val="right"/>
        <w:rPr>
          <w:rFonts w:ascii="Arial" w:eastAsia="Arial" w:hAnsi="Arial" w:cs="Arial"/>
          <w:iCs/>
          <w:color w:val="000000"/>
          <w:lang w:eastAsia="de-DE"/>
        </w:rPr>
      </w:pPr>
      <w:r w:rsidRPr="00A9280E">
        <w:rPr>
          <w:rFonts w:ascii="Arial" w:eastAsia="Arial" w:hAnsi="Arial" w:cs="Arial"/>
          <w:iCs/>
          <w:color w:val="000000"/>
          <w:lang w:eastAsia="de-DE"/>
        </w:rPr>
        <w:t>Foto: Vp GmbH - Groundforce</w:t>
      </w:r>
    </w:p>
    <w:p w14:paraId="2758DE41" w14:textId="38B73B64" w:rsidR="00984101" w:rsidRPr="00A9280E" w:rsidRDefault="002C0558" w:rsidP="00984101">
      <w:pPr>
        <w:widowControl w:val="0"/>
        <w:tabs>
          <w:tab w:val="left" w:pos="3828"/>
        </w:tabs>
        <w:suppressAutoHyphens w:val="0"/>
        <w:spacing w:line="400" w:lineRule="auto"/>
        <w:rPr>
          <w:rFonts w:ascii="Arial" w:eastAsia="Arial" w:hAnsi="Arial" w:cs="Arial"/>
          <w:iCs/>
          <w:color w:val="000000"/>
          <w:lang w:eastAsia="de-DE"/>
        </w:rPr>
      </w:pPr>
      <w:r>
        <w:rPr>
          <w:noProof/>
        </w:rPr>
        <w:drawing>
          <wp:inline distT="0" distB="0" distL="0" distR="0" wp14:anchorId="090D279A" wp14:editId="57CF202A">
            <wp:extent cx="3509083" cy="2430000"/>
            <wp:effectExtent l="0" t="0" r="0" b="8890"/>
            <wp:docPr id="32668445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09083" cy="2430000"/>
                    </a:xfrm>
                    <a:prstGeom prst="rect">
                      <a:avLst/>
                    </a:prstGeom>
                    <a:noFill/>
                    <a:ln>
                      <a:noFill/>
                    </a:ln>
                  </pic:spPr>
                </pic:pic>
              </a:graphicData>
            </a:graphic>
          </wp:inline>
        </w:drawing>
      </w:r>
    </w:p>
    <w:p w14:paraId="1E1BB887" w14:textId="2ACD13C7" w:rsidR="00EB240D" w:rsidRPr="00A9280E" w:rsidRDefault="00EB240D" w:rsidP="00EB240D">
      <w:pPr>
        <w:widowControl w:val="0"/>
        <w:tabs>
          <w:tab w:val="left" w:pos="3828"/>
        </w:tabs>
        <w:suppressAutoHyphens w:val="0"/>
        <w:spacing w:line="400" w:lineRule="auto"/>
        <w:rPr>
          <w:rFonts w:ascii="Arial" w:eastAsia="Arial" w:hAnsi="Arial" w:cs="Arial"/>
          <w:b/>
          <w:color w:val="000000"/>
          <w:lang w:eastAsia="de-DE"/>
        </w:rPr>
      </w:pPr>
      <w:r w:rsidRPr="00A9280E">
        <w:rPr>
          <w:rFonts w:ascii="Arial" w:eastAsia="Arial" w:hAnsi="Arial" w:cs="Arial"/>
          <w:b/>
          <w:color w:val="000000"/>
          <w:lang w:eastAsia="de-DE"/>
        </w:rPr>
        <w:t>[25-04 Geometrie]</w:t>
      </w:r>
    </w:p>
    <w:p w14:paraId="2882DA4D" w14:textId="17870744" w:rsidR="00EB240D" w:rsidRPr="00EB240D" w:rsidRDefault="00EB240D" w:rsidP="00EB240D">
      <w:pPr>
        <w:widowControl w:val="0"/>
        <w:tabs>
          <w:tab w:val="left" w:pos="3828"/>
        </w:tabs>
        <w:suppressAutoHyphens w:val="0"/>
        <w:spacing w:line="400" w:lineRule="auto"/>
        <w:jc w:val="both"/>
        <w:rPr>
          <w:rFonts w:ascii="Arial" w:hAnsi="Arial" w:cs="Arial"/>
          <w:i/>
          <w:iCs/>
          <w:color w:val="000000"/>
          <w:lang w:eastAsia="de-DE"/>
        </w:rPr>
      </w:pPr>
      <w:r w:rsidRPr="00EB240D">
        <w:rPr>
          <w:rFonts w:ascii="Arial" w:hAnsi="Arial" w:cs="Arial"/>
          <w:i/>
          <w:iCs/>
          <w:color w:val="000000"/>
          <w:lang w:eastAsia="de-DE"/>
        </w:rPr>
        <w:t>Auch nicht-rechtw</w:t>
      </w:r>
      <w:r>
        <w:rPr>
          <w:rFonts w:ascii="Arial" w:hAnsi="Arial" w:cs="Arial"/>
          <w:i/>
          <w:iCs/>
          <w:color w:val="000000"/>
          <w:lang w:eastAsia="de-DE"/>
        </w:rPr>
        <w:t>inklige Baugruben können mit den hydraulischen Systemen von Vp Groundforce abgesichert werden.</w:t>
      </w:r>
    </w:p>
    <w:p w14:paraId="3EFD8BD9" w14:textId="77777777" w:rsidR="00EB240D" w:rsidRPr="00EB240D" w:rsidRDefault="00EB240D" w:rsidP="00EB240D">
      <w:pPr>
        <w:widowControl w:val="0"/>
        <w:tabs>
          <w:tab w:val="left" w:pos="3828"/>
        </w:tabs>
        <w:suppressAutoHyphens w:val="0"/>
        <w:spacing w:line="400" w:lineRule="auto"/>
        <w:jc w:val="right"/>
        <w:rPr>
          <w:rFonts w:ascii="Arial" w:eastAsia="Arial" w:hAnsi="Arial" w:cs="Arial"/>
          <w:iCs/>
          <w:color w:val="000000"/>
          <w:lang w:eastAsia="de-DE"/>
        </w:rPr>
      </w:pPr>
      <w:r w:rsidRPr="00EB240D">
        <w:rPr>
          <w:rFonts w:ascii="Arial" w:eastAsia="Arial" w:hAnsi="Arial" w:cs="Arial"/>
          <w:iCs/>
          <w:color w:val="000000"/>
          <w:lang w:eastAsia="de-DE"/>
        </w:rPr>
        <w:t>Foto: Vp GmbH - Groundforce</w:t>
      </w:r>
    </w:p>
    <w:p w14:paraId="74633CAD" w14:textId="77777777" w:rsidR="00EB240D" w:rsidRPr="00EB240D" w:rsidRDefault="00EB240D" w:rsidP="00984101">
      <w:pPr>
        <w:widowControl w:val="0"/>
        <w:tabs>
          <w:tab w:val="left" w:pos="3828"/>
        </w:tabs>
        <w:suppressAutoHyphens w:val="0"/>
        <w:spacing w:line="400" w:lineRule="auto"/>
        <w:rPr>
          <w:rFonts w:ascii="Arial" w:eastAsia="Arial" w:hAnsi="Arial" w:cs="Arial"/>
          <w:iCs/>
          <w:color w:val="000000"/>
          <w:lang w:eastAsia="de-DE"/>
        </w:rPr>
      </w:pPr>
    </w:p>
    <w:p w14:paraId="7714CC79" w14:textId="77777777" w:rsidR="00255DB1" w:rsidRPr="00EB240D" w:rsidRDefault="00255DB1" w:rsidP="004C7990">
      <w:pPr>
        <w:widowControl w:val="0"/>
        <w:tabs>
          <w:tab w:val="left" w:pos="3828"/>
        </w:tabs>
        <w:suppressAutoHyphens w:val="0"/>
        <w:spacing w:line="400" w:lineRule="auto"/>
        <w:rPr>
          <w:rFonts w:ascii="Arial" w:eastAsia="Arial" w:hAnsi="Arial" w:cs="Arial"/>
          <w:iCs/>
          <w:color w:val="000000"/>
          <w:lang w:eastAsia="de-DE"/>
        </w:rPr>
      </w:pPr>
    </w:p>
    <w:p w14:paraId="70935629" w14:textId="77777777" w:rsidR="00343BDF" w:rsidRPr="00EB240D" w:rsidRDefault="00343BDF" w:rsidP="004753FF">
      <w:pPr>
        <w:widowControl w:val="0"/>
        <w:tabs>
          <w:tab w:val="left" w:pos="3828"/>
        </w:tabs>
        <w:suppressAutoHyphens w:val="0"/>
        <w:spacing w:line="400" w:lineRule="auto"/>
        <w:jc w:val="right"/>
        <w:rPr>
          <w:rFonts w:ascii="Arial" w:eastAsia="Arial" w:hAnsi="Arial" w:cs="Arial"/>
          <w:iCs/>
          <w:color w:val="000000"/>
          <w:lang w:eastAsia="de-DE"/>
        </w:rPr>
      </w:pPr>
    </w:p>
    <w:p w14:paraId="29D12C4E" w14:textId="77777777" w:rsidR="004753FF" w:rsidRPr="00247803" w:rsidRDefault="004753FF" w:rsidP="004753FF">
      <w:pPr>
        <w:keepNext/>
        <w:widowControl w:val="0"/>
        <w:tabs>
          <w:tab w:val="left" w:pos="0"/>
        </w:tabs>
        <w:suppressAutoHyphens w:val="0"/>
        <w:outlineLvl w:val="5"/>
        <w:rPr>
          <w:rFonts w:ascii="Arial" w:eastAsia="Arial" w:hAnsi="Arial" w:cs="Arial"/>
          <w:color w:val="000000"/>
          <w:lang w:eastAsia="de-DE"/>
        </w:rPr>
      </w:pPr>
      <w:r w:rsidRPr="00247803">
        <w:rPr>
          <w:rFonts w:ascii="Arial" w:eastAsia="Arial" w:hAnsi="Arial" w:cs="Arial"/>
          <w:color w:val="000000"/>
          <w:lang w:eastAsia="de-DE"/>
        </w:rPr>
        <w:t>Rückfragen beantwortet gern:</w:t>
      </w:r>
      <w:r w:rsidRPr="00247803">
        <w:rPr>
          <w:rFonts w:ascii="Arial" w:eastAsia="Arial" w:hAnsi="Arial" w:cs="Arial"/>
          <w:b/>
          <w:color w:val="000000"/>
          <w:lang w:eastAsia="de-DE"/>
        </w:rPr>
        <w:t xml:space="preserve"> </w:t>
      </w:r>
    </w:p>
    <w:p w14:paraId="589D79BC" w14:textId="77777777" w:rsidR="004753FF" w:rsidRPr="00247803" w:rsidRDefault="004753FF" w:rsidP="004753FF">
      <w:pPr>
        <w:widowControl w:val="0"/>
        <w:suppressAutoHyphens w:val="0"/>
        <w:rPr>
          <w:rFonts w:ascii="Arial" w:eastAsia="Arial" w:hAnsi="Arial" w:cs="Arial"/>
          <w:color w:val="000000"/>
          <w:lang w:eastAsia="de-DE"/>
        </w:rPr>
      </w:pPr>
    </w:p>
    <w:p w14:paraId="2C54137D" w14:textId="77777777" w:rsidR="004753FF" w:rsidRPr="00247803" w:rsidRDefault="004753FF" w:rsidP="004753FF">
      <w:pPr>
        <w:widowControl w:val="0"/>
        <w:suppressAutoHyphens w:val="0"/>
        <w:rPr>
          <w:rFonts w:ascii="Arial" w:eastAsia="Arial" w:hAnsi="Arial" w:cs="Arial"/>
          <w:color w:val="000000"/>
          <w:lang w:eastAsia="de-DE"/>
        </w:rPr>
        <w:sectPr w:rsidR="004753FF" w:rsidRPr="00247803" w:rsidSect="004753FF">
          <w:footerReference w:type="default" r:id="rId15"/>
          <w:headerReference w:type="first" r:id="rId16"/>
          <w:type w:val="continuous"/>
          <w:pgSz w:w="11906" w:h="16838"/>
          <w:pgMar w:top="1474" w:right="3402" w:bottom="1276" w:left="1701" w:header="0" w:footer="283" w:gutter="0"/>
          <w:pgNumType w:start="1"/>
          <w:cols w:space="720"/>
          <w:titlePg/>
          <w:docGrid w:linePitch="326"/>
        </w:sectPr>
      </w:pPr>
    </w:p>
    <w:p w14:paraId="307C755B" w14:textId="0EC91B7B" w:rsidR="004753FF" w:rsidRPr="00247803" w:rsidRDefault="004753FF" w:rsidP="004753FF">
      <w:pPr>
        <w:widowControl w:val="0"/>
        <w:suppressAutoHyphens w:val="0"/>
        <w:rPr>
          <w:rFonts w:ascii="Arial" w:eastAsia="Arial" w:hAnsi="Arial" w:cs="Arial"/>
          <w:b/>
          <w:color w:val="000000"/>
          <w:sz w:val="18"/>
          <w:szCs w:val="18"/>
          <w:lang w:val="en-US" w:eastAsia="de-DE"/>
        </w:rPr>
      </w:pPr>
      <w:r w:rsidRPr="00247803">
        <w:rPr>
          <w:rFonts w:ascii="Arial" w:eastAsia="Arial" w:hAnsi="Arial" w:cs="Arial"/>
          <w:b/>
          <w:color w:val="000000"/>
          <w:sz w:val="18"/>
          <w:szCs w:val="18"/>
          <w:lang w:val="en-US" w:eastAsia="de-DE"/>
        </w:rPr>
        <w:t xml:space="preserve">Vp GmbH </w:t>
      </w:r>
      <w:r w:rsidR="00730C74" w:rsidRPr="00247803">
        <w:rPr>
          <w:rFonts w:ascii="Arial" w:eastAsia="Arial" w:hAnsi="Arial" w:cs="Arial"/>
          <w:b/>
          <w:color w:val="000000"/>
          <w:sz w:val="18"/>
          <w:szCs w:val="18"/>
          <w:lang w:val="en-US" w:eastAsia="de-DE"/>
        </w:rPr>
        <w:t>-</w:t>
      </w:r>
      <w:r w:rsidRPr="00247803">
        <w:rPr>
          <w:rFonts w:ascii="Arial" w:eastAsia="Arial" w:hAnsi="Arial" w:cs="Arial"/>
          <w:b/>
          <w:color w:val="000000"/>
          <w:sz w:val="18"/>
          <w:szCs w:val="18"/>
          <w:lang w:val="en-US" w:eastAsia="de-DE"/>
        </w:rPr>
        <w:t xml:space="preserve"> </w:t>
      </w:r>
      <w:r w:rsidR="00730C74" w:rsidRPr="00247803">
        <w:rPr>
          <w:rFonts w:ascii="Arial" w:eastAsia="Arial" w:hAnsi="Arial" w:cs="Arial"/>
          <w:b/>
          <w:color w:val="000000"/>
          <w:sz w:val="18"/>
          <w:szCs w:val="18"/>
          <w:lang w:val="en-US" w:eastAsia="de-DE"/>
        </w:rPr>
        <w:t>Groundforce</w:t>
      </w:r>
    </w:p>
    <w:p w14:paraId="0CBDBE84" w14:textId="0671836B" w:rsidR="007D0EB9" w:rsidRPr="00FF70D8" w:rsidRDefault="00FF70D8" w:rsidP="007D0EB9">
      <w:pPr>
        <w:widowControl w:val="0"/>
        <w:suppressAutoHyphens w:val="0"/>
        <w:rPr>
          <w:rFonts w:ascii="Arial" w:eastAsia="Arial" w:hAnsi="Arial" w:cs="Arial"/>
          <w:bCs/>
          <w:color w:val="000000"/>
          <w:sz w:val="18"/>
          <w:szCs w:val="18"/>
          <w:lang w:val="en-US" w:eastAsia="de-DE"/>
        </w:rPr>
      </w:pPr>
      <w:r w:rsidRPr="00FF70D8">
        <w:rPr>
          <w:rFonts w:ascii="Arial" w:eastAsia="Arial" w:hAnsi="Arial" w:cs="Arial"/>
          <w:bCs/>
          <w:color w:val="000000"/>
          <w:sz w:val="18"/>
          <w:szCs w:val="18"/>
          <w:lang w:val="en-US" w:eastAsia="de-DE"/>
        </w:rPr>
        <w:t>Mona Reisdorffer</w:t>
      </w:r>
    </w:p>
    <w:p w14:paraId="664282ED" w14:textId="2C580EB2" w:rsidR="007D0EB9" w:rsidRPr="00FF70D8" w:rsidRDefault="007D0EB9" w:rsidP="007D0EB9">
      <w:pPr>
        <w:widowControl w:val="0"/>
        <w:suppressAutoHyphens w:val="0"/>
        <w:rPr>
          <w:rFonts w:ascii="Arial" w:eastAsia="Arial" w:hAnsi="Arial" w:cs="Arial"/>
          <w:bCs/>
          <w:color w:val="000000"/>
          <w:sz w:val="18"/>
          <w:szCs w:val="18"/>
          <w:lang w:val="en-US" w:eastAsia="de-DE"/>
        </w:rPr>
      </w:pPr>
      <w:r w:rsidRPr="00FF70D8">
        <w:rPr>
          <w:rFonts w:ascii="Arial" w:eastAsia="Arial" w:hAnsi="Arial" w:cs="Arial"/>
          <w:bCs/>
          <w:color w:val="000000"/>
          <w:sz w:val="18"/>
          <w:szCs w:val="18"/>
          <w:lang w:val="en-US" w:eastAsia="de-DE"/>
        </w:rPr>
        <w:t>Tel. +49 (0) 1</w:t>
      </w:r>
      <w:r w:rsidR="00FF70D8" w:rsidRPr="00FF70D8">
        <w:rPr>
          <w:rFonts w:ascii="Arial" w:eastAsia="Arial" w:hAnsi="Arial" w:cs="Arial"/>
          <w:bCs/>
          <w:color w:val="000000"/>
          <w:sz w:val="18"/>
          <w:szCs w:val="18"/>
          <w:lang w:val="en-US" w:eastAsia="de-DE"/>
        </w:rPr>
        <w:t>51</w:t>
      </w:r>
      <w:r w:rsidRPr="00FF70D8">
        <w:rPr>
          <w:rFonts w:ascii="Arial" w:eastAsia="Arial" w:hAnsi="Arial" w:cs="Arial"/>
          <w:bCs/>
          <w:color w:val="000000"/>
          <w:sz w:val="18"/>
          <w:szCs w:val="18"/>
          <w:lang w:val="en-US" w:eastAsia="de-DE"/>
        </w:rPr>
        <w:t xml:space="preserve"> </w:t>
      </w:r>
      <w:r w:rsidR="00FF70D8" w:rsidRPr="00FF70D8">
        <w:rPr>
          <w:rFonts w:ascii="Arial" w:eastAsia="Arial" w:hAnsi="Arial" w:cs="Arial"/>
          <w:bCs/>
          <w:color w:val="000000"/>
          <w:sz w:val="18"/>
          <w:szCs w:val="18"/>
          <w:lang w:val="en-US" w:eastAsia="de-DE"/>
        </w:rPr>
        <w:t>4648</w:t>
      </w:r>
      <w:r w:rsidR="00F97E4F" w:rsidRPr="00FF70D8">
        <w:rPr>
          <w:rFonts w:ascii="Arial" w:eastAsia="Arial" w:hAnsi="Arial" w:cs="Arial"/>
          <w:bCs/>
          <w:color w:val="000000"/>
          <w:sz w:val="18"/>
          <w:szCs w:val="18"/>
          <w:lang w:val="en-US" w:eastAsia="de-DE"/>
        </w:rPr>
        <w:t xml:space="preserve"> </w:t>
      </w:r>
      <w:r w:rsidR="00FF70D8" w:rsidRPr="00FF70D8">
        <w:rPr>
          <w:rFonts w:ascii="Arial" w:eastAsia="Arial" w:hAnsi="Arial" w:cs="Arial"/>
          <w:bCs/>
          <w:color w:val="000000"/>
          <w:sz w:val="18"/>
          <w:szCs w:val="18"/>
          <w:lang w:val="en-US" w:eastAsia="de-DE"/>
        </w:rPr>
        <w:t>6610</w:t>
      </w:r>
    </w:p>
    <w:p w14:paraId="18040EE3" w14:textId="522E7061" w:rsidR="007D0EB9" w:rsidRPr="006D34C2" w:rsidRDefault="007D0EB9" w:rsidP="007D0EB9">
      <w:pPr>
        <w:widowControl w:val="0"/>
        <w:suppressAutoHyphens w:val="0"/>
        <w:rPr>
          <w:rFonts w:ascii="Arial" w:eastAsia="Arial" w:hAnsi="Arial" w:cs="Arial"/>
          <w:bCs/>
          <w:color w:val="000000"/>
          <w:sz w:val="18"/>
          <w:szCs w:val="18"/>
          <w:lang w:eastAsia="de-DE"/>
        </w:rPr>
      </w:pPr>
      <w:proofErr w:type="spellStart"/>
      <w:proofErr w:type="gramStart"/>
      <w:r w:rsidRPr="00FF70D8">
        <w:rPr>
          <w:rFonts w:ascii="Arial" w:eastAsia="Arial" w:hAnsi="Arial" w:cs="Arial"/>
          <w:bCs/>
          <w:color w:val="000000"/>
          <w:sz w:val="18"/>
          <w:szCs w:val="18"/>
          <w:lang w:eastAsia="de-DE"/>
        </w:rPr>
        <w:t>eMail</w:t>
      </w:r>
      <w:proofErr w:type="spellEnd"/>
      <w:proofErr w:type="gramEnd"/>
      <w:r w:rsidRPr="00FF70D8">
        <w:rPr>
          <w:rFonts w:ascii="Arial" w:eastAsia="Arial" w:hAnsi="Arial" w:cs="Arial"/>
          <w:bCs/>
          <w:color w:val="000000"/>
          <w:sz w:val="18"/>
          <w:szCs w:val="18"/>
          <w:lang w:eastAsia="de-DE"/>
        </w:rPr>
        <w:t xml:space="preserve">: </w:t>
      </w:r>
      <w:r w:rsidR="00FF70D8" w:rsidRPr="00FF70D8">
        <w:rPr>
          <w:rFonts w:ascii="Arial" w:eastAsia="Arial" w:hAnsi="Arial" w:cs="Arial"/>
          <w:bCs/>
          <w:color w:val="000000"/>
          <w:sz w:val="18"/>
          <w:szCs w:val="18"/>
          <w:lang w:eastAsia="de-DE"/>
        </w:rPr>
        <w:t>mona</w:t>
      </w:r>
      <w:r w:rsidR="00F97E4F" w:rsidRPr="00FF70D8">
        <w:rPr>
          <w:rFonts w:ascii="Arial" w:eastAsia="Arial" w:hAnsi="Arial" w:cs="Arial"/>
          <w:bCs/>
          <w:color w:val="000000"/>
          <w:sz w:val="18"/>
          <w:szCs w:val="18"/>
          <w:lang w:eastAsia="de-DE"/>
        </w:rPr>
        <w:t>.</w:t>
      </w:r>
      <w:r w:rsidR="00FF70D8" w:rsidRPr="00FF70D8">
        <w:rPr>
          <w:rFonts w:ascii="Arial" w:eastAsia="Arial" w:hAnsi="Arial" w:cs="Arial"/>
          <w:bCs/>
          <w:color w:val="000000"/>
          <w:sz w:val="18"/>
          <w:szCs w:val="18"/>
          <w:lang w:eastAsia="de-DE"/>
        </w:rPr>
        <w:t>reisdorffer</w:t>
      </w:r>
      <w:r w:rsidRPr="00FF70D8">
        <w:rPr>
          <w:rFonts w:ascii="Arial" w:eastAsia="Arial" w:hAnsi="Arial" w:cs="Arial"/>
          <w:bCs/>
          <w:color w:val="000000"/>
          <w:sz w:val="18"/>
          <w:szCs w:val="18"/>
          <w:lang w:eastAsia="de-DE"/>
        </w:rPr>
        <w:t>@vpplc.com</w:t>
      </w:r>
    </w:p>
    <w:p w14:paraId="5A99F0DC" w14:textId="6237F6CD" w:rsidR="004753FF" w:rsidRPr="00247803" w:rsidRDefault="00730C74" w:rsidP="007D0EB9">
      <w:pPr>
        <w:widowControl w:val="0"/>
        <w:suppressAutoHyphens w:val="0"/>
        <w:rPr>
          <w:rFonts w:ascii="Arial" w:eastAsia="Arial" w:hAnsi="Arial" w:cs="Arial"/>
          <w:b/>
          <w:color w:val="000000"/>
          <w:sz w:val="18"/>
          <w:szCs w:val="18"/>
          <w:lang w:eastAsia="de-DE"/>
        </w:rPr>
      </w:pPr>
      <w:r w:rsidRPr="00247803">
        <w:rPr>
          <w:rFonts w:ascii="Arial" w:eastAsia="Arial" w:hAnsi="Arial" w:cs="Arial"/>
          <w:color w:val="000000"/>
          <w:sz w:val="18"/>
          <w:szCs w:val="18"/>
          <w:lang w:eastAsia="de-DE"/>
        </w:rPr>
        <w:t xml:space="preserve">www.vpgroundforce.de </w:t>
      </w:r>
      <w:r w:rsidR="004753FF" w:rsidRPr="00247803">
        <w:rPr>
          <w:rFonts w:ascii="Arial" w:eastAsia="Arial" w:hAnsi="Arial" w:cs="Arial"/>
          <w:b/>
          <w:color w:val="000000"/>
          <w:sz w:val="18"/>
          <w:szCs w:val="18"/>
          <w:lang w:eastAsia="de-DE"/>
        </w:rPr>
        <w:t>Kommunikation2B</w:t>
      </w:r>
    </w:p>
    <w:p w14:paraId="5EBA1C49" w14:textId="46407E8A" w:rsidR="004753FF" w:rsidRPr="00CE6D05" w:rsidRDefault="00CE6D05" w:rsidP="004753FF">
      <w:pPr>
        <w:widowControl w:val="0"/>
        <w:suppressAutoHyphens w:val="0"/>
        <w:rPr>
          <w:rFonts w:ascii="Arial" w:eastAsia="Arial" w:hAnsi="Arial" w:cs="Arial"/>
          <w:color w:val="000000"/>
          <w:sz w:val="18"/>
          <w:szCs w:val="18"/>
          <w:lang w:val="en-GB" w:eastAsia="de-DE"/>
        </w:rPr>
      </w:pPr>
      <w:r>
        <w:rPr>
          <w:rFonts w:ascii="Arial" w:eastAsia="Arial" w:hAnsi="Arial" w:cs="Arial"/>
          <w:color w:val="000000"/>
          <w:sz w:val="18"/>
          <w:szCs w:val="18"/>
          <w:lang w:val="en-GB" w:eastAsia="de-DE"/>
        </w:rPr>
        <w:t>Viktoria Blanke</w:t>
      </w:r>
    </w:p>
    <w:p w14:paraId="24DBF9BB" w14:textId="77777777" w:rsidR="004753FF" w:rsidRPr="00CE6D05" w:rsidRDefault="004753FF" w:rsidP="004753FF">
      <w:pPr>
        <w:widowControl w:val="0"/>
        <w:shd w:val="clear" w:color="auto" w:fill="FFFFFF"/>
        <w:suppressAutoHyphens w:val="0"/>
        <w:ind w:left="3402" w:hanging="3402"/>
        <w:rPr>
          <w:rFonts w:ascii="Arial" w:eastAsia="Arial" w:hAnsi="Arial" w:cs="Arial"/>
          <w:color w:val="000000"/>
          <w:sz w:val="18"/>
          <w:szCs w:val="18"/>
          <w:lang w:val="en-GB" w:eastAsia="de-DE"/>
        </w:rPr>
      </w:pPr>
      <w:r w:rsidRPr="00CE6D05">
        <w:rPr>
          <w:rFonts w:ascii="Arial" w:eastAsia="Arial" w:hAnsi="Arial" w:cs="Arial"/>
          <w:color w:val="000000"/>
          <w:sz w:val="18"/>
          <w:szCs w:val="18"/>
          <w:lang w:val="en-GB" w:eastAsia="de-DE"/>
        </w:rPr>
        <w:t>Tel. +49 (0) 231 330 49 323</w:t>
      </w:r>
    </w:p>
    <w:p w14:paraId="26085347" w14:textId="43509017" w:rsidR="004753FF" w:rsidRPr="00CE6D05" w:rsidRDefault="004753FF" w:rsidP="004753FF">
      <w:pPr>
        <w:widowControl w:val="0"/>
        <w:shd w:val="clear" w:color="auto" w:fill="FFFFFF"/>
        <w:suppressAutoHyphens w:val="0"/>
        <w:ind w:left="3402" w:right="-786" w:hanging="3402"/>
        <w:rPr>
          <w:rFonts w:ascii="Arial" w:eastAsia="Arial" w:hAnsi="Arial" w:cs="Arial"/>
          <w:color w:val="000000"/>
          <w:sz w:val="18"/>
          <w:szCs w:val="18"/>
          <w:lang w:val="en-GB" w:eastAsia="de-DE"/>
        </w:rPr>
      </w:pPr>
      <w:proofErr w:type="spellStart"/>
      <w:r w:rsidRPr="00CE6D05">
        <w:rPr>
          <w:rFonts w:ascii="Arial" w:eastAsia="Arial" w:hAnsi="Arial" w:cs="Arial"/>
          <w:color w:val="000000"/>
          <w:sz w:val="18"/>
          <w:szCs w:val="18"/>
          <w:lang w:val="en-GB" w:eastAsia="de-DE"/>
        </w:rPr>
        <w:t>eMail</w:t>
      </w:r>
      <w:proofErr w:type="spellEnd"/>
      <w:r w:rsidRPr="00CE6D05">
        <w:rPr>
          <w:rFonts w:ascii="Arial" w:eastAsia="Arial" w:hAnsi="Arial" w:cs="Arial"/>
          <w:color w:val="000000"/>
          <w:sz w:val="18"/>
          <w:szCs w:val="18"/>
          <w:lang w:val="en-GB" w:eastAsia="de-DE"/>
        </w:rPr>
        <w:t xml:space="preserve">: </w:t>
      </w:r>
      <w:r w:rsidR="00CE6D05">
        <w:rPr>
          <w:rFonts w:ascii="Arial" w:eastAsia="Arial" w:hAnsi="Arial" w:cs="Arial"/>
          <w:color w:val="000000"/>
          <w:sz w:val="18"/>
          <w:szCs w:val="18"/>
          <w:lang w:val="en-GB" w:eastAsia="de-DE"/>
        </w:rPr>
        <w:t>v.blanke</w:t>
      </w:r>
      <w:r w:rsidRPr="00CE6D05">
        <w:rPr>
          <w:rFonts w:ascii="Arial" w:eastAsia="Arial" w:hAnsi="Arial" w:cs="Arial"/>
          <w:color w:val="000000"/>
          <w:sz w:val="18"/>
          <w:szCs w:val="18"/>
          <w:lang w:val="en-GB" w:eastAsia="de-DE"/>
        </w:rPr>
        <w:t>@kommunikation2b.de</w:t>
      </w:r>
    </w:p>
    <w:p w14:paraId="286F8431" w14:textId="77777777" w:rsidR="004753FF" w:rsidRPr="00CE6D05" w:rsidRDefault="004753FF" w:rsidP="004753FF">
      <w:pPr>
        <w:widowControl w:val="0"/>
        <w:shd w:val="clear" w:color="auto" w:fill="FFFFFF"/>
        <w:suppressAutoHyphens w:val="0"/>
        <w:ind w:left="3402" w:hanging="3402"/>
        <w:rPr>
          <w:rFonts w:ascii="Arial" w:eastAsia="Arial" w:hAnsi="Arial" w:cs="Arial"/>
          <w:color w:val="000000"/>
          <w:sz w:val="18"/>
          <w:szCs w:val="18"/>
          <w:lang w:val="en-GB" w:eastAsia="de-DE"/>
        </w:rPr>
        <w:sectPr w:rsidR="004753FF" w:rsidRPr="00CE6D05">
          <w:type w:val="continuous"/>
          <w:pgSz w:w="11906" w:h="16838"/>
          <w:pgMar w:top="1474" w:right="3402" w:bottom="1276" w:left="1701" w:header="0" w:footer="720" w:gutter="0"/>
          <w:cols w:num="2" w:space="720" w:equalWidth="0">
            <w:col w:w="3041" w:space="720"/>
            <w:col w:w="3041" w:space="0"/>
          </w:cols>
        </w:sectPr>
      </w:pPr>
      <w:r w:rsidRPr="00CE6D05">
        <w:rPr>
          <w:rFonts w:ascii="Arial" w:eastAsia="Arial" w:hAnsi="Arial" w:cs="Arial"/>
          <w:color w:val="000000"/>
          <w:sz w:val="18"/>
          <w:szCs w:val="18"/>
          <w:lang w:val="en-GB" w:eastAsia="de-DE"/>
        </w:rPr>
        <w:t>www.kommunikation2b.de</w:t>
      </w:r>
    </w:p>
    <w:p w14:paraId="0578C667" w14:textId="77777777" w:rsidR="003C499D" w:rsidRPr="00CE6D05" w:rsidRDefault="003C499D" w:rsidP="00D67FBA">
      <w:pPr>
        <w:tabs>
          <w:tab w:val="left" w:pos="3828"/>
        </w:tabs>
        <w:spacing w:line="400" w:lineRule="exact"/>
        <w:rPr>
          <w:rFonts w:ascii="Arial" w:hAnsi="Arial" w:cs="Arial"/>
          <w:bCs/>
          <w:sz w:val="20"/>
          <w:lang w:val="en-GB"/>
        </w:rPr>
      </w:pPr>
    </w:p>
    <w:sectPr w:rsidR="003C499D" w:rsidRPr="00CE6D05" w:rsidSect="00A21FE6">
      <w:headerReference w:type="default" r:id="rId17"/>
      <w:footerReference w:type="default" r:id="rId18"/>
      <w:headerReference w:type="first" r:id="rId19"/>
      <w:footerReference w:type="first" r:id="rId20"/>
      <w:footnotePr>
        <w:pos w:val="beneathText"/>
      </w:footnotePr>
      <w:type w:val="continuous"/>
      <w:pgSz w:w="11906" w:h="16838"/>
      <w:pgMar w:top="1474" w:right="3402" w:bottom="1276" w:left="1701"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176E6" w14:textId="77777777" w:rsidR="00F7781F" w:rsidRPr="00384C73" w:rsidRDefault="00F7781F">
      <w:r w:rsidRPr="00384C73">
        <w:separator/>
      </w:r>
    </w:p>
  </w:endnote>
  <w:endnote w:type="continuationSeparator" w:id="0">
    <w:p w14:paraId="1FD89478" w14:textId="77777777" w:rsidR="00F7781F" w:rsidRPr="00384C73" w:rsidRDefault="00F7781F">
      <w:r w:rsidRPr="00384C73">
        <w:continuationSeparator/>
      </w:r>
    </w:p>
  </w:endnote>
  <w:endnote w:type="continuationNotice" w:id="1">
    <w:p w14:paraId="563FE28C" w14:textId="77777777" w:rsidR="00F7781F" w:rsidRDefault="00F778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9E41" w14:textId="36DF3F48" w:rsidR="004753FF" w:rsidRPr="00384C73" w:rsidRDefault="004753FF">
    <w:pPr>
      <w:tabs>
        <w:tab w:val="center" w:pos="4536"/>
        <w:tab w:val="right" w:pos="9072"/>
      </w:tabs>
      <w:rPr>
        <w:rFonts w:ascii="Arial" w:eastAsia="Arial" w:hAnsi="Arial" w:cs="Arial"/>
        <w:sz w:val="18"/>
        <w:szCs w:val="18"/>
      </w:rPr>
    </w:pPr>
    <w:r w:rsidRPr="00384C73">
      <w:rPr>
        <w:rFonts w:ascii="Arial" w:eastAsia="Arial" w:hAnsi="Arial" w:cs="Arial"/>
        <w:sz w:val="18"/>
        <w:szCs w:val="18"/>
      </w:rPr>
      <w:t>2</w:t>
    </w:r>
    <w:r w:rsidR="00C8279D">
      <w:rPr>
        <w:rFonts w:ascii="Arial" w:eastAsia="Arial" w:hAnsi="Arial" w:cs="Arial"/>
        <w:sz w:val="18"/>
        <w:szCs w:val="18"/>
      </w:rPr>
      <w:t>5</w:t>
    </w:r>
    <w:r w:rsidRPr="00384C73">
      <w:rPr>
        <w:rFonts w:ascii="Arial" w:eastAsia="Arial" w:hAnsi="Arial" w:cs="Arial"/>
        <w:sz w:val="18"/>
        <w:szCs w:val="18"/>
      </w:rPr>
      <w:t>-0</w:t>
    </w:r>
    <w:r w:rsidR="00C8279D">
      <w:rPr>
        <w:rFonts w:ascii="Arial" w:eastAsia="Arial" w:hAnsi="Arial" w:cs="Arial"/>
        <w:sz w:val="18"/>
        <w:szCs w:val="18"/>
      </w:rPr>
      <w:t>4</w:t>
    </w:r>
    <w:r w:rsidRPr="00384C73">
      <w:rPr>
        <w:rFonts w:ascii="Arial" w:eastAsia="Arial" w:hAnsi="Arial" w:cs="Arial"/>
        <w:sz w:val="18"/>
        <w:szCs w:val="18"/>
      </w:rPr>
      <w:t xml:space="preserve"> </w:t>
    </w:r>
    <w:r w:rsidR="00C8279D">
      <w:rPr>
        <w:rFonts w:ascii="Arial" w:eastAsia="Arial" w:hAnsi="Arial" w:cs="Arial"/>
        <w:sz w:val="18"/>
        <w:szCs w:val="18"/>
      </w:rPr>
      <w:t>Vorteile Hydrauliks</w:t>
    </w:r>
    <w:r w:rsidR="00F312F9">
      <w:rPr>
        <w:rFonts w:ascii="Arial" w:eastAsia="Arial" w:hAnsi="Arial" w:cs="Arial"/>
        <w:sz w:val="18"/>
        <w:szCs w:val="18"/>
      </w:rPr>
      <w:t>ysteme</w:t>
    </w:r>
    <w:r w:rsidRPr="00384C73">
      <w:rPr>
        <w:rFonts w:ascii="Arial" w:eastAsia="Arial" w:hAnsi="Arial" w:cs="Arial"/>
        <w:sz w:val="18"/>
        <w:szCs w:val="18"/>
      </w:rPr>
      <w:tab/>
    </w:r>
    <w:r w:rsidRPr="00384C73">
      <w:rPr>
        <w:rFonts w:ascii="Arial" w:eastAsia="Arial" w:hAnsi="Arial" w:cs="Arial"/>
        <w:sz w:val="18"/>
        <w:szCs w:val="18"/>
      </w:rPr>
      <w:tab/>
      <w:t xml:space="preserve">Seite </w:t>
    </w:r>
    <w:r w:rsidRPr="00384C73">
      <w:rPr>
        <w:rFonts w:ascii="Arial" w:eastAsia="Arial" w:hAnsi="Arial" w:cs="Arial"/>
        <w:sz w:val="18"/>
        <w:szCs w:val="18"/>
      </w:rPr>
      <w:fldChar w:fldCharType="begin"/>
    </w:r>
    <w:r w:rsidRPr="00384C73">
      <w:rPr>
        <w:rFonts w:ascii="Arial" w:eastAsia="Arial" w:hAnsi="Arial" w:cs="Arial"/>
        <w:sz w:val="18"/>
        <w:szCs w:val="18"/>
      </w:rPr>
      <w:instrText>PAGE</w:instrText>
    </w:r>
    <w:r w:rsidRPr="00384C73">
      <w:rPr>
        <w:rFonts w:ascii="Arial" w:eastAsia="Arial" w:hAnsi="Arial" w:cs="Arial"/>
        <w:sz w:val="18"/>
        <w:szCs w:val="18"/>
      </w:rPr>
      <w:fldChar w:fldCharType="separate"/>
    </w:r>
    <w:r w:rsidR="008214BE">
      <w:rPr>
        <w:rFonts w:ascii="Arial" w:eastAsia="Arial" w:hAnsi="Arial" w:cs="Arial"/>
        <w:noProof/>
        <w:sz w:val="18"/>
        <w:szCs w:val="18"/>
      </w:rPr>
      <w:t>9</w:t>
    </w:r>
    <w:r w:rsidRPr="00384C73">
      <w:rPr>
        <w:rFonts w:ascii="Arial" w:eastAsia="Arial" w:hAnsi="Arial" w:cs="Arial"/>
        <w:sz w:val="18"/>
        <w:szCs w:val="18"/>
      </w:rPr>
      <w:fldChar w:fldCharType="end"/>
    </w:r>
    <w:r w:rsidRPr="00384C73">
      <w:rPr>
        <w:rFonts w:ascii="Arial" w:eastAsia="Arial" w:hAnsi="Arial" w:cs="Arial"/>
        <w:sz w:val="18"/>
        <w:szCs w:val="18"/>
      </w:rPr>
      <w:t xml:space="preserve"> von </w:t>
    </w:r>
    <w:r w:rsidRPr="00384C73">
      <w:rPr>
        <w:rFonts w:ascii="Arial" w:eastAsia="Arial" w:hAnsi="Arial" w:cs="Arial"/>
        <w:sz w:val="18"/>
        <w:szCs w:val="18"/>
      </w:rPr>
      <w:fldChar w:fldCharType="begin"/>
    </w:r>
    <w:r w:rsidRPr="00384C73">
      <w:rPr>
        <w:rFonts w:ascii="Arial" w:eastAsia="Arial" w:hAnsi="Arial" w:cs="Arial"/>
        <w:sz w:val="18"/>
        <w:szCs w:val="18"/>
      </w:rPr>
      <w:instrText>NUMPAGES</w:instrText>
    </w:r>
    <w:r w:rsidRPr="00384C73">
      <w:rPr>
        <w:rFonts w:ascii="Arial" w:eastAsia="Arial" w:hAnsi="Arial" w:cs="Arial"/>
        <w:sz w:val="18"/>
        <w:szCs w:val="18"/>
      </w:rPr>
      <w:fldChar w:fldCharType="separate"/>
    </w:r>
    <w:r w:rsidR="008214BE">
      <w:rPr>
        <w:rFonts w:ascii="Arial" w:eastAsia="Arial" w:hAnsi="Arial" w:cs="Arial"/>
        <w:noProof/>
        <w:sz w:val="18"/>
        <w:szCs w:val="18"/>
      </w:rPr>
      <w:t>9</w:t>
    </w:r>
    <w:r w:rsidRPr="00384C73">
      <w:rPr>
        <w:rFonts w:ascii="Arial" w:eastAsia="Arial" w:hAnsi="Arial" w:cs="Arial"/>
        <w:sz w:val="18"/>
        <w:szCs w:val="18"/>
      </w:rPr>
      <w:fldChar w:fldCharType="end"/>
    </w:r>
  </w:p>
  <w:p w14:paraId="34D5233A" w14:textId="1E9E61CE" w:rsidR="004753FF" w:rsidRPr="00384C73" w:rsidRDefault="004753FF" w:rsidP="00730C74">
    <w:pPr>
      <w:tabs>
        <w:tab w:val="left" w:pos="4060"/>
      </w:tabs>
      <w:spacing w:after="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E5FE6" w14:textId="53F2CD3E" w:rsidR="00B445CD" w:rsidRPr="00384C73" w:rsidRDefault="004F4D1B">
    <w:pPr>
      <w:pStyle w:val="Fuzeile"/>
      <w:rPr>
        <w:rFonts w:ascii="Arial" w:hAnsi="Arial" w:cs="Arial"/>
        <w:sz w:val="18"/>
        <w:szCs w:val="18"/>
      </w:rPr>
    </w:pPr>
    <w:r w:rsidRPr="00384C73">
      <w:rPr>
        <w:rFonts w:ascii="Arial" w:hAnsi="Arial" w:cs="Arial"/>
        <w:sz w:val="18"/>
        <w:szCs w:val="18"/>
      </w:rPr>
      <w:t>Klinkerfassade</w:t>
    </w:r>
    <w:r w:rsidR="00B445CD" w:rsidRPr="00384C73">
      <w:rPr>
        <w:rFonts w:ascii="Arial" w:hAnsi="Arial" w:cs="Arial"/>
        <w:sz w:val="18"/>
      </w:rPr>
      <w:tab/>
    </w:r>
    <w:r w:rsidR="00B445CD" w:rsidRPr="00384C73">
      <w:rPr>
        <w:rFonts w:ascii="Arial" w:hAnsi="Arial" w:cs="Arial"/>
        <w:sz w:val="18"/>
      </w:rPr>
      <w:tab/>
      <w:t xml:space="preserve">Seite </w:t>
    </w:r>
    <w:r w:rsidR="00B445CD" w:rsidRPr="00384C73">
      <w:rPr>
        <w:rStyle w:val="Seitenzahl"/>
        <w:rFonts w:ascii="Arial" w:hAnsi="Arial" w:cs="Arial"/>
        <w:sz w:val="18"/>
      </w:rPr>
      <w:fldChar w:fldCharType="begin"/>
    </w:r>
    <w:r w:rsidR="00B445CD" w:rsidRPr="00384C73">
      <w:rPr>
        <w:rStyle w:val="Seitenzahl"/>
        <w:rFonts w:ascii="Arial" w:hAnsi="Arial" w:cs="Arial"/>
        <w:sz w:val="18"/>
      </w:rPr>
      <w:instrText xml:space="preserve"> PAGE </w:instrText>
    </w:r>
    <w:r w:rsidR="00B445CD" w:rsidRPr="00384C73">
      <w:rPr>
        <w:rStyle w:val="Seitenzahl"/>
        <w:rFonts w:ascii="Arial" w:hAnsi="Arial" w:cs="Arial"/>
        <w:sz w:val="18"/>
      </w:rPr>
      <w:fldChar w:fldCharType="separate"/>
    </w:r>
    <w:r w:rsidR="000C02BE" w:rsidRPr="00384C73">
      <w:rPr>
        <w:rStyle w:val="Seitenzahl"/>
        <w:rFonts w:ascii="Arial" w:hAnsi="Arial" w:cs="Arial"/>
        <w:sz w:val="18"/>
      </w:rPr>
      <w:t>6</w:t>
    </w:r>
    <w:r w:rsidR="00B445CD" w:rsidRPr="00384C73">
      <w:rPr>
        <w:rStyle w:val="Seitenzahl"/>
        <w:rFonts w:ascii="Arial" w:hAnsi="Arial" w:cs="Arial"/>
        <w:sz w:val="18"/>
      </w:rPr>
      <w:fldChar w:fldCharType="end"/>
    </w:r>
    <w:r w:rsidR="00B445CD" w:rsidRPr="00384C73">
      <w:rPr>
        <w:rStyle w:val="Seitenzahl"/>
        <w:rFonts w:ascii="Arial" w:hAnsi="Arial" w:cs="Arial"/>
        <w:sz w:val="18"/>
      </w:rPr>
      <w:t xml:space="preserve"> von </w:t>
    </w:r>
    <w:r w:rsidR="00B445CD" w:rsidRPr="00384C73">
      <w:rPr>
        <w:rStyle w:val="Seitenzahl"/>
        <w:rFonts w:ascii="Arial" w:hAnsi="Arial" w:cs="Arial"/>
        <w:sz w:val="18"/>
      </w:rPr>
      <w:fldChar w:fldCharType="begin"/>
    </w:r>
    <w:r w:rsidR="00B445CD" w:rsidRPr="00384C73">
      <w:rPr>
        <w:rStyle w:val="Seitenzahl"/>
        <w:rFonts w:ascii="Arial" w:hAnsi="Arial" w:cs="Arial"/>
        <w:sz w:val="18"/>
      </w:rPr>
      <w:instrText xml:space="preserve"> NUMPAGES \*Arabic </w:instrText>
    </w:r>
    <w:r w:rsidR="00B445CD" w:rsidRPr="00384C73">
      <w:rPr>
        <w:rStyle w:val="Seitenzahl"/>
        <w:rFonts w:ascii="Arial" w:hAnsi="Arial" w:cs="Arial"/>
        <w:sz w:val="18"/>
      </w:rPr>
      <w:fldChar w:fldCharType="separate"/>
    </w:r>
    <w:r w:rsidR="008B1ECE" w:rsidRPr="00384C73">
      <w:rPr>
        <w:rStyle w:val="Seitenzahl"/>
        <w:rFonts w:ascii="Arial" w:hAnsi="Arial" w:cs="Arial"/>
        <w:sz w:val="18"/>
      </w:rPr>
      <w:t>8</w:t>
    </w:r>
    <w:r w:rsidR="00B445CD" w:rsidRPr="00384C73">
      <w:rPr>
        <w:rStyle w:val="Seitenzahl"/>
        <w:rFonts w:ascii="Arial" w:hAnsi="Arial" w:cs="Arial"/>
        <w:sz w:val="18"/>
      </w:rPr>
      <w:fldChar w:fldCharType="end"/>
    </w:r>
  </w:p>
  <w:p w14:paraId="45F1FC41" w14:textId="77777777" w:rsidR="00B445CD" w:rsidRPr="00384C73" w:rsidRDefault="00B445CD">
    <w:pPr>
      <w:pStyle w:val="Fuzeile"/>
      <w:rPr>
        <w:rFonts w:ascii="Arial" w:hAnsi="Arial" w:cs="Arial"/>
        <w:sz w:val="18"/>
        <w:szCs w:val="18"/>
      </w:rPr>
    </w:pPr>
  </w:p>
  <w:p w14:paraId="6F6733A2" w14:textId="77777777" w:rsidR="00B445CD" w:rsidRPr="00384C73" w:rsidRDefault="00B445C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B8EAD" w14:textId="77777777" w:rsidR="004F4D1B" w:rsidRPr="00384C73" w:rsidRDefault="004F4D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CEEB8" w14:textId="77777777" w:rsidR="00F7781F" w:rsidRPr="00384C73" w:rsidRDefault="00F7781F">
      <w:r w:rsidRPr="00384C73">
        <w:separator/>
      </w:r>
    </w:p>
  </w:footnote>
  <w:footnote w:type="continuationSeparator" w:id="0">
    <w:p w14:paraId="56A82EBF" w14:textId="77777777" w:rsidR="00F7781F" w:rsidRPr="00384C73" w:rsidRDefault="00F7781F">
      <w:r w:rsidRPr="00384C73">
        <w:continuationSeparator/>
      </w:r>
    </w:p>
  </w:footnote>
  <w:footnote w:type="continuationNotice" w:id="1">
    <w:p w14:paraId="2630007A" w14:textId="77777777" w:rsidR="00F7781F" w:rsidRDefault="00F778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CA96" w14:textId="77777777" w:rsidR="000C079C" w:rsidRPr="00384C73" w:rsidRDefault="000C079C" w:rsidP="00B01B90">
    <w:pPr>
      <w:tabs>
        <w:tab w:val="center" w:pos="4536"/>
        <w:tab w:val="right" w:pos="9072"/>
      </w:tabs>
      <w:rPr>
        <w:rFonts w:ascii="Arial" w:hAnsi="Arial"/>
        <w:sz w:val="22"/>
      </w:rPr>
    </w:pPr>
  </w:p>
  <w:p w14:paraId="16810135" w14:textId="77777777" w:rsidR="00343BDF" w:rsidRPr="00384C73" w:rsidRDefault="00343BDF" w:rsidP="00B01B90">
    <w:pPr>
      <w:tabs>
        <w:tab w:val="center" w:pos="4536"/>
        <w:tab w:val="right" w:pos="9072"/>
      </w:tabs>
      <w:rPr>
        <w:rFonts w:ascii="Arial" w:hAnsi="Arial"/>
        <w:sz w:val="22"/>
      </w:rPr>
    </w:pPr>
  </w:p>
  <w:p w14:paraId="2D1AD12C" w14:textId="72F6363B" w:rsidR="00343BDF" w:rsidRPr="00384C73" w:rsidRDefault="00343BDF" w:rsidP="00B01B90">
    <w:pPr>
      <w:tabs>
        <w:tab w:val="center" w:pos="4536"/>
        <w:tab w:val="right" w:pos="9072"/>
      </w:tabs>
      <w:rPr>
        <w:rFonts w:ascii="Arial" w:hAnsi="Arial"/>
        <w:sz w:val="22"/>
      </w:rPr>
    </w:pPr>
  </w:p>
  <w:p w14:paraId="1788FB00" w14:textId="5A1FA3EA" w:rsidR="004753FF" w:rsidRPr="00384C73" w:rsidRDefault="00730C74" w:rsidP="00B01B90">
    <w:pPr>
      <w:tabs>
        <w:tab w:val="center" w:pos="4536"/>
        <w:tab w:val="right" w:pos="9072"/>
      </w:tabs>
      <w:rPr>
        <w:rFonts w:ascii="Arial" w:hAnsi="Arial"/>
        <w:sz w:val="22"/>
      </w:rPr>
    </w:pPr>
    <w:r w:rsidRPr="00384C73">
      <w:rPr>
        <w:noProof/>
        <w:lang w:eastAsia="de-DE"/>
      </w:rPr>
      <w:drawing>
        <wp:anchor distT="0" distB="0" distL="114300" distR="114300" simplePos="0" relativeHeight="251658239" behindDoc="0" locked="0" layoutInCell="1" allowOverlap="1" wp14:anchorId="6D939527" wp14:editId="1AD78BEC">
          <wp:simplePos x="0" y="0"/>
          <wp:positionH relativeFrom="column">
            <wp:posOffset>4298315</wp:posOffset>
          </wp:positionH>
          <wp:positionV relativeFrom="paragraph">
            <wp:posOffset>127635</wp:posOffset>
          </wp:positionV>
          <wp:extent cx="1837690" cy="397496"/>
          <wp:effectExtent l="0" t="0" r="0" b="3175"/>
          <wp:wrapNone/>
          <wp:docPr id="182579931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7690" cy="3974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11F14F" w14:textId="6FD1832A" w:rsidR="004753FF" w:rsidRPr="00384C73" w:rsidRDefault="004753FF" w:rsidP="00B01B90">
    <w:pPr>
      <w:tabs>
        <w:tab w:val="left" w:pos="708"/>
        <w:tab w:val="center" w:pos="4536"/>
        <w:tab w:val="right" w:pos="9072"/>
      </w:tabs>
      <w:spacing w:before="120" w:line="480" w:lineRule="exact"/>
      <w:rPr>
        <w:rFonts w:ascii="Arial" w:hAnsi="Arial" w:cs="Arial"/>
        <w:b/>
        <w:bCs/>
        <w:color w:val="000000" w:themeColor="text1"/>
        <w:sz w:val="56"/>
        <w:szCs w:val="56"/>
      </w:rPr>
    </w:pPr>
    <w:r w:rsidRPr="00384C73">
      <w:rPr>
        <w:rFonts w:ascii="Arial" w:hAnsi="Arial" w:cs="Arial"/>
        <w:b/>
        <w:bCs/>
        <w:color w:val="000000" w:themeColor="text1"/>
        <w:sz w:val="56"/>
        <w:szCs w:val="56"/>
      </w:rPr>
      <w:t>Presseinformation</w:t>
    </w:r>
  </w:p>
  <w:p w14:paraId="34635A63" w14:textId="764C8109" w:rsidR="004753FF" w:rsidRPr="00384C73" w:rsidRDefault="004753FF" w:rsidP="00B01B90">
    <w:pPr>
      <w:tabs>
        <w:tab w:val="left" w:pos="708"/>
        <w:tab w:val="center" w:pos="4536"/>
        <w:tab w:val="right" w:pos="9072"/>
      </w:tabs>
      <w:spacing w:line="320" w:lineRule="exact"/>
      <w:rPr>
        <w:rFonts w:ascii="Arial" w:hAnsi="Arial" w:cs="Arial"/>
        <w:b/>
        <w:color w:val="000000" w:themeColor="text1"/>
        <w:sz w:val="18"/>
        <w:szCs w:val="18"/>
      </w:rPr>
    </w:pPr>
    <w:bookmarkStart w:id="0" w:name="_Hlk155206804"/>
    <w:proofErr w:type="spellStart"/>
    <w:r w:rsidRPr="00384C73">
      <w:rPr>
        <w:rFonts w:ascii="Arial" w:hAnsi="Arial" w:cs="Arial"/>
        <w:b/>
        <w:color w:val="000000" w:themeColor="text1"/>
        <w:sz w:val="18"/>
        <w:szCs w:val="18"/>
      </w:rPr>
      <w:t>Vp</w:t>
    </w:r>
    <w:proofErr w:type="spellEnd"/>
    <w:r w:rsidRPr="00384C73">
      <w:rPr>
        <w:rFonts w:ascii="Arial" w:hAnsi="Arial" w:cs="Arial"/>
        <w:b/>
        <w:color w:val="000000" w:themeColor="text1"/>
        <w:sz w:val="18"/>
        <w:szCs w:val="18"/>
      </w:rPr>
      <w:t xml:space="preserve"> GmbH </w:t>
    </w:r>
    <w:r w:rsidR="00730C74" w:rsidRPr="00384C73">
      <w:rPr>
        <w:rFonts w:ascii="Arial" w:hAnsi="Arial" w:cs="Arial"/>
        <w:b/>
        <w:color w:val="000000" w:themeColor="text1"/>
        <w:sz w:val="18"/>
        <w:szCs w:val="18"/>
      </w:rPr>
      <w:t xml:space="preserve">- </w:t>
    </w:r>
    <w:proofErr w:type="spellStart"/>
    <w:r w:rsidR="00730C74" w:rsidRPr="00384C73">
      <w:rPr>
        <w:rFonts w:ascii="Arial" w:hAnsi="Arial" w:cs="Arial"/>
        <w:b/>
        <w:color w:val="000000" w:themeColor="text1"/>
        <w:sz w:val="18"/>
        <w:szCs w:val="18"/>
      </w:rPr>
      <w:t>Groundforce</w:t>
    </w:r>
    <w:proofErr w:type="spellEnd"/>
    <w:r w:rsidRPr="00384C73">
      <w:rPr>
        <w:rFonts w:ascii="Arial" w:hAnsi="Arial" w:cs="Arial"/>
        <w:bCs/>
        <w:color w:val="000000" w:themeColor="text1"/>
        <w:sz w:val="18"/>
        <w:szCs w:val="18"/>
      </w:rPr>
      <w:t xml:space="preserve">, </w:t>
    </w:r>
    <w:r w:rsidR="0026603F">
      <w:rPr>
        <w:rFonts w:ascii="Arial" w:hAnsi="Arial" w:cs="Arial"/>
        <w:bCs/>
        <w:color w:val="000000" w:themeColor="text1"/>
        <w:sz w:val="18"/>
        <w:szCs w:val="18"/>
      </w:rPr>
      <w:t xml:space="preserve">Zum </w:t>
    </w:r>
    <w:proofErr w:type="spellStart"/>
    <w:r w:rsidR="0026603F">
      <w:rPr>
        <w:rFonts w:ascii="Arial" w:hAnsi="Arial" w:cs="Arial"/>
        <w:bCs/>
        <w:color w:val="000000" w:themeColor="text1"/>
        <w:sz w:val="18"/>
        <w:szCs w:val="18"/>
      </w:rPr>
      <w:t>Hämeler</w:t>
    </w:r>
    <w:proofErr w:type="spellEnd"/>
    <w:r w:rsidR="0026603F">
      <w:rPr>
        <w:rFonts w:ascii="Arial" w:hAnsi="Arial" w:cs="Arial"/>
        <w:bCs/>
        <w:color w:val="000000" w:themeColor="text1"/>
        <w:sz w:val="18"/>
        <w:szCs w:val="18"/>
      </w:rPr>
      <w:t xml:space="preserve"> Wald 21</w:t>
    </w:r>
    <w:r w:rsidRPr="00384C73">
      <w:rPr>
        <w:rFonts w:ascii="Arial" w:hAnsi="Arial" w:cs="Arial"/>
        <w:bCs/>
        <w:color w:val="000000" w:themeColor="text1"/>
        <w:sz w:val="18"/>
        <w:szCs w:val="18"/>
      </w:rPr>
      <w:t xml:space="preserve">, </w:t>
    </w:r>
    <w:r w:rsidR="0026603F">
      <w:rPr>
        <w:rFonts w:ascii="Arial" w:hAnsi="Arial" w:cs="Arial"/>
        <w:bCs/>
        <w:color w:val="000000" w:themeColor="text1"/>
        <w:sz w:val="18"/>
        <w:szCs w:val="18"/>
      </w:rPr>
      <w:t>31275 Lehrte</w:t>
    </w:r>
  </w:p>
  <w:p w14:paraId="628F5703" w14:textId="77777777" w:rsidR="004753FF" w:rsidRPr="00384C73" w:rsidRDefault="004753FF" w:rsidP="00B01B90">
    <w:pPr>
      <w:tabs>
        <w:tab w:val="left" w:pos="708"/>
        <w:tab w:val="center" w:pos="4536"/>
        <w:tab w:val="right" w:pos="9072"/>
      </w:tabs>
      <w:spacing w:line="320" w:lineRule="exact"/>
      <w:rPr>
        <w:rFonts w:ascii="Arial" w:hAnsi="Arial" w:cs="Arial"/>
        <w:bCs/>
        <w:color w:val="000000" w:themeColor="text1"/>
        <w:sz w:val="18"/>
        <w:szCs w:val="18"/>
      </w:rPr>
    </w:pPr>
    <w:r w:rsidRPr="00384C73">
      <w:rPr>
        <w:rFonts w:ascii="Arial" w:hAnsi="Arial" w:cs="Arial"/>
        <w:bCs/>
        <w:color w:val="000000" w:themeColor="text1"/>
        <w:sz w:val="18"/>
        <w:szCs w:val="18"/>
      </w:rPr>
      <w:t xml:space="preserve">Abdruck honorarfrei. Belegexemplar und Rückfragen bitte an: </w:t>
    </w:r>
  </w:p>
  <w:p w14:paraId="300A0022" w14:textId="5A3D79BA" w:rsidR="004753FF" w:rsidRPr="00384C73" w:rsidRDefault="004753FF" w:rsidP="00B01B90">
    <w:pPr>
      <w:tabs>
        <w:tab w:val="left" w:pos="708"/>
        <w:tab w:val="center" w:pos="4536"/>
        <w:tab w:val="right" w:pos="9072"/>
      </w:tabs>
      <w:spacing w:line="320" w:lineRule="exact"/>
      <w:rPr>
        <w:rFonts w:ascii="Arial" w:hAnsi="Arial" w:cs="Arial"/>
        <w:bCs/>
        <w:color w:val="000000" w:themeColor="text1"/>
        <w:sz w:val="18"/>
        <w:szCs w:val="18"/>
      </w:rPr>
    </w:pPr>
    <w:r w:rsidRPr="00384C73">
      <w:rPr>
        <w:rFonts w:ascii="Arial" w:hAnsi="Arial" w:cs="Arial"/>
        <w:b/>
        <w:color w:val="000000" w:themeColor="text1"/>
        <w:sz w:val="18"/>
        <w:szCs w:val="18"/>
      </w:rPr>
      <w:t>Kommunikation2B</w:t>
    </w:r>
    <w:r w:rsidRPr="00384C73">
      <w:rPr>
        <w:rFonts w:ascii="Arial" w:hAnsi="Arial" w:cs="Arial"/>
        <w:bCs/>
        <w:color w:val="000000" w:themeColor="text1"/>
        <w:sz w:val="18"/>
        <w:szCs w:val="18"/>
      </w:rPr>
      <w:t xml:space="preserve">, </w:t>
    </w:r>
    <w:r w:rsidR="001967BC">
      <w:rPr>
        <w:rFonts w:ascii="Arial" w:hAnsi="Arial" w:cs="Arial"/>
        <w:bCs/>
        <w:color w:val="000000" w:themeColor="text1"/>
        <w:sz w:val="18"/>
        <w:szCs w:val="18"/>
      </w:rPr>
      <w:t>Saarlandstraße 117</w:t>
    </w:r>
    <w:r w:rsidRPr="00384C73">
      <w:rPr>
        <w:rFonts w:ascii="Arial" w:hAnsi="Arial" w:cs="Arial"/>
        <w:bCs/>
        <w:color w:val="000000" w:themeColor="text1"/>
        <w:sz w:val="18"/>
        <w:szCs w:val="18"/>
      </w:rPr>
      <w:t>, 441</w:t>
    </w:r>
    <w:r w:rsidR="001967BC">
      <w:rPr>
        <w:rFonts w:ascii="Arial" w:hAnsi="Arial" w:cs="Arial"/>
        <w:bCs/>
        <w:color w:val="000000" w:themeColor="text1"/>
        <w:sz w:val="18"/>
        <w:szCs w:val="18"/>
      </w:rPr>
      <w:t>39</w:t>
    </w:r>
    <w:r w:rsidRPr="00384C73">
      <w:rPr>
        <w:rFonts w:ascii="Arial" w:hAnsi="Arial" w:cs="Arial"/>
        <w:bCs/>
        <w:color w:val="000000" w:themeColor="text1"/>
        <w:sz w:val="18"/>
        <w:szCs w:val="18"/>
      </w:rPr>
      <w:t xml:space="preserve"> Dortmund, Fon: 0231/33049323</w:t>
    </w:r>
  </w:p>
  <w:bookmarkEnd w:id="0"/>
  <w:p w14:paraId="766B262F" w14:textId="558998B9" w:rsidR="004753FF" w:rsidRPr="00384C73" w:rsidRDefault="004753FF" w:rsidP="000C079C">
    <w:pPr>
      <w:tabs>
        <w:tab w:val="left" w:pos="708"/>
        <w:tab w:val="center" w:pos="4536"/>
        <w:tab w:val="right" w:pos="9072"/>
      </w:tabs>
      <w:spacing w:line="320" w:lineRule="exact"/>
      <w:rPr>
        <w:rFonts w:ascii="Arial" w:eastAsia="Arial" w:hAnsi="Arial" w:cs="Arial"/>
        <w:sz w:val="22"/>
        <w:szCs w:val="22"/>
      </w:rPr>
    </w:pPr>
  </w:p>
  <w:p w14:paraId="7FA987BD" w14:textId="77777777" w:rsidR="004753FF" w:rsidRPr="00384C73" w:rsidRDefault="004753FF" w:rsidP="00B01B90">
    <w:pPr>
      <w:tabs>
        <w:tab w:val="left" w:pos="708"/>
      </w:tabs>
      <w:spacing w:line="320" w:lineRule="auto"/>
      <w:rPr>
        <w:rFonts w:ascii="Arial" w:eastAsia="Arial" w:hAnsi="Arial" w:cs="Arial"/>
        <w:color w:val="FFFFFF"/>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E622" w14:textId="77777777" w:rsidR="004F4D1B" w:rsidRPr="00384C73" w:rsidRDefault="004F4D1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15F7C" w14:textId="77777777" w:rsidR="00B445CD" w:rsidRPr="00384C73" w:rsidRDefault="00B445CD">
    <w:pPr>
      <w:pStyle w:val="Kopfzeile"/>
    </w:pPr>
  </w:p>
  <w:p w14:paraId="07E8F869" w14:textId="77777777" w:rsidR="00B445CD" w:rsidRPr="00384C73" w:rsidRDefault="00B445CD">
    <w:pPr>
      <w:pStyle w:val="Kopfzeile"/>
    </w:pPr>
  </w:p>
  <w:p w14:paraId="0F8E77E3" w14:textId="25EA383B" w:rsidR="00B445CD" w:rsidRPr="00384C73" w:rsidRDefault="00B445C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95B52F0"/>
    <w:multiLevelType w:val="multilevel"/>
    <w:tmpl w:val="21E6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55367E"/>
    <w:multiLevelType w:val="multilevel"/>
    <w:tmpl w:val="A0BA82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F032ED"/>
    <w:multiLevelType w:val="multilevel"/>
    <w:tmpl w:val="C01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C456F9"/>
    <w:multiLevelType w:val="multilevel"/>
    <w:tmpl w:val="CC94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D21F35"/>
    <w:multiLevelType w:val="multilevel"/>
    <w:tmpl w:val="D45E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DB04D5"/>
    <w:multiLevelType w:val="hybridMultilevel"/>
    <w:tmpl w:val="FC52893E"/>
    <w:lvl w:ilvl="0" w:tplc="41B41020">
      <w:start w:val="1"/>
      <w:numFmt w:val="bullet"/>
      <w:lvlText w:val=""/>
      <w:lvlJc w:val="left"/>
      <w:pPr>
        <w:ind w:left="720" w:hanging="360"/>
      </w:pPr>
      <w:rPr>
        <w:rFonts w:ascii="Symbol" w:hAnsi="Symbol" w:hint="default"/>
      </w:rPr>
    </w:lvl>
    <w:lvl w:ilvl="1" w:tplc="E9C23ABC">
      <w:start w:val="1"/>
      <w:numFmt w:val="bullet"/>
      <w:lvlText w:val="o"/>
      <w:lvlJc w:val="left"/>
      <w:pPr>
        <w:ind w:left="1440" w:hanging="360"/>
      </w:pPr>
      <w:rPr>
        <w:rFonts w:ascii="Courier New" w:hAnsi="Courier New" w:cs="Courier New" w:hint="default"/>
      </w:rPr>
    </w:lvl>
    <w:lvl w:ilvl="2" w:tplc="AB4ABE5C">
      <w:start w:val="1"/>
      <w:numFmt w:val="bullet"/>
      <w:lvlText w:val=""/>
      <w:lvlJc w:val="left"/>
      <w:pPr>
        <w:ind w:left="2160" w:hanging="360"/>
      </w:pPr>
      <w:rPr>
        <w:rFonts w:ascii="Wingdings" w:hAnsi="Wingdings" w:hint="default"/>
      </w:rPr>
    </w:lvl>
    <w:lvl w:ilvl="3" w:tplc="7232898E">
      <w:start w:val="1"/>
      <w:numFmt w:val="bullet"/>
      <w:lvlText w:val=""/>
      <w:lvlJc w:val="left"/>
      <w:pPr>
        <w:ind w:left="2880" w:hanging="360"/>
      </w:pPr>
      <w:rPr>
        <w:rFonts w:ascii="Symbol" w:hAnsi="Symbol" w:hint="default"/>
      </w:rPr>
    </w:lvl>
    <w:lvl w:ilvl="4" w:tplc="843C6E72">
      <w:start w:val="1"/>
      <w:numFmt w:val="bullet"/>
      <w:lvlText w:val="o"/>
      <w:lvlJc w:val="left"/>
      <w:pPr>
        <w:ind w:left="3600" w:hanging="360"/>
      </w:pPr>
      <w:rPr>
        <w:rFonts w:ascii="Courier New" w:hAnsi="Courier New" w:cs="Courier New" w:hint="default"/>
      </w:rPr>
    </w:lvl>
    <w:lvl w:ilvl="5" w:tplc="887C7878">
      <w:start w:val="1"/>
      <w:numFmt w:val="bullet"/>
      <w:lvlText w:val=""/>
      <w:lvlJc w:val="left"/>
      <w:pPr>
        <w:ind w:left="4320" w:hanging="360"/>
      </w:pPr>
      <w:rPr>
        <w:rFonts w:ascii="Wingdings" w:hAnsi="Wingdings" w:hint="default"/>
      </w:rPr>
    </w:lvl>
    <w:lvl w:ilvl="6" w:tplc="0BD2E674">
      <w:start w:val="1"/>
      <w:numFmt w:val="bullet"/>
      <w:lvlText w:val=""/>
      <w:lvlJc w:val="left"/>
      <w:pPr>
        <w:ind w:left="5040" w:hanging="360"/>
      </w:pPr>
      <w:rPr>
        <w:rFonts w:ascii="Symbol" w:hAnsi="Symbol" w:hint="default"/>
      </w:rPr>
    </w:lvl>
    <w:lvl w:ilvl="7" w:tplc="7352AD3C">
      <w:start w:val="1"/>
      <w:numFmt w:val="bullet"/>
      <w:lvlText w:val="o"/>
      <w:lvlJc w:val="left"/>
      <w:pPr>
        <w:ind w:left="5760" w:hanging="360"/>
      </w:pPr>
      <w:rPr>
        <w:rFonts w:ascii="Courier New" w:hAnsi="Courier New" w:cs="Courier New" w:hint="default"/>
      </w:rPr>
    </w:lvl>
    <w:lvl w:ilvl="8" w:tplc="51409D0C">
      <w:start w:val="1"/>
      <w:numFmt w:val="bullet"/>
      <w:lvlText w:val=""/>
      <w:lvlJc w:val="left"/>
      <w:pPr>
        <w:ind w:left="6480" w:hanging="360"/>
      </w:pPr>
      <w:rPr>
        <w:rFonts w:ascii="Wingdings" w:hAnsi="Wingdings" w:hint="default"/>
      </w:rPr>
    </w:lvl>
  </w:abstractNum>
  <w:abstractNum w:abstractNumId="7" w15:restartNumberingAfterBreak="0">
    <w:nsid w:val="44790804"/>
    <w:multiLevelType w:val="multilevel"/>
    <w:tmpl w:val="5470A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FE7FF6"/>
    <w:multiLevelType w:val="multilevel"/>
    <w:tmpl w:val="C3EA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1A6E95"/>
    <w:multiLevelType w:val="multilevel"/>
    <w:tmpl w:val="4D925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712C10"/>
    <w:multiLevelType w:val="hybridMultilevel"/>
    <w:tmpl w:val="CABAEF50"/>
    <w:lvl w:ilvl="0" w:tplc="4C024AE8">
      <w:numFmt w:val="bullet"/>
      <w:lvlText w:val="-"/>
      <w:lvlJc w:val="left"/>
      <w:pPr>
        <w:ind w:left="720" w:hanging="360"/>
      </w:pPr>
      <w:rPr>
        <w:rFonts w:ascii="Arial" w:eastAsia="Times New Roman" w:hAnsi="Arial" w:cs="Arial" w:hint="default"/>
      </w:rPr>
    </w:lvl>
    <w:lvl w:ilvl="1" w:tplc="2662F768">
      <w:start w:val="1"/>
      <w:numFmt w:val="bullet"/>
      <w:lvlText w:val="o"/>
      <w:lvlJc w:val="left"/>
      <w:pPr>
        <w:ind w:left="1440" w:hanging="360"/>
      </w:pPr>
      <w:rPr>
        <w:rFonts w:ascii="Courier New" w:hAnsi="Courier New" w:cs="Courier New" w:hint="default"/>
      </w:rPr>
    </w:lvl>
    <w:lvl w:ilvl="2" w:tplc="DA487FD6">
      <w:start w:val="1"/>
      <w:numFmt w:val="bullet"/>
      <w:lvlText w:val=""/>
      <w:lvlJc w:val="left"/>
      <w:pPr>
        <w:ind w:left="2160" w:hanging="360"/>
      </w:pPr>
      <w:rPr>
        <w:rFonts w:ascii="Wingdings" w:hAnsi="Wingdings" w:hint="default"/>
      </w:rPr>
    </w:lvl>
    <w:lvl w:ilvl="3" w:tplc="CA2C7028">
      <w:start w:val="1"/>
      <w:numFmt w:val="bullet"/>
      <w:lvlText w:val=""/>
      <w:lvlJc w:val="left"/>
      <w:pPr>
        <w:ind w:left="2880" w:hanging="360"/>
      </w:pPr>
      <w:rPr>
        <w:rFonts w:ascii="Symbol" w:hAnsi="Symbol" w:hint="default"/>
      </w:rPr>
    </w:lvl>
    <w:lvl w:ilvl="4" w:tplc="10E0B2B4">
      <w:start w:val="1"/>
      <w:numFmt w:val="bullet"/>
      <w:lvlText w:val="o"/>
      <w:lvlJc w:val="left"/>
      <w:pPr>
        <w:ind w:left="3600" w:hanging="360"/>
      </w:pPr>
      <w:rPr>
        <w:rFonts w:ascii="Courier New" w:hAnsi="Courier New" w:cs="Courier New" w:hint="default"/>
      </w:rPr>
    </w:lvl>
    <w:lvl w:ilvl="5" w:tplc="47E0B202">
      <w:start w:val="1"/>
      <w:numFmt w:val="bullet"/>
      <w:lvlText w:val=""/>
      <w:lvlJc w:val="left"/>
      <w:pPr>
        <w:ind w:left="4320" w:hanging="360"/>
      </w:pPr>
      <w:rPr>
        <w:rFonts w:ascii="Wingdings" w:hAnsi="Wingdings" w:hint="default"/>
      </w:rPr>
    </w:lvl>
    <w:lvl w:ilvl="6" w:tplc="6B66BB38">
      <w:start w:val="1"/>
      <w:numFmt w:val="bullet"/>
      <w:lvlText w:val=""/>
      <w:lvlJc w:val="left"/>
      <w:pPr>
        <w:ind w:left="5040" w:hanging="360"/>
      </w:pPr>
      <w:rPr>
        <w:rFonts w:ascii="Symbol" w:hAnsi="Symbol" w:hint="default"/>
      </w:rPr>
    </w:lvl>
    <w:lvl w:ilvl="7" w:tplc="EB163FD8">
      <w:start w:val="1"/>
      <w:numFmt w:val="bullet"/>
      <w:lvlText w:val="o"/>
      <w:lvlJc w:val="left"/>
      <w:pPr>
        <w:ind w:left="5760" w:hanging="360"/>
      </w:pPr>
      <w:rPr>
        <w:rFonts w:ascii="Courier New" w:hAnsi="Courier New" w:cs="Courier New" w:hint="default"/>
      </w:rPr>
    </w:lvl>
    <w:lvl w:ilvl="8" w:tplc="C3A8B924">
      <w:start w:val="1"/>
      <w:numFmt w:val="bullet"/>
      <w:lvlText w:val=""/>
      <w:lvlJc w:val="left"/>
      <w:pPr>
        <w:ind w:left="6480" w:hanging="360"/>
      </w:pPr>
      <w:rPr>
        <w:rFonts w:ascii="Wingdings" w:hAnsi="Wingdings" w:hint="default"/>
      </w:rPr>
    </w:lvl>
  </w:abstractNum>
  <w:abstractNum w:abstractNumId="11" w15:restartNumberingAfterBreak="0">
    <w:nsid w:val="64D63560"/>
    <w:multiLevelType w:val="multilevel"/>
    <w:tmpl w:val="CCB8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F74D73"/>
    <w:multiLevelType w:val="hybridMultilevel"/>
    <w:tmpl w:val="F3F80A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8242280">
    <w:abstractNumId w:val="0"/>
  </w:num>
  <w:num w:numId="2" w16cid:durableId="877474058">
    <w:abstractNumId w:val="10"/>
  </w:num>
  <w:num w:numId="3" w16cid:durableId="2029868527">
    <w:abstractNumId w:val="6"/>
  </w:num>
  <w:num w:numId="4" w16cid:durableId="308443193">
    <w:abstractNumId w:val="12"/>
  </w:num>
  <w:num w:numId="5" w16cid:durableId="1846092815">
    <w:abstractNumId w:val="3"/>
  </w:num>
  <w:num w:numId="6" w16cid:durableId="269164668">
    <w:abstractNumId w:val="11"/>
  </w:num>
  <w:num w:numId="7" w16cid:durableId="264843933">
    <w:abstractNumId w:val="9"/>
  </w:num>
  <w:num w:numId="8" w16cid:durableId="161969075">
    <w:abstractNumId w:val="2"/>
  </w:num>
  <w:num w:numId="9" w16cid:durableId="114107044">
    <w:abstractNumId w:val="8"/>
  </w:num>
  <w:num w:numId="10" w16cid:durableId="2134977704">
    <w:abstractNumId w:val="4"/>
  </w:num>
  <w:num w:numId="11" w16cid:durableId="1243031317">
    <w:abstractNumId w:val="1"/>
  </w:num>
  <w:num w:numId="12" w16cid:durableId="1387533094">
    <w:abstractNumId w:val="5"/>
  </w:num>
  <w:num w:numId="13" w16cid:durableId="676591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F44"/>
    <w:rsid w:val="00004F42"/>
    <w:rsid w:val="00007575"/>
    <w:rsid w:val="0001177D"/>
    <w:rsid w:val="0001229A"/>
    <w:rsid w:val="000125B6"/>
    <w:rsid w:val="00013288"/>
    <w:rsid w:val="000146D4"/>
    <w:rsid w:val="00014EB0"/>
    <w:rsid w:val="00015CD1"/>
    <w:rsid w:val="00016898"/>
    <w:rsid w:val="00016A5D"/>
    <w:rsid w:val="0001793F"/>
    <w:rsid w:val="00017C64"/>
    <w:rsid w:val="0002072A"/>
    <w:rsid w:val="0002072F"/>
    <w:rsid w:val="00021A78"/>
    <w:rsid w:val="00021B53"/>
    <w:rsid w:val="000227AD"/>
    <w:rsid w:val="000232C3"/>
    <w:rsid w:val="000237DB"/>
    <w:rsid w:val="00023D7D"/>
    <w:rsid w:val="00024234"/>
    <w:rsid w:val="00026397"/>
    <w:rsid w:val="00026727"/>
    <w:rsid w:val="00026EC2"/>
    <w:rsid w:val="00030261"/>
    <w:rsid w:val="0003165F"/>
    <w:rsid w:val="00031BC7"/>
    <w:rsid w:val="000326CA"/>
    <w:rsid w:val="00034461"/>
    <w:rsid w:val="00034948"/>
    <w:rsid w:val="00034B8F"/>
    <w:rsid w:val="00034BE2"/>
    <w:rsid w:val="0003710B"/>
    <w:rsid w:val="00037CB2"/>
    <w:rsid w:val="000411F5"/>
    <w:rsid w:val="00041C90"/>
    <w:rsid w:val="00041D6C"/>
    <w:rsid w:val="00043328"/>
    <w:rsid w:val="000454B1"/>
    <w:rsid w:val="000456B0"/>
    <w:rsid w:val="0004584C"/>
    <w:rsid w:val="00045A75"/>
    <w:rsid w:val="000477BE"/>
    <w:rsid w:val="00050170"/>
    <w:rsid w:val="00050657"/>
    <w:rsid w:val="00051067"/>
    <w:rsid w:val="000539E6"/>
    <w:rsid w:val="00053BA2"/>
    <w:rsid w:val="000559E7"/>
    <w:rsid w:val="000566CB"/>
    <w:rsid w:val="0005690F"/>
    <w:rsid w:val="00056FE7"/>
    <w:rsid w:val="00060AE9"/>
    <w:rsid w:val="00061EFA"/>
    <w:rsid w:val="00064485"/>
    <w:rsid w:val="00066768"/>
    <w:rsid w:val="000668C2"/>
    <w:rsid w:val="000671C3"/>
    <w:rsid w:val="000672DA"/>
    <w:rsid w:val="00067725"/>
    <w:rsid w:val="00067DA6"/>
    <w:rsid w:val="00072643"/>
    <w:rsid w:val="00072749"/>
    <w:rsid w:val="00074AAA"/>
    <w:rsid w:val="000760E0"/>
    <w:rsid w:val="00076669"/>
    <w:rsid w:val="000777D7"/>
    <w:rsid w:val="00077D16"/>
    <w:rsid w:val="00081177"/>
    <w:rsid w:val="00082210"/>
    <w:rsid w:val="00082232"/>
    <w:rsid w:val="00084281"/>
    <w:rsid w:val="000843E1"/>
    <w:rsid w:val="00084516"/>
    <w:rsid w:val="0008455C"/>
    <w:rsid w:val="00085673"/>
    <w:rsid w:val="00086267"/>
    <w:rsid w:val="00086472"/>
    <w:rsid w:val="00086C10"/>
    <w:rsid w:val="000927CB"/>
    <w:rsid w:val="0009281E"/>
    <w:rsid w:val="00092E38"/>
    <w:rsid w:val="00094191"/>
    <w:rsid w:val="0009568A"/>
    <w:rsid w:val="00095C1A"/>
    <w:rsid w:val="00096113"/>
    <w:rsid w:val="00096D12"/>
    <w:rsid w:val="00097040"/>
    <w:rsid w:val="000979A1"/>
    <w:rsid w:val="00097EF9"/>
    <w:rsid w:val="000A0932"/>
    <w:rsid w:val="000A0C14"/>
    <w:rsid w:val="000A0D3D"/>
    <w:rsid w:val="000A3B4B"/>
    <w:rsid w:val="000A3DB7"/>
    <w:rsid w:val="000A463C"/>
    <w:rsid w:val="000A6097"/>
    <w:rsid w:val="000A664D"/>
    <w:rsid w:val="000A74AF"/>
    <w:rsid w:val="000A79E5"/>
    <w:rsid w:val="000B1570"/>
    <w:rsid w:val="000B1827"/>
    <w:rsid w:val="000B22E1"/>
    <w:rsid w:val="000B4413"/>
    <w:rsid w:val="000B5323"/>
    <w:rsid w:val="000B57E4"/>
    <w:rsid w:val="000B5E65"/>
    <w:rsid w:val="000B5EF3"/>
    <w:rsid w:val="000B62EB"/>
    <w:rsid w:val="000B7D86"/>
    <w:rsid w:val="000C00B5"/>
    <w:rsid w:val="000C02BE"/>
    <w:rsid w:val="000C079C"/>
    <w:rsid w:val="000C1A0C"/>
    <w:rsid w:val="000C26FA"/>
    <w:rsid w:val="000C2916"/>
    <w:rsid w:val="000C3AB3"/>
    <w:rsid w:val="000C4000"/>
    <w:rsid w:val="000C62A2"/>
    <w:rsid w:val="000C6D2D"/>
    <w:rsid w:val="000C78BE"/>
    <w:rsid w:val="000C7D25"/>
    <w:rsid w:val="000C7F21"/>
    <w:rsid w:val="000D1052"/>
    <w:rsid w:val="000D1486"/>
    <w:rsid w:val="000D159F"/>
    <w:rsid w:val="000D1768"/>
    <w:rsid w:val="000D20E2"/>
    <w:rsid w:val="000D247D"/>
    <w:rsid w:val="000D2888"/>
    <w:rsid w:val="000D2A24"/>
    <w:rsid w:val="000D315C"/>
    <w:rsid w:val="000D320E"/>
    <w:rsid w:val="000D3F90"/>
    <w:rsid w:val="000D592C"/>
    <w:rsid w:val="000D62BB"/>
    <w:rsid w:val="000D6973"/>
    <w:rsid w:val="000D6BA3"/>
    <w:rsid w:val="000E0189"/>
    <w:rsid w:val="000E14C0"/>
    <w:rsid w:val="000E168B"/>
    <w:rsid w:val="000E1BE4"/>
    <w:rsid w:val="000E2CB1"/>
    <w:rsid w:val="000E2F02"/>
    <w:rsid w:val="000E34D6"/>
    <w:rsid w:val="000E38D4"/>
    <w:rsid w:val="000E5E10"/>
    <w:rsid w:val="000E6CF0"/>
    <w:rsid w:val="000E7464"/>
    <w:rsid w:val="000E7524"/>
    <w:rsid w:val="000E7D52"/>
    <w:rsid w:val="000F0510"/>
    <w:rsid w:val="000F245C"/>
    <w:rsid w:val="000F2816"/>
    <w:rsid w:val="000F3D14"/>
    <w:rsid w:val="000F3EEA"/>
    <w:rsid w:val="000F53C1"/>
    <w:rsid w:val="000F63B4"/>
    <w:rsid w:val="000F70AC"/>
    <w:rsid w:val="0010215D"/>
    <w:rsid w:val="00104319"/>
    <w:rsid w:val="00104818"/>
    <w:rsid w:val="00104D0E"/>
    <w:rsid w:val="001050F1"/>
    <w:rsid w:val="00106246"/>
    <w:rsid w:val="0011035B"/>
    <w:rsid w:val="00110E91"/>
    <w:rsid w:val="00113B91"/>
    <w:rsid w:val="00115325"/>
    <w:rsid w:val="00115661"/>
    <w:rsid w:val="00115F59"/>
    <w:rsid w:val="00116C5A"/>
    <w:rsid w:val="00117E7F"/>
    <w:rsid w:val="00117F54"/>
    <w:rsid w:val="00120B21"/>
    <w:rsid w:val="00121165"/>
    <w:rsid w:val="00121D63"/>
    <w:rsid w:val="00122877"/>
    <w:rsid w:val="00122918"/>
    <w:rsid w:val="00130FCF"/>
    <w:rsid w:val="0013159B"/>
    <w:rsid w:val="00132F59"/>
    <w:rsid w:val="00133EE9"/>
    <w:rsid w:val="00134E3D"/>
    <w:rsid w:val="00136DEF"/>
    <w:rsid w:val="001401F7"/>
    <w:rsid w:val="00140CEA"/>
    <w:rsid w:val="00141166"/>
    <w:rsid w:val="001411AA"/>
    <w:rsid w:val="0014176E"/>
    <w:rsid w:val="0014207E"/>
    <w:rsid w:val="001428F8"/>
    <w:rsid w:val="00143434"/>
    <w:rsid w:val="00143ED1"/>
    <w:rsid w:val="00144E2B"/>
    <w:rsid w:val="00144E52"/>
    <w:rsid w:val="00145575"/>
    <w:rsid w:val="001461B0"/>
    <w:rsid w:val="001462F8"/>
    <w:rsid w:val="00146DBB"/>
    <w:rsid w:val="00147D19"/>
    <w:rsid w:val="00150EFF"/>
    <w:rsid w:val="00150FB7"/>
    <w:rsid w:val="00151772"/>
    <w:rsid w:val="001520D0"/>
    <w:rsid w:val="001529A2"/>
    <w:rsid w:val="001540C5"/>
    <w:rsid w:val="00154FC7"/>
    <w:rsid w:val="00155A9A"/>
    <w:rsid w:val="001561FB"/>
    <w:rsid w:val="0015674D"/>
    <w:rsid w:val="001621BA"/>
    <w:rsid w:val="0016381B"/>
    <w:rsid w:val="00163C17"/>
    <w:rsid w:val="0016472A"/>
    <w:rsid w:val="00164DCA"/>
    <w:rsid w:val="001652F6"/>
    <w:rsid w:val="00165A86"/>
    <w:rsid w:val="00165F60"/>
    <w:rsid w:val="0016685F"/>
    <w:rsid w:val="001723F4"/>
    <w:rsid w:val="00172A27"/>
    <w:rsid w:val="00174759"/>
    <w:rsid w:val="00174B2C"/>
    <w:rsid w:val="001762F7"/>
    <w:rsid w:val="00176E14"/>
    <w:rsid w:val="00176F57"/>
    <w:rsid w:val="00177C82"/>
    <w:rsid w:val="0018111A"/>
    <w:rsid w:val="00183AB2"/>
    <w:rsid w:val="001860A0"/>
    <w:rsid w:val="0018688D"/>
    <w:rsid w:val="00190046"/>
    <w:rsid w:val="00190FDE"/>
    <w:rsid w:val="001918E0"/>
    <w:rsid w:val="00192961"/>
    <w:rsid w:val="0019503B"/>
    <w:rsid w:val="001967BC"/>
    <w:rsid w:val="001979B2"/>
    <w:rsid w:val="001A6E58"/>
    <w:rsid w:val="001A7229"/>
    <w:rsid w:val="001A72C8"/>
    <w:rsid w:val="001B0047"/>
    <w:rsid w:val="001B1D02"/>
    <w:rsid w:val="001B2746"/>
    <w:rsid w:val="001B2892"/>
    <w:rsid w:val="001B301E"/>
    <w:rsid w:val="001B36A7"/>
    <w:rsid w:val="001B38D8"/>
    <w:rsid w:val="001B3BAB"/>
    <w:rsid w:val="001B4417"/>
    <w:rsid w:val="001B6F16"/>
    <w:rsid w:val="001C2198"/>
    <w:rsid w:val="001C2429"/>
    <w:rsid w:val="001C2787"/>
    <w:rsid w:val="001C3AC1"/>
    <w:rsid w:val="001C4D1D"/>
    <w:rsid w:val="001C4FC5"/>
    <w:rsid w:val="001C5905"/>
    <w:rsid w:val="001C5DB9"/>
    <w:rsid w:val="001C634E"/>
    <w:rsid w:val="001C6B27"/>
    <w:rsid w:val="001C746E"/>
    <w:rsid w:val="001D21D3"/>
    <w:rsid w:val="001D36EA"/>
    <w:rsid w:val="001D389C"/>
    <w:rsid w:val="001D4BFA"/>
    <w:rsid w:val="001D6BE7"/>
    <w:rsid w:val="001D7496"/>
    <w:rsid w:val="001E26A3"/>
    <w:rsid w:val="001E3A81"/>
    <w:rsid w:val="001E515E"/>
    <w:rsid w:val="001E5567"/>
    <w:rsid w:val="001E56EE"/>
    <w:rsid w:val="001E6101"/>
    <w:rsid w:val="001E631C"/>
    <w:rsid w:val="001E7CFD"/>
    <w:rsid w:val="001F02FC"/>
    <w:rsid w:val="001F16BB"/>
    <w:rsid w:val="001F299C"/>
    <w:rsid w:val="001F29FF"/>
    <w:rsid w:val="001F3006"/>
    <w:rsid w:val="001F53DF"/>
    <w:rsid w:val="001F548A"/>
    <w:rsid w:val="00200038"/>
    <w:rsid w:val="00200DC3"/>
    <w:rsid w:val="00201714"/>
    <w:rsid w:val="0020205A"/>
    <w:rsid w:val="002038E3"/>
    <w:rsid w:val="00203960"/>
    <w:rsid w:val="00203968"/>
    <w:rsid w:val="00204BAE"/>
    <w:rsid w:val="00205EFA"/>
    <w:rsid w:val="002062E5"/>
    <w:rsid w:val="002103B6"/>
    <w:rsid w:val="002117AD"/>
    <w:rsid w:val="0021342C"/>
    <w:rsid w:val="00213808"/>
    <w:rsid w:val="0021399C"/>
    <w:rsid w:val="0021455E"/>
    <w:rsid w:val="00214C8A"/>
    <w:rsid w:val="00217343"/>
    <w:rsid w:val="00217D06"/>
    <w:rsid w:val="00217D13"/>
    <w:rsid w:val="002209A4"/>
    <w:rsid w:val="00220FD7"/>
    <w:rsid w:val="00221077"/>
    <w:rsid w:val="00221385"/>
    <w:rsid w:val="00221E30"/>
    <w:rsid w:val="0022241A"/>
    <w:rsid w:val="00222E5E"/>
    <w:rsid w:val="0022328B"/>
    <w:rsid w:val="002234E3"/>
    <w:rsid w:val="00224258"/>
    <w:rsid w:val="00224487"/>
    <w:rsid w:val="00224CC9"/>
    <w:rsid w:val="002271EA"/>
    <w:rsid w:val="00227AAF"/>
    <w:rsid w:val="002311D6"/>
    <w:rsid w:val="00231805"/>
    <w:rsid w:val="00232575"/>
    <w:rsid w:val="00233DF5"/>
    <w:rsid w:val="00235427"/>
    <w:rsid w:val="002377F7"/>
    <w:rsid w:val="00240C88"/>
    <w:rsid w:val="00240CCD"/>
    <w:rsid w:val="00240F74"/>
    <w:rsid w:val="00241D4B"/>
    <w:rsid w:val="00242480"/>
    <w:rsid w:val="00242E16"/>
    <w:rsid w:val="00243F7A"/>
    <w:rsid w:val="002440E5"/>
    <w:rsid w:val="002442ED"/>
    <w:rsid w:val="0024496F"/>
    <w:rsid w:val="00244FC7"/>
    <w:rsid w:val="00246316"/>
    <w:rsid w:val="002474A7"/>
    <w:rsid w:val="00247776"/>
    <w:rsid w:val="00247803"/>
    <w:rsid w:val="002523E8"/>
    <w:rsid w:val="0025294C"/>
    <w:rsid w:val="00252EA3"/>
    <w:rsid w:val="00253198"/>
    <w:rsid w:val="00253711"/>
    <w:rsid w:val="0025546E"/>
    <w:rsid w:val="00255DB1"/>
    <w:rsid w:val="00257191"/>
    <w:rsid w:val="00257AFF"/>
    <w:rsid w:val="0026161E"/>
    <w:rsid w:val="00262B7F"/>
    <w:rsid w:val="00263401"/>
    <w:rsid w:val="002647BF"/>
    <w:rsid w:val="00265438"/>
    <w:rsid w:val="0026603F"/>
    <w:rsid w:val="002677E7"/>
    <w:rsid w:val="00270A91"/>
    <w:rsid w:val="00272B62"/>
    <w:rsid w:val="00272F67"/>
    <w:rsid w:val="00274361"/>
    <w:rsid w:val="00274CFC"/>
    <w:rsid w:val="00274F64"/>
    <w:rsid w:val="002777B1"/>
    <w:rsid w:val="00277E39"/>
    <w:rsid w:val="00277F06"/>
    <w:rsid w:val="00280F7E"/>
    <w:rsid w:val="00281161"/>
    <w:rsid w:val="00281B99"/>
    <w:rsid w:val="0028280E"/>
    <w:rsid w:val="00282F54"/>
    <w:rsid w:val="002830EC"/>
    <w:rsid w:val="0028331F"/>
    <w:rsid w:val="00284862"/>
    <w:rsid w:val="0028578F"/>
    <w:rsid w:val="00286505"/>
    <w:rsid w:val="00286F59"/>
    <w:rsid w:val="00287E45"/>
    <w:rsid w:val="0029009D"/>
    <w:rsid w:val="002903A8"/>
    <w:rsid w:val="002923A7"/>
    <w:rsid w:val="0029353A"/>
    <w:rsid w:val="002936BD"/>
    <w:rsid w:val="002939A3"/>
    <w:rsid w:val="00294E1A"/>
    <w:rsid w:val="00295773"/>
    <w:rsid w:val="00296DBB"/>
    <w:rsid w:val="0029797B"/>
    <w:rsid w:val="002A0D27"/>
    <w:rsid w:val="002A1021"/>
    <w:rsid w:val="002A1F5D"/>
    <w:rsid w:val="002A211C"/>
    <w:rsid w:val="002A230B"/>
    <w:rsid w:val="002A3B0E"/>
    <w:rsid w:val="002A3E44"/>
    <w:rsid w:val="002A4065"/>
    <w:rsid w:val="002A4208"/>
    <w:rsid w:val="002A46CD"/>
    <w:rsid w:val="002A5A29"/>
    <w:rsid w:val="002A5E93"/>
    <w:rsid w:val="002A5EF6"/>
    <w:rsid w:val="002A68C4"/>
    <w:rsid w:val="002A6C41"/>
    <w:rsid w:val="002A75D7"/>
    <w:rsid w:val="002B1A08"/>
    <w:rsid w:val="002B1E9E"/>
    <w:rsid w:val="002B207B"/>
    <w:rsid w:val="002B2F92"/>
    <w:rsid w:val="002B6299"/>
    <w:rsid w:val="002B79E9"/>
    <w:rsid w:val="002C0558"/>
    <w:rsid w:val="002C3847"/>
    <w:rsid w:val="002C448A"/>
    <w:rsid w:val="002C4C1E"/>
    <w:rsid w:val="002C5B38"/>
    <w:rsid w:val="002C671C"/>
    <w:rsid w:val="002C71BD"/>
    <w:rsid w:val="002D0FD4"/>
    <w:rsid w:val="002D264F"/>
    <w:rsid w:val="002D2BE8"/>
    <w:rsid w:val="002D3369"/>
    <w:rsid w:val="002D33FD"/>
    <w:rsid w:val="002D3572"/>
    <w:rsid w:val="002D65BA"/>
    <w:rsid w:val="002D7A11"/>
    <w:rsid w:val="002E0213"/>
    <w:rsid w:val="002E0732"/>
    <w:rsid w:val="002E09BF"/>
    <w:rsid w:val="002E0CA7"/>
    <w:rsid w:val="002E123D"/>
    <w:rsid w:val="002E16F9"/>
    <w:rsid w:val="002E2D59"/>
    <w:rsid w:val="002E3423"/>
    <w:rsid w:val="002E39D3"/>
    <w:rsid w:val="002E4620"/>
    <w:rsid w:val="002E5F57"/>
    <w:rsid w:val="002F0BB5"/>
    <w:rsid w:val="002F213F"/>
    <w:rsid w:val="002F68A3"/>
    <w:rsid w:val="00300503"/>
    <w:rsid w:val="00300625"/>
    <w:rsid w:val="00303C01"/>
    <w:rsid w:val="00303EF1"/>
    <w:rsid w:val="003043CE"/>
    <w:rsid w:val="0030498B"/>
    <w:rsid w:val="00304C4D"/>
    <w:rsid w:val="003050D4"/>
    <w:rsid w:val="00305535"/>
    <w:rsid w:val="00305ABC"/>
    <w:rsid w:val="003068AA"/>
    <w:rsid w:val="00306B6A"/>
    <w:rsid w:val="003078C6"/>
    <w:rsid w:val="00307BBC"/>
    <w:rsid w:val="00310021"/>
    <w:rsid w:val="003132DE"/>
    <w:rsid w:val="00313A8E"/>
    <w:rsid w:val="00314105"/>
    <w:rsid w:val="00316675"/>
    <w:rsid w:val="00317868"/>
    <w:rsid w:val="00317F9D"/>
    <w:rsid w:val="00322869"/>
    <w:rsid w:val="00323AD2"/>
    <w:rsid w:val="003243F8"/>
    <w:rsid w:val="00324CEC"/>
    <w:rsid w:val="00325B1A"/>
    <w:rsid w:val="00330284"/>
    <w:rsid w:val="00330626"/>
    <w:rsid w:val="00330B0C"/>
    <w:rsid w:val="00331E10"/>
    <w:rsid w:val="003333B0"/>
    <w:rsid w:val="003358B7"/>
    <w:rsid w:val="0033649E"/>
    <w:rsid w:val="003376E9"/>
    <w:rsid w:val="00337773"/>
    <w:rsid w:val="003405CC"/>
    <w:rsid w:val="00340A93"/>
    <w:rsid w:val="00340AFC"/>
    <w:rsid w:val="00342361"/>
    <w:rsid w:val="00342933"/>
    <w:rsid w:val="00342B55"/>
    <w:rsid w:val="00342F7C"/>
    <w:rsid w:val="00343BDF"/>
    <w:rsid w:val="0034403E"/>
    <w:rsid w:val="003467B6"/>
    <w:rsid w:val="00347E55"/>
    <w:rsid w:val="00350151"/>
    <w:rsid w:val="0035353D"/>
    <w:rsid w:val="00353657"/>
    <w:rsid w:val="00354085"/>
    <w:rsid w:val="00356B60"/>
    <w:rsid w:val="0035798C"/>
    <w:rsid w:val="00361AAF"/>
    <w:rsid w:val="00362CD9"/>
    <w:rsid w:val="0036370E"/>
    <w:rsid w:val="0036382B"/>
    <w:rsid w:val="00364CBA"/>
    <w:rsid w:val="00365E57"/>
    <w:rsid w:val="00366BB2"/>
    <w:rsid w:val="00367C7A"/>
    <w:rsid w:val="00367E3D"/>
    <w:rsid w:val="0037016D"/>
    <w:rsid w:val="00370860"/>
    <w:rsid w:val="003711A8"/>
    <w:rsid w:val="003725D8"/>
    <w:rsid w:val="0037345B"/>
    <w:rsid w:val="00374103"/>
    <w:rsid w:val="00374472"/>
    <w:rsid w:val="00374981"/>
    <w:rsid w:val="00375384"/>
    <w:rsid w:val="003760AE"/>
    <w:rsid w:val="003769FA"/>
    <w:rsid w:val="00377ABC"/>
    <w:rsid w:val="00381B7E"/>
    <w:rsid w:val="00381F6C"/>
    <w:rsid w:val="00382F8F"/>
    <w:rsid w:val="0038445A"/>
    <w:rsid w:val="003847FE"/>
    <w:rsid w:val="00384C73"/>
    <w:rsid w:val="0038503D"/>
    <w:rsid w:val="00385321"/>
    <w:rsid w:val="00386FB4"/>
    <w:rsid w:val="00387338"/>
    <w:rsid w:val="00390BF5"/>
    <w:rsid w:val="00391001"/>
    <w:rsid w:val="003913AA"/>
    <w:rsid w:val="00393B25"/>
    <w:rsid w:val="00393B94"/>
    <w:rsid w:val="00394E1B"/>
    <w:rsid w:val="00396D8A"/>
    <w:rsid w:val="003A011D"/>
    <w:rsid w:val="003A0D72"/>
    <w:rsid w:val="003A0E97"/>
    <w:rsid w:val="003A277D"/>
    <w:rsid w:val="003A2DB9"/>
    <w:rsid w:val="003A336A"/>
    <w:rsid w:val="003A4E6E"/>
    <w:rsid w:val="003A54A2"/>
    <w:rsid w:val="003A6062"/>
    <w:rsid w:val="003B027C"/>
    <w:rsid w:val="003B0CB4"/>
    <w:rsid w:val="003B1663"/>
    <w:rsid w:val="003B2104"/>
    <w:rsid w:val="003B2FED"/>
    <w:rsid w:val="003B327F"/>
    <w:rsid w:val="003B3580"/>
    <w:rsid w:val="003B537A"/>
    <w:rsid w:val="003B678D"/>
    <w:rsid w:val="003B6E0C"/>
    <w:rsid w:val="003B6F84"/>
    <w:rsid w:val="003B7FA2"/>
    <w:rsid w:val="003C0636"/>
    <w:rsid w:val="003C1F66"/>
    <w:rsid w:val="003C2545"/>
    <w:rsid w:val="003C4302"/>
    <w:rsid w:val="003C48BD"/>
    <w:rsid w:val="003C499D"/>
    <w:rsid w:val="003C6555"/>
    <w:rsid w:val="003C6F5B"/>
    <w:rsid w:val="003D1C89"/>
    <w:rsid w:val="003D2A69"/>
    <w:rsid w:val="003D32FF"/>
    <w:rsid w:val="003D39E8"/>
    <w:rsid w:val="003D5225"/>
    <w:rsid w:val="003D6B53"/>
    <w:rsid w:val="003D74EF"/>
    <w:rsid w:val="003D7D10"/>
    <w:rsid w:val="003E0E7D"/>
    <w:rsid w:val="003E1B3D"/>
    <w:rsid w:val="003E21DD"/>
    <w:rsid w:val="003E2B24"/>
    <w:rsid w:val="003E2B32"/>
    <w:rsid w:val="003E347B"/>
    <w:rsid w:val="003E42B1"/>
    <w:rsid w:val="003E4BBF"/>
    <w:rsid w:val="003F0BED"/>
    <w:rsid w:val="003F0D86"/>
    <w:rsid w:val="003F0E79"/>
    <w:rsid w:val="003F119F"/>
    <w:rsid w:val="003F37B1"/>
    <w:rsid w:val="003F3DEC"/>
    <w:rsid w:val="003F406C"/>
    <w:rsid w:val="003F4CE5"/>
    <w:rsid w:val="003F5191"/>
    <w:rsid w:val="003F59FA"/>
    <w:rsid w:val="003F5D7A"/>
    <w:rsid w:val="003F7BEE"/>
    <w:rsid w:val="0040070E"/>
    <w:rsid w:val="00400DD9"/>
    <w:rsid w:val="00401ECE"/>
    <w:rsid w:val="00402893"/>
    <w:rsid w:val="004033C7"/>
    <w:rsid w:val="00404628"/>
    <w:rsid w:val="00404863"/>
    <w:rsid w:val="00405C42"/>
    <w:rsid w:val="00406191"/>
    <w:rsid w:val="004101F4"/>
    <w:rsid w:val="004134A2"/>
    <w:rsid w:val="00414193"/>
    <w:rsid w:val="00415466"/>
    <w:rsid w:val="00416548"/>
    <w:rsid w:val="00417254"/>
    <w:rsid w:val="00420C97"/>
    <w:rsid w:val="0042127C"/>
    <w:rsid w:val="00421A78"/>
    <w:rsid w:val="00421EB7"/>
    <w:rsid w:val="0042287B"/>
    <w:rsid w:val="00423373"/>
    <w:rsid w:val="004238E5"/>
    <w:rsid w:val="004255B8"/>
    <w:rsid w:val="004263E9"/>
    <w:rsid w:val="00426894"/>
    <w:rsid w:val="004277E8"/>
    <w:rsid w:val="004300AD"/>
    <w:rsid w:val="0043015C"/>
    <w:rsid w:val="004306B0"/>
    <w:rsid w:val="00431DA8"/>
    <w:rsid w:val="00432F81"/>
    <w:rsid w:val="0043304A"/>
    <w:rsid w:val="00435874"/>
    <w:rsid w:val="0043695F"/>
    <w:rsid w:val="00436A67"/>
    <w:rsid w:val="00436EC7"/>
    <w:rsid w:val="00437645"/>
    <w:rsid w:val="00437821"/>
    <w:rsid w:val="004406F3"/>
    <w:rsid w:val="004413BF"/>
    <w:rsid w:val="004422DA"/>
    <w:rsid w:val="004424E0"/>
    <w:rsid w:val="00442620"/>
    <w:rsid w:val="00447986"/>
    <w:rsid w:val="0045086C"/>
    <w:rsid w:val="00450B72"/>
    <w:rsid w:val="00452269"/>
    <w:rsid w:val="0045292C"/>
    <w:rsid w:val="00452B2D"/>
    <w:rsid w:val="00453D70"/>
    <w:rsid w:val="0045536E"/>
    <w:rsid w:val="00456429"/>
    <w:rsid w:val="00461562"/>
    <w:rsid w:val="00462B21"/>
    <w:rsid w:val="00462B73"/>
    <w:rsid w:val="00463690"/>
    <w:rsid w:val="00464BBD"/>
    <w:rsid w:val="00466DEE"/>
    <w:rsid w:val="00466FE2"/>
    <w:rsid w:val="004671BA"/>
    <w:rsid w:val="00467416"/>
    <w:rsid w:val="00470DEF"/>
    <w:rsid w:val="004715ED"/>
    <w:rsid w:val="00471E45"/>
    <w:rsid w:val="00472A1A"/>
    <w:rsid w:val="004743E8"/>
    <w:rsid w:val="004753FF"/>
    <w:rsid w:val="004757A8"/>
    <w:rsid w:val="00475F28"/>
    <w:rsid w:val="004773A6"/>
    <w:rsid w:val="00477DA3"/>
    <w:rsid w:val="00480083"/>
    <w:rsid w:val="004803B0"/>
    <w:rsid w:val="00483720"/>
    <w:rsid w:val="00483CD0"/>
    <w:rsid w:val="0049049D"/>
    <w:rsid w:val="004907D3"/>
    <w:rsid w:val="0049167E"/>
    <w:rsid w:val="00491AEA"/>
    <w:rsid w:val="004931AE"/>
    <w:rsid w:val="00493B73"/>
    <w:rsid w:val="00494C14"/>
    <w:rsid w:val="0049582F"/>
    <w:rsid w:val="004964F0"/>
    <w:rsid w:val="004A07CA"/>
    <w:rsid w:val="004A133F"/>
    <w:rsid w:val="004A22C2"/>
    <w:rsid w:val="004A294C"/>
    <w:rsid w:val="004A2C27"/>
    <w:rsid w:val="004A33B6"/>
    <w:rsid w:val="004A36F0"/>
    <w:rsid w:val="004A383F"/>
    <w:rsid w:val="004A5335"/>
    <w:rsid w:val="004A5550"/>
    <w:rsid w:val="004A607A"/>
    <w:rsid w:val="004A62BD"/>
    <w:rsid w:val="004A674B"/>
    <w:rsid w:val="004A708E"/>
    <w:rsid w:val="004A73D8"/>
    <w:rsid w:val="004B1357"/>
    <w:rsid w:val="004B18F4"/>
    <w:rsid w:val="004B1CC7"/>
    <w:rsid w:val="004B225F"/>
    <w:rsid w:val="004B288B"/>
    <w:rsid w:val="004B32A3"/>
    <w:rsid w:val="004B5D4A"/>
    <w:rsid w:val="004B611F"/>
    <w:rsid w:val="004C0B47"/>
    <w:rsid w:val="004C0BC3"/>
    <w:rsid w:val="004C1ACE"/>
    <w:rsid w:val="004C2453"/>
    <w:rsid w:val="004C3044"/>
    <w:rsid w:val="004C52F9"/>
    <w:rsid w:val="004C59C5"/>
    <w:rsid w:val="004C5A10"/>
    <w:rsid w:val="004C7990"/>
    <w:rsid w:val="004C7B96"/>
    <w:rsid w:val="004C7C6F"/>
    <w:rsid w:val="004D00D9"/>
    <w:rsid w:val="004D04E5"/>
    <w:rsid w:val="004D120B"/>
    <w:rsid w:val="004D1F86"/>
    <w:rsid w:val="004D2C30"/>
    <w:rsid w:val="004D2E05"/>
    <w:rsid w:val="004D368F"/>
    <w:rsid w:val="004D3B9F"/>
    <w:rsid w:val="004D4A9F"/>
    <w:rsid w:val="004D4B29"/>
    <w:rsid w:val="004D5903"/>
    <w:rsid w:val="004D5C79"/>
    <w:rsid w:val="004E2E26"/>
    <w:rsid w:val="004E2F31"/>
    <w:rsid w:val="004E3CBC"/>
    <w:rsid w:val="004E4F2F"/>
    <w:rsid w:val="004E54B6"/>
    <w:rsid w:val="004E5908"/>
    <w:rsid w:val="004E64D9"/>
    <w:rsid w:val="004E6787"/>
    <w:rsid w:val="004E68DA"/>
    <w:rsid w:val="004E6A9F"/>
    <w:rsid w:val="004E7ADA"/>
    <w:rsid w:val="004F02F7"/>
    <w:rsid w:val="004F0E49"/>
    <w:rsid w:val="004F10E5"/>
    <w:rsid w:val="004F15CF"/>
    <w:rsid w:val="004F15E3"/>
    <w:rsid w:val="004F315E"/>
    <w:rsid w:val="004F4AEF"/>
    <w:rsid w:val="004F4D1B"/>
    <w:rsid w:val="004F4EE3"/>
    <w:rsid w:val="004F51B5"/>
    <w:rsid w:val="004F5A4E"/>
    <w:rsid w:val="004F60D7"/>
    <w:rsid w:val="004F6116"/>
    <w:rsid w:val="004F622D"/>
    <w:rsid w:val="005001E7"/>
    <w:rsid w:val="0050027C"/>
    <w:rsid w:val="00500D77"/>
    <w:rsid w:val="00501845"/>
    <w:rsid w:val="0050342A"/>
    <w:rsid w:val="00504285"/>
    <w:rsid w:val="00504C34"/>
    <w:rsid w:val="0050547B"/>
    <w:rsid w:val="005054A2"/>
    <w:rsid w:val="00505D58"/>
    <w:rsid w:val="00506241"/>
    <w:rsid w:val="00506D8C"/>
    <w:rsid w:val="005128AB"/>
    <w:rsid w:val="005135C2"/>
    <w:rsid w:val="005137CE"/>
    <w:rsid w:val="00514534"/>
    <w:rsid w:val="00514C26"/>
    <w:rsid w:val="0052185E"/>
    <w:rsid w:val="00522331"/>
    <w:rsid w:val="00523F51"/>
    <w:rsid w:val="005252D4"/>
    <w:rsid w:val="00525E16"/>
    <w:rsid w:val="00526F23"/>
    <w:rsid w:val="00530126"/>
    <w:rsid w:val="0053069A"/>
    <w:rsid w:val="00530ABB"/>
    <w:rsid w:val="00531788"/>
    <w:rsid w:val="005319D7"/>
    <w:rsid w:val="00531AB6"/>
    <w:rsid w:val="005325DE"/>
    <w:rsid w:val="00532EF8"/>
    <w:rsid w:val="00534A09"/>
    <w:rsid w:val="0053592E"/>
    <w:rsid w:val="0053660E"/>
    <w:rsid w:val="00536CF6"/>
    <w:rsid w:val="00536DC5"/>
    <w:rsid w:val="00537623"/>
    <w:rsid w:val="00537ABE"/>
    <w:rsid w:val="00540081"/>
    <w:rsid w:val="005409FD"/>
    <w:rsid w:val="00541236"/>
    <w:rsid w:val="005413F6"/>
    <w:rsid w:val="00543559"/>
    <w:rsid w:val="0054498C"/>
    <w:rsid w:val="00544F14"/>
    <w:rsid w:val="0054517B"/>
    <w:rsid w:val="005469C9"/>
    <w:rsid w:val="005472D6"/>
    <w:rsid w:val="00550193"/>
    <w:rsid w:val="00550C5A"/>
    <w:rsid w:val="00551084"/>
    <w:rsid w:val="00552285"/>
    <w:rsid w:val="005537C8"/>
    <w:rsid w:val="005553E1"/>
    <w:rsid w:val="00556251"/>
    <w:rsid w:val="00556A03"/>
    <w:rsid w:val="0056015D"/>
    <w:rsid w:val="005634D0"/>
    <w:rsid w:val="00563F7B"/>
    <w:rsid w:val="0056435C"/>
    <w:rsid w:val="005656E9"/>
    <w:rsid w:val="0056705A"/>
    <w:rsid w:val="005718D0"/>
    <w:rsid w:val="0057415C"/>
    <w:rsid w:val="00574F27"/>
    <w:rsid w:val="00576572"/>
    <w:rsid w:val="0057761F"/>
    <w:rsid w:val="005810C1"/>
    <w:rsid w:val="0058375A"/>
    <w:rsid w:val="00585ED2"/>
    <w:rsid w:val="00586C4C"/>
    <w:rsid w:val="005872C4"/>
    <w:rsid w:val="00587B76"/>
    <w:rsid w:val="0059110D"/>
    <w:rsid w:val="00591DB0"/>
    <w:rsid w:val="005938D7"/>
    <w:rsid w:val="00594A35"/>
    <w:rsid w:val="00594AE9"/>
    <w:rsid w:val="005962B4"/>
    <w:rsid w:val="0059690E"/>
    <w:rsid w:val="00596F74"/>
    <w:rsid w:val="00597A4B"/>
    <w:rsid w:val="005A1CD4"/>
    <w:rsid w:val="005A2908"/>
    <w:rsid w:val="005A2D22"/>
    <w:rsid w:val="005A3476"/>
    <w:rsid w:val="005A37D0"/>
    <w:rsid w:val="005A4C33"/>
    <w:rsid w:val="005A53B1"/>
    <w:rsid w:val="005A6763"/>
    <w:rsid w:val="005A7F2C"/>
    <w:rsid w:val="005B0353"/>
    <w:rsid w:val="005B15DF"/>
    <w:rsid w:val="005B1E2F"/>
    <w:rsid w:val="005B214C"/>
    <w:rsid w:val="005B5047"/>
    <w:rsid w:val="005B73D7"/>
    <w:rsid w:val="005C0926"/>
    <w:rsid w:val="005C1116"/>
    <w:rsid w:val="005C1AF7"/>
    <w:rsid w:val="005C242E"/>
    <w:rsid w:val="005C2E41"/>
    <w:rsid w:val="005C34EC"/>
    <w:rsid w:val="005C5A05"/>
    <w:rsid w:val="005C6CD1"/>
    <w:rsid w:val="005C6FBA"/>
    <w:rsid w:val="005C73B4"/>
    <w:rsid w:val="005C74EA"/>
    <w:rsid w:val="005C7E2A"/>
    <w:rsid w:val="005D262F"/>
    <w:rsid w:val="005D26BD"/>
    <w:rsid w:val="005D3A3A"/>
    <w:rsid w:val="005D43E0"/>
    <w:rsid w:val="005D46A3"/>
    <w:rsid w:val="005D4E6E"/>
    <w:rsid w:val="005D4F72"/>
    <w:rsid w:val="005D6776"/>
    <w:rsid w:val="005E0229"/>
    <w:rsid w:val="005E0F13"/>
    <w:rsid w:val="005E16D7"/>
    <w:rsid w:val="005E1F09"/>
    <w:rsid w:val="005E30EC"/>
    <w:rsid w:val="005E341A"/>
    <w:rsid w:val="005E350A"/>
    <w:rsid w:val="005E4D7E"/>
    <w:rsid w:val="005E505A"/>
    <w:rsid w:val="005E50F5"/>
    <w:rsid w:val="005E58C0"/>
    <w:rsid w:val="005E683D"/>
    <w:rsid w:val="005E7010"/>
    <w:rsid w:val="005E7455"/>
    <w:rsid w:val="005E7555"/>
    <w:rsid w:val="005F03C5"/>
    <w:rsid w:val="005F13FE"/>
    <w:rsid w:val="005F17B8"/>
    <w:rsid w:val="005F1BF8"/>
    <w:rsid w:val="005F20A8"/>
    <w:rsid w:val="005F2820"/>
    <w:rsid w:val="005F2859"/>
    <w:rsid w:val="005F4182"/>
    <w:rsid w:val="005F46E8"/>
    <w:rsid w:val="005F5F84"/>
    <w:rsid w:val="005F6A39"/>
    <w:rsid w:val="005F7219"/>
    <w:rsid w:val="005F7C7D"/>
    <w:rsid w:val="00600972"/>
    <w:rsid w:val="006009C6"/>
    <w:rsid w:val="00600EE6"/>
    <w:rsid w:val="00601A88"/>
    <w:rsid w:val="006022F1"/>
    <w:rsid w:val="006037A9"/>
    <w:rsid w:val="00603F1A"/>
    <w:rsid w:val="00604E0B"/>
    <w:rsid w:val="00605DE8"/>
    <w:rsid w:val="00612513"/>
    <w:rsid w:val="00613424"/>
    <w:rsid w:val="00614C72"/>
    <w:rsid w:val="00614F86"/>
    <w:rsid w:val="00615D95"/>
    <w:rsid w:val="00615E6D"/>
    <w:rsid w:val="006161ED"/>
    <w:rsid w:val="006169B8"/>
    <w:rsid w:val="00616C13"/>
    <w:rsid w:val="0061722E"/>
    <w:rsid w:val="006175CF"/>
    <w:rsid w:val="00617DEA"/>
    <w:rsid w:val="0062091F"/>
    <w:rsid w:val="0062252B"/>
    <w:rsid w:val="0062264B"/>
    <w:rsid w:val="006227AC"/>
    <w:rsid w:val="0062314A"/>
    <w:rsid w:val="006237F8"/>
    <w:rsid w:val="00623F74"/>
    <w:rsid w:val="00623FA4"/>
    <w:rsid w:val="00625118"/>
    <w:rsid w:val="006257BC"/>
    <w:rsid w:val="00626C1E"/>
    <w:rsid w:val="0063015E"/>
    <w:rsid w:val="0063066E"/>
    <w:rsid w:val="006313D8"/>
    <w:rsid w:val="00632BC6"/>
    <w:rsid w:val="006339A4"/>
    <w:rsid w:val="00633F6A"/>
    <w:rsid w:val="006340A5"/>
    <w:rsid w:val="00634B79"/>
    <w:rsid w:val="00634F87"/>
    <w:rsid w:val="00636018"/>
    <w:rsid w:val="00636AEA"/>
    <w:rsid w:val="00640486"/>
    <w:rsid w:val="00640530"/>
    <w:rsid w:val="0064089B"/>
    <w:rsid w:val="006408BD"/>
    <w:rsid w:val="00640D79"/>
    <w:rsid w:val="0064165A"/>
    <w:rsid w:val="00641ECE"/>
    <w:rsid w:val="00641EF8"/>
    <w:rsid w:val="006426C6"/>
    <w:rsid w:val="00642975"/>
    <w:rsid w:val="00642BA9"/>
    <w:rsid w:val="00645D30"/>
    <w:rsid w:val="00647D95"/>
    <w:rsid w:val="0065087C"/>
    <w:rsid w:val="006517BD"/>
    <w:rsid w:val="00651DC4"/>
    <w:rsid w:val="00652346"/>
    <w:rsid w:val="00652C39"/>
    <w:rsid w:val="00654017"/>
    <w:rsid w:val="006543BA"/>
    <w:rsid w:val="00654CD1"/>
    <w:rsid w:val="00655837"/>
    <w:rsid w:val="00655A59"/>
    <w:rsid w:val="0065723F"/>
    <w:rsid w:val="0066036D"/>
    <w:rsid w:val="00660A25"/>
    <w:rsid w:val="00662114"/>
    <w:rsid w:val="0066329D"/>
    <w:rsid w:val="00663F58"/>
    <w:rsid w:val="006653BA"/>
    <w:rsid w:val="00667238"/>
    <w:rsid w:val="00667506"/>
    <w:rsid w:val="0067096B"/>
    <w:rsid w:val="006709A8"/>
    <w:rsid w:val="006709D0"/>
    <w:rsid w:val="00670ACB"/>
    <w:rsid w:val="00670D36"/>
    <w:rsid w:val="00672D77"/>
    <w:rsid w:val="00674FF7"/>
    <w:rsid w:val="006755DA"/>
    <w:rsid w:val="00675C3F"/>
    <w:rsid w:val="00680CEE"/>
    <w:rsid w:val="00682298"/>
    <w:rsid w:val="00682A05"/>
    <w:rsid w:val="00684D90"/>
    <w:rsid w:val="00685A84"/>
    <w:rsid w:val="00687528"/>
    <w:rsid w:val="0069254D"/>
    <w:rsid w:val="00692951"/>
    <w:rsid w:val="006929A4"/>
    <w:rsid w:val="00693A65"/>
    <w:rsid w:val="00696D2C"/>
    <w:rsid w:val="00696FE7"/>
    <w:rsid w:val="00697B88"/>
    <w:rsid w:val="006A0A3F"/>
    <w:rsid w:val="006A2BFA"/>
    <w:rsid w:val="006A2DBE"/>
    <w:rsid w:val="006A4089"/>
    <w:rsid w:val="006A4D53"/>
    <w:rsid w:val="006A5EBF"/>
    <w:rsid w:val="006A608F"/>
    <w:rsid w:val="006B0B6C"/>
    <w:rsid w:val="006B0C33"/>
    <w:rsid w:val="006B17A6"/>
    <w:rsid w:val="006B270F"/>
    <w:rsid w:val="006B379C"/>
    <w:rsid w:val="006B417F"/>
    <w:rsid w:val="006B62B7"/>
    <w:rsid w:val="006B6611"/>
    <w:rsid w:val="006B7612"/>
    <w:rsid w:val="006B78B6"/>
    <w:rsid w:val="006B7F18"/>
    <w:rsid w:val="006C0568"/>
    <w:rsid w:val="006C0B37"/>
    <w:rsid w:val="006C1E31"/>
    <w:rsid w:val="006C1EEF"/>
    <w:rsid w:val="006C2039"/>
    <w:rsid w:val="006C220C"/>
    <w:rsid w:val="006C2541"/>
    <w:rsid w:val="006C26F4"/>
    <w:rsid w:val="006C3901"/>
    <w:rsid w:val="006C39F7"/>
    <w:rsid w:val="006C3F24"/>
    <w:rsid w:val="006C54E4"/>
    <w:rsid w:val="006C5BD0"/>
    <w:rsid w:val="006C5CAA"/>
    <w:rsid w:val="006C6B3A"/>
    <w:rsid w:val="006C6CAA"/>
    <w:rsid w:val="006D0883"/>
    <w:rsid w:val="006D2020"/>
    <w:rsid w:val="006D34C2"/>
    <w:rsid w:val="006D3BEF"/>
    <w:rsid w:val="006D44A4"/>
    <w:rsid w:val="006D53CE"/>
    <w:rsid w:val="006D6CE7"/>
    <w:rsid w:val="006D72EF"/>
    <w:rsid w:val="006E08B4"/>
    <w:rsid w:val="006E0E1F"/>
    <w:rsid w:val="006E102D"/>
    <w:rsid w:val="006E16D8"/>
    <w:rsid w:val="006E1A26"/>
    <w:rsid w:val="006E1B35"/>
    <w:rsid w:val="006E3089"/>
    <w:rsid w:val="006E309F"/>
    <w:rsid w:val="006E4615"/>
    <w:rsid w:val="006E466F"/>
    <w:rsid w:val="006E4778"/>
    <w:rsid w:val="006E546A"/>
    <w:rsid w:val="006F004A"/>
    <w:rsid w:val="006F2B0F"/>
    <w:rsid w:val="006F448D"/>
    <w:rsid w:val="006F44DA"/>
    <w:rsid w:val="006F5B9E"/>
    <w:rsid w:val="006F6322"/>
    <w:rsid w:val="006F709B"/>
    <w:rsid w:val="007006B3"/>
    <w:rsid w:val="00700B77"/>
    <w:rsid w:val="007019F0"/>
    <w:rsid w:val="00703AFF"/>
    <w:rsid w:val="00703E9F"/>
    <w:rsid w:val="00704511"/>
    <w:rsid w:val="00705D2B"/>
    <w:rsid w:val="007064B7"/>
    <w:rsid w:val="007067A5"/>
    <w:rsid w:val="007076DF"/>
    <w:rsid w:val="00710699"/>
    <w:rsid w:val="00710EB1"/>
    <w:rsid w:val="00711033"/>
    <w:rsid w:val="0071175D"/>
    <w:rsid w:val="0071217E"/>
    <w:rsid w:val="00712583"/>
    <w:rsid w:val="00715E22"/>
    <w:rsid w:val="00716192"/>
    <w:rsid w:val="007167C6"/>
    <w:rsid w:val="00716EDC"/>
    <w:rsid w:val="00716F9C"/>
    <w:rsid w:val="00717B1E"/>
    <w:rsid w:val="007208CE"/>
    <w:rsid w:val="007215BC"/>
    <w:rsid w:val="00721C0A"/>
    <w:rsid w:val="00721F89"/>
    <w:rsid w:val="007225FA"/>
    <w:rsid w:val="00722E8A"/>
    <w:rsid w:val="00722F5A"/>
    <w:rsid w:val="00722FEC"/>
    <w:rsid w:val="00723562"/>
    <w:rsid w:val="007243A0"/>
    <w:rsid w:val="0072468F"/>
    <w:rsid w:val="007254E9"/>
    <w:rsid w:val="00725A2E"/>
    <w:rsid w:val="00726857"/>
    <w:rsid w:val="00727CB1"/>
    <w:rsid w:val="00730353"/>
    <w:rsid w:val="00730C74"/>
    <w:rsid w:val="00730D2A"/>
    <w:rsid w:val="00731C54"/>
    <w:rsid w:val="007326C9"/>
    <w:rsid w:val="00732FD8"/>
    <w:rsid w:val="00733833"/>
    <w:rsid w:val="00733907"/>
    <w:rsid w:val="00733F8C"/>
    <w:rsid w:val="0073482D"/>
    <w:rsid w:val="00735802"/>
    <w:rsid w:val="00735C15"/>
    <w:rsid w:val="00735C55"/>
    <w:rsid w:val="0073652F"/>
    <w:rsid w:val="007400CD"/>
    <w:rsid w:val="00740152"/>
    <w:rsid w:val="00740CFA"/>
    <w:rsid w:val="007410F8"/>
    <w:rsid w:val="00741E22"/>
    <w:rsid w:val="0074413A"/>
    <w:rsid w:val="00745177"/>
    <w:rsid w:val="007455A2"/>
    <w:rsid w:val="00745A77"/>
    <w:rsid w:val="00745E45"/>
    <w:rsid w:val="007468D2"/>
    <w:rsid w:val="00747FF7"/>
    <w:rsid w:val="00750789"/>
    <w:rsid w:val="00750C27"/>
    <w:rsid w:val="00750C82"/>
    <w:rsid w:val="00751B18"/>
    <w:rsid w:val="0075299D"/>
    <w:rsid w:val="00753190"/>
    <w:rsid w:val="0075380C"/>
    <w:rsid w:val="007541DE"/>
    <w:rsid w:val="00755762"/>
    <w:rsid w:val="00755FBB"/>
    <w:rsid w:val="007560B1"/>
    <w:rsid w:val="007565F6"/>
    <w:rsid w:val="00756727"/>
    <w:rsid w:val="00760F07"/>
    <w:rsid w:val="0076157D"/>
    <w:rsid w:val="007626FB"/>
    <w:rsid w:val="00762A26"/>
    <w:rsid w:val="00765A87"/>
    <w:rsid w:val="00765B09"/>
    <w:rsid w:val="00765D6E"/>
    <w:rsid w:val="00766F3F"/>
    <w:rsid w:val="007700A3"/>
    <w:rsid w:val="00771478"/>
    <w:rsid w:val="00772A0E"/>
    <w:rsid w:val="00772AFE"/>
    <w:rsid w:val="00776CAE"/>
    <w:rsid w:val="00777C85"/>
    <w:rsid w:val="00780231"/>
    <w:rsid w:val="007804DE"/>
    <w:rsid w:val="007823EC"/>
    <w:rsid w:val="00782E19"/>
    <w:rsid w:val="00782FE4"/>
    <w:rsid w:val="00783342"/>
    <w:rsid w:val="00783854"/>
    <w:rsid w:val="00784B26"/>
    <w:rsid w:val="007856DC"/>
    <w:rsid w:val="00786E03"/>
    <w:rsid w:val="007875C6"/>
    <w:rsid w:val="0078790B"/>
    <w:rsid w:val="00790E5B"/>
    <w:rsid w:val="0079101F"/>
    <w:rsid w:val="00791C77"/>
    <w:rsid w:val="00792349"/>
    <w:rsid w:val="00793EE7"/>
    <w:rsid w:val="0079407B"/>
    <w:rsid w:val="00794A43"/>
    <w:rsid w:val="007952A6"/>
    <w:rsid w:val="007A06ED"/>
    <w:rsid w:val="007A110D"/>
    <w:rsid w:val="007A1C02"/>
    <w:rsid w:val="007A1D55"/>
    <w:rsid w:val="007A259F"/>
    <w:rsid w:val="007A2F14"/>
    <w:rsid w:val="007A3151"/>
    <w:rsid w:val="007A31C6"/>
    <w:rsid w:val="007A6126"/>
    <w:rsid w:val="007A7808"/>
    <w:rsid w:val="007B1A0A"/>
    <w:rsid w:val="007B5BAF"/>
    <w:rsid w:val="007B7599"/>
    <w:rsid w:val="007C08B2"/>
    <w:rsid w:val="007C0984"/>
    <w:rsid w:val="007C1532"/>
    <w:rsid w:val="007C3AFE"/>
    <w:rsid w:val="007C4E5E"/>
    <w:rsid w:val="007C6E57"/>
    <w:rsid w:val="007D07B5"/>
    <w:rsid w:val="007D0EB9"/>
    <w:rsid w:val="007D1893"/>
    <w:rsid w:val="007D3835"/>
    <w:rsid w:val="007D3D2B"/>
    <w:rsid w:val="007D540A"/>
    <w:rsid w:val="007D5A47"/>
    <w:rsid w:val="007D731B"/>
    <w:rsid w:val="007E046A"/>
    <w:rsid w:val="007E22C8"/>
    <w:rsid w:val="007E4815"/>
    <w:rsid w:val="007E4968"/>
    <w:rsid w:val="007E4A80"/>
    <w:rsid w:val="007E5EE2"/>
    <w:rsid w:val="007E6202"/>
    <w:rsid w:val="007E6995"/>
    <w:rsid w:val="007F0283"/>
    <w:rsid w:val="007F14C0"/>
    <w:rsid w:val="007F15A7"/>
    <w:rsid w:val="007F5C9E"/>
    <w:rsid w:val="00801A0C"/>
    <w:rsid w:val="008022F3"/>
    <w:rsid w:val="0080246F"/>
    <w:rsid w:val="008028E0"/>
    <w:rsid w:val="00803484"/>
    <w:rsid w:val="008049E3"/>
    <w:rsid w:val="00804E98"/>
    <w:rsid w:val="0080596F"/>
    <w:rsid w:val="008118CE"/>
    <w:rsid w:val="008146BC"/>
    <w:rsid w:val="008154A8"/>
    <w:rsid w:val="0081578D"/>
    <w:rsid w:val="00816151"/>
    <w:rsid w:val="0081699F"/>
    <w:rsid w:val="008214BE"/>
    <w:rsid w:val="008216D6"/>
    <w:rsid w:val="00822275"/>
    <w:rsid w:val="00822942"/>
    <w:rsid w:val="0082306F"/>
    <w:rsid w:val="0082440A"/>
    <w:rsid w:val="00826F1D"/>
    <w:rsid w:val="00827299"/>
    <w:rsid w:val="00830507"/>
    <w:rsid w:val="00830729"/>
    <w:rsid w:val="0083118E"/>
    <w:rsid w:val="00832394"/>
    <w:rsid w:val="008323CE"/>
    <w:rsid w:val="00834828"/>
    <w:rsid w:val="00836197"/>
    <w:rsid w:val="00836D83"/>
    <w:rsid w:val="0084091B"/>
    <w:rsid w:val="00840D35"/>
    <w:rsid w:val="008417D6"/>
    <w:rsid w:val="00842BCA"/>
    <w:rsid w:val="00843326"/>
    <w:rsid w:val="00843522"/>
    <w:rsid w:val="00844206"/>
    <w:rsid w:val="00844FAC"/>
    <w:rsid w:val="008509E5"/>
    <w:rsid w:val="0085236B"/>
    <w:rsid w:val="0085293B"/>
    <w:rsid w:val="00853828"/>
    <w:rsid w:val="008547DF"/>
    <w:rsid w:val="00855313"/>
    <w:rsid w:val="00855C46"/>
    <w:rsid w:val="00856021"/>
    <w:rsid w:val="008605E6"/>
    <w:rsid w:val="00861465"/>
    <w:rsid w:val="00861AD6"/>
    <w:rsid w:val="008639B4"/>
    <w:rsid w:val="0086425E"/>
    <w:rsid w:val="00864897"/>
    <w:rsid w:val="00865AB7"/>
    <w:rsid w:val="00865B1D"/>
    <w:rsid w:val="0086649D"/>
    <w:rsid w:val="00870F11"/>
    <w:rsid w:val="0087119B"/>
    <w:rsid w:val="00872510"/>
    <w:rsid w:val="00872757"/>
    <w:rsid w:val="0087417A"/>
    <w:rsid w:val="0087634B"/>
    <w:rsid w:val="00877402"/>
    <w:rsid w:val="00880CE4"/>
    <w:rsid w:val="00880D0F"/>
    <w:rsid w:val="0088143F"/>
    <w:rsid w:val="00881DC4"/>
    <w:rsid w:val="00882D2B"/>
    <w:rsid w:val="00883868"/>
    <w:rsid w:val="008847EA"/>
    <w:rsid w:val="008849E6"/>
    <w:rsid w:val="008857FD"/>
    <w:rsid w:val="008859C3"/>
    <w:rsid w:val="0089151C"/>
    <w:rsid w:val="00891DD6"/>
    <w:rsid w:val="0089465F"/>
    <w:rsid w:val="0089582E"/>
    <w:rsid w:val="008959D3"/>
    <w:rsid w:val="00896A78"/>
    <w:rsid w:val="008A059C"/>
    <w:rsid w:val="008A0882"/>
    <w:rsid w:val="008A294D"/>
    <w:rsid w:val="008A30E7"/>
    <w:rsid w:val="008A32A0"/>
    <w:rsid w:val="008A4AE4"/>
    <w:rsid w:val="008A537F"/>
    <w:rsid w:val="008A5B27"/>
    <w:rsid w:val="008A622B"/>
    <w:rsid w:val="008A6EE1"/>
    <w:rsid w:val="008A720D"/>
    <w:rsid w:val="008A7421"/>
    <w:rsid w:val="008A770D"/>
    <w:rsid w:val="008B145F"/>
    <w:rsid w:val="008B175E"/>
    <w:rsid w:val="008B1ECE"/>
    <w:rsid w:val="008B620D"/>
    <w:rsid w:val="008C2AF8"/>
    <w:rsid w:val="008C3378"/>
    <w:rsid w:val="008C33B8"/>
    <w:rsid w:val="008C5054"/>
    <w:rsid w:val="008C58F2"/>
    <w:rsid w:val="008C6E77"/>
    <w:rsid w:val="008C6FE6"/>
    <w:rsid w:val="008C7645"/>
    <w:rsid w:val="008D2953"/>
    <w:rsid w:val="008D2A29"/>
    <w:rsid w:val="008D2E94"/>
    <w:rsid w:val="008D3318"/>
    <w:rsid w:val="008D56E7"/>
    <w:rsid w:val="008D7784"/>
    <w:rsid w:val="008E07D5"/>
    <w:rsid w:val="008E28F8"/>
    <w:rsid w:val="008E3EFC"/>
    <w:rsid w:val="008E3F6A"/>
    <w:rsid w:val="008E4A07"/>
    <w:rsid w:val="008E4DEC"/>
    <w:rsid w:val="008E647C"/>
    <w:rsid w:val="008E7295"/>
    <w:rsid w:val="008E73BB"/>
    <w:rsid w:val="008E7CA3"/>
    <w:rsid w:val="008F0C1D"/>
    <w:rsid w:val="008F1501"/>
    <w:rsid w:val="008F178D"/>
    <w:rsid w:val="008F19B4"/>
    <w:rsid w:val="008F1BBA"/>
    <w:rsid w:val="008F32FD"/>
    <w:rsid w:val="008F3BB6"/>
    <w:rsid w:val="008F6BE8"/>
    <w:rsid w:val="008F6E80"/>
    <w:rsid w:val="008F7078"/>
    <w:rsid w:val="0090097F"/>
    <w:rsid w:val="00901D9C"/>
    <w:rsid w:val="00903278"/>
    <w:rsid w:val="00905754"/>
    <w:rsid w:val="00905857"/>
    <w:rsid w:val="009058C1"/>
    <w:rsid w:val="00905F04"/>
    <w:rsid w:val="009063B3"/>
    <w:rsid w:val="00906CDD"/>
    <w:rsid w:val="009078C9"/>
    <w:rsid w:val="009079C3"/>
    <w:rsid w:val="00910A64"/>
    <w:rsid w:val="00912079"/>
    <w:rsid w:val="00914887"/>
    <w:rsid w:val="00914EBE"/>
    <w:rsid w:val="00915F42"/>
    <w:rsid w:val="0091683E"/>
    <w:rsid w:val="0091694F"/>
    <w:rsid w:val="00916AE4"/>
    <w:rsid w:val="00917F49"/>
    <w:rsid w:val="00921141"/>
    <w:rsid w:val="00921E47"/>
    <w:rsid w:val="009227BF"/>
    <w:rsid w:val="00922930"/>
    <w:rsid w:val="009257F4"/>
    <w:rsid w:val="009259CD"/>
    <w:rsid w:val="00925DA4"/>
    <w:rsid w:val="009265E3"/>
    <w:rsid w:val="00926F38"/>
    <w:rsid w:val="00927502"/>
    <w:rsid w:val="009279CB"/>
    <w:rsid w:val="00927BEE"/>
    <w:rsid w:val="00933E95"/>
    <w:rsid w:val="00934593"/>
    <w:rsid w:val="009351D6"/>
    <w:rsid w:val="00935F24"/>
    <w:rsid w:val="00935F83"/>
    <w:rsid w:val="0093616A"/>
    <w:rsid w:val="00940A1A"/>
    <w:rsid w:val="0094256F"/>
    <w:rsid w:val="0094476F"/>
    <w:rsid w:val="0094508C"/>
    <w:rsid w:val="00946FA2"/>
    <w:rsid w:val="0094762D"/>
    <w:rsid w:val="0094767E"/>
    <w:rsid w:val="0095073A"/>
    <w:rsid w:val="009518AE"/>
    <w:rsid w:val="00951FFC"/>
    <w:rsid w:val="0095289C"/>
    <w:rsid w:val="009529A9"/>
    <w:rsid w:val="00954296"/>
    <w:rsid w:val="00956423"/>
    <w:rsid w:val="0095669D"/>
    <w:rsid w:val="00957307"/>
    <w:rsid w:val="00957961"/>
    <w:rsid w:val="00960138"/>
    <w:rsid w:val="009606CE"/>
    <w:rsid w:val="009623EE"/>
    <w:rsid w:val="00964238"/>
    <w:rsid w:val="00964C28"/>
    <w:rsid w:val="00965B0D"/>
    <w:rsid w:val="00965CEB"/>
    <w:rsid w:val="00965FEF"/>
    <w:rsid w:val="00966E8A"/>
    <w:rsid w:val="0096747D"/>
    <w:rsid w:val="00967643"/>
    <w:rsid w:val="00967EE0"/>
    <w:rsid w:val="00972C84"/>
    <w:rsid w:val="00973172"/>
    <w:rsid w:val="00973396"/>
    <w:rsid w:val="00973967"/>
    <w:rsid w:val="00976B76"/>
    <w:rsid w:val="00977CF4"/>
    <w:rsid w:val="00980BDD"/>
    <w:rsid w:val="00981286"/>
    <w:rsid w:val="009818BA"/>
    <w:rsid w:val="00981B0C"/>
    <w:rsid w:val="009829AA"/>
    <w:rsid w:val="00984101"/>
    <w:rsid w:val="00984295"/>
    <w:rsid w:val="009859CA"/>
    <w:rsid w:val="009868DC"/>
    <w:rsid w:val="00990068"/>
    <w:rsid w:val="00991587"/>
    <w:rsid w:val="00992745"/>
    <w:rsid w:val="009940AA"/>
    <w:rsid w:val="009947D7"/>
    <w:rsid w:val="00996A7C"/>
    <w:rsid w:val="00997181"/>
    <w:rsid w:val="009A0118"/>
    <w:rsid w:val="009A068E"/>
    <w:rsid w:val="009A14E5"/>
    <w:rsid w:val="009A1B45"/>
    <w:rsid w:val="009A1C78"/>
    <w:rsid w:val="009A3D23"/>
    <w:rsid w:val="009A3DE9"/>
    <w:rsid w:val="009A3E13"/>
    <w:rsid w:val="009A483F"/>
    <w:rsid w:val="009A58EE"/>
    <w:rsid w:val="009A5A6D"/>
    <w:rsid w:val="009A5AC9"/>
    <w:rsid w:val="009A66B8"/>
    <w:rsid w:val="009A6960"/>
    <w:rsid w:val="009A76E2"/>
    <w:rsid w:val="009B0338"/>
    <w:rsid w:val="009B072E"/>
    <w:rsid w:val="009B0DDC"/>
    <w:rsid w:val="009B27ED"/>
    <w:rsid w:val="009B2F2B"/>
    <w:rsid w:val="009B38C0"/>
    <w:rsid w:val="009B4340"/>
    <w:rsid w:val="009B48A1"/>
    <w:rsid w:val="009B51FE"/>
    <w:rsid w:val="009B6CD9"/>
    <w:rsid w:val="009B6D73"/>
    <w:rsid w:val="009C0AD1"/>
    <w:rsid w:val="009C319E"/>
    <w:rsid w:val="009C3C27"/>
    <w:rsid w:val="009C4315"/>
    <w:rsid w:val="009C45C9"/>
    <w:rsid w:val="009C4C3C"/>
    <w:rsid w:val="009C5E1D"/>
    <w:rsid w:val="009C6063"/>
    <w:rsid w:val="009C6151"/>
    <w:rsid w:val="009C6817"/>
    <w:rsid w:val="009D0530"/>
    <w:rsid w:val="009D0704"/>
    <w:rsid w:val="009D083E"/>
    <w:rsid w:val="009D0E81"/>
    <w:rsid w:val="009D2EA9"/>
    <w:rsid w:val="009D3B89"/>
    <w:rsid w:val="009D5D5E"/>
    <w:rsid w:val="009D666F"/>
    <w:rsid w:val="009D6D39"/>
    <w:rsid w:val="009D764A"/>
    <w:rsid w:val="009D7928"/>
    <w:rsid w:val="009D7D3D"/>
    <w:rsid w:val="009E1022"/>
    <w:rsid w:val="009E25C1"/>
    <w:rsid w:val="009E280A"/>
    <w:rsid w:val="009E30A2"/>
    <w:rsid w:val="009E4ADA"/>
    <w:rsid w:val="009E4F3C"/>
    <w:rsid w:val="009E701D"/>
    <w:rsid w:val="009F4307"/>
    <w:rsid w:val="009F444E"/>
    <w:rsid w:val="009F4DD7"/>
    <w:rsid w:val="009F6071"/>
    <w:rsid w:val="009F6440"/>
    <w:rsid w:val="009F67D2"/>
    <w:rsid w:val="00A01C17"/>
    <w:rsid w:val="00A03227"/>
    <w:rsid w:val="00A046F3"/>
    <w:rsid w:val="00A049F1"/>
    <w:rsid w:val="00A0588E"/>
    <w:rsid w:val="00A05A4A"/>
    <w:rsid w:val="00A05BE9"/>
    <w:rsid w:val="00A06323"/>
    <w:rsid w:val="00A06E53"/>
    <w:rsid w:val="00A077A1"/>
    <w:rsid w:val="00A10FFB"/>
    <w:rsid w:val="00A11459"/>
    <w:rsid w:val="00A14C39"/>
    <w:rsid w:val="00A1523A"/>
    <w:rsid w:val="00A167B1"/>
    <w:rsid w:val="00A16BFF"/>
    <w:rsid w:val="00A17FE5"/>
    <w:rsid w:val="00A20EAF"/>
    <w:rsid w:val="00A21FE6"/>
    <w:rsid w:val="00A254C4"/>
    <w:rsid w:val="00A26F68"/>
    <w:rsid w:val="00A27006"/>
    <w:rsid w:val="00A27D1A"/>
    <w:rsid w:val="00A27DB8"/>
    <w:rsid w:val="00A315CF"/>
    <w:rsid w:val="00A31B4F"/>
    <w:rsid w:val="00A331A0"/>
    <w:rsid w:val="00A332DF"/>
    <w:rsid w:val="00A338DF"/>
    <w:rsid w:val="00A33F43"/>
    <w:rsid w:val="00A3421D"/>
    <w:rsid w:val="00A348D4"/>
    <w:rsid w:val="00A3559B"/>
    <w:rsid w:val="00A366C4"/>
    <w:rsid w:val="00A36D9E"/>
    <w:rsid w:val="00A4092D"/>
    <w:rsid w:val="00A41098"/>
    <w:rsid w:val="00A415D8"/>
    <w:rsid w:val="00A42865"/>
    <w:rsid w:val="00A438A1"/>
    <w:rsid w:val="00A46B96"/>
    <w:rsid w:val="00A50BE0"/>
    <w:rsid w:val="00A51E6A"/>
    <w:rsid w:val="00A5283C"/>
    <w:rsid w:val="00A5428D"/>
    <w:rsid w:val="00A54723"/>
    <w:rsid w:val="00A54B05"/>
    <w:rsid w:val="00A552E1"/>
    <w:rsid w:val="00A553CD"/>
    <w:rsid w:val="00A55FED"/>
    <w:rsid w:val="00A560C6"/>
    <w:rsid w:val="00A56711"/>
    <w:rsid w:val="00A56F65"/>
    <w:rsid w:val="00A60E05"/>
    <w:rsid w:val="00A61459"/>
    <w:rsid w:val="00A6206B"/>
    <w:rsid w:val="00A63E92"/>
    <w:rsid w:val="00A65058"/>
    <w:rsid w:val="00A65238"/>
    <w:rsid w:val="00A6565B"/>
    <w:rsid w:val="00A65CD8"/>
    <w:rsid w:val="00A6649A"/>
    <w:rsid w:val="00A665A3"/>
    <w:rsid w:val="00A665CA"/>
    <w:rsid w:val="00A6723B"/>
    <w:rsid w:val="00A67923"/>
    <w:rsid w:val="00A702CA"/>
    <w:rsid w:val="00A71BAF"/>
    <w:rsid w:val="00A729FF"/>
    <w:rsid w:val="00A736B7"/>
    <w:rsid w:val="00A73F6C"/>
    <w:rsid w:val="00A73FE7"/>
    <w:rsid w:val="00A7480C"/>
    <w:rsid w:val="00A74E2F"/>
    <w:rsid w:val="00A762BF"/>
    <w:rsid w:val="00A768F9"/>
    <w:rsid w:val="00A77062"/>
    <w:rsid w:val="00A77E68"/>
    <w:rsid w:val="00A8098D"/>
    <w:rsid w:val="00A82787"/>
    <w:rsid w:val="00A833F9"/>
    <w:rsid w:val="00A83893"/>
    <w:rsid w:val="00A83959"/>
    <w:rsid w:val="00A847F2"/>
    <w:rsid w:val="00A86A58"/>
    <w:rsid w:val="00A9280E"/>
    <w:rsid w:val="00A938CB"/>
    <w:rsid w:val="00A93FC1"/>
    <w:rsid w:val="00A94C92"/>
    <w:rsid w:val="00A94FB3"/>
    <w:rsid w:val="00A95A1E"/>
    <w:rsid w:val="00A96A96"/>
    <w:rsid w:val="00A972FB"/>
    <w:rsid w:val="00AA022D"/>
    <w:rsid w:val="00AA0F41"/>
    <w:rsid w:val="00AA49D7"/>
    <w:rsid w:val="00AA4F69"/>
    <w:rsid w:val="00AA64D3"/>
    <w:rsid w:val="00AA6A54"/>
    <w:rsid w:val="00AA73E5"/>
    <w:rsid w:val="00AB134B"/>
    <w:rsid w:val="00AB13AC"/>
    <w:rsid w:val="00AB23CB"/>
    <w:rsid w:val="00AB246B"/>
    <w:rsid w:val="00AB64A1"/>
    <w:rsid w:val="00AB7984"/>
    <w:rsid w:val="00AB7D1F"/>
    <w:rsid w:val="00AC0A47"/>
    <w:rsid w:val="00AC0F63"/>
    <w:rsid w:val="00AC1D50"/>
    <w:rsid w:val="00AC4CB9"/>
    <w:rsid w:val="00AC53EC"/>
    <w:rsid w:val="00AC592A"/>
    <w:rsid w:val="00AC60D6"/>
    <w:rsid w:val="00AC66C3"/>
    <w:rsid w:val="00AC6E80"/>
    <w:rsid w:val="00AC7433"/>
    <w:rsid w:val="00AC780F"/>
    <w:rsid w:val="00AD12F4"/>
    <w:rsid w:val="00AD1B9C"/>
    <w:rsid w:val="00AD31E0"/>
    <w:rsid w:val="00AD4632"/>
    <w:rsid w:val="00AD50D1"/>
    <w:rsid w:val="00AD5750"/>
    <w:rsid w:val="00AD5816"/>
    <w:rsid w:val="00AD58EE"/>
    <w:rsid w:val="00AD5ADA"/>
    <w:rsid w:val="00AD64FD"/>
    <w:rsid w:val="00AD7F26"/>
    <w:rsid w:val="00AE0B58"/>
    <w:rsid w:val="00AE0B59"/>
    <w:rsid w:val="00AE0D56"/>
    <w:rsid w:val="00AE0F04"/>
    <w:rsid w:val="00AE1A4C"/>
    <w:rsid w:val="00AE36B8"/>
    <w:rsid w:val="00AE3D19"/>
    <w:rsid w:val="00AE3F5A"/>
    <w:rsid w:val="00AE4C6E"/>
    <w:rsid w:val="00AE66C9"/>
    <w:rsid w:val="00AF08EF"/>
    <w:rsid w:val="00AF0ED8"/>
    <w:rsid w:val="00AF1672"/>
    <w:rsid w:val="00AF16E0"/>
    <w:rsid w:val="00AF3981"/>
    <w:rsid w:val="00AF4A5C"/>
    <w:rsid w:val="00AF4D45"/>
    <w:rsid w:val="00AF6F56"/>
    <w:rsid w:val="00AF7526"/>
    <w:rsid w:val="00AF7A26"/>
    <w:rsid w:val="00AF7A6D"/>
    <w:rsid w:val="00AF7B87"/>
    <w:rsid w:val="00B01B90"/>
    <w:rsid w:val="00B0306B"/>
    <w:rsid w:val="00B0482F"/>
    <w:rsid w:val="00B067A3"/>
    <w:rsid w:val="00B10B73"/>
    <w:rsid w:val="00B13DDE"/>
    <w:rsid w:val="00B14EC0"/>
    <w:rsid w:val="00B15EEB"/>
    <w:rsid w:val="00B175DC"/>
    <w:rsid w:val="00B20A33"/>
    <w:rsid w:val="00B20D7F"/>
    <w:rsid w:val="00B2109F"/>
    <w:rsid w:val="00B218D3"/>
    <w:rsid w:val="00B22714"/>
    <w:rsid w:val="00B22B8F"/>
    <w:rsid w:val="00B23F33"/>
    <w:rsid w:val="00B23F7D"/>
    <w:rsid w:val="00B24A61"/>
    <w:rsid w:val="00B24FB8"/>
    <w:rsid w:val="00B251F3"/>
    <w:rsid w:val="00B3128B"/>
    <w:rsid w:val="00B3499D"/>
    <w:rsid w:val="00B357DC"/>
    <w:rsid w:val="00B37212"/>
    <w:rsid w:val="00B416E7"/>
    <w:rsid w:val="00B42A96"/>
    <w:rsid w:val="00B43546"/>
    <w:rsid w:val="00B4382B"/>
    <w:rsid w:val="00B442F5"/>
    <w:rsid w:val="00B445CD"/>
    <w:rsid w:val="00B45543"/>
    <w:rsid w:val="00B4631C"/>
    <w:rsid w:val="00B4676D"/>
    <w:rsid w:val="00B501A2"/>
    <w:rsid w:val="00B509BD"/>
    <w:rsid w:val="00B50E89"/>
    <w:rsid w:val="00B512D4"/>
    <w:rsid w:val="00B51B7B"/>
    <w:rsid w:val="00B5262C"/>
    <w:rsid w:val="00B5340B"/>
    <w:rsid w:val="00B53BE7"/>
    <w:rsid w:val="00B5597A"/>
    <w:rsid w:val="00B55F81"/>
    <w:rsid w:val="00B5654E"/>
    <w:rsid w:val="00B56B45"/>
    <w:rsid w:val="00B57932"/>
    <w:rsid w:val="00B61335"/>
    <w:rsid w:val="00B63D67"/>
    <w:rsid w:val="00B66375"/>
    <w:rsid w:val="00B66B5B"/>
    <w:rsid w:val="00B67828"/>
    <w:rsid w:val="00B67873"/>
    <w:rsid w:val="00B7023E"/>
    <w:rsid w:val="00B7042E"/>
    <w:rsid w:val="00B70A4B"/>
    <w:rsid w:val="00B7138C"/>
    <w:rsid w:val="00B7142C"/>
    <w:rsid w:val="00B73CA4"/>
    <w:rsid w:val="00B76C7A"/>
    <w:rsid w:val="00B76DDD"/>
    <w:rsid w:val="00B7799F"/>
    <w:rsid w:val="00B77F02"/>
    <w:rsid w:val="00B8143E"/>
    <w:rsid w:val="00B82A67"/>
    <w:rsid w:val="00B82E92"/>
    <w:rsid w:val="00B84343"/>
    <w:rsid w:val="00B85967"/>
    <w:rsid w:val="00B86669"/>
    <w:rsid w:val="00B86D03"/>
    <w:rsid w:val="00B87E3A"/>
    <w:rsid w:val="00B942C0"/>
    <w:rsid w:val="00B94C9A"/>
    <w:rsid w:val="00B952C0"/>
    <w:rsid w:val="00B9617E"/>
    <w:rsid w:val="00B970BC"/>
    <w:rsid w:val="00BA0CCD"/>
    <w:rsid w:val="00BA1140"/>
    <w:rsid w:val="00BA4A6D"/>
    <w:rsid w:val="00BA5AD9"/>
    <w:rsid w:val="00BB079A"/>
    <w:rsid w:val="00BB0846"/>
    <w:rsid w:val="00BB0D3F"/>
    <w:rsid w:val="00BB1603"/>
    <w:rsid w:val="00BB1667"/>
    <w:rsid w:val="00BB1933"/>
    <w:rsid w:val="00BB2BCE"/>
    <w:rsid w:val="00BB314D"/>
    <w:rsid w:val="00BB3B16"/>
    <w:rsid w:val="00BB7A64"/>
    <w:rsid w:val="00BC0A4F"/>
    <w:rsid w:val="00BC2EC4"/>
    <w:rsid w:val="00BC3477"/>
    <w:rsid w:val="00BC3663"/>
    <w:rsid w:val="00BC3AA6"/>
    <w:rsid w:val="00BC3E30"/>
    <w:rsid w:val="00BC49B9"/>
    <w:rsid w:val="00BC51A3"/>
    <w:rsid w:val="00BC654A"/>
    <w:rsid w:val="00BC65CF"/>
    <w:rsid w:val="00BC674E"/>
    <w:rsid w:val="00BC705C"/>
    <w:rsid w:val="00BD06DD"/>
    <w:rsid w:val="00BD0727"/>
    <w:rsid w:val="00BD2148"/>
    <w:rsid w:val="00BD2CE1"/>
    <w:rsid w:val="00BD3A85"/>
    <w:rsid w:val="00BD3C87"/>
    <w:rsid w:val="00BD4DF1"/>
    <w:rsid w:val="00BD503B"/>
    <w:rsid w:val="00BD63FE"/>
    <w:rsid w:val="00BD748D"/>
    <w:rsid w:val="00BD753E"/>
    <w:rsid w:val="00BE028D"/>
    <w:rsid w:val="00BE0BD1"/>
    <w:rsid w:val="00BE0F6D"/>
    <w:rsid w:val="00BE1FA2"/>
    <w:rsid w:val="00BE20E6"/>
    <w:rsid w:val="00BE2DA3"/>
    <w:rsid w:val="00BE3EC1"/>
    <w:rsid w:val="00BE48D3"/>
    <w:rsid w:val="00BE4DBA"/>
    <w:rsid w:val="00BE5900"/>
    <w:rsid w:val="00BE6A6C"/>
    <w:rsid w:val="00BE70A0"/>
    <w:rsid w:val="00BE7AB9"/>
    <w:rsid w:val="00BF0527"/>
    <w:rsid w:val="00BF0F2B"/>
    <w:rsid w:val="00BF15F1"/>
    <w:rsid w:val="00BF1CE6"/>
    <w:rsid w:val="00BF42F2"/>
    <w:rsid w:val="00C00468"/>
    <w:rsid w:val="00C008BA"/>
    <w:rsid w:val="00C01C08"/>
    <w:rsid w:val="00C04252"/>
    <w:rsid w:val="00C04596"/>
    <w:rsid w:val="00C04675"/>
    <w:rsid w:val="00C05FB9"/>
    <w:rsid w:val="00C0689B"/>
    <w:rsid w:val="00C06F5A"/>
    <w:rsid w:val="00C07CA9"/>
    <w:rsid w:val="00C07F46"/>
    <w:rsid w:val="00C103A2"/>
    <w:rsid w:val="00C10608"/>
    <w:rsid w:val="00C11732"/>
    <w:rsid w:val="00C1205F"/>
    <w:rsid w:val="00C12285"/>
    <w:rsid w:val="00C12779"/>
    <w:rsid w:val="00C146E0"/>
    <w:rsid w:val="00C14FA6"/>
    <w:rsid w:val="00C16BDA"/>
    <w:rsid w:val="00C16D20"/>
    <w:rsid w:val="00C17D5A"/>
    <w:rsid w:val="00C20CEE"/>
    <w:rsid w:val="00C20F5A"/>
    <w:rsid w:val="00C20F5B"/>
    <w:rsid w:val="00C22E89"/>
    <w:rsid w:val="00C2405F"/>
    <w:rsid w:val="00C24535"/>
    <w:rsid w:val="00C27E70"/>
    <w:rsid w:val="00C27EAB"/>
    <w:rsid w:val="00C3032A"/>
    <w:rsid w:val="00C307BE"/>
    <w:rsid w:val="00C30D29"/>
    <w:rsid w:val="00C32079"/>
    <w:rsid w:val="00C32160"/>
    <w:rsid w:val="00C326C7"/>
    <w:rsid w:val="00C35F39"/>
    <w:rsid w:val="00C36552"/>
    <w:rsid w:val="00C37A6A"/>
    <w:rsid w:val="00C41081"/>
    <w:rsid w:val="00C42603"/>
    <w:rsid w:val="00C442EC"/>
    <w:rsid w:val="00C44945"/>
    <w:rsid w:val="00C45904"/>
    <w:rsid w:val="00C45BF4"/>
    <w:rsid w:val="00C5093F"/>
    <w:rsid w:val="00C513D8"/>
    <w:rsid w:val="00C51E98"/>
    <w:rsid w:val="00C52A54"/>
    <w:rsid w:val="00C538A7"/>
    <w:rsid w:val="00C55CD9"/>
    <w:rsid w:val="00C56BAE"/>
    <w:rsid w:val="00C5727E"/>
    <w:rsid w:val="00C606A2"/>
    <w:rsid w:val="00C607B7"/>
    <w:rsid w:val="00C60D2E"/>
    <w:rsid w:val="00C61A1E"/>
    <w:rsid w:val="00C623A8"/>
    <w:rsid w:val="00C62B79"/>
    <w:rsid w:val="00C62BE4"/>
    <w:rsid w:val="00C63AF4"/>
    <w:rsid w:val="00C64955"/>
    <w:rsid w:val="00C66F11"/>
    <w:rsid w:val="00C70820"/>
    <w:rsid w:val="00C70B78"/>
    <w:rsid w:val="00C725A6"/>
    <w:rsid w:val="00C729DA"/>
    <w:rsid w:val="00C73278"/>
    <w:rsid w:val="00C7356C"/>
    <w:rsid w:val="00C750F7"/>
    <w:rsid w:val="00C75117"/>
    <w:rsid w:val="00C7597B"/>
    <w:rsid w:val="00C770D7"/>
    <w:rsid w:val="00C77859"/>
    <w:rsid w:val="00C80B7B"/>
    <w:rsid w:val="00C80D14"/>
    <w:rsid w:val="00C8184F"/>
    <w:rsid w:val="00C81BBB"/>
    <w:rsid w:val="00C8279D"/>
    <w:rsid w:val="00C82CB9"/>
    <w:rsid w:val="00C83B7F"/>
    <w:rsid w:val="00C842B6"/>
    <w:rsid w:val="00C850E7"/>
    <w:rsid w:val="00C8567B"/>
    <w:rsid w:val="00C860CD"/>
    <w:rsid w:val="00C87C78"/>
    <w:rsid w:val="00C91129"/>
    <w:rsid w:val="00C9115B"/>
    <w:rsid w:val="00C91286"/>
    <w:rsid w:val="00C91E7E"/>
    <w:rsid w:val="00C930A2"/>
    <w:rsid w:val="00C94A2C"/>
    <w:rsid w:val="00C952F4"/>
    <w:rsid w:val="00C96467"/>
    <w:rsid w:val="00C97FC3"/>
    <w:rsid w:val="00CA1461"/>
    <w:rsid w:val="00CA28ED"/>
    <w:rsid w:val="00CA40EB"/>
    <w:rsid w:val="00CB0A32"/>
    <w:rsid w:val="00CB12CA"/>
    <w:rsid w:val="00CB2051"/>
    <w:rsid w:val="00CB373A"/>
    <w:rsid w:val="00CB3910"/>
    <w:rsid w:val="00CB430E"/>
    <w:rsid w:val="00CB5C24"/>
    <w:rsid w:val="00CB61F9"/>
    <w:rsid w:val="00CB67C6"/>
    <w:rsid w:val="00CC02B0"/>
    <w:rsid w:val="00CC16B1"/>
    <w:rsid w:val="00CC1FA1"/>
    <w:rsid w:val="00CC3346"/>
    <w:rsid w:val="00CC5E7B"/>
    <w:rsid w:val="00CC6516"/>
    <w:rsid w:val="00CC6797"/>
    <w:rsid w:val="00CC71A4"/>
    <w:rsid w:val="00CC7DA5"/>
    <w:rsid w:val="00CD0B03"/>
    <w:rsid w:val="00CD2F8C"/>
    <w:rsid w:val="00CD5884"/>
    <w:rsid w:val="00CD732A"/>
    <w:rsid w:val="00CE067B"/>
    <w:rsid w:val="00CE1006"/>
    <w:rsid w:val="00CE1604"/>
    <w:rsid w:val="00CE1B08"/>
    <w:rsid w:val="00CE4543"/>
    <w:rsid w:val="00CE48E1"/>
    <w:rsid w:val="00CE5FF5"/>
    <w:rsid w:val="00CE64D9"/>
    <w:rsid w:val="00CE6D05"/>
    <w:rsid w:val="00CE6EFF"/>
    <w:rsid w:val="00CF0434"/>
    <w:rsid w:val="00CF135C"/>
    <w:rsid w:val="00CF22E4"/>
    <w:rsid w:val="00CF248E"/>
    <w:rsid w:val="00CF27FB"/>
    <w:rsid w:val="00CF2A8F"/>
    <w:rsid w:val="00CF324C"/>
    <w:rsid w:val="00CF33F4"/>
    <w:rsid w:val="00CF4D57"/>
    <w:rsid w:val="00CF67A6"/>
    <w:rsid w:val="00CF6C6D"/>
    <w:rsid w:val="00CF7201"/>
    <w:rsid w:val="00CF7854"/>
    <w:rsid w:val="00D005B6"/>
    <w:rsid w:val="00D020CE"/>
    <w:rsid w:val="00D020D1"/>
    <w:rsid w:val="00D04B70"/>
    <w:rsid w:val="00D04D26"/>
    <w:rsid w:val="00D05EF9"/>
    <w:rsid w:val="00D10A85"/>
    <w:rsid w:val="00D11E67"/>
    <w:rsid w:val="00D12533"/>
    <w:rsid w:val="00D12A5D"/>
    <w:rsid w:val="00D14ED6"/>
    <w:rsid w:val="00D15ACB"/>
    <w:rsid w:val="00D1603D"/>
    <w:rsid w:val="00D170C6"/>
    <w:rsid w:val="00D179EF"/>
    <w:rsid w:val="00D20BE6"/>
    <w:rsid w:val="00D21499"/>
    <w:rsid w:val="00D21D9A"/>
    <w:rsid w:val="00D21E43"/>
    <w:rsid w:val="00D2235E"/>
    <w:rsid w:val="00D2268C"/>
    <w:rsid w:val="00D23F24"/>
    <w:rsid w:val="00D27F39"/>
    <w:rsid w:val="00D30E5D"/>
    <w:rsid w:val="00D31875"/>
    <w:rsid w:val="00D31BCB"/>
    <w:rsid w:val="00D329D1"/>
    <w:rsid w:val="00D32AB4"/>
    <w:rsid w:val="00D32B3F"/>
    <w:rsid w:val="00D32DEB"/>
    <w:rsid w:val="00D35E82"/>
    <w:rsid w:val="00D363A2"/>
    <w:rsid w:val="00D36723"/>
    <w:rsid w:val="00D36748"/>
    <w:rsid w:val="00D3693B"/>
    <w:rsid w:val="00D3700A"/>
    <w:rsid w:val="00D40C93"/>
    <w:rsid w:val="00D41ACF"/>
    <w:rsid w:val="00D42C48"/>
    <w:rsid w:val="00D43392"/>
    <w:rsid w:val="00D43F0D"/>
    <w:rsid w:val="00D443E5"/>
    <w:rsid w:val="00D447C3"/>
    <w:rsid w:val="00D45273"/>
    <w:rsid w:val="00D4566A"/>
    <w:rsid w:val="00D456D3"/>
    <w:rsid w:val="00D47F72"/>
    <w:rsid w:val="00D50067"/>
    <w:rsid w:val="00D50D1B"/>
    <w:rsid w:val="00D52D23"/>
    <w:rsid w:val="00D52F3F"/>
    <w:rsid w:val="00D53BD6"/>
    <w:rsid w:val="00D53FD5"/>
    <w:rsid w:val="00D5423A"/>
    <w:rsid w:val="00D5424D"/>
    <w:rsid w:val="00D54C0A"/>
    <w:rsid w:val="00D5508C"/>
    <w:rsid w:val="00D56124"/>
    <w:rsid w:val="00D561F1"/>
    <w:rsid w:val="00D608C1"/>
    <w:rsid w:val="00D61106"/>
    <w:rsid w:val="00D61416"/>
    <w:rsid w:val="00D61655"/>
    <w:rsid w:val="00D61973"/>
    <w:rsid w:val="00D62047"/>
    <w:rsid w:val="00D6292D"/>
    <w:rsid w:val="00D634C3"/>
    <w:rsid w:val="00D64DCE"/>
    <w:rsid w:val="00D66115"/>
    <w:rsid w:val="00D67FBA"/>
    <w:rsid w:val="00D712A4"/>
    <w:rsid w:val="00D7461B"/>
    <w:rsid w:val="00D77627"/>
    <w:rsid w:val="00D77911"/>
    <w:rsid w:val="00D77BE8"/>
    <w:rsid w:val="00D77EA2"/>
    <w:rsid w:val="00D8007F"/>
    <w:rsid w:val="00D80547"/>
    <w:rsid w:val="00D80E73"/>
    <w:rsid w:val="00D8117B"/>
    <w:rsid w:val="00D81688"/>
    <w:rsid w:val="00D83F66"/>
    <w:rsid w:val="00D84B5B"/>
    <w:rsid w:val="00D862B6"/>
    <w:rsid w:val="00D862CC"/>
    <w:rsid w:val="00D868C1"/>
    <w:rsid w:val="00D868DE"/>
    <w:rsid w:val="00D91940"/>
    <w:rsid w:val="00D92CD3"/>
    <w:rsid w:val="00D932E6"/>
    <w:rsid w:val="00D9414C"/>
    <w:rsid w:val="00D9484E"/>
    <w:rsid w:val="00D955EA"/>
    <w:rsid w:val="00D961AA"/>
    <w:rsid w:val="00D97329"/>
    <w:rsid w:val="00D97F48"/>
    <w:rsid w:val="00DA0295"/>
    <w:rsid w:val="00DA1691"/>
    <w:rsid w:val="00DA2351"/>
    <w:rsid w:val="00DA295B"/>
    <w:rsid w:val="00DA5015"/>
    <w:rsid w:val="00DA5635"/>
    <w:rsid w:val="00DA5696"/>
    <w:rsid w:val="00DA578E"/>
    <w:rsid w:val="00DA5E1B"/>
    <w:rsid w:val="00DA5E8A"/>
    <w:rsid w:val="00DA70B5"/>
    <w:rsid w:val="00DB0CC7"/>
    <w:rsid w:val="00DB0D4E"/>
    <w:rsid w:val="00DB0FCB"/>
    <w:rsid w:val="00DB1348"/>
    <w:rsid w:val="00DB15D4"/>
    <w:rsid w:val="00DB1A52"/>
    <w:rsid w:val="00DB2FC2"/>
    <w:rsid w:val="00DB4FB9"/>
    <w:rsid w:val="00DB56DB"/>
    <w:rsid w:val="00DB6CB0"/>
    <w:rsid w:val="00DB7B76"/>
    <w:rsid w:val="00DC03CA"/>
    <w:rsid w:val="00DC0F9B"/>
    <w:rsid w:val="00DC3188"/>
    <w:rsid w:val="00DC4232"/>
    <w:rsid w:val="00DC4267"/>
    <w:rsid w:val="00DC736D"/>
    <w:rsid w:val="00DD049A"/>
    <w:rsid w:val="00DD1981"/>
    <w:rsid w:val="00DD1D48"/>
    <w:rsid w:val="00DD27EF"/>
    <w:rsid w:val="00DD2A39"/>
    <w:rsid w:val="00DD2D4A"/>
    <w:rsid w:val="00DD566A"/>
    <w:rsid w:val="00DD6005"/>
    <w:rsid w:val="00DD620D"/>
    <w:rsid w:val="00DD754C"/>
    <w:rsid w:val="00DE0693"/>
    <w:rsid w:val="00DE148E"/>
    <w:rsid w:val="00DE19FD"/>
    <w:rsid w:val="00DE38E5"/>
    <w:rsid w:val="00DE3B92"/>
    <w:rsid w:val="00DE4892"/>
    <w:rsid w:val="00DE6413"/>
    <w:rsid w:val="00DE7A3A"/>
    <w:rsid w:val="00DF014E"/>
    <w:rsid w:val="00DF200D"/>
    <w:rsid w:val="00DF2CEF"/>
    <w:rsid w:val="00DF2D2E"/>
    <w:rsid w:val="00DF44C7"/>
    <w:rsid w:val="00DF750F"/>
    <w:rsid w:val="00DF7727"/>
    <w:rsid w:val="00E00DF6"/>
    <w:rsid w:val="00E00DFE"/>
    <w:rsid w:val="00E00F8B"/>
    <w:rsid w:val="00E01065"/>
    <w:rsid w:val="00E0217C"/>
    <w:rsid w:val="00E026B5"/>
    <w:rsid w:val="00E027CD"/>
    <w:rsid w:val="00E02A2D"/>
    <w:rsid w:val="00E04305"/>
    <w:rsid w:val="00E0579F"/>
    <w:rsid w:val="00E05B86"/>
    <w:rsid w:val="00E06B60"/>
    <w:rsid w:val="00E07A32"/>
    <w:rsid w:val="00E12724"/>
    <w:rsid w:val="00E13CD2"/>
    <w:rsid w:val="00E14BFB"/>
    <w:rsid w:val="00E1539A"/>
    <w:rsid w:val="00E15E60"/>
    <w:rsid w:val="00E1681B"/>
    <w:rsid w:val="00E16DE4"/>
    <w:rsid w:val="00E17A05"/>
    <w:rsid w:val="00E20EB5"/>
    <w:rsid w:val="00E21937"/>
    <w:rsid w:val="00E22202"/>
    <w:rsid w:val="00E236F2"/>
    <w:rsid w:val="00E2443A"/>
    <w:rsid w:val="00E245EB"/>
    <w:rsid w:val="00E24F72"/>
    <w:rsid w:val="00E3003C"/>
    <w:rsid w:val="00E31245"/>
    <w:rsid w:val="00E3173D"/>
    <w:rsid w:val="00E31AAA"/>
    <w:rsid w:val="00E31B1F"/>
    <w:rsid w:val="00E322DA"/>
    <w:rsid w:val="00E324E8"/>
    <w:rsid w:val="00E32FCE"/>
    <w:rsid w:val="00E33419"/>
    <w:rsid w:val="00E341DA"/>
    <w:rsid w:val="00E35C4D"/>
    <w:rsid w:val="00E3679A"/>
    <w:rsid w:val="00E3725E"/>
    <w:rsid w:val="00E406B9"/>
    <w:rsid w:val="00E40E3F"/>
    <w:rsid w:val="00E41DE2"/>
    <w:rsid w:val="00E43C56"/>
    <w:rsid w:val="00E44C0C"/>
    <w:rsid w:val="00E4542E"/>
    <w:rsid w:val="00E476D0"/>
    <w:rsid w:val="00E479BD"/>
    <w:rsid w:val="00E50E34"/>
    <w:rsid w:val="00E53C47"/>
    <w:rsid w:val="00E53D08"/>
    <w:rsid w:val="00E542F2"/>
    <w:rsid w:val="00E54BB9"/>
    <w:rsid w:val="00E556B8"/>
    <w:rsid w:val="00E568D1"/>
    <w:rsid w:val="00E573DF"/>
    <w:rsid w:val="00E60010"/>
    <w:rsid w:val="00E62CFB"/>
    <w:rsid w:val="00E633C1"/>
    <w:rsid w:val="00E63465"/>
    <w:rsid w:val="00E655F8"/>
    <w:rsid w:val="00E65C7F"/>
    <w:rsid w:val="00E705E0"/>
    <w:rsid w:val="00E70DA0"/>
    <w:rsid w:val="00E71956"/>
    <w:rsid w:val="00E71A90"/>
    <w:rsid w:val="00E729B5"/>
    <w:rsid w:val="00E74805"/>
    <w:rsid w:val="00E763EB"/>
    <w:rsid w:val="00E76B69"/>
    <w:rsid w:val="00E7743A"/>
    <w:rsid w:val="00E80E5B"/>
    <w:rsid w:val="00E833AA"/>
    <w:rsid w:val="00E84A77"/>
    <w:rsid w:val="00E84D65"/>
    <w:rsid w:val="00E856EB"/>
    <w:rsid w:val="00E861C8"/>
    <w:rsid w:val="00E86ECB"/>
    <w:rsid w:val="00E902A4"/>
    <w:rsid w:val="00E9030B"/>
    <w:rsid w:val="00E91406"/>
    <w:rsid w:val="00E915A8"/>
    <w:rsid w:val="00E93CC4"/>
    <w:rsid w:val="00E93DA7"/>
    <w:rsid w:val="00E944D8"/>
    <w:rsid w:val="00E95A57"/>
    <w:rsid w:val="00E9700C"/>
    <w:rsid w:val="00E977F8"/>
    <w:rsid w:val="00E97866"/>
    <w:rsid w:val="00EA0F82"/>
    <w:rsid w:val="00EA1990"/>
    <w:rsid w:val="00EA27D2"/>
    <w:rsid w:val="00EA306D"/>
    <w:rsid w:val="00EA50BD"/>
    <w:rsid w:val="00EA5356"/>
    <w:rsid w:val="00EA6A15"/>
    <w:rsid w:val="00EA6F41"/>
    <w:rsid w:val="00EA7A4F"/>
    <w:rsid w:val="00EA7D67"/>
    <w:rsid w:val="00EB0F30"/>
    <w:rsid w:val="00EB20ED"/>
    <w:rsid w:val="00EB240D"/>
    <w:rsid w:val="00EB25BC"/>
    <w:rsid w:val="00EB3418"/>
    <w:rsid w:val="00EB47D3"/>
    <w:rsid w:val="00EB4DBA"/>
    <w:rsid w:val="00EB4F3E"/>
    <w:rsid w:val="00EB5148"/>
    <w:rsid w:val="00EB6725"/>
    <w:rsid w:val="00EB6739"/>
    <w:rsid w:val="00EB6962"/>
    <w:rsid w:val="00EC0982"/>
    <w:rsid w:val="00EC1ADA"/>
    <w:rsid w:val="00EC4BC4"/>
    <w:rsid w:val="00EC6222"/>
    <w:rsid w:val="00EC73DA"/>
    <w:rsid w:val="00ED1937"/>
    <w:rsid w:val="00ED32EA"/>
    <w:rsid w:val="00ED3486"/>
    <w:rsid w:val="00ED7038"/>
    <w:rsid w:val="00EE11E7"/>
    <w:rsid w:val="00EE2CAD"/>
    <w:rsid w:val="00EE3A93"/>
    <w:rsid w:val="00EE5649"/>
    <w:rsid w:val="00EE5CFE"/>
    <w:rsid w:val="00EE6241"/>
    <w:rsid w:val="00EE62B6"/>
    <w:rsid w:val="00EF0084"/>
    <w:rsid w:val="00EF0A83"/>
    <w:rsid w:val="00EF0F60"/>
    <w:rsid w:val="00EF23DD"/>
    <w:rsid w:val="00EF28E4"/>
    <w:rsid w:val="00EF339A"/>
    <w:rsid w:val="00EF3523"/>
    <w:rsid w:val="00EF5110"/>
    <w:rsid w:val="00EF651D"/>
    <w:rsid w:val="00EF7026"/>
    <w:rsid w:val="00F005BA"/>
    <w:rsid w:val="00F00CF8"/>
    <w:rsid w:val="00F0119B"/>
    <w:rsid w:val="00F01423"/>
    <w:rsid w:val="00F01B62"/>
    <w:rsid w:val="00F02009"/>
    <w:rsid w:val="00F023D4"/>
    <w:rsid w:val="00F04D37"/>
    <w:rsid w:val="00F0618E"/>
    <w:rsid w:val="00F0664F"/>
    <w:rsid w:val="00F0718B"/>
    <w:rsid w:val="00F10D8A"/>
    <w:rsid w:val="00F12142"/>
    <w:rsid w:val="00F14B0C"/>
    <w:rsid w:val="00F14C74"/>
    <w:rsid w:val="00F14E81"/>
    <w:rsid w:val="00F1635B"/>
    <w:rsid w:val="00F1643E"/>
    <w:rsid w:val="00F16AFD"/>
    <w:rsid w:val="00F16B77"/>
    <w:rsid w:val="00F1714C"/>
    <w:rsid w:val="00F202B6"/>
    <w:rsid w:val="00F225E1"/>
    <w:rsid w:val="00F23130"/>
    <w:rsid w:val="00F23C44"/>
    <w:rsid w:val="00F2403F"/>
    <w:rsid w:val="00F24A56"/>
    <w:rsid w:val="00F268FF"/>
    <w:rsid w:val="00F26C22"/>
    <w:rsid w:val="00F2738A"/>
    <w:rsid w:val="00F27511"/>
    <w:rsid w:val="00F277FC"/>
    <w:rsid w:val="00F311FE"/>
    <w:rsid w:val="00F312F9"/>
    <w:rsid w:val="00F32732"/>
    <w:rsid w:val="00F33869"/>
    <w:rsid w:val="00F33962"/>
    <w:rsid w:val="00F341CC"/>
    <w:rsid w:val="00F36A73"/>
    <w:rsid w:val="00F37E0A"/>
    <w:rsid w:val="00F40279"/>
    <w:rsid w:val="00F42A46"/>
    <w:rsid w:val="00F42E8F"/>
    <w:rsid w:val="00F47596"/>
    <w:rsid w:val="00F5150D"/>
    <w:rsid w:val="00F51566"/>
    <w:rsid w:val="00F52648"/>
    <w:rsid w:val="00F54A14"/>
    <w:rsid w:val="00F55209"/>
    <w:rsid w:val="00F5564C"/>
    <w:rsid w:val="00F5570E"/>
    <w:rsid w:val="00F57466"/>
    <w:rsid w:val="00F57B91"/>
    <w:rsid w:val="00F616E5"/>
    <w:rsid w:val="00F632D1"/>
    <w:rsid w:val="00F65647"/>
    <w:rsid w:val="00F65961"/>
    <w:rsid w:val="00F66160"/>
    <w:rsid w:val="00F6716A"/>
    <w:rsid w:val="00F70477"/>
    <w:rsid w:val="00F70DC5"/>
    <w:rsid w:val="00F716C3"/>
    <w:rsid w:val="00F722C9"/>
    <w:rsid w:val="00F72EA5"/>
    <w:rsid w:val="00F73541"/>
    <w:rsid w:val="00F7682F"/>
    <w:rsid w:val="00F7781F"/>
    <w:rsid w:val="00F80F75"/>
    <w:rsid w:val="00F81C03"/>
    <w:rsid w:val="00F82039"/>
    <w:rsid w:val="00F820DA"/>
    <w:rsid w:val="00F83341"/>
    <w:rsid w:val="00F84125"/>
    <w:rsid w:val="00F8540A"/>
    <w:rsid w:val="00F85ACF"/>
    <w:rsid w:val="00F868F5"/>
    <w:rsid w:val="00F87963"/>
    <w:rsid w:val="00F90C14"/>
    <w:rsid w:val="00F91719"/>
    <w:rsid w:val="00F918E0"/>
    <w:rsid w:val="00F91E7B"/>
    <w:rsid w:val="00F941DD"/>
    <w:rsid w:val="00F954CE"/>
    <w:rsid w:val="00F97E4F"/>
    <w:rsid w:val="00FA078A"/>
    <w:rsid w:val="00FA11A5"/>
    <w:rsid w:val="00FA1DE4"/>
    <w:rsid w:val="00FA2287"/>
    <w:rsid w:val="00FA269F"/>
    <w:rsid w:val="00FA381F"/>
    <w:rsid w:val="00FA4F23"/>
    <w:rsid w:val="00FA5A1F"/>
    <w:rsid w:val="00FA5DEA"/>
    <w:rsid w:val="00FA6148"/>
    <w:rsid w:val="00FA7E7F"/>
    <w:rsid w:val="00FB1101"/>
    <w:rsid w:val="00FB129A"/>
    <w:rsid w:val="00FB36B1"/>
    <w:rsid w:val="00FB4CF6"/>
    <w:rsid w:val="00FB61B5"/>
    <w:rsid w:val="00FB6751"/>
    <w:rsid w:val="00FB694C"/>
    <w:rsid w:val="00FB6F61"/>
    <w:rsid w:val="00FB7F89"/>
    <w:rsid w:val="00FC0456"/>
    <w:rsid w:val="00FC052D"/>
    <w:rsid w:val="00FC1CEA"/>
    <w:rsid w:val="00FC1D9F"/>
    <w:rsid w:val="00FC2249"/>
    <w:rsid w:val="00FC3D47"/>
    <w:rsid w:val="00FC4EB5"/>
    <w:rsid w:val="00FC6674"/>
    <w:rsid w:val="00FC6D45"/>
    <w:rsid w:val="00FC790A"/>
    <w:rsid w:val="00FD01D8"/>
    <w:rsid w:val="00FD1496"/>
    <w:rsid w:val="00FD1946"/>
    <w:rsid w:val="00FD23D1"/>
    <w:rsid w:val="00FD3D11"/>
    <w:rsid w:val="00FD525F"/>
    <w:rsid w:val="00FD52D5"/>
    <w:rsid w:val="00FD61C4"/>
    <w:rsid w:val="00FD72FC"/>
    <w:rsid w:val="00FE1FA0"/>
    <w:rsid w:val="00FE2178"/>
    <w:rsid w:val="00FE3E06"/>
    <w:rsid w:val="00FE55C0"/>
    <w:rsid w:val="00FE5A2F"/>
    <w:rsid w:val="00FE6A69"/>
    <w:rsid w:val="00FF0152"/>
    <w:rsid w:val="00FF08B3"/>
    <w:rsid w:val="00FF105E"/>
    <w:rsid w:val="00FF16E3"/>
    <w:rsid w:val="00FF58E7"/>
    <w:rsid w:val="00FF5EE0"/>
    <w:rsid w:val="00FF6306"/>
    <w:rsid w:val="00FF70D8"/>
    <w:rsid w:val="00FF73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4BC53"/>
  <w15:docId w15:val="{DE528A4A-B6FC-4703-8371-40EC6EAB0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240D"/>
    <w:pPr>
      <w:suppressAutoHyphens/>
    </w:pPr>
    <w:rPr>
      <w:sz w:val="24"/>
      <w:szCs w:val="24"/>
      <w:lang w:eastAsia="ar-SA"/>
    </w:rPr>
  </w:style>
  <w:style w:type="paragraph" w:styleId="berschrift1">
    <w:name w:val="heading 1"/>
    <w:basedOn w:val="Standard"/>
    <w:next w:val="Standard"/>
    <w:qFormat/>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pPr>
      <w:keepNext/>
      <w:outlineLvl w:val="1"/>
    </w:pPr>
    <w:rPr>
      <w:rFonts w:ascii="Arial" w:hAnsi="Arial" w:cs="Arial"/>
      <w:b/>
      <w:bCs/>
      <w:sz w:val="40"/>
    </w:rPr>
  </w:style>
  <w:style w:type="paragraph" w:styleId="berschrift4">
    <w:name w:val="heading 4"/>
    <w:basedOn w:val="Standard"/>
    <w:next w:val="Standard"/>
    <w:qFormat/>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pPr>
      <w:keepNext/>
      <w:numPr>
        <w:ilvl w:val="4"/>
        <w:numId w:val="1"/>
      </w:numPr>
      <w:tabs>
        <w:tab w:val="left" w:pos="0"/>
      </w:tabs>
      <w:spacing w:line="400" w:lineRule="atLeast"/>
      <w:outlineLvl w:val="4"/>
    </w:pPr>
    <w:rPr>
      <w:rFonts w:ascii="Arial" w:hAnsi="Arial"/>
      <w:b/>
      <w:bCs/>
      <w:sz w:val="20"/>
    </w:rPr>
  </w:style>
  <w:style w:type="paragraph" w:styleId="berschrift6">
    <w:name w:val="heading 6"/>
    <w:basedOn w:val="Standard"/>
    <w:next w:val="Standard"/>
    <w:link w:val="berschrift6Zchn"/>
    <w:qFormat/>
    <w:pPr>
      <w:keepNext/>
      <w:numPr>
        <w:ilvl w:val="5"/>
        <w:numId w:val="1"/>
      </w:numPr>
      <w:tabs>
        <w:tab w:val="left" w:pos="0"/>
      </w:tabs>
      <w:spacing w:line="400" w:lineRule="atLeast"/>
      <w:outlineLvl w:val="5"/>
    </w:pPr>
    <w:rPr>
      <w:rFonts w:ascii="Arial" w:hAnsi="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3">
    <w:name w:val="Absatz-Standardschriftart3"/>
    <w:rPr>
      <w:rFonts w:ascii="Times New Roman" w:eastAsia="Times New Roman" w:hAnsi="Times New Roman"/>
    </w:rPr>
  </w:style>
  <w:style w:type="character" w:customStyle="1" w:styleId="Absatz-Standardschriftart2">
    <w:name w:val="Absatz-Standardschriftart2"/>
    <w:rPr>
      <w:rFonts w:ascii="Times New Roman" w:eastAsia="Times New Roman" w:hAnsi="Times New Roman"/>
    </w:rPr>
  </w:style>
  <w:style w:type="character" w:customStyle="1" w:styleId="Absatz-Standardschriftart1">
    <w:name w:val="Absatz-Standardschriftart1"/>
    <w:rPr>
      <w:rFonts w:ascii="Times New Roman" w:eastAsia="Times New Roman" w:hAnsi="Times New Roman"/>
    </w:rPr>
  </w:style>
  <w:style w:type="character" w:customStyle="1" w:styleId="WW-Absatz-Standardschriftart">
    <w:name w:val="WW-Absatz-Standardschriftart"/>
    <w:rPr>
      <w:rFonts w:ascii="Times New Roman" w:eastAsia="Times New Roman" w:hAnsi="Times New Roman"/>
    </w:rPr>
  </w:style>
  <w:style w:type="character" w:customStyle="1" w:styleId="WW8Num1z0">
    <w:name w:val="WW8Num1z0"/>
    <w:rPr>
      <w:rFonts w:ascii="Symbol" w:eastAsia="Times New Roman" w:hAnsi="Symbol"/>
    </w:rPr>
  </w:style>
  <w:style w:type="character" w:customStyle="1" w:styleId="WW-Absatz-Standardschriftart1">
    <w:name w:val="WW-Absatz-Standardschriftart1"/>
    <w:rPr>
      <w:rFonts w:ascii="Times New Roman" w:eastAsia="Times New Roman" w:hAnsi="Times New Roman"/>
    </w:rPr>
  </w:style>
  <w:style w:type="character" w:customStyle="1" w:styleId="WW-Absatz-Standardschriftart11">
    <w:name w:val="WW-Absatz-Standardschriftart11"/>
    <w:rPr>
      <w:rFonts w:ascii="Times New Roman" w:eastAsia="Times New Roman" w:hAnsi="Times New Roman"/>
    </w:rPr>
  </w:style>
  <w:style w:type="character" w:customStyle="1" w:styleId="WW-WW8Num1z0">
    <w:name w:val="WW-WW8Num1z0"/>
    <w:rPr>
      <w:rFonts w:ascii="Symbol" w:eastAsia="Times New Roman" w:hAnsi="Symbol"/>
    </w:rPr>
  </w:style>
  <w:style w:type="character" w:customStyle="1" w:styleId="WW-Absatz-Standardschriftart111">
    <w:name w:val="WW-Absatz-Standardschriftart111"/>
    <w:rPr>
      <w:rFonts w:ascii="Times New Roman" w:eastAsia="Times New Roman" w:hAnsi="Times New Roman"/>
    </w:rPr>
  </w:style>
  <w:style w:type="character" w:customStyle="1" w:styleId="WW8Num2z0">
    <w:name w:val="WW8Num2z0"/>
    <w:rPr>
      <w:rFonts w:ascii="Symbol" w:eastAsia="Times New Roman" w:hAnsi="Symbol"/>
    </w:rPr>
  </w:style>
  <w:style w:type="character" w:customStyle="1" w:styleId="WW8Num2z1">
    <w:name w:val="WW8Num2z1"/>
    <w:rPr>
      <w:rFonts w:ascii="Courier New" w:eastAsia="Times New Roman" w:hAnsi="Courier New"/>
    </w:rPr>
  </w:style>
  <w:style w:type="character" w:customStyle="1" w:styleId="WW8Num2z2">
    <w:name w:val="WW8Num2z2"/>
    <w:rPr>
      <w:rFonts w:ascii="Wingdings" w:eastAsia="Times New Roman" w:hAnsi="Wingdings"/>
    </w:rPr>
  </w:style>
  <w:style w:type="character" w:customStyle="1" w:styleId="WW-Absatz-Standardschriftart1111">
    <w:name w:val="WW-Absatz-Standardschriftart1111"/>
    <w:rPr>
      <w:rFonts w:ascii="Times New Roman" w:eastAsia="Times New Roman" w:hAnsi="Times New Roman"/>
    </w:rPr>
  </w:style>
  <w:style w:type="character" w:styleId="Hyperlink">
    <w:name w:val="Hyperlink"/>
    <w:rPr>
      <w:rFonts w:ascii="Times New Roman" w:eastAsia="Times New Roman" w:hAnsi="Times New Roman"/>
      <w:color w:val="0000FF"/>
      <w:u w:val="single"/>
    </w:rPr>
  </w:style>
  <w:style w:type="character" w:customStyle="1" w:styleId="text">
    <w:name w:val="text"/>
    <w:rPr>
      <w:rFonts w:ascii="Times New Roman" w:eastAsia="Times New Roman" w:hAnsi="Times New Roman"/>
    </w:rPr>
  </w:style>
  <w:style w:type="character" w:customStyle="1" w:styleId="news2">
    <w:name w:val="news2"/>
    <w:rPr>
      <w:rFonts w:ascii="Times New Roman" w:eastAsia="Times New Roman" w:hAnsi="Times New Roman"/>
    </w:rPr>
  </w:style>
  <w:style w:type="character" w:styleId="Seitenzahl">
    <w:name w:val="page number"/>
    <w:rPr>
      <w:rFonts w:ascii="Times New Roman" w:eastAsia="Times New Roman" w:hAnsi="Times New Roman"/>
    </w:rPr>
  </w:style>
  <w:style w:type="character" w:styleId="BesuchterLink">
    <w:name w:val="FollowedHyperlink"/>
    <w:rPr>
      <w:rFonts w:ascii="Times New Roman" w:eastAsia="Times New Roman" w:hAnsi="Times New Roman"/>
      <w:color w:val="800080"/>
      <w:u w:val="single"/>
    </w:rPr>
  </w:style>
  <w:style w:type="character" w:customStyle="1" w:styleId="hyperlinks">
    <w:name w:val="hyperlinks"/>
    <w:rPr>
      <w:rFonts w:ascii="Times New Roman" w:eastAsia="Times New Roman" w:hAnsi="Times New Roman"/>
    </w:rPr>
  </w:style>
  <w:style w:type="character" w:customStyle="1" w:styleId="TextkrperZchn">
    <w:name w:val="Textkörper Zchn"/>
    <w:rPr>
      <w:rFonts w:ascii="Arial" w:eastAsia="Times New Roman" w:hAnsi="Arial"/>
      <w:b/>
      <w:bCs/>
      <w:sz w:val="24"/>
      <w:szCs w:val="24"/>
    </w:rPr>
  </w:style>
  <w:style w:type="character" w:styleId="Fett">
    <w:name w:val="Strong"/>
    <w:uiPriority w:val="22"/>
    <w:qFormat/>
    <w:rPr>
      <w:rFonts w:ascii="Times New Roman" w:eastAsia="Times New Roman" w:hAnsi="Times New Roman"/>
      <w:b/>
      <w:bCs/>
    </w:rPr>
  </w:style>
  <w:style w:type="character" w:customStyle="1" w:styleId="HTMLVorformatiertZchn">
    <w:name w:val="HTML Vorformatiert Zchn"/>
    <w:rPr>
      <w:rFonts w:ascii="Courier New" w:eastAsia="Times New Roman" w:hAnsi="Courier New" w:cs="Courier New"/>
    </w:rPr>
  </w:style>
  <w:style w:type="character" w:customStyle="1" w:styleId="FuzeileZchn">
    <w:name w:val="Fußzeile Zchn"/>
    <w:rPr>
      <w:rFonts w:ascii="Times New Roman" w:eastAsia="Times New Roman" w:hAnsi="Times New Roman"/>
      <w:sz w:val="24"/>
      <w:szCs w:val="24"/>
    </w:rPr>
  </w:style>
  <w:style w:type="character" w:customStyle="1" w:styleId="SprechblasentextZchn">
    <w:name w:val="Sprechblasentext Zchn"/>
    <w:rPr>
      <w:rFonts w:ascii="Tahoma" w:eastAsia="Times New Roman" w:hAnsi="Tahoma" w:cs="Tahoma"/>
      <w:sz w:val="16"/>
      <w:szCs w:val="16"/>
    </w:rPr>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styleId="Textkrper">
    <w:name w:val="Body Text"/>
    <w:basedOn w:val="Standard"/>
    <w:pPr>
      <w:spacing w:line="360" w:lineRule="atLeast"/>
      <w:jc w:val="both"/>
    </w:pPr>
    <w:rPr>
      <w:rFonts w:ascii="Arial" w:hAnsi="Arial"/>
      <w:b/>
      <w:bCs/>
    </w:rPr>
  </w:style>
  <w:style w:type="paragraph" w:styleId="Liste">
    <w:name w:val="List"/>
    <w:basedOn w:val="Textkrper"/>
    <w:rPr>
      <w:rFonts w:ascii="Times New Roman" w:hAnsi="Times New Roman" w:cs="Tahoma"/>
    </w:rPr>
  </w:style>
  <w:style w:type="paragraph" w:styleId="Beschriftung">
    <w:name w:val="caption"/>
    <w:basedOn w:val="Standard"/>
    <w:qFormat/>
    <w:pPr>
      <w:suppressLineNumbers/>
      <w:spacing w:before="120" w:after="120"/>
    </w:pPr>
    <w:rPr>
      <w:rFonts w:cs="Mangal"/>
      <w:i/>
      <w:iCs/>
    </w:rPr>
  </w:style>
  <w:style w:type="paragraph" w:customStyle="1" w:styleId="Verzeichnis">
    <w:name w:val="Verzeichnis"/>
    <w:basedOn w:val="Standard"/>
    <w:pPr>
      <w:suppressLineNumbers/>
    </w:pPr>
    <w:rPr>
      <w:rFonts w:cs="Tahoma"/>
    </w:rPr>
  </w:style>
  <w:style w:type="paragraph" w:customStyle="1" w:styleId="Beschriftung3">
    <w:name w:val="Beschriftung3"/>
    <w:basedOn w:val="Standard"/>
    <w:pPr>
      <w:suppressLineNumbers/>
      <w:spacing w:before="120" w:after="120"/>
    </w:pPr>
    <w:rPr>
      <w:rFonts w:cs="Tahoma"/>
      <w:i/>
      <w:iCs/>
    </w:rPr>
  </w:style>
  <w:style w:type="paragraph" w:customStyle="1" w:styleId="Beschriftung2">
    <w:name w:val="Beschriftung2"/>
    <w:basedOn w:val="Standard"/>
    <w:pPr>
      <w:suppressLineNumbers/>
      <w:spacing w:before="120" w:after="120"/>
    </w:pPr>
    <w:rPr>
      <w:rFonts w:cs="Tahoma"/>
      <w:i/>
      <w:iCs/>
    </w:rPr>
  </w:style>
  <w:style w:type="paragraph" w:customStyle="1" w:styleId="Beschriftung1">
    <w:name w:val="Beschriftung1"/>
    <w:basedOn w:val="Standard"/>
    <w:pPr>
      <w:suppressLineNumbers/>
      <w:spacing w:before="120" w:after="120"/>
    </w:pPr>
    <w:rPr>
      <w:rFonts w:cs="Tahoma"/>
      <w:i/>
      <w:iCs/>
      <w:sz w:val="20"/>
      <w:szCs w:val="20"/>
    </w:rPr>
  </w:style>
  <w:style w:type="paragraph" w:customStyle="1" w:styleId="WW-Beschriftung">
    <w:name w:val="WW-Beschriftung"/>
    <w:basedOn w:val="Standard"/>
    <w:pPr>
      <w:suppressLineNumbers/>
      <w:spacing w:before="120" w:after="120"/>
    </w:pPr>
    <w:rPr>
      <w:rFonts w:cs="Tahoma"/>
      <w:i/>
      <w:iCs/>
      <w:sz w:val="20"/>
      <w:szCs w:val="20"/>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ascii="Arial" w:eastAsia="Lucida Sans Unicode" w:hAnsi="Arial" w:cs="Tahoma"/>
      <w:sz w:val="28"/>
      <w:szCs w:val="28"/>
    </w:rPr>
  </w:style>
  <w:style w:type="paragraph" w:customStyle="1" w:styleId="WW-Beschriftung1">
    <w:name w:val="WW-Beschriftung1"/>
    <w:basedOn w:val="Standard"/>
    <w:pPr>
      <w:suppressLineNumbers/>
      <w:spacing w:before="120" w:after="120"/>
    </w:pPr>
    <w:rPr>
      <w:rFonts w:cs="Tahoma"/>
      <w:i/>
      <w:iCs/>
      <w:sz w:val="20"/>
      <w:szCs w:val="20"/>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ascii="Arial" w:eastAsia="Lucida Sans Unicode" w:hAnsi="Arial" w:cs="Tahoma"/>
      <w:sz w:val="28"/>
      <w:szCs w:val="28"/>
    </w:rPr>
  </w:style>
  <w:style w:type="paragraph" w:styleId="Kopfzeile">
    <w:name w:val="header"/>
    <w:basedOn w:val="Standard"/>
    <w:link w:val="KopfzeileZchn"/>
    <w:pPr>
      <w:tabs>
        <w:tab w:val="center" w:pos="4536"/>
        <w:tab w:val="right" w:pos="9072"/>
      </w:tabs>
    </w:pPr>
    <w:rPr>
      <w:rFonts w:ascii="Arial" w:hAnsi="Arial"/>
      <w:sz w:val="22"/>
    </w:rPr>
  </w:style>
  <w:style w:type="paragraph" w:customStyle="1" w:styleId="WW-Textkrper2">
    <w:name w:val="WW-Textkörper 2"/>
    <w:basedOn w:val="Standard"/>
    <w:pPr>
      <w:spacing w:line="400" w:lineRule="exact"/>
      <w:jc w:val="both"/>
    </w:pPr>
    <w:rPr>
      <w:rFonts w:ascii="Arial" w:hAnsi="Arial" w:cs="Arial"/>
      <w:sz w:val="28"/>
    </w:rPr>
  </w:style>
  <w:style w:type="paragraph" w:customStyle="1" w:styleId="WW-Textkrper3">
    <w:name w:val="WW-Textkörper 3"/>
    <w:basedOn w:val="Standard"/>
    <w:rPr>
      <w:rFonts w:ascii="Arial" w:hAnsi="Arial" w:cs="Arial"/>
      <w:b/>
      <w:bCs/>
      <w:sz w:val="40"/>
    </w:rPr>
  </w:style>
  <w:style w:type="paragraph" w:customStyle="1" w:styleId="Textkrper21">
    <w:name w:val="Textkörper 21"/>
    <w:basedOn w:val="Standard"/>
    <w:pPr>
      <w:spacing w:line="400" w:lineRule="exact"/>
      <w:jc w:val="both"/>
    </w:pPr>
    <w:rPr>
      <w:rFonts w:ascii="Arial" w:hAnsi="Arial" w:cs="Arial"/>
      <w:i/>
    </w:rPr>
  </w:style>
  <w:style w:type="paragraph" w:styleId="Fuzeile">
    <w:name w:val="footer"/>
    <w:basedOn w:val="Standard"/>
    <w:pPr>
      <w:tabs>
        <w:tab w:val="center" w:pos="4536"/>
        <w:tab w:val="right" w:pos="9072"/>
      </w:tabs>
    </w:pPr>
  </w:style>
  <w:style w:type="paragraph" w:customStyle="1" w:styleId="Textkrper31">
    <w:name w:val="Textkörper 31"/>
    <w:basedOn w:val="Standard"/>
    <w:pPr>
      <w:spacing w:line="400" w:lineRule="exact"/>
    </w:pPr>
    <w:rPr>
      <w:rFonts w:ascii="Arial" w:hAnsi="Arial" w:cs="Arial"/>
      <w:i/>
      <w:iCs/>
    </w:rPr>
  </w:style>
  <w:style w:type="paragraph" w:customStyle="1" w:styleId="Rahmeninhalt">
    <w:name w:val="Rahmeninhalt"/>
    <w:basedOn w:val="Textkrper"/>
    <w:rPr>
      <w:rFonts w:ascii="Times New Roman" w:hAnsi="Times New Roman"/>
    </w:r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paragraph" w:styleId="StandardWeb">
    <w:name w:val="Normal (Web)"/>
    <w:basedOn w:val="Standard"/>
    <w:uiPriority w:val="99"/>
    <w:pPr>
      <w:suppressAutoHyphens w:val="0"/>
      <w:spacing w:before="280" w:after="280"/>
    </w:pPr>
  </w:style>
  <w:style w:type="paragraph" w:styleId="Sprechblasentext">
    <w:name w:val="Balloon Text"/>
    <w:basedOn w:val="Standard"/>
    <w:rPr>
      <w:rFonts w:ascii="Tahoma" w:hAnsi="Tahoma" w:cs="Tahoma"/>
      <w:sz w:val="16"/>
      <w:szCs w:val="16"/>
    </w:rPr>
  </w:style>
  <w:style w:type="character" w:styleId="Kommentarzeichen">
    <w:name w:val="annotation reference"/>
    <w:rPr>
      <w:rFonts w:ascii="Times New Roman" w:eastAsia="Times New Roman" w:hAnsi="Times New Roman"/>
      <w:sz w:val="16"/>
      <w:szCs w:val="16"/>
    </w:rPr>
  </w:style>
  <w:style w:type="paragraph" w:styleId="Kommentartext">
    <w:name w:val="annotation text"/>
    <w:basedOn w:val="Standard"/>
    <w:link w:val="KommentartextZchn"/>
    <w:rPr>
      <w:sz w:val="20"/>
      <w:szCs w:val="20"/>
    </w:rPr>
  </w:style>
  <w:style w:type="character" w:customStyle="1" w:styleId="KommentartextZchn">
    <w:name w:val="Kommentartext Zchn"/>
    <w:link w:val="Kommentartext"/>
    <w:rPr>
      <w:rFonts w:ascii="Times New Roman" w:eastAsia="Times New Roman" w:hAnsi="Times New Roman"/>
      <w:lang w:val="de-DE" w:eastAsia="ar-SA"/>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rFonts w:ascii="Times New Roman" w:eastAsia="Times New Roman" w:hAnsi="Times New Roman"/>
      <w:b/>
      <w:bCs/>
      <w:lang w:val="de-DE" w:eastAsia="ar-SA"/>
    </w:rPr>
  </w:style>
  <w:style w:type="character" w:styleId="Hervorhebung">
    <w:name w:val="Emphasis"/>
    <w:uiPriority w:val="20"/>
    <w:qFormat/>
    <w:rPr>
      <w:rFonts w:ascii="Times New Roman" w:eastAsia="Times New Roman" w:hAnsi="Times New Roman"/>
      <w:i/>
      <w:iCs/>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6Zchn">
    <w:name w:val="Überschrift 6 Zchn"/>
    <w:link w:val="berschrift6"/>
    <w:rsid w:val="00E04305"/>
    <w:rPr>
      <w:rFonts w:ascii="Arial" w:hAnsi="Arial"/>
      <w:b/>
      <w:bCs/>
      <w:sz w:val="24"/>
      <w:szCs w:val="24"/>
      <w:lang w:eastAsia="ar-SA"/>
    </w:rPr>
  </w:style>
  <w:style w:type="character" w:customStyle="1" w:styleId="KopfzeileZchn">
    <w:name w:val="Kopfzeile Zchn"/>
    <w:link w:val="Kopfzeile"/>
    <w:rsid w:val="00E04305"/>
    <w:rPr>
      <w:rFonts w:ascii="Arial" w:hAnsi="Arial"/>
      <w:sz w:val="22"/>
      <w:szCs w:val="24"/>
      <w:lang w:eastAsia="ar-SA"/>
    </w:rPr>
  </w:style>
  <w:style w:type="paragraph" w:styleId="Listenabsatz">
    <w:name w:val="List Paragraph"/>
    <w:basedOn w:val="Standard"/>
    <w:uiPriority w:val="34"/>
    <w:qFormat/>
    <w:rsid w:val="00FD525F"/>
    <w:pPr>
      <w:ind w:left="720"/>
      <w:contextualSpacing/>
    </w:pPr>
  </w:style>
  <w:style w:type="character" w:customStyle="1" w:styleId="NichtaufgelsteErwhnung1">
    <w:name w:val="Nicht aufgelöste Erwähnung1"/>
    <w:basedOn w:val="Absatz-Standardschriftart"/>
    <w:uiPriority w:val="99"/>
    <w:semiHidden/>
    <w:unhideWhenUsed/>
    <w:rsid w:val="00730C74"/>
    <w:rPr>
      <w:color w:val="605E5C"/>
      <w:shd w:val="clear" w:color="auto" w:fill="E1DFDD"/>
    </w:rPr>
  </w:style>
  <w:style w:type="paragraph" w:styleId="berarbeitung">
    <w:name w:val="Revision"/>
    <w:hidden/>
    <w:uiPriority w:val="99"/>
    <w:semiHidden/>
    <w:rsid w:val="007A1C02"/>
    <w:rPr>
      <w:sz w:val="24"/>
      <w:szCs w:val="24"/>
      <w:lang w:eastAsia="ar-SA"/>
    </w:rPr>
  </w:style>
  <w:style w:type="character" w:customStyle="1" w:styleId="NichtaufgelsteErwhnung2">
    <w:name w:val="Nicht aufgelöste Erwähnung2"/>
    <w:basedOn w:val="Absatz-Standardschriftart"/>
    <w:uiPriority w:val="99"/>
    <w:semiHidden/>
    <w:unhideWhenUsed/>
    <w:rsid w:val="006F6322"/>
    <w:rPr>
      <w:color w:val="605E5C"/>
      <w:shd w:val="clear" w:color="auto" w:fill="E1DFDD"/>
    </w:rPr>
  </w:style>
  <w:style w:type="character" w:styleId="NichtaufgelsteErwhnung">
    <w:name w:val="Unresolved Mention"/>
    <w:basedOn w:val="Absatz-Standardschriftart"/>
    <w:uiPriority w:val="99"/>
    <w:semiHidden/>
    <w:unhideWhenUsed/>
    <w:rsid w:val="00367C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35805">
      <w:bodyDiv w:val="1"/>
      <w:marLeft w:val="0"/>
      <w:marRight w:val="0"/>
      <w:marTop w:val="0"/>
      <w:marBottom w:val="0"/>
      <w:divBdr>
        <w:top w:val="none" w:sz="0" w:space="0" w:color="auto"/>
        <w:left w:val="none" w:sz="0" w:space="0" w:color="auto"/>
        <w:bottom w:val="none" w:sz="0" w:space="0" w:color="auto"/>
        <w:right w:val="none" w:sz="0" w:space="0" w:color="auto"/>
      </w:divBdr>
      <w:divsChild>
        <w:div w:id="1504782086">
          <w:marLeft w:val="0"/>
          <w:marRight w:val="0"/>
          <w:marTop w:val="0"/>
          <w:marBottom w:val="0"/>
          <w:divBdr>
            <w:top w:val="none" w:sz="0" w:space="0" w:color="auto"/>
            <w:left w:val="none" w:sz="0" w:space="0" w:color="auto"/>
            <w:bottom w:val="none" w:sz="0" w:space="0" w:color="auto"/>
            <w:right w:val="none" w:sz="0" w:space="0" w:color="auto"/>
          </w:divBdr>
        </w:div>
      </w:divsChild>
    </w:div>
    <w:div w:id="98717625">
      <w:bodyDiv w:val="1"/>
      <w:marLeft w:val="0"/>
      <w:marRight w:val="0"/>
      <w:marTop w:val="0"/>
      <w:marBottom w:val="0"/>
      <w:divBdr>
        <w:top w:val="none" w:sz="0" w:space="0" w:color="auto"/>
        <w:left w:val="none" w:sz="0" w:space="0" w:color="auto"/>
        <w:bottom w:val="none" w:sz="0" w:space="0" w:color="auto"/>
        <w:right w:val="none" w:sz="0" w:space="0" w:color="auto"/>
      </w:divBdr>
      <w:divsChild>
        <w:div w:id="1622376050">
          <w:marLeft w:val="0"/>
          <w:marRight w:val="0"/>
          <w:marTop w:val="0"/>
          <w:marBottom w:val="0"/>
          <w:divBdr>
            <w:top w:val="none" w:sz="0" w:space="0" w:color="auto"/>
            <w:left w:val="none" w:sz="0" w:space="0" w:color="auto"/>
            <w:bottom w:val="none" w:sz="0" w:space="0" w:color="auto"/>
            <w:right w:val="none" w:sz="0" w:space="0" w:color="auto"/>
          </w:divBdr>
        </w:div>
      </w:divsChild>
    </w:div>
    <w:div w:id="142818006">
      <w:bodyDiv w:val="1"/>
      <w:marLeft w:val="0"/>
      <w:marRight w:val="0"/>
      <w:marTop w:val="0"/>
      <w:marBottom w:val="0"/>
      <w:divBdr>
        <w:top w:val="none" w:sz="0" w:space="0" w:color="auto"/>
        <w:left w:val="none" w:sz="0" w:space="0" w:color="auto"/>
        <w:bottom w:val="none" w:sz="0" w:space="0" w:color="auto"/>
        <w:right w:val="none" w:sz="0" w:space="0" w:color="auto"/>
      </w:divBdr>
    </w:div>
    <w:div w:id="214977051">
      <w:bodyDiv w:val="1"/>
      <w:marLeft w:val="0"/>
      <w:marRight w:val="0"/>
      <w:marTop w:val="0"/>
      <w:marBottom w:val="0"/>
      <w:divBdr>
        <w:top w:val="none" w:sz="0" w:space="0" w:color="auto"/>
        <w:left w:val="none" w:sz="0" w:space="0" w:color="auto"/>
        <w:bottom w:val="none" w:sz="0" w:space="0" w:color="auto"/>
        <w:right w:val="none" w:sz="0" w:space="0" w:color="auto"/>
      </w:divBdr>
    </w:div>
    <w:div w:id="318732421">
      <w:bodyDiv w:val="1"/>
      <w:marLeft w:val="0"/>
      <w:marRight w:val="0"/>
      <w:marTop w:val="0"/>
      <w:marBottom w:val="0"/>
      <w:divBdr>
        <w:top w:val="none" w:sz="0" w:space="0" w:color="auto"/>
        <w:left w:val="none" w:sz="0" w:space="0" w:color="auto"/>
        <w:bottom w:val="none" w:sz="0" w:space="0" w:color="auto"/>
        <w:right w:val="none" w:sz="0" w:space="0" w:color="auto"/>
      </w:divBdr>
    </w:div>
    <w:div w:id="353002835">
      <w:bodyDiv w:val="1"/>
      <w:marLeft w:val="0"/>
      <w:marRight w:val="0"/>
      <w:marTop w:val="0"/>
      <w:marBottom w:val="0"/>
      <w:divBdr>
        <w:top w:val="none" w:sz="0" w:space="0" w:color="auto"/>
        <w:left w:val="none" w:sz="0" w:space="0" w:color="auto"/>
        <w:bottom w:val="none" w:sz="0" w:space="0" w:color="auto"/>
        <w:right w:val="none" w:sz="0" w:space="0" w:color="auto"/>
      </w:divBdr>
    </w:div>
    <w:div w:id="360592411">
      <w:bodyDiv w:val="1"/>
      <w:marLeft w:val="0"/>
      <w:marRight w:val="0"/>
      <w:marTop w:val="0"/>
      <w:marBottom w:val="0"/>
      <w:divBdr>
        <w:top w:val="none" w:sz="0" w:space="0" w:color="auto"/>
        <w:left w:val="none" w:sz="0" w:space="0" w:color="auto"/>
        <w:bottom w:val="none" w:sz="0" w:space="0" w:color="auto"/>
        <w:right w:val="none" w:sz="0" w:space="0" w:color="auto"/>
      </w:divBdr>
    </w:div>
    <w:div w:id="452748729">
      <w:bodyDiv w:val="1"/>
      <w:marLeft w:val="0"/>
      <w:marRight w:val="0"/>
      <w:marTop w:val="0"/>
      <w:marBottom w:val="0"/>
      <w:divBdr>
        <w:top w:val="none" w:sz="0" w:space="0" w:color="auto"/>
        <w:left w:val="none" w:sz="0" w:space="0" w:color="auto"/>
        <w:bottom w:val="none" w:sz="0" w:space="0" w:color="auto"/>
        <w:right w:val="none" w:sz="0" w:space="0" w:color="auto"/>
      </w:divBdr>
      <w:divsChild>
        <w:div w:id="1562520059">
          <w:marLeft w:val="0"/>
          <w:marRight w:val="0"/>
          <w:marTop w:val="0"/>
          <w:marBottom w:val="0"/>
          <w:divBdr>
            <w:top w:val="none" w:sz="0" w:space="0" w:color="auto"/>
            <w:left w:val="none" w:sz="0" w:space="0" w:color="auto"/>
            <w:bottom w:val="none" w:sz="0" w:space="0" w:color="auto"/>
            <w:right w:val="none" w:sz="0" w:space="0" w:color="auto"/>
          </w:divBdr>
          <w:divsChild>
            <w:div w:id="786003945">
              <w:marLeft w:val="0"/>
              <w:marRight w:val="0"/>
              <w:marTop w:val="0"/>
              <w:marBottom w:val="0"/>
              <w:divBdr>
                <w:top w:val="none" w:sz="0" w:space="0" w:color="auto"/>
                <w:left w:val="none" w:sz="0" w:space="0" w:color="auto"/>
                <w:bottom w:val="none" w:sz="0" w:space="0" w:color="auto"/>
                <w:right w:val="none" w:sz="0" w:space="0" w:color="auto"/>
              </w:divBdr>
              <w:divsChild>
                <w:div w:id="17760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15142">
      <w:bodyDiv w:val="1"/>
      <w:marLeft w:val="0"/>
      <w:marRight w:val="0"/>
      <w:marTop w:val="0"/>
      <w:marBottom w:val="0"/>
      <w:divBdr>
        <w:top w:val="none" w:sz="0" w:space="0" w:color="auto"/>
        <w:left w:val="none" w:sz="0" w:space="0" w:color="auto"/>
        <w:bottom w:val="none" w:sz="0" w:space="0" w:color="auto"/>
        <w:right w:val="none" w:sz="0" w:space="0" w:color="auto"/>
      </w:divBdr>
    </w:div>
    <w:div w:id="591859563">
      <w:bodyDiv w:val="1"/>
      <w:marLeft w:val="0"/>
      <w:marRight w:val="0"/>
      <w:marTop w:val="0"/>
      <w:marBottom w:val="0"/>
      <w:divBdr>
        <w:top w:val="none" w:sz="0" w:space="0" w:color="auto"/>
        <w:left w:val="none" w:sz="0" w:space="0" w:color="auto"/>
        <w:bottom w:val="none" w:sz="0" w:space="0" w:color="auto"/>
        <w:right w:val="none" w:sz="0" w:space="0" w:color="auto"/>
      </w:divBdr>
    </w:div>
    <w:div w:id="649602025">
      <w:bodyDiv w:val="1"/>
      <w:marLeft w:val="0"/>
      <w:marRight w:val="0"/>
      <w:marTop w:val="0"/>
      <w:marBottom w:val="0"/>
      <w:divBdr>
        <w:top w:val="none" w:sz="0" w:space="0" w:color="auto"/>
        <w:left w:val="none" w:sz="0" w:space="0" w:color="auto"/>
        <w:bottom w:val="none" w:sz="0" w:space="0" w:color="auto"/>
        <w:right w:val="none" w:sz="0" w:space="0" w:color="auto"/>
      </w:divBdr>
    </w:div>
    <w:div w:id="734208698">
      <w:bodyDiv w:val="1"/>
      <w:marLeft w:val="0"/>
      <w:marRight w:val="0"/>
      <w:marTop w:val="0"/>
      <w:marBottom w:val="0"/>
      <w:divBdr>
        <w:top w:val="none" w:sz="0" w:space="0" w:color="auto"/>
        <w:left w:val="none" w:sz="0" w:space="0" w:color="auto"/>
        <w:bottom w:val="none" w:sz="0" w:space="0" w:color="auto"/>
        <w:right w:val="none" w:sz="0" w:space="0" w:color="auto"/>
      </w:divBdr>
    </w:div>
    <w:div w:id="775948097">
      <w:bodyDiv w:val="1"/>
      <w:marLeft w:val="0"/>
      <w:marRight w:val="0"/>
      <w:marTop w:val="0"/>
      <w:marBottom w:val="0"/>
      <w:divBdr>
        <w:top w:val="none" w:sz="0" w:space="0" w:color="auto"/>
        <w:left w:val="none" w:sz="0" w:space="0" w:color="auto"/>
        <w:bottom w:val="none" w:sz="0" w:space="0" w:color="auto"/>
        <w:right w:val="none" w:sz="0" w:space="0" w:color="auto"/>
      </w:divBdr>
    </w:div>
    <w:div w:id="785732775">
      <w:bodyDiv w:val="1"/>
      <w:marLeft w:val="0"/>
      <w:marRight w:val="0"/>
      <w:marTop w:val="0"/>
      <w:marBottom w:val="0"/>
      <w:divBdr>
        <w:top w:val="none" w:sz="0" w:space="0" w:color="auto"/>
        <w:left w:val="none" w:sz="0" w:space="0" w:color="auto"/>
        <w:bottom w:val="none" w:sz="0" w:space="0" w:color="auto"/>
        <w:right w:val="none" w:sz="0" w:space="0" w:color="auto"/>
      </w:divBdr>
      <w:divsChild>
        <w:div w:id="393815961">
          <w:marLeft w:val="0"/>
          <w:marRight w:val="0"/>
          <w:marTop w:val="0"/>
          <w:marBottom w:val="0"/>
          <w:divBdr>
            <w:top w:val="none" w:sz="0" w:space="0" w:color="auto"/>
            <w:left w:val="none" w:sz="0" w:space="0" w:color="auto"/>
            <w:bottom w:val="none" w:sz="0" w:space="0" w:color="auto"/>
            <w:right w:val="none" w:sz="0" w:space="0" w:color="auto"/>
          </w:divBdr>
        </w:div>
      </w:divsChild>
    </w:div>
    <w:div w:id="1044520490">
      <w:bodyDiv w:val="1"/>
      <w:marLeft w:val="0"/>
      <w:marRight w:val="0"/>
      <w:marTop w:val="0"/>
      <w:marBottom w:val="0"/>
      <w:divBdr>
        <w:top w:val="none" w:sz="0" w:space="0" w:color="auto"/>
        <w:left w:val="none" w:sz="0" w:space="0" w:color="auto"/>
        <w:bottom w:val="none" w:sz="0" w:space="0" w:color="auto"/>
        <w:right w:val="none" w:sz="0" w:space="0" w:color="auto"/>
      </w:divBdr>
    </w:div>
    <w:div w:id="1045178219">
      <w:bodyDiv w:val="1"/>
      <w:marLeft w:val="0"/>
      <w:marRight w:val="0"/>
      <w:marTop w:val="0"/>
      <w:marBottom w:val="0"/>
      <w:divBdr>
        <w:top w:val="none" w:sz="0" w:space="0" w:color="auto"/>
        <w:left w:val="none" w:sz="0" w:space="0" w:color="auto"/>
        <w:bottom w:val="none" w:sz="0" w:space="0" w:color="auto"/>
        <w:right w:val="none" w:sz="0" w:space="0" w:color="auto"/>
      </w:divBdr>
    </w:div>
    <w:div w:id="1072389651">
      <w:bodyDiv w:val="1"/>
      <w:marLeft w:val="0"/>
      <w:marRight w:val="0"/>
      <w:marTop w:val="0"/>
      <w:marBottom w:val="0"/>
      <w:divBdr>
        <w:top w:val="none" w:sz="0" w:space="0" w:color="auto"/>
        <w:left w:val="none" w:sz="0" w:space="0" w:color="auto"/>
        <w:bottom w:val="none" w:sz="0" w:space="0" w:color="auto"/>
        <w:right w:val="none" w:sz="0" w:space="0" w:color="auto"/>
      </w:divBdr>
    </w:div>
    <w:div w:id="1134831529">
      <w:bodyDiv w:val="1"/>
      <w:marLeft w:val="0"/>
      <w:marRight w:val="0"/>
      <w:marTop w:val="0"/>
      <w:marBottom w:val="0"/>
      <w:divBdr>
        <w:top w:val="none" w:sz="0" w:space="0" w:color="auto"/>
        <w:left w:val="none" w:sz="0" w:space="0" w:color="auto"/>
        <w:bottom w:val="none" w:sz="0" w:space="0" w:color="auto"/>
        <w:right w:val="none" w:sz="0" w:space="0" w:color="auto"/>
      </w:divBdr>
    </w:div>
    <w:div w:id="1323660717">
      <w:bodyDiv w:val="1"/>
      <w:marLeft w:val="0"/>
      <w:marRight w:val="0"/>
      <w:marTop w:val="0"/>
      <w:marBottom w:val="0"/>
      <w:divBdr>
        <w:top w:val="none" w:sz="0" w:space="0" w:color="auto"/>
        <w:left w:val="none" w:sz="0" w:space="0" w:color="auto"/>
        <w:bottom w:val="none" w:sz="0" w:space="0" w:color="auto"/>
        <w:right w:val="none" w:sz="0" w:space="0" w:color="auto"/>
      </w:divBdr>
      <w:divsChild>
        <w:div w:id="401215955">
          <w:marLeft w:val="0"/>
          <w:marRight w:val="0"/>
          <w:marTop w:val="0"/>
          <w:marBottom w:val="0"/>
          <w:divBdr>
            <w:top w:val="none" w:sz="0" w:space="0" w:color="auto"/>
            <w:left w:val="none" w:sz="0" w:space="0" w:color="auto"/>
            <w:bottom w:val="none" w:sz="0" w:space="0" w:color="auto"/>
            <w:right w:val="none" w:sz="0" w:space="0" w:color="auto"/>
          </w:divBdr>
        </w:div>
      </w:divsChild>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559198572">
      <w:bodyDiv w:val="1"/>
      <w:marLeft w:val="0"/>
      <w:marRight w:val="0"/>
      <w:marTop w:val="0"/>
      <w:marBottom w:val="0"/>
      <w:divBdr>
        <w:top w:val="none" w:sz="0" w:space="0" w:color="auto"/>
        <w:left w:val="none" w:sz="0" w:space="0" w:color="auto"/>
        <w:bottom w:val="none" w:sz="0" w:space="0" w:color="auto"/>
        <w:right w:val="none" w:sz="0" w:space="0" w:color="auto"/>
      </w:divBdr>
    </w:div>
    <w:div w:id="1708217294">
      <w:bodyDiv w:val="1"/>
      <w:marLeft w:val="0"/>
      <w:marRight w:val="0"/>
      <w:marTop w:val="0"/>
      <w:marBottom w:val="0"/>
      <w:divBdr>
        <w:top w:val="none" w:sz="0" w:space="0" w:color="auto"/>
        <w:left w:val="none" w:sz="0" w:space="0" w:color="auto"/>
        <w:bottom w:val="none" w:sz="0" w:space="0" w:color="auto"/>
        <w:right w:val="none" w:sz="0" w:space="0" w:color="auto"/>
      </w:divBdr>
      <w:divsChild>
        <w:div w:id="1501240535">
          <w:marLeft w:val="0"/>
          <w:marRight w:val="0"/>
          <w:marTop w:val="0"/>
          <w:marBottom w:val="0"/>
          <w:divBdr>
            <w:top w:val="none" w:sz="0" w:space="0" w:color="auto"/>
            <w:left w:val="none" w:sz="0" w:space="0" w:color="auto"/>
            <w:bottom w:val="none" w:sz="0" w:space="0" w:color="auto"/>
            <w:right w:val="none" w:sz="0" w:space="0" w:color="auto"/>
          </w:divBdr>
          <w:divsChild>
            <w:div w:id="647324720">
              <w:marLeft w:val="0"/>
              <w:marRight w:val="0"/>
              <w:marTop w:val="0"/>
              <w:marBottom w:val="0"/>
              <w:divBdr>
                <w:top w:val="none" w:sz="0" w:space="0" w:color="auto"/>
                <w:left w:val="none" w:sz="0" w:space="0" w:color="auto"/>
                <w:bottom w:val="none" w:sz="0" w:space="0" w:color="auto"/>
                <w:right w:val="none" w:sz="0" w:space="0" w:color="auto"/>
              </w:divBdr>
            </w:div>
            <w:div w:id="503130184">
              <w:marLeft w:val="0"/>
              <w:marRight w:val="0"/>
              <w:marTop w:val="0"/>
              <w:marBottom w:val="0"/>
              <w:divBdr>
                <w:top w:val="none" w:sz="0" w:space="0" w:color="auto"/>
                <w:left w:val="none" w:sz="0" w:space="0" w:color="auto"/>
                <w:bottom w:val="none" w:sz="0" w:space="0" w:color="auto"/>
                <w:right w:val="none" w:sz="0" w:space="0" w:color="auto"/>
              </w:divBdr>
            </w:div>
            <w:div w:id="1472212608">
              <w:marLeft w:val="0"/>
              <w:marRight w:val="0"/>
              <w:marTop w:val="0"/>
              <w:marBottom w:val="0"/>
              <w:divBdr>
                <w:top w:val="none" w:sz="0" w:space="0" w:color="auto"/>
                <w:left w:val="none" w:sz="0" w:space="0" w:color="auto"/>
                <w:bottom w:val="none" w:sz="0" w:space="0" w:color="auto"/>
                <w:right w:val="none" w:sz="0" w:space="0" w:color="auto"/>
              </w:divBdr>
            </w:div>
            <w:div w:id="217131612">
              <w:marLeft w:val="0"/>
              <w:marRight w:val="0"/>
              <w:marTop w:val="0"/>
              <w:marBottom w:val="0"/>
              <w:divBdr>
                <w:top w:val="none" w:sz="0" w:space="0" w:color="auto"/>
                <w:left w:val="none" w:sz="0" w:space="0" w:color="auto"/>
                <w:bottom w:val="none" w:sz="0" w:space="0" w:color="auto"/>
                <w:right w:val="none" w:sz="0" w:space="0" w:color="auto"/>
              </w:divBdr>
            </w:div>
            <w:div w:id="514811771">
              <w:marLeft w:val="0"/>
              <w:marRight w:val="0"/>
              <w:marTop w:val="0"/>
              <w:marBottom w:val="0"/>
              <w:divBdr>
                <w:top w:val="none" w:sz="0" w:space="0" w:color="auto"/>
                <w:left w:val="none" w:sz="0" w:space="0" w:color="auto"/>
                <w:bottom w:val="none" w:sz="0" w:space="0" w:color="auto"/>
                <w:right w:val="none" w:sz="0" w:space="0" w:color="auto"/>
              </w:divBdr>
            </w:div>
            <w:div w:id="1864779416">
              <w:marLeft w:val="0"/>
              <w:marRight w:val="0"/>
              <w:marTop w:val="0"/>
              <w:marBottom w:val="0"/>
              <w:divBdr>
                <w:top w:val="none" w:sz="0" w:space="0" w:color="auto"/>
                <w:left w:val="none" w:sz="0" w:space="0" w:color="auto"/>
                <w:bottom w:val="none" w:sz="0" w:space="0" w:color="auto"/>
                <w:right w:val="none" w:sz="0" w:space="0" w:color="auto"/>
              </w:divBdr>
            </w:div>
            <w:div w:id="1615794894">
              <w:marLeft w:val="0"/>
              <w:marRight w:val="0"/>
              <w:marTop w:val="0"/>
              <w:marBottom w:val="0"/>
              <w:divBdr>
                <w:top w:val="none" w:sz="0" w:space="0" w:color="auto"/>
                <w:left w:val="none" w:sz="0" w:space="0" w:color="auto"/>
                <w:bottom w:val="none" w:sz="0" w:space="0" w:color="auto"/>
                <w:right w:val="none" w:sz="0" w:space="0" w:color="auto"/>
              </w:divBdr>
            </w:div>
            <w:div w:id="2051228158">
              <w:marLeft w:val="0"/>
              <w:marRight w:val="0"/>
              <w:marTop w:val="0"/>
              <w:marBottom w:val="0"/>
              <w:divBdr>
                <w:top w:val="none" w:sz="0" w:space="0" w:color="auto"/>
                <w:left w:val="none" w:sz="0" w:space="0" w:color="auto"/>
                <w:bottom w:val="none" w:sz="0" w:space="0" w:color="auto"/>
                <w:right w:val="none" w:sz="0" w:space="0" w:color="auto"/>
              </w:divBdr>
            </w:div>
            <w:div w:id="1122577583">
              <w:marLeft w:val="0"/>
              <w:marRight w:val="0"/>
              <w:marTop w:val="0"/>
              <w:marBottom w:val="0"/>
              <w:divBdr>
                <w:top w:val="none" w:sz="0" w:space="0" w:color="auto"/>
                <w:left w:val="none" w:sz="0" w:space="0" w:color="auto"/>
                <w:bottom w:val="none" w:sz="0" w:space="0" w:color="auto"/>
                <w:right w:val="none" w:sz="0" w:space="0" w:color="auto"/>
              </w:divBdr>
            </w:div>
            <w:div w:id="1557468410">
              <w:marLeft w:val="0"/>
              <w:marRight w:val="0"/>
              <w:marTop w:val="0"/>
              <w:marBottom w:val="0"/>
              <w:divBdr>
                <w:top w:val="none" w:sz="0" w:space="0" w:color="auto"/>
                <w:left w:val="none" w:sz="0" w:space="0" w:color="auto"/>
                <w:bottom w:val="none" w:sz="0" w:space="0" w:color="auto"/>
                <w:right w:val="none" w:sz="0" w:space="0" w:color="auto"/>
              </w:divBdr>
            </w:div>
            <w:div w:id="116597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469319">
      <w:bodyDiv w:val="1"/>
      <w:marLeft w:val="0"/>
      <w:marRight w:val="0"/>
      <w:marTop w:val="0"/>
      <w:marBottom w:val="0"/>
      <w:divBdr>
        <w:top w:val="none" w:sz="0" w:space="0" w:color="auto"/>
        <w:left w:val="none" w:sz="0" w:space="0" w:color="auto"/>
        <w:bottom w:val="none" w:sz="0" w:space="0" w:color="auto"/>
        <w:right w:val="none" w:sz="0" w:space="0" w:color="auto"/>
      </w:divBdr>
      <w:divsChild>
        <w:div w:id="1838039631">
          <w:marLeft w:val="0"/>
          <w:marRight w:val="0"/>
          <w:marTop w:val="0"/>
          <w:marBottom w:val="0"/>
          <w:divBdr>
            <w:top w:val="none" w:sz="0" w:space="0" w:color="auto"/>
            <w:left w:val="none" w:sz="0" w:space="0" w:color="auto"/>
            <w:bottom w:val="none" w:sz="0" w:space="0" w:color="auto"/>
            <w:right w:val="none" w:sz="0" w:space="0" w:color="auto"/>
          </w:divBdr>
          <w:divsChild>
            <w:div w:id="2018338736">
              <w:marLeft w:val="0"/>
              <w:marRight w:val="0"/>
              <w:marTop w:val="0"/>
              <w:marBottom w:val="0"/>
              <w:divBdr>
                <w:top w:val="none" w:sz="0" w:space="0" w:color="auto"/>
                <w:left w:val="none" w:sz="0" w:space="0" w:color="auto"/>
                <w:bottom w:val="none" w:sz="0" w:space="0" w:color="auto"/>
                <w:right w:val="none" w:sz="0" w:space="0" w:color="auto"/>
              </w:divBdr>
            </w:div>
            <w:div w:id="2124837768">
              <w:marLeft w:val="0"/>
              <w:marRight w:val="0"/>
              <w:marTop w:val="0"/>
              <w:marBottom w:val="0"/>
              <w:divBdr>
                <w:top w:val="none" w:sz="0" w:space="0" w:color="auto"/>
                <w:left w:val="none" w:sz="0" w:space="0" w:color="auto"/>
                <w:bottom w:val="none" w:sz="0" w:space="0" w:color="auto"/>
                <w:right w:val="none" w:sz="0" w:space="0" w:color="auto"/>
              </w:divBdr>
            </w:div>
            <w:div w:id="1226329811">
              <w:marLeft w:val="0"/>
              <w:marRight w:val="0"/>
              <w:marTop w:val="0"/>
              <w:marBottom w:val="0"/>
              <w:divBdr>
                <w:top w:val="none" w:sz="0" w:space="0" w:color="auto"/>
                <w:left w:val="none" w:sz="0" w:space="0" w:color="auto"/>
                <w:bottom w:val="none" w:sz="0" w:space="0" w:color="auto"/>
                <w:right w:val="none" w:sz="0" w:space="0" w:color="auto"/>
              </w:divBdr>
            </w:div>
            <w:div w:id="591398554">
              <w:marLeft w:val="0"/>
              <w:marRight w:val="0"/>
              <w:marTop w:val="0"/>
              <w:marBottom w:val="0"/>
              <w:divBdr>
                <w:top w:val="none" w:sz="0" w:space="0" w:color="auto"/>
                <w:left w:val="none" w:sz="0" w:space="0" w:color="auto"/>
                <w:bottom w:val="none" w:sz="0" w:space="0" w:color="auto"/>
                <w:right w:val="none" w:sz="0" w:space="0" w:color="auto"/>
              </w:divBdr>
            </w:div>
            <w:div w:id="1585265157">
              <w:marLeft w:val="0"/>
              <w:marRight w:val="0"/>
              <w:marTop w:val="0"/>
              <w:marBottom w:val="0"/>
              <w:divBdr>
                <w:top w:val="none" w:sz="0" w:space="0" w:color="auto"/>
                <w:left w:val="none" w:sz="0" w:space="0" w:color="auto"/>
                <w:bottom w:val="none" w:sz="0" w:space="0" w:color="auto"/>
                <w:right w:val="none" w:sz="0" w:space="0" w:color="auto"/>
              </w:divBdr>
            </w:div>
            <w:div w:id="1754429368">
              <w:marLeft w:val="0"/>
              <w:marRight w:val="0"/>
              <w:marTop w:val="0"/>
              <w:marBottom w:val="0"/>
              <w:divBdr>
                <w:top w:val="none" w:sz="0" w:space="0" w:color="auto"/>
                <w:left w:val="none" w:sz="0" w:space="0" w:color="auto"/>
                <w:bottom w:val="none" w:sz="0" w:space="0" w:color="auto"/>
                <w:right w:val="none" w:sz="0" w:space="0" w:color="auto"/>
              </w:divBdr>
            </w:div>
            <w:div w:id="1766148994">
              <w:marLeft w:val="0"/>
              <w:marRight w:val="0"/>
              <w:marTop w:val="0"/>
              <w:marBottom w:val="0"/>
              <w:divBdr>
                <w:top w:val="none" w:sz="0" w:space="0" w:color="auto"/>
                <w:left w:val="none" w:sz="0" w:space="0" w:color="auto"/>
                <w:bottom w:val="none" w:sz="0" w:space="0" w:color="auto"/>
                <w:right w:val="none" w:sz="0" w:space="0" w:color="auto"/>
              </w:divBdr>
            </w:div>
            <w:div w:id="1710757202">
              <w:marLeft w:val="0"/>
              <w:marRight w:val="0"/>
              <w:marTop w:val="0"/>
              <w:marBottom w:val="0"/>
              <w:divBdr>
                <w:top w:val="none" w:sz="0" w:space="0" w:color="auto"/>
                <w:left w:val="none" w:sz="0" w:space="0" w:color="auto"/>
                <w:bottom w:val="none" w:sz="0" w:space="0" w:color="auto"/>
                <w:right w:val="none" w:sz="0" w:space="0" w:color="auto"/>
              </w:divBdr>
            </w:div>
            <w:div w:id="2024822654">
              <w:marLeft w:val="0"/>
              <w:marRight w:val="0"/>
              <w:marTop w:val="0"/>
              <w:marBottom w:val="0"/>
              <w:divBdr>
                <w:top w:val="none" w:sz="0" w:space="0" w:color="auto"/>
                <w:left w:val="none" w:sz="0" w:space="0" w:color="auto"/>
                <w:bottom w:val="none" w:sz="0" w:space="0" w:color="auto"/>
                <w:right w:val="none" w:sz="0" w:space="0" w:color="auto"/>
              </w:divBdr>
            </w:div>
            <w:div w:id="613366315">
              <w:marLeft w:val="0"/>
              <w:marRight w:val="0"/>
              <w:marTop w:val="0"/>
              <w:marBottom w:val="0"/>
              <w:divBdr>
                <w:top w:val="none" w:sz="0" w:space="0" w:color="auto"/>
                <w:left w:val="none" w:sz="0" w:space="0" w:color="auto"/>
                <w:bottom w:val="none" w:sz="0" w:space="0" w:color="auto"/>
                <w:right w:val="none" w:sz="0" w:space="0" w:color="auto"/>
              </w:divBdr>
            </w:div>
            <w:div w:id="2287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8754">
      <w:bodyDiv w:val="1"/>
      <w:marLeft w:val="0"/>
      <w:marRight w:val="0"/>
      <w:marTop w:val="0"/>
      <w:marBottom w:val="0"/>
      <w:divBdr>
        <w:top w:val="none" w:sz="0" w:space="0" w:color="auto"/>
        <w:left w:val="none" w:sz="0" w:space="0" w:color="auto"/>
        <w:bottom w:val="none" w:sz="0" w:space="0" w:color="auto"/>
        <w:right w:val="none" w:sz="0" w:space="0" w:color="auto"/>
      </w:divBdr>
    </w:div>
    <w:div w:id="1888837171">
      <w:bodyDiv w:val="1"/>
      <w:marLeft w:val="0"/>
      <w:marRight w:val="0"/>
      <w:marTop w:val="0"/>
      <w:marBottom w:val="0"/>
      <w:divBdr>
        <w:top w:val="none" w:sz="0" w:space="0" w:color="auto"/>
        <w:left w:val="none" w:sz="0" w:space="0" w:color="auto"/>
        <w:bottom w:val="none" w:sz="0" w:space="0" w:color="auto"/>
        <w:right w:val="none" w:sz="0" w:space="0" w:color="auto"/>
      </w:divBdr>
      <w:divsChild>
        <w:div w:id="1817919408">
          <w:marLeft w:val="0"/>
          <w:marRight w:val="0"/>
          <w:marTop w:val="0"/>
          <w:marBottom w:val="0"/>
          <w:divBdr>
            <w:top w:val="none" w:sz="0" w:space="0" w:color="auto"/>
            <w:left w:val="none" w:sz="0" w:space="0" w:color="auto"/>
            <w:bottom w:val="none" w:sz="0" w:space="0" w:color="auto"/>
            <w:right w:val="none" w:sz="0" w:space="0" w:color="auto"/>
          </w:divBdr>
        </w:div>
      </w:divsChild>
    </w:div>
    <w:div w:id="1944998893">
      <w:bodyDiv w:val="1"/>
      <w:marLeft w:val="0"/>
      <w:marRight w:val="0"/>
      <w:marTop w:val="0"/>
      <w:marBottom w:val="0"/>
      <w:divBdr>
        <w:top w:val="none" w:sz="0" w:space="0" w:color="auto"/>
        <w:left w:val="none" w:sz="0" w:space="0" w:color="auto"/>
        <w:bottom w:val="none" w:sz="0" w:space="0" w:color="auto"/>
        <w:right w:val="none" w:sz="0" w:space="0" w:color="auto"/>
      </w:divBdr>
    </w:div>
    <w:div w:id="1950773038">
      <w:bodyDiv w:val="1"/>
      <w:marLeft w:val="0"/>
      <w:marRight w:val="0"/>
      <w:marTop w:val="0"/>
      <w:marBottom w:val="0"/>
      <w:divBdr>
        <w:top w:val="none" w:sz="0" w:space="0" w:color="auto"/>
        <w:left w:val="none" w:sz="0" w:space="0" w:color="auto"/>
        <w:bottom w:val="none" w:sz="0" w:space="0" w:color="auto"/>
        <w:right w:val="none" w:sz="0" w:space="0" w:color="auto"/>
      </w:divBdr>
    </w:div>
    <w:div w:id="2038775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pgroundforce.de" TargetMode="Externa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rive.kommunikation2b.de/d/s/19PguXvcpOKYjIinux8K5JqKIYOm2bq2/mXJ7xHtr9s3O6eUzQY0tmr_L2xp_NRnN-g70ggM8baw0" TargetMode="External"/><Relationship Id="rId14" Type="http://schemas.openxmlformats.org/officeDocument/2006/relationships/image" Target="media/image5.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FC7A0-7DFE-4D39-8189-5AE724548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1097</Words>
  <Characters>6917</Characters>
  <Application>Microsoft Office Word</Application>
  <DocSecurity>0</DocSecurity>
  <Lines>57</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Schäfer TWS</vt:lpstr>
      <vt:lpstr>Schäfer TWS</vt:lpstr>
    </vt:vector>
  </TitlesOfParts>
  <Manager>Kommunikation2B</Manager>
  <Company>www.schaefer-trennwandsysteme.de</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Schäfer TWS</dc:title>
  <dc:subject/>
  <dc:creator>Mareike Quassowski;Andre Wand</dc:creator>
  <cp:keywords>Presseinformation</cp:keywords>
  <dc:description/>
  <cp:lastModifiedBy>Viktoria Blanke</cp:lastModifiedBy>
  <cp:revision>3</cp:revision>
  <cp:lastPrinted>2016-12-01T09:33:00Z</cp:lastPrinted>
  <dcterms:created xsi:type="dcterms:W3CDTF">2026-08-10T09:15:00Z</dcterms:created>
  <dcterms:modified xsi:type="dcterms:W3CDTF">2026-08-11T06:14:00Z</dcterms:modified>
</cp:coreProperties>
</file>