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A5BB95" w14:textId="77777777" w:rsidR="00AF08EF" w:rsidRPr="00384C73" w:rsidRDefault="00AF08EF" w:rsidP="00FB61B5">
      <w:pPr>
        <w:pStyle w:val="Kopfzeile"/>
        <w:tabs>
          <w:tab w:val="left" w:pos="708"/>
        </w:tabs>
        <w:spacing w:line="400" w:lineRule="exact"/>
        <w:jc w:val="right"/>
        <w:rPr>
          <w:rFonts w:cs="Arial"/>
          <w:color w:val="000000"/>
          <w:sz w:val="20"/>
        </w:rPr>
      </w:pPr>
    </w:p>
    <w:p w14:paraId="5308A802" w14:textId="43AD3F70" w:rsidR="00FE5785" w:rsidRPr="00247803" w:rsidRDefault="00FE5785" w:rsidP="00FE5785">
      <w:pPr>
        <w:pStyle w:val="Kopfzeile"/>
        <w:tabs>
          <w:tab w:val="left" w:pos="708"/>
        </w:tabs>
        <w:spacing w:line="400" w:lineRule="exact"/>
        <w:jc w:val="right"/>
        <w:rPr>
          <w:rFonts w:cs="Arial"/>
          <w:color w:val="000000"/>
          <w:sz w:val="32"/>
          <w:szCs w:val="32"/>
        </w:rPr>
      </w:pPr>
      <w:r>
        <w:rPr>
          <w:rFonts w:cs="Arial"/>
          <w:color w:val="000000"/>
          <w:sz w:val="20"/>
        </w:rPr>
        <w:t>0</w:t>
      </w:r>
      <w:r w:rsidR="00EE2868">
        <w:rPr>
          <w:rFonts w:cs="Arial"/>
          <w:color w:val="000000"/>
          <w:sz w:val="20"/>
        </w:rPr>
        <w:t>6</w:t>
      </w:r>
      <w:r w:rsidRPr="00247803">
        <w:rPr>
          <w:rFonts w:cs="Arial"/>
          <w:color w:val="000000"/>
          <w:sz w:val="20"/>
        </w:rPr>
        <w:t>/</w:t>
      </w:r>
      <w:r>
        <w:rPr>
          <w:rFonts w:cs="Arial"/>
          <w:color w:val="000000"/>
          <w:sz w:val="20"/>
        </w:rPr>
        <w:t>2</w:t>
      </w:r>
      <w:r w:rsidR="00816FDE">
        <w:rPr>
          <w:rFonts w:cs="Arial"/>
          <w:color w:val="000000"/>
          <w:sz w:val="20"/>
        </w:rPr>
        <w:t>6</w:t>
      </w:r>
      <w:r w:rsidR="00CE2148">
        <w:rPr>
          <w:rFonts w:cs="Arial"/>
          <w:color w:val="000000"/>
          <w:sz w:val="20"/>
        </w:rPr>
        <w:t>-1</w:t>
      </w:r>
      <w:r w:rsidR="00811E5D">
        <w:rPr>
          <w:rFonts w:cs="Arial"/>
          <w:color w:val="000000"/>
          <w:sz w:val="20"/>
        </w:rPr>
        <w:t>6</w:t>
      </w:r>
    </w:p>
    <w:p w14:paraId="2AECA434" w14:textId="77777777" w:rsidR="00840D35" w:rsidRPr="00247803" w:rsidRDefault="00840D35" w:rsidP="00840D35">
      <w:pPr>
        <w:pStyle w:val="Kopfzeile"/>
        <w:tabs>
          <w:tab w:val="left" w:pos="708"/>
        </w:tabs>
        <w:spacing w:line="320" w:lineRule="exact"/>
        <w:jc w:val="both"/>
        <w:rPr>
          <w:rFonts w:cs="Arial"/>
          <w:sz w:val="28"/>
          <w:u w:val="single"/>
        </w:rPr>
      </w:pPr>
    </w:p>
    <w:p w14:paraId="039758A5" w14:textId="484D42DE" w:rsidR="004753FF" w:rsidRPr="0091188D" w:rsidRDefault="00532D46" w:rsidP="00AB09C4">
      <w:pPr>
        <w:keepNext/>
        <w:widowControl w:val="0"/>
        <w:tabs>
          <w:tab w:val="left" w:pos="0"/>
        </w:tabs>
        <w:suppressAutoHyphens w:val="0"/>
        <w:spacing w:line="400" w:lineRule="exact"/>
        <w:rPr>
          <w:rFonts w:ascii="Arial" w:eastAsia="Arial" w:hAnsi="Arial" w:cs="Arial"/>
          <w:b/>
          <w:color w:val="000000"/>
          <w:sz w:val="40"/>
          <w:szCs w:val="40"/>
          <w:lang w:eastAsia="de-DE"/>
        </w:rPr>
      </w:pPr>
      <w:r>
        <w:rPr>
          <w:rFonts w:ascii="Arial" w:eastAsia="Arial" w:hAnsi="Arial" w:cs="Arial"/>
          <w:b/>
          <w:color w:val="000000"/>
          <w:sz w:val="40"/>
          <w:szCs w:val="40"/>
          <w:lang w:eastAsia="de-DE"/>
        </w:rPr>
        <w:t>Sortimentserweiterung für Flachdachentwässerung</w:t>
      </w:r>
    </w:p>
    <w:p w14:paraId="143B7ABB" w14:textId="77777777" w:rsidR="00506E6F" w:rsidRPr="0091188D" w:rsidRDefault="00506E6F" w:rsidP="00506E6F">
      <w:pPr>
        <w:keepNext/>
        <w:widowControl w:val="0"/>
        <w:tabs>
          <w:tab w:val="left" w:pos="0"/>
        </w:tabs>
        <w:suppressAutoHyphens w:val="0"/>
        <w:spacing w:line="400" w:lineRule="exact"/>
        <w:rPr>
          <w:rFonts w:ascii="Arial" w:eastAsia="Arial" w:hAnsi="Arial" w:cs="Arial"/>
          <w:b/>
          <w:color w:val="000000"/>
          <w:sz w:val="40"/>
          <w:szCs w:val="40"/>
          <w:lang w:eastAsia="de-DE"/>
        </w:rPr>
      </w:pPr>
    </w:p>
    <w:p w14:paraId="3D9555B0" w14:textId="2818C03A" w:rsidR="004753FF" w:rsidRPr="00193769" w:rsidRDefault="0091188D" w:rsidP="00093C7D">
      <w:pPr>
        <w:widowControl w:val="0"/>
        <w:suppressAutoHyphens w:val="0"/>
        <w:spacing w:line="360" w:lineRule="auto"/>
        <w:jc w:val="both"/>
        <w:rPr>
          <w:rFonts w:ascii="Arial" w:hAnsi="Arial" w:cs="Arial"/>
          <w:color w:val="000000"/>
          <w:sz w:val="28"/>
          <w:szCs w:val="28"/>
          <w:lang w:eastAsia="de-DE"/>
        </w:rPr>
      </w:pPr>
      <w:r w:rsidRPr="0091188D">
        <w:rPr>
          <w:rFonts w:ascii="Arial" w:hAnsi="Arial" w:cs="Arial"/>
          <w:color w:val="000000"/>
          <w:sz w:val="28"/>
          <w:szCs w:val="28"/>
          <w:lang w:eastAsia="de-DE"/>
        </w:rPr>
        <w:t>Fleck</w:t>
      </w:r>
      <w:r w:rsidR="00532D46">
        <w:rPr>
          <w:rFonts w:ascii="Arial" w:hAnsi="Arial" w:cs="Arial"/>
          <w:color w:val="000000"/>
          <w:sz w:val="28"/>
          <w:szCs w:val="28"/>
          <w:lang w:eastAsia="de-DE"/>
        </w:rPr>
        <w:t xml:space="preserve"> bietet jetzt Rechteck-Notüberlauf aus </w:t>
      </w:r>
      <w:r w:rsidR="00B2609B" w:rsidRPr="00193769">
        <w:rPr>
          <w:rFonts w:ascii="Arial" w:hAnsi="Arial" w:cs="Arial"/>
          <w:color w:val="000000"/>
          <w:sz w:val="28"/>
          <w:szCs w:val="28"/>
          <w:lang w:eastAsia="de-DE"/>
        </w:rPr>
        <w:t xml:space="preserve">stabilem </w:t>
      </w:r>
      <w:r w:rsidR="00532D46" w:rsidRPr="00193769">
        <w:rPr>
          <w:rFonts w:ascii="Arial" w:hAnsi="Arial" w:cs="Arial"/>
          <w:color w:val="000000"/>
          <w:sz w:val="28"/>
          <w:szCs w:val="28"/>
          <w:lang w:eastAsia="de-DE"/>
        </w:rPr>
        <w:t>PE</w:t>
      </w:r>
      <w:r w:rsidRPr="00193769">
        <w:rPr>
          <w:rFonts w:ascii="Arial" w:hAnsi="Arial" w:cs="Arial"/>
          <w:color w:val="000000"/>
          <w:sz w:val="28"/>
          <w:szCs w:val="28"/>
          <w:lang w:eastAsia="de-DE"/>
        </w:rPr>
        <w:t xml:space="preserve"> </w:t>
      </w:r>
    </w:p>
    <w:p w14:paraId="25051469" w14:textId="77777777" w:rsidR="004753FF" w:rsidRPr="00193769" w:rsidRDefault="004753FF" w:rsidP="004753FF">
      <w:pPr>
        <w:widowControl w:val="0"/>
        <w:suppressAutoHyphens w:val="0"/>
        <w:spacing w:line="360" w:lineRule="auto"/>
        <w:jc w:val="both"/>
        <w:rPr>
          <w:rFonts w:ascii="Arial" w:hAnsi="Arial" w:cs="Arial"/>
          <w:color w:val="000000"/>
          <w:lang w:eastAsia="de-DE"/>
        </w:rPr>
      </w:pPr>
    </w:p>
    <w:p w14:paraId="4EB6454F" w14:textId="547DC508" w:rsidR="00945F5E" w:rsidRPr="00193769" w:rsidRDefault="00A05492" w:rsidP="00945F5E">
      <w:pPr>
        <w:spacing w:after="150" w:line="360" w:lineRule="auto"/>
        <w:jc w:val="both"/>
        <w:textAlignment w:val="baseline"/>
        <w:rPr>
          <w:rFonts w:ascii="Arial" w:hAnsi="Arial" w:cs="Arial"/>
          <w:b/>
          <w:bCs/>
          <w:color w:val="000000"/>
          <w:lang w:eastAsia="de-DE"/>
        </w:rPr>
      </w:pPr>
      <w:bookmarkStart w:id="0" w:name="_Hlk196307872"/>
      <w:r w:rsidRPr="00193769">
        <w:rPr>
          <w:rFonts w:ascii="Arial" w:hAnsi="Arial" w:cs="Arial"/>
          <w:b/>
          <w:bCs/>
          <w:color w:val="000000"/>
          <w:lang w:eastAsia="de-DE"/>
        </w:rPr>
        <w:t xml:space="preserve">Fleck </w:t>
      </w:r>
      <w:r w:rsidR="006E5FCB" w:rsidRPr="00193769">
        <w:rPr>
          <w:rFonts w:ascii="Arial" w:hAnsi="Arial" w:cs="Arial"/>
          <w:b/>
          <w:bCs/>
          <w:color w:val="000000"/>
          <w:lang w:eastAsia="de-DE"/>
        </w:rPr>
        <w:t xml:space="preserve">hat </w:t>
      </w:r>
      <w:r w:rsidRPr="00193769">
        <w:rPr>
          <w:rFonts w:ascii="Arial" w:hAnsi="Arial" w:cs="Arial"/>
          <w:b/>
          <w:bCs/>
          <w:color w:val="000000"/>
          <w:lang w:eastAsia="de-DE"/>
        </w:rPr>
        <w:t xml:space="preserve">die Rechteck-Notüberläufe Big und Gigant aus </w:t>
      </w:r>
      <w:r w:rsidR="002178FA" w:rsidRPr="00193769">
        <w:rPr>
          <w:rFonts w:ascii="Arial" w:hAnsi="Arial" w:cs="Arial"/>
          <w:b/>
          <w:bCs/>
          <w:color w:val="000000"/>
          <w:lang w:eastAsia="de-DE"/>
        </w:rPr>
        <w:t>Polyvinylchlorid</w:t>
      </w:r>
      <w:r w:rsidR="002178FA" w:rsidRPr="00193769" w:rsidDel="002178FA">
        <w:rPr>
          <w:rFonts w:ascii="Arial" w:hAnsi="Arial" w:cs="Arial"/>
          <w:b/>
          <w:bCs/>
          <w:color w:val="000000"/>
          <w:lang w:eastAsia="de-DE"/>
        </w:rPr>
        <w:t xml:space="preserve"> </w:t>
      </w:r>
      <w:r w:rsidRPr="00193769">
        <w:rPr>
          <w:rFonts w:ascii="Arial" w:hAnsi="Arial" w:cs="Arial"/>
          <w:b/>
          <w:bCs/>
          <w:color w:val="000000"/>
          <w:lang w:eastAsia="de-DE"/>
        </w:rPr>
        <w:t>(</w:t>
      </w:r>
      <w:r w:rsidR="002178FA" w:rsidRPr="00193769">
        <w:rPr>
          <w:rFonts w:ascii="Arial" w:hAnsi="Arial" w:cs="Arial"/>
          <w:b/>
          <w:bCs/>
          <w:color w:val="000000"/>
          <w:lang w:eastAsia="de-DE"/>
        </w:rPr>
        <w:t>PVC</w:t>
      </w:r>
      <w:r w:rsidRPr="00193769">
        <w:rPr>
          <w:rFonts w:ascii="Arial" w:hAnsi="Arial" w:cs="Arial"/>
          <w:b/>
          <w:bCs/>
          <w:color w:val="000000"/>
          <w:lang w:eastAsia="de-DE"/>
        </w:rPr>
        <w:t xml:space="preserve">) und </w:t>
      </w:r>
      <w:r w:rsidR="002178FA" w:rsidRPr="00193769">
        <w:rPr>
          <w:rFonts w:ascii="Arial" w:hAnsi="Arial" w:cs="Arial"/>
          <w:b/>
          <w:bCs/>
          <w:color w:val="000000"/>
          <w:lang w:eastAsia="de-DE"/>
        </w:rPr>
        <w:t>Polypropylen</w:t>
      </w:r>
      <w:r w:rsidR="002178FA" w:rsidRPr="00193769" w:rsidDel="002178FA">
        <w:rPr>
          <w:rFonts w:ascii="Arial" w:hAnsi="Arial" w:cs="Arial"/>
          <w:b/>
          <w:bCs/>
          <w:color w:val="000000"/>
          <w:lang w:eastAsia="de-DE"/>
        </w:rPr>
        <w:t xml:space="preserve"> </w:t>
      </w:r>
      <w:r w:rsidRPr="00193769">
        <w:rPr>
          <w:rFonts w:ascii="Arial" w:hAnsi="Arial" w:cs="Arial"/>
          <w:b/>
          <w:bCs/>
          <w:color w:val="000000"/>
          <w:lang w:eastAsia="de-DE"/>
        </w:rPr>
        <w:t>(</w:t>
      </w:r>
      <w:r w:rsidR="002178FA" w:rsidRPr="00193769">
        <w:rPr>
          <w:rFonts w:ascii="Arial" w:hAnsi="Arial" w:cs="Arial"/>
          <w:b/>
          <w:bCs/>
          <w:color w:val="000000"/>
          <w:lang w:eastAsia="de-DE"/>
        </w:rPr>
        <w:t>PP</w:t>
      </w:r>
      <w:r w:rsidRPr="00193769">
        <w:rPr>
          <w:rFonts w:ascii="Arial" w:hAnsi="Arial" w:cs="Arial"/>
          <w:b/>
          <w:bCs/>
          <w:color w:val="000000"/>
          <w:lang w:eastAsia="de-DE"/>
        </w:rPr>
        <w:t>) nun um eine Variante aus Polyethylen (PE)</w:t>
      </w:r>
      <w:r w:rsidR="006E5FCB" w:rsidRPr="00193769">
        <w:rPr>
          <w:rFonts w:ascii="Arial" w:hAnsi="Arial" w:cs="Arial"/>
          <w:b/>
          <w:bCs/>
          <w:color w:val="000000"/>
          <w:lang w:eastAsia="de-DE"/>
        </w:rPr>
        <w:t xml:space="preserve"> erweitert</w:t>
      </w:r>
      <w:r w:rsidRPr="00193769">
        <w:rPr>
          <w:rFonts w:ascii="Arial" w:hAnsi="Arial" w:cs="Arial"/>
          <w:b/>
          <w:bCs/>
          <w:color w:val="000000"/>
          <w:lang w:eastAsia="de-DE"/>
        </w:rPr>
        <w:t xml:space="preserve">. Das Material ist besonders </w:t>
      </w:r>
      <w:proofErr w:type="spellStart"/>
      <w:r w:rsidR="00B2609B" w:rsidRPr="00193769">
        <w:rPr>
          <w:rFonts w:ascii="Arial" w:hAnsi="Arial" w:cs="Arial"/>
          <w:b/>
          <w:bCs/>
          <w:color w:val="000000"/>
          <w:lang w:eastAsia="de-DE"/>
        </w:rPr>
        <w:t>schlagzäh</w:t>
      </w:r>
      <w:proofErr w:type="spellEnd"/>
      <w:r w:rsidRPr="00193769">
        <w:rPr>
          <w:rFonts w:ascii="Arial" w:hAnsi="Arial" w:cs="Arial"/>
          <w:b/>
          <w:bCs/>
          <w:color w:val="000000"/>
          <w:lang w:eastAsia="de-DE"/>
        </w:rPr>
        <w:t xml:space="preserve">, witterungs- und temperaturbeständig sowie unempfindlich gegenüber Feuchtigkeit und vielen chemischen Einflüssen. </w:t>
      </w:r>
      <w:r w:rsidR="00B2609B" w:rsidRPr="00193769">
        <w:rPr>
          <w:rFonts w:ascii="Arial" w:hAnsi="Arial" w:cs="Arial"/>
          <w:b/>
          <w:bCs/>
          <w:color w:val="000000"/>
          <w:lang w:eastAsia="de-DE"/>
        </w:rPr>
        <w:t>Bei PE-basierten Dachabdichtungsbahnen</w:t>
      </w:r>
      <w:r w:rsidR="002178FA" w:rsidRPr="00193769">
        <w:rPr>
          <w:rFonts w:ascii="Arial" w:hAnsi="Arial" w:cs="Arial"/>
          <w:b/>
          <w:bCs/>
          <w:color w:val="000000"/>
          <w:lang w:eastAsia="de-DE"/>
        </w:rPr>
        <w:t xml:space="preserve"> </w:t>
      </w:r>
      <w:r w:rsidRPr="00193769">
        <w:rPr>
          <w:rFonts w:ascii="Arial" w:hAnsi="Arial" w:cs="Arial"/>
          <w:b/>
          <w:bCs/>
          <w:color w:val="000000"/>
          <w:lang w:eastAsia="de-DE"/>
        </w:rPr>
        <w:t xml:space="preserve">lässt sich </w:t>
      </w:r>
      <w:r w:rsidR="00B2609B" w:rsidRPr="00193769">
        <w:rPr>
          <w:rFonts w:ascii="Arial" w:hAnsi="Arial" w:cs="Arial"/>
          <w:b/>
          <w:bCs/>
          <w:color w:val="000000"/>
          <w:lang w:eastAsia="de-DE"/>
        </w:rPr>
        <w:t xml:space="preserve">der </w:t>
      </w:r>
      <w:r w:rsidRPr="00193769">
        <w:rPr>
          <w:rFonts w:ascii="Arial" w:hAnsi="Arial" w:cs="Arial"/>
          <w:b/>
          <w:bCs/>
          <w:color w:val="000000"/>
          <w:lang w:eastAsia="de-DE"/>
        </w:rPr>
        <w:t>P</w:t>
      </w:r>
      <w:r w:rsidR="00532D46" w:rsidRPr="00193769">
        <w:rPr>
          <w:rFonts w:ascii="Arial" w:hAnsi="Arial" w:cs="Arial"/>
          <w:b/>
          <w:bCs/>
          <w:color w:val="000000"/>
          <w:lang w:eastAsia="de-DE"/>
        </w:rPr>
        <w:t>E</w:t>
      </w:r>
      <w:r w:rsidR="00B2609B" w:rsidRPr="00193769">
        <w:rPr>
          <w:rFonts w:ascii="Arial" w:hAnsi="Arial" w:cs="Arial"/>
          <w:b/>
          <w:bCs/>
          <w:color w:val="000000"/>
          <w:lang w:eastAsia="de-DE"/>
        </w:rPr>
        <w:t>-Flansch</w:t>
      </w:r>
      <w:r w:rsidRPr="00193769">
        <w:rPr>
          <w:rFonts w:ascii="Arial" w:hAnsi="Arial" w:cs="Arial"/>
          <w:b/>
          <w:bCs/>
          <w:color w:val="000000"/>
          <w:lang w:eastAsia="de-DE"/>
        </w:rPr>
        <w:t xml:space="preserve"> direkt und sauber </w:t>
      </w:r>
      <w:r w:rsidR="00B2609B" w:rsidRPr="00193769">
        <w:rPr>
          <w:rFonts w:ascii="Arial" w:hAnsi="Arial" w:cs="Arial"/>
          <w:b/>
          <w:bCs/>
          <w:color w:val="000000"/>
          <w:lang w:eastAsia="de-DE"/>
        </w:rPr>
        <w:t xml:space="preserve">mit Heißluft </w:t>
      </w:r>
      <w:r w:rsidRPr="00193769">
        <w:rPr>
          <w:rFonts w:ascii="Arial" w:hAnsi="Arial" w:cs="Arial"/>
          <w:b/>
          <w:bCs/>
          <w:color w:val="000000"/>
          <w:lang w:eastAsia="de-DE"/>
        </w:rPr>
        <w:t>verschweißen</w:t>
      </w:r>
      <w:r w:rsidR="002178FA" w:rsidRPr="00193769">
        <w:rPr>
          <w:rFonts w:ascii="Arial" w:hAnsi="Arial" w:cs="Arial"/>
          <w:b/>
          <w:bCs/>
          <w:color w:val="000000"/>
          <w:lang w:eastAsia="de-DE"/>
        </w:rPr>
        <w:t>.</w:t>
      </w:r>
      <w:r w:rsidRPr="00193769">
        <w:rPr>
          <w:rFonts w:ascii="Arial" w:hAnsi="Arial" w:cs="Arial"/>
          <w:b/>
          <w:bCs/>
          <w:color w:val="000000"/>
          <w:lang w:eastAsia="de-DE"/>
        </w:rPr>
        <w:t xml:space="preserve"> </w:t>
      </w:r>
      <w:r w:rsidR="00B2609B" w:rsidRPr="00193769">
        <w:rPr>
          <w:rFonts w:ascii="Arial" w:hAnsi="Arial" w:cs="Arial"/>
          <w:b/>
          <w:bCs/>
          <w:color w:val="000000"/>
          <w:lang w:eastAsia="de-DE"/>
        </w:rPr>
        <w:t xml:space="preserve">Das Modell </w:t>
      </w:r>
      <w:r w:rsidRPr="00193769">
        <w:rPr>
          <w:rFonts w:ascii="Arial" w:hAnsi="Arial" w:cs="Arial"/>
          <w:b/>
          <w:bCs/>
          <w:color w:val="000000"/>
          <w:lang w:eastAsia="de-DE"/>
        </w:rPr>
        <w:t xml:space="preserve">Big und </w:t>
      </w:r>
      <w:r w:rsidR="00B2609B" w:rsidRPr="00193769">
        <w:rPr>
          <w:rFonts w:ascii="Arial" w:hAnsi="Arial" w:cs="Arial"/>
          <w:b/>
          <w:bCs/>
          <w:color w:val="000000"/>
          <w:lang w:eastAsia="de-DE"/>
        </w:rPr>
        <w:t xml:space="preserve">der </w:t>
      </w:r>
      <w:r w:rsidRPr="00193769">
        <w:rPr>
          <w:rFonts w:ascii="Arial" w:hAnsi="Arial" w:cs="Arial"/>
          <w:b/>
          <w:bCs/>
          <w:color w:val="000000"/>
          <w:lang w:eastAsia="de-DE"/>
        </w:rPr>
        <w:t xml:space="preserve">Gigant </w:t>
      </w:r>
      <w:r w:rsidR="00B2609B" w:rsidRPr="00193769">
        <w:rPr>
          <w:rFonts w:ascii="Arial" w:hAnsi="Arial" w:cs="Arial"/>
          <w:b/>
          <w:bCs/>
          <w:color w:val="000000"/>
          <w:lang w:eastAsia="de-DE"/>
        </w:rPr>
        <w:t xml:space="preserve">mit Anstaukante </w:t>
      </w:r>
      <w:r w:rsidRPr="00193769">
        <w:rPr>
          <w:rFonts w:ascii="Arial" w:hAnsi="Arial" w:cs="Arial"/>
          <w:b/>
          <w:bCs/>
          <w:color w:val="000000"/>
          <w:lang w:eastAsia="de-DE"/>
        </w:rPr>
        <w:t>sichern die Notentwässerung bei Starkregen, wenn reguläre Abläufe an ihre Grenzen kommen: Die rechteckige</w:t>
      </w:r>
      <w:r w:rsidR="00706686" w:rsidRPr="00193769">
        <w:rPr>
          <w:rFonts w:ascii="Arial" w:hAnsi="Arial" w:cs="Arial"/>
          <w:b/>
          <w:bCs/>
          <w:color w:val="000000"/>
          <w:lang w:eastAsia="de-DE"/>
        </w:rPr>
        <w:t>, bis zu 1000 mm breite</w:t>
      </w:r>
      <w:r w:rsidRPr="00193769">
        <w:rPr>
          <w:rFonts w:ascii="Arial" w:hAnsi="Arial" w:cs="Arial"/>
          <w:b/>
          <w:bCs/>
          <w:color w:val="000000"/>
          <w:lang w:eastAsia="de-DE"/>
        </w:rPr>
        <w:t xml:space="preserve"> Einlauföffnung nimmt große Wassermengen schnell</w:t>
      </w:r>
      <w:r w:rsidR="006C49BB" w:rsidRPr="00193769">
        <w:rPr>
          <w:rFonts w:ascii="Arial" w:hAnsi="Arial" w:cs="Arial"/>
          <w:b/>
          <w:bCs/>
          <w:color w:val="000000"/>
          <w:lang w:eastAsia="de-DE"/>
        </w:rPr>
        <w:t xml:space="preserve"> und zuverlässig</w:t>
      </w:r>
      <w:r w:rsidRPr="00193769">
        <w:rPr>
          <w:rFonts w:ascii="Arial" w:hAnsi="Arial" w:cs="Arial"/>
          <w:b/>
          <w:bCs/>
          <w:color w:val="000000"/>
          <w:lang w:eastAsia="de-DE"/>
        </w:rPr>
        <w:t xml:space="preserve"> auf. Für die </w:t>
      </w:r>
      <w:r w:rsidR="00706686" w:rsidRPr="00193769">
        <w:rPr>
          <w:rFonts w:ascii="Arial" w:hAnsi="Arial" w:cs="Arial"/>
          <w:b/>
          <w:bCs/>
          <w:color w:val="000000"/>
          <w:lang w:eastAsia="de-DE"/>
        </w:rPr>
        <w:t xml:space="preserve">individuelle Gestaltung bis 1500 mm Länge </w:t>
      </w:r>
      <w:r w:rsidRPr="00193769">
        <w:rPr>
          <w:rFonts w:ascii="Arial" w:hAnsi="Arial" w:cs="Arial"/>
          <w:b/>
          <w:bCs/>
          <w:color w:val="000000"/>
          <w:lang w:eastAsia="de-DE"/>
        </w:rPr>
        <w:t>steht ein Online-Konfigurator zur Verfügung.</w:t>
      </w:r>
    </w:p>
    <w:p w14:paraId="2944A272" w14:textId="77777777" w:rsidR="009C3921" w:rsidRPr="00193769" w:rsidRDefault="009C3921" w:rsidP="00945F5E">
      <w:pPr>
        <w:spacing w:after="150" w:line="360" w:lineRule="auto"/>
        <w:jc w:val="both"/>
        <w:textAlignment w:val="baseline"/>
        <w:rPr>
          <w:rFonts w:ascii="Arial" w:hAnsi="Arial" w:cs="Arial"/>
          <w:b/>
          <w:bCs/>
          <w:color w:val="000000"/>
          <w:lang w:eastAsia="de-DE"/>
        </w:rPr>
      </w:pPr>
    </w:p>
    <w:p w14:paraId="67AE73EB" w14:textId="4C5E3805" w:rsidR="00711B60" w:rsidRPr="00193769" w:rsidRDefault="00C81E9D" w:rsidP="00945F5E">
      <w:pPr>
        <w:spacing w:after="150" w:line="360" w:lineRule="auto"/>
        <w:jc w:val="both"/>
        <w:textAlignment w:val="baseline"/>
        <w:rPr>
          <w:rFonts w:ascii="Arial" w:hAnsi="Arial" w:cs="Arial"/>
          <w:color w:val="000000"/>
          <w:lang w:eastAsia="de-DE"/>
        </w:rPr>
      </w:pPr>
      <w:r w:rsidRPr="00193769">
        <w:rPr>
          <w:rFonts w:ascii="Arial" w:hAnsi="Arial" w:cs="Arial"/>
          <w:color w:val="000000"/>
          <w:lang w:eastAsia="de-DE"/>
        </w:rPr>
        <w:t>Ob Neubau oder Sanierung: Flachdächer werden heute mit unterschiedlichen Abdichtungssystemen ausgeführt</w:t>
      </w:r>
      <w:r w:rsidR="00532D46" w:rsidRPr="00193769">
        <w:rPr>
          <w:rFonts w:ascii="Arial" w:hAnsi="Arial" w:cs="Arial"/>
          <w:color w:val="000000"/>
          <w:lang w:eastAsia="de-DE"/>
        </w:rPr>
        <w:t xml:space="preserve"> – </w:t>
      </w:r>
      <w:r w:rsidR="006C49BB" w:rsidRPr="00193769">
        <w:rPr>
          <w:rFonts w:ascii="Arial" w:hAnsi="Arial" w:cs="Arial"/>
          <w:color w:val="000000"/>
          <w:lang w:eastAsia="de-DE"/>
        </w:rPr>
        <w:t>dabei kommt es auf Details an</w:t>
      </w:r>
      <w:r w:rsidR="00532D46" w:rsidRPr="00193769">
        <w:rPr>
          <w:rFonts w:ascii="Arial" w:hAnsi="Arial" w:cs="Arial"/>
          <w:color w:val="000000"/>
          <w:lang w:eastAsia="de-DE"/>
        </w:rPr>
        <w:t xml:space="preserve">. </w:t>
      </w:r>
      <w:r w:rsidRPr="00193769">
        <w:rPr>
          <w:rFonts w:ascii="Arial" w:hAnsi="Arial" w:cs="Arial"/>
          <w:color w:val="000000"/>
          <w:lang w:eastAsia="de-DE"/>
        </w:rPr>
        <w:t xml:space="preserve">Wer Bauteile direkt einschweißen kann, spart Arbeitsschritte, vermeidet Wartezeiten und </w:t>
      </w:r>
      <w:r w:rsidR="00706686" w:rsidRPr="00193769">
        <w:rPr>
          <w:rFonts w:ascii="Arial" w:hAnsi="Arial" w:cs="Arial"/>
          <w:color w:val="000000"/>
          <w:lang w:eastAsia="de-DE"/>
        </w:rPr>
        <w:t xml:space="preserve">minimiert </w:t>
      </w:r>
      <w:r w:rsidRPr="00193769">
        <w:rPr>
          <w:rFonts w:ascii="Arial" w:hAnsi="Arial" w:cs="Arial"/>
          <w:color w:val="000000"/>
          <w:lang w:eastAsia="de-DE"/>
        </w:rPr>
        <w:t xml:space="preserve">Fehlerquellen. Mit der </w:t>
      </w:r>
      <w:r w:rsidR="00706686" w:rsidRPr="00193769">
        <w:rPr>
          <w:rFonts w:ascii="Arial" w:hAnsi="Arial" w:cs="Arial"/>
          <w:color w:val="000000"/>
          <w:lang w:eastAsia="de-DE"/>
        </w:rPr>
        <w:t>Erweit</w:t>
      </w:r>
      <w:r w:rsidR="002178FA" w:rsidRPr="00193769">
        <w:rPr>
          <w:rFonts w:ascii="Arial" w:hAnsi="Arial" w:cs="Arial"/>
          <w:color w:val="000000"/>
          <w:lang w:eastAsia="de-DE"/>
        </w:rPr>
        <w:t>er</w:t>
      </w:r>
      <w:r w:rsidR="00706686" w:rsidRPr="00193769">
        <w:rPr>
          <w:rFonts w:ascii="Arial" w:hAnsi="Arial" w:cs="Arial"/>
          <w:color w:val="000000"/>
          <w:lang w:eastAsia="de-DE"/>
        </w:rPr>
        <w:t xml:space="preserve">ung </w:t>
      </w:r>
      <w:r w:rsidR="006C49BB" w:rsidRPr="00193769">
        <w:rPr>
          <w:rFonts w:ascii="Arial" w:hAnsi="Arial" w:cs="Arial"/>
          <w:color w:val="000000"/>
          <w:lang w:eastAsia="de-DE"/>
        </w:rPr>
        <w:t xml:space="preserve">im Bereich </w:t>
      </w:r>
      <w:proofErr w:type="gramStart"/>
      <w:r w:rsidR="006C49BB" w:rsidRPr="00193769">
        <w:rPr>
          <w:rFonts w:ascii="Arial" w:hAnsi="Arial" w:cs="Arial"/>
          <w:color w:val="000000"/>
          <w:lang w:eastAsia="de-DE"/>
        </w:rPr>
        <w:t>der</w:t>
      </w:r>
      <w:r w:rsidRPr="00193769">
        <w:rPr>
          <w:rFonts w:ascii="Arial" w:hAnsi="Arial" w:cs="Arial"/>
          <w:color w:val="000000"/>
          <w:lang w:eastAsia="de-DE"/>
        </w:rPr>
        <w:t xml:space="preserve"> Rechteck</w:t>
      </w:r>
      <w:proofErr w:type="gramEnd"/>
      <w:r w:rsidRPr="00193769">
        <w:rPr>
          <w:rFonts w:ascii="Cambria Math" w:hAnsi="Cambria Math" w:cs="Cambria Math"/>
          <w:color w:val="000000"/>
          <w:lang w:eastAsia="de-DE"/>
        </w:rPr>
        <w:t>‑</w:t>
      </w:r>
      <w:r w:rsidRPr="00193769">
        <w:rPr>
          <w:rFonts w:ascii="Arial" w:hAnsi="Arial" w:cs="Arial"/>
          <w:color w:val="000000"/>
          <w:lang w:eastAsia="de-DE"/>
        </w:rPr>
        <w:t>Notüberläufe Big und Gigant erfüllt F</w:t>
      </w:r>
      <w:r w:rsidR="00532D46" w:rsidRPr="00193769">
        <w:rPr>
          <w:rFonts w:ascii="Arial" w:hAnsi="Arial" w:cs="Arial"/>
          <w:color w:val="000000"/>
          <w:lang w:eastAsia="de-DE"/>
        </w:rPr>
        <w:t>leck</w:t>
      </w:r>
      <w:r w:rsidRPr="00193769">
        <w:rPr>
          <w:rFonts w:ascii="Arial" w:hAnsi="Arial" w:cs="Arial"/>
          <w:color w:val="000000"/>
          <w:lang w:eastAsia="de-DE"/>
        </w:rPr>
        <w:t xml:space="preserve"> diese </w:t>
      </w:r>
      <w:r w:rsidRPr="00193769">
        <w:rPr>
          <w:rFonts w:ascii="Arial" w:hAnsi="Arial" w:cs="Arial"/>
          <w:color w:val="000000"/>
          <w:lang w:eastAsia="de-DE"/>
        </w:rPr>
        <w:lastRenderedPageBreak/>
        <w:t xml:space="preserve">Praxisanforderung konsequent. Neu ist die Verwendung von PE, welches im Flachdachbereich durch seine hohe Widerstandsfähigkeit und </w:t>
      </w:r>
      <w:r w:rsidR="00532D46" w:rsidRPr="00193769">
        <w:rPr>
          <w:rFonts w:ascii="Arial" w:hAnsi="Arial" w:cs="Arial"/>
          <w:color w:val="000000"/>
          <w:lang w:eastAsia="de-DE"/>
        </w:rPr>
        <w:t>die</w:t>
      </w:r>
      <w:r w:rsidRPr="00193769">
        <w:rPr>
          <w:rFonts w:ascii="Arial" w:hAnsi="Arial" w:cs="Arial"/>
          <w:color w:val="000000"/>
          <w:lang w:eastAsia="de-DE"/>
        </w:rPr>
        <w:t xml:space="preserve"> Eignung für moderne </w:t>
      </w:r>
      <w:r w:rsidR="00706686" w:rsidRPr="00193769">
        <w:rPr>
          <w:rFonts w:ascii="Arial" w:hAnsi="Arial" w:cs="Arial"/>
          <w:color w:val="000000"/>
          <w:lang w:eastAsia="de-DE"/>
        </w:rPr>
        <w:t>FPO-</w:t>
      </w:r>
      <w:r w:rsidRPr="00193769">
        <w:rPr>
          <w:rFonts w:ascii="Arial" w:hAnsi="Arial" w:cs="Arial"/>
          <w:color w:val="000000"/>
          <w:lang w:eastAsia="de-DE"/>
        </w:rPr>
        <w:t>Kunststoffabdichtungen</w:t>
      </w:r>
      <w:r w:rsidR="00706686" w:rsidRPr="00193769">
        <w:rPr>
          <w:rFonts w:ascii="Arial" w:hAnsi="Arial" w:cs="Arial"/>
          <w:color w:val="000000"/>
          <w:lang w:eastAsia="de-DE"/>
        </w:rPr>
        <w:t xml:space="preserve"> auf PE-Basis</w:t>
      </w:r>
      <w:r w:rsidRPr="00193769">
        <w:rPr>
          <w:rFonts w:ascii="Arial" w:hAnsi="Arial" w:cs="Arial"/>
          <w:color w:val="000000"/>
          <w:lang w:eastAsia="de-DE"/>
        </w:rPr>
        <w:t xml:space="preserve"> punkt</w:t>
      </w:r>
      <w:r w:rsidR="00532D46" w:rsidRPr="00193769">
        <w:rPr>
          <w:rFonts w:ascii="Arial" w:hAnsi="Arial" w:cs="Arial"/>
          <w:color w:val="000000"/>
          <w:lang w:eastAsia="de-DE"/>
        </w:rPr>
        <w:t>et</w:t>
      </w:r>
      <w:r w:rsidRPr="00193769">
        <w:rPr>
          <w:rFonts w:ascii="Arial" w:hAnsi="Arial" w:cs="Arial"/>
          <w:color w:val="000000"/>
          <w:lang w:eastAsia="de-DE"/>
        </w:rPr>
        <w:t>. Das Material ist zäh und unempfindlich gegenüber Feuchtigkeit, vielen chemischen Einflüssen sowie typischen Temperaturwechseln am Dach</w:t>
      </w:r>
      <w:r w:rsidR="006C49BB" w:rsidRPr="00193769">
        <w:rPr>
          <w:rFonts w:ascii="Arial" w:hAnsi="Arial" w:cs="Arial"/>
          <w:color w:val="000000"/>
          <w:lang w:eastAsia="de-DE"/>
        </w:rPr>
        <w:t xml:space="preserve">. Faktoren, die </w:t>
      </w:r>
      <w:r w:rsidRPr="00193769">
        <w:rPr>
          <w:rFonts w:ascii="Arial" w:hAnsi="Arial" w:cs="Arial"/>
          <w:color w:val="000000"/>
          <w:lang w:eastAsia="de-DE"/>
        </w:rPr>
        <w:t xml:space="preserve">eine lange Lebensdauer </w:t>
      </w:r>
      <w:r w:rsidR="006C49BB" w:rsidRPr="00193769">
        <w:rPr>
          <w:rFonts w:ascii="Arial" w:hAnsi="Arial" w:cs="Arial"/>
          <w:color w:val="000000"/>
          <w:lang w:eastAsia="de-DE"/>
        </w:rPr>
        <w:t>begünstigen</w:t>
      </w:r>
      <w:r w:rsidRPr="00193769">
        <w:rPr>
          <w:rFonts w:ascii="Arial" w:hAnsi="Arial" w:cs="Arial"/>
          <w:color w:val="000000"/>
          <w:lang w:eastAsia="de-DE"/>
        </w:rPr>
        <w:t>. Zudem lässt sich PE in passenden Systemen direkt verschweißen, sodass</w:t>
      </w:r>
      <w:r w:rsidR="006C49BB" w:rsidRPr="00193769">
        <w:rPr>
          <w:rFonts w:ascii="Arial" w:hAnsi="Arial" w:cs="Arial"/>
          <w:color w:val="000000"/>
          <w:lang w:eastAsia="de-DE"/>
        </w:rPr>
        <w:t xml:space="preserve"> sich</w:t>
      </w:r>
      <w:r w:rsidRPr="00193769">
        <w:rPr>
          <w:rFonts w:ascii="Arial" w:hAnsi="Arial" w:cs="Arial"/>
          <w:color w:val="000000"/>
          <w:lang w:eastAsia="de-DE"/>
        </w:rPr>
        <w:t xml:space="preserve"> eine sichere, durchgängige Abdichtung</w:t>
      </w:r>
      <w:r w:rsidR="006C49BB" w:rsidRPr="00193769">
        <w:rPr>
          <w:rFonts w:ascii="Arial" w:hAnsi="Arial" w:cs="Arial"/>
          <w:color w:val="000000"/>
          <w:lang w:eastAsia="de-DE"/>
        </w:rPr>
        <w:t xml:space="preserve"> – </w:t>
      </w:r>
      <w:r w:rsidRPr="00193769">
        <w:rPr>
          <w:rFonts w:ascii="Arial" w:hAnsi="Arial" w:cs="Arial"/>
          <w:color w:val="000000"/>
          <w:lang w:eastAsia="de-DE"/>
        </w:rPr>
        <w:t>ohne zusätzliche Flüssigkunststoffe und ohne Wartezeiten</w:t>
      </w:r>
      <w:r w:rsidR="006C49BB" w:rsidRPr="00193769">
        <w:rPr>
          <w:rFonts w:ascii="Arial" w:hAnsi="Arial" w:cs="Arial"/>
          <w:color w:val="000000"/>
          <w:lang w:eastAsia="de-DE"/>
        </w:rPr>
        <w:t xml:space="preserve"> – </w:t>
      </w:r>
      <w:r w:rsidRPr="00193769">
        <w:rPr>
          <w:rFonts w:ascii="Arial" w:hAnsi="Arial" w:cs="Arial"/>
          <w:color w:val="000000"/>
          <w:lang w:eastAsia="de-DE"/>
        </w:rPr>
        <w:t>realisier</w:t>
      </w:r>
      <w:r w:rsidR="006C49BB" w:rsidRPr="00193769">
        <w:rPr>
          <w:rFonts w:ascii="Arial" w:hAnsi="Arial" w:cs="Arial"/>
          <w:color w:val="000000"/>
          <w:lang w:eastAsia="de-DE"/>
        </w:rPr>
        <w:t>en lässt</w:t>
      </w:r>
      <w:r w:rsidRPr="00193769">
        <w:rPr>
          <w:rFonts w:ascii="Arial" w:hAnsi="Arial" w:cs="Arial"/>
          <w:color w:val="000000"/>
          <w:lang w:eastAsia="de-DE"/>
        </w:rPr>
        <w:t>.</w:t>
      </w:r>
      <w:r w:rsidR="00532D46" w:rsidRPr="00193769">
        <w:rPr>
          <w:rFonts w:ascii="Arial" w:hAnsi="Arial" w:cs="Arial"/>
          <w:color w:val="000000"/>
          <w:lang w:eastAsia="de-DE"/>
        </w:rPr>
        <w:t xml:space="preserve"> </w:t>
      </w:r>
    </w:p>
    <w:p w14:paraId="39ADCB07" w14:textId="77777777" w:rsidR="00532D46" w:rsidRPr="00193769" w:rsidRDefault="00532D46" w:rsidP="00945F5E">
      <w:pPr>
        <w:spacing w:after="150" w:line="360" w:lineRule="auto"/>
        <w:jc w:val="both"/>
        <w:textAlignment w:val="baseline"/>
        <w:rPr>
          <w:rFonts w:ascii="Arial" w:hAnsi="Arial" w:cs="Arial"/>
          <w:color w:val="000000"/>
          <w:lang w:eastAsia="de-DE"/>
        </w:rPr>
      </w:pPr>
    </w:p>
    <w:p w14:paraId="63FBB87D" w14:textId="0815075C" w:rsidR="005504E2" w:rsidRPr="00193769" w:rsidRDefault="005504E2" w:rsidP="00945F5E">
      <w:pPr>
        <w:spacing w:after="150" w:line="360" w:lineRule="auto"/>
        <w:jc w:val="both"/>
        <w:textAlignment w:val="baseline"/>
        <w:rPr>
          <w:rFonts w:ascii="Arial" w:hAnsi="Arial" w:cs="Arial"/>
          <w:b/>
          <w:bCs/>
          <w:color w:val="000000"/>
          <w:lang w:eastAsia="de-DE"/>
        </w:rPr>
      </w:pPr>
      <w:r w:rsidRPr="00193769">
        <w:rPr>
          <w:rFonts w:ascii="Arial" w:hAnsi="Arial" w:cs="Arial"/>
          <w:b/>
          <w:bCs/>
          <w:color w:val="000000"/>
          <w:lang w:eastAsia="de-DE"/>
        </w:rPr>
        <w:t>Entwässerung im Notfall</w:t>
      </w:r>
    </w:p>
    <w:p w14:paraId="6A052B59" w14:textId="7500FD76" w:rsidR="0086044E" w:rsidRPr="00193769" w:rsidRDefault="005504E2" w:rsidP="00171F8D">
      <w:pPr>
        <w:spacing w:after="150" w:line="360" w:lineRule="auto"/>
        <w:jc w:val="both"/>
        <w:textAlignment w:val="baseline"/>
        <w:rPr>
          <w:rFonts w:ascii="Arial" w:hAnsi="Arial" w:cs="Arial"/>
          <w:b/>
          <w:bCs/>
          <w:color w:val="000000"/>
          <w:lang w:eastAsia="de-DE"/>
        </w:rPr>
      </w:pPr>
      <w:r w:rsidRPr="00193769">
        <w:rPr>
          <w:rFonts w:ascii="Arial" w:hAnsi="Arial" w:cs="Arial"/>
          <w:color w:val="000000"/>
          <w:lang w:eastAsia="de-DE"/>
        </w:rPr>
        <w:t xml:space="preserve">Wenn bei starken oder anhaltenden Regenfällen die regulären Dachabläufe ihre maximale </w:t>
      </w:r>
      <w:r w:rsidR="006C49BB" w:rsidRPr="00193769">
        <w:rPr>
          <w:rFonts w:ascii="Arial" w:hAnsi="Arial" w:cs="Arial"/>
          <w:color w:val="000000"/>
          <w:lang w:eastAsia="de-DE"/>
        </w:rPr>
        <w:t xml:space="preserve">Kapazität </w:t>
      </w:r>
      <w:r w:rsidRPr="00193769">
        <w:rPr>
          <w:rFonts w:ascii="Arial" w:hAnsi="Arial" w:cs="Arial"/>
          <w:color w:val="000000"/>
          <w:lang w:eastAsia="de-DE"/>
        </w:rPr>
        <w:t xml:space="preserve">erreichen, tritt der </w:t>
      </w:r>
      <w:r w:rsidR="00811E5D" w:rsidRPr="00193769">
        <w:rPr>
          <w:rFonts w:ascii="Arial" w:hAnsi="Arial" w:cs="Arial"/>
          <w:color w:val="000000"/>
          <w:lang w:eastAsia="de-DE"/>
        </w:rPr>
        <w:t>Rechteck-</w:t>
      </w:r>
      <w:r w:rsidRPr="00193769">
        <w:rPr>
          <w:rFonts w:ascii="Arial" w:hAnsi="Arial" w:cs="Arial"/>
          <w:color w:val="000000"/>
          <w:lang w:eastAsia="de-DE"/>
        </w:rPr>
        <w:t xml:space="preserve">Notüberlauf in </w:t>
      </w:r>
      <w:r w:rsidR="00B113CD" w:rsidRPr="00193769">
        <w:rPr>
          <w:rFonts w:ascii="Arial" w:hAnsi="Arial" w:cs="Arial"/>
          <w:color w:val="000000"/>
          <w:lang w:eastAsia="de-DE"/>
        </w:rPr>
        <w:t>Aktion</w:t>
      </w:r>
      <w:r w:rsidR="006C49BB" w:rsidRPr="00193769">
        <w:rPr>
          <w:rFonts w:ascii="Arial" w:hAnsi="Arial" w:cs="Arial"/>
          <w:color w:val="000000"/>
          <w:lang w:eastAsia="de-DE"/>
        </w:rPr>
        <w:t>. Er leitet</w:t>
      </w:r>
      <w:r w:rsidRPr="00193769">
        <w:rPr>
          <w:rFonts w:ascii="Arial" w:hAnsi="Arial" w:cs="Arial"/>
          <w:color w:val="000000"/>
          <w:lang w:eastAsia="de-DE"/>
        </w:rPr>
        <w:t xml:space="preserve"> das überschüssige Niederschlagswasser </w:t>
      </w:r>
      <w:r w:rsidR="006C49BB" w:rsidRPr="00193769">
        <w:rPr>
          <w:rFonts w:ascii="Arial" w:hAnsi="Arial" w:cs="Arial"/>
          <w:color w:val="000000"/>
          <w:lang w:eastAsia="de-DE"/>
        </w:rPr>
        <w:t xml:space="preserve">zuverlässig </w:t>
      </w:r>
      <w:r w:rsidRPr="00193769">
        <w:rPr>
          <w:rFonts w:ascii="Arial" w:hAnsi="Arial" w:cs="Arial"/>
          <w:color w:val="000000"/>
          <w:lang w:eastAsia="de-DE"/>
        </w:rPr>
        <w:t>ab</w:t>
      </w:r>
      <w:r w:rsidR="00DA529E" w:rsidRPr="00193769">
        <w:rPr>
          <w:rFonts w:ascii="Arial" w:hAnsi="Arial" w:cs="Arial"/>
          <w:color w:val="000000"/>
          <w:lang w:eastAsia="de-DE"/>
        </w:rPr>
        <w:t xml:space="preserve"> und</w:t>
      </w:r>
      <w:r w:rsidR="006C49BB" w:rsidRPr="00193769">
        <w:rPr>
          <w:rFonts w:ascii="Arial" w:hAnsi="Arial" w:cs="Arial"/>
          <w:color w:val="000000"/>
          <w:lang w:eastAsia="de-DE"/>
        </w:rPr>
        <w:t xml:space="preserve"> </w:t>
      </w:r>
      <w:r w:rsidRPr="00193769">
        <w:rPr>
          <w:rFonts w:ascii="Arial" w:hAnsi="Arial" w:cs="Arial"/>
          <w:color w:val="000000"/>
          <w:lang w:eastAsia="de-DE"/>
        </w:rPr>
        <w:t xml:space="preserve">verhindert, dass sich Wasser auf der Dachfläche anstaut und die Dachkonstruktion überlastet. Durch seine rechteckige Einlauföffnung kann der Notüberlauf besonders hohe Wassermengen innerhalb kurzer Zeit aufnehmen und ableiten. </w:t>
      </w:r>
    </w:p>
    <w:p w14:paraId="0DEAFB85" w14:textId="779D4A11" w:rsidR="005504E2" w:rsidRPr="00193769" w:rsidRDefault="006C49BB" w:rsidP="00945F5E">
      <w:pPr>
        <w:spacing w:after="150" w:line="360" w:lineRule="auto"/>
        <w:jc w:val="both"/>
        <w:textAlignment w:val="baseline"/>
        <w:rPr>
          <w:rFonts w:ascii="Arial" w:hAnsi="Arial" w:cs="Arial"/>
          <w:color w:val="000000"/>
          <w:lang w:eastAsia="de-DE"/>
        </w:rPr>
      </w:pPr>
      <w:r w:rsidRPr="00193769">
        <w:rPr>
          <w:rFonts w:ascii="Arial" w:hAnsi="Arial" w:cs="Arial"/>
          <w:color w:val="000000"/>
          <w:lang w:eastAsia="de-DE"/>
        </w:rPr>
        <w:t xml:space="preserve">Beide Ausführungen </w:t>
      </w:r>
      <w:proofErr w:type="gramStart"/>
      <w:r w:rsidRPr="00193769">
        <w:rPr>
          <w:rFonts w:ascii="Arial" w:hAnsi="Arial" w:cs="Arial"/>
          <w:color w:val="000000"/>
          <w:lang w:eastAsia="de-DE"/>
        </w:rPr>
        <w:t>der</w:t>
      </w:r>
      <w:r w:rsidR="002178FA" w:rsidRPr="00193769">
        <w:rPr>
          <w:rFonts w:ascii="Arial" w:hAnsi="Arial" w:cs="Arial"/>
          <w:color w:val="000000"/>
          <w:lang w:eastAsia="de-DE"/>
        </w:rPr>
        <w:t xml:space="preserve"> </w:t>
      </w:r>
      <w:r w:rsidR="0086044E" w:rsidRPr="00193769">
        <w:rPr>
          <w:rFonts w:ascii="Arial" w:hAnsi="Arial" w:cs="Arial"/>
          <w:color w:val="000000"/>
          <w:lang w:eastAsia="de-DE"/>
        </w:rPr>
        <w:t>Rechteck</w:t>
      </w:r>
      <w:proofErr w:type="gramEnd"/>
      <w:r w:rsidR="0086044E" w:rsidRPr="00193769">
        <w:rPr>
          <w:rFonts w:ascii="Arial" w:hAnsi="Arial" w:cs="Arial"/>
          <w:color w:val="000000"/>
          <w:lang w:eastAsia="de-DE"/>
        </w:rPr>
        <w:noBreakHyphen/>
        <w:t>Notüberläufe</w:t>
      </w:r>
      <w:r w:rsidRPr="00193769">
        <w:rPr>
          <w:rFonts w:ascii="Arial" w:hAnsi="Arial" w:cs="Arial"/>
          <w:color w:val="000000"/>
          <w:lang w:eastAsia="de-DE"/>
        </w:rPr>
        <w:t xml:space="preserve"> – </w:t>
      </w:r>
      <w:r w:rsidR="0086044E" w:rsidRPr="00193769">
        <w:rPr>
          <w:rFonts w:ascii="Arial" w:hAnsi="Arial" w:cs="Arial"/>
          <w:color w:val="000000"/>
          <w:lang w:eastAsia="de-DE"/>
        </w:rPr>
        <w:t>B</w:t>
      </w:r>
      <w:r w:rsidR="00530C95" w:rsidRPr="00193769">
        <w:rPr>
          <w:rFonts w:ascii="Arial" w:hAnsi="Arial" w:cs="Arial"/>
          <w:color w:val="000000"/>
          <w:lang w:eastAsia="de-DE"/>
        </w:rPr>
        <w:t>ig</w:t>
      </w:r>
      <w:r w:rsidR="0086044E" w:rsidRPr="00193769">
        <w:rPr>
          <w:rFonts w:ascii="Arial" w:hAnsi="Arial" w:cs="Arial"/>
          <w:color w:val="000000"/>
          <w:lang w:eastAsia="de-DE"/>
        </w:rPr>
        <w:t xml:space="preserve"> und G</w:t>
      </w:r>
      <w:r w:rsidR="00530C95" w:rsidRPr="00193769">
        <w:rPr>
          <w:rFonts w:ascii="Arial" w:hAnsi="Arial" w:cs="Arial"/>
          <w:color w:val="000000"/>
          <w:lang w:eastAsia="de-DE"/>
        </w:rPr>
        <w:t>igant</w:t>
      </w:r>
      <w:r w:rsidRPr="00193769">
        <w:rPr>
          <w:rFonts w:ascii="Arial" w:hAnsi="Arial" w:cs="Arial"/>
          <w:color w:val="000000"/>
          <w:lang w:eastAsia="de-DE"/>
        </w:rPr>
        <w:t xml:space="preserve"> – </w:t>
      </w:r>
      <w:r w:rsidR="0086044E" w:rsidRPr="00193769">
        <w:rPr>
          <w:rFonts w:ascii="Arial" w:hAnsi="Arial" w:cs="Arial"/>
          <w:color w:val="000000"/>
          <w:lang w:eastAsia="de-DE"/>
        </w:rPr>
        <w:t>bestehen aus einem Stück mit nahtlos verbundenem Flansch und Kanal – für maximale Dichtheit und eine einfache Verarbeitung. Sie sind wahlweise aus PVC, PP oder PE erhältlich und damit mit allen gängigen Abdichtungssystemen kompatibel. Die PP</w:t>
      </w:r>
      <w:r w:rsidR="0086044E" w:rsidRPr="00193769">
        <w:rPr>
          <w:rFonts w:ascii="Arial" w:hAnsi="Arial" w:cs="Arial"/>
          <w:color w:val="000000"/>
          <w:lang w:eastAsia="de-DE"/>
        </w:rPr>
        <w:noBreakHyphen/>
        <w:t xml:space="preserve"> und PE</w:t>
      </w:r>
      <w:r w:rsidR="0086044E" w:rsidRPr="00193769">
        <w:rPr>
          <w:rFonts w:ascii="Arial" w:hAnsi="Arial" w:cs="Arial"/>
          <w:color w:val="000000"/>
          <w:lang w:eastAsia="de-DE"/>
        </w:rPr>
        <w:noBreakHyphen/>
        <w:t xml:space="preserve">Ausführungen können direkt </w:t>
      </w:r>
      <w:r w:rsidR="002B12FC" w:rsidRPr="00193769">
        <w:rPr>
          <w:rFonts w:ascii="Arial" w:hAnsi="Arial" w:cs="Arial"/>
          <w:color w:val="000000"/>
          <w:lang w:eastAsia="de-DE"/>
        </w:rPr>
        <w:t xml:space="preserve">mit </w:t>
      </w:r>
      <w:r w:rsidR="0086044E" w:rsidRPr="00193769">
        <w:rPr>
          <w:rFonts w:ascii="Arial" w:hAnsi="Arial" w:cs="Arial"/>
          <w:color w:val="000000"/>
          <w:lang w:eastAsia="de-DE"/>
        </w:rPr>
        <w:t>Kunststoff</w:t>
      </w:r>
      <w:r w:rsidR="002B12FC" w:rsidRPr="00193769">
        <w:rPr>
          <w:rFonts w:ascii="Arial" w:hAnsi="Arial" w:cs="Arial"/>
          <w:color w:val="000000"/>
          <w:lang w:eastAsia="de-DE"/>
        </w:rPr>
        <w:t>dach</w:t>
      </w:r>
      <w:r w:rsidR="0086044E" w:rsidRPr="00193769">
        <w:rPr>
          <w:rFonts w:ascii="Arial" w:hAnsi="Arial" w:cs="Arial"/>
          <w:color w:val="000000"/>
          <w:lang w:eastAsia="de-DE"/>
        </w:rPr>
        <w:t xml:space="preserve">bahnen </w:t>
      </w:r>
      <w:r w:rsidR="002B12FC" w:rsidRPr="00193769">
        <w:rPr>
          <w:rFonts w:ascii="Arial" w:hAnsi="Arial" w:cs="Arial"/>
          <w:color w:val="000000"/>
          <w:lang w:eastAsia="de-DE"/>
        </w:rPr>
        <w:t xml:space="preserve">verschweißt </w:t>
      </w:r>
      <w:r w:rsidR="0086044E" w:rsidRPr="00193769">
        <w:rPr>
          <w:rFonts w:ascii="Arial" w:hAnsi="Arial" w:cs="Arial"/>
          <w:color w:val="000000"/>
          <w:lang w:eastAsia="de-DE"/>
        </w:rPr>
        <w:t>werden, während die PVC</w:t>
      </w:r>
      <w:r w:rsidR="0086044E" w:rsidRPr="00193769">
        <w:rPr>
          <w:rFonts w:ascii="Arial" w:hAnsi="Arial" w:cs="Arial"/>
          <w:color w:val="000000"/>
          <w:lang w:eastAsia="de-DE"/>
        </w:rPr>
        <w:noBreakHyphen/>
        <w:t>Variante auch mit vorkonfektionierter Manschette in Bitumen</w:t>
      </w:r>
      <w:r w:rsidR="0086044E" w:rsidRPr="00193769">
        <w:rPr>
          <w:rFonts w:ascii="Arial" w:hAnsi="Arial" w:cs="Arial"/>
          <w:color w:val="000000"/>
          <w:lang w:eastAsia="de-DE"/>
        </w:rPr>
        <w:noBreakHyphen/>
        <w:t xml:space="preserve"> oder Kunststoffausführung erhältlich ist. </w:t>
      </w:r>
      <w:proofErr w:type="gramStart"/>
      <w:r w:rsidR="0086044E" w:rsidRPr="00193769">
        <w:rPr>
          <w:rFonts w:ascii="Arial" w:hAnsi="Arial" w:cs="Arial"/>
          <w:color w:val="000000"/>
          <w:lang w:eastAsia="de-DE"/>
        </w:rPr>
        <w:t>Der</w:t>
      </w:r>
      <w:r w:rsidR="002178FA" w:rsidRPr="00193769">
        <w:rPr>
          <w:rFonts w:ascii="Arial" w:hAnsi="Arial" w:cs="Arial"/>
          <w:color w:val="000000"/>
          <w:lang w:eastAsia="de-DE"/>
        </w:rPr>
        <w:t xml:space="preserve"> </w:t>
      </w:r>
      <w:r w:rsidR="0086044E" w:rsidRPr="00193769">
        <w:rPr>
          <w:rFonts w:ascii="Arial" w:hAnsi="Arial" w:cs="Arial"/>
          <w:color w:val="000000"/>
          <w:lang w:eastAsia="de-DE"/>
        </w:rPr>
        <w:t>Rechteck</w:t>
      </w:r>
      <w:proofErr w:type="gramEnd"/>
      <w:r w:rsidR="0086044E" w:rsidRPr="00193769">
        <w:rPr>
          <w:rFonts w:ascii="Arial" w:hAnsi="Arial" w:cs="Arial"/>
          <w:color w:val="000000"/>
          <w:lang w:eastAsia="de-DE"/>
        </w:rPr>
        <w:noBreakHyphen/>
        <w:t>Notüberlauf B</w:t>
      </w:r>
      <w:r w:rsidR="00530C95" w:rsidRPr="00193769">
        <w:rPr>
          <w:rFonts w:ascii="Arial" w:hAnsi="Arial" w:cs="Arial"/>
          <w:color w:val="000000"/>
          <w:lang w:eastAsia="de-DE"/>
        </w:rPr>
        <w:t>ig</w:t>
      </w:r>
      <w:r w:rsidR="0086044E" w:rsidRPr="00193769">
        <w:rPr>
          <w:rFonts w:ascii="Arial" w:hAnsi="Arial" w:cs="Arial"/>
          <w:color w:val="000000"/>
          <w:lang w:eastAsia="de-DE"/>
        </w:rPr>
        <w:t xml:space="preserve"> ist als flache Variante ohne Anstaukante konzipiert. G</w:t>
      </w:r>
      <w:r w:rsidR="00530C95" w:rsidRPr="00193769">
        <w:rPr>
          <w:rFonts w:ascii="Arial" w:hAnsi="Arial" w:cs="Arial"/>
          <w:color w:val="000000"/>
          <w:lang w:eastAsia="de-DE"/>
        </w:rPr>
        <w:t>igant</w:t>
      </w:r>
      <w:r w:rsidRPr="00193769">
        <w:rPr>
          <w:rFonts w:ascii="Arial" w:hAnsi="Arial" w:cs="Arial"/>
          <w:color w:val="000000"/>
          <w:lang w:eastAsia="de-DE"/>
        </w:rPr>
        <w:t xml:space="preserve"> hingegen</w:t>
      </w:r>
      <w:r w:rsidR="0086044E" w:rsidRPr="00193769">
        <w:rPr>
          <w:rFonts w:ascii="Arial" w:hAnsi="Arial" w:cs="Arial"/>
          <w:color w:val="000000"/>
          <w:lang w:eastAsia="de-DE"/>
        </w:rPr>
        <w:t xml:space="preserve"> verfügt über eine </w:t>
      </w:r>
      <w:r w:rsidR="0086044E" w:rsidRPr="00193769">
        <w:rPr>
          <w:rFonts w:ascii="Arial" w:hAnsi="Arial" w:cs="Arial"/>
          <w:color w:val="000000"/>
          <w:lang w:eastAsia="de-DE"/>
        </w:rPr>
        <w:lastRenderedPageBreak/>
        <w:t>individuell gefertigte Anstaukante. Somit steht für jede Dachsituation die passende Lösung zur Verfügung – ob für den direkten Abfluss oder eine kontrollierte Wasserführung auf der Dachfläche.</w:t>
      </w:r>
    </w:p>
    <w:p w14:paraId="1F27B01B" w14:textId="77777777" w:rsidR="0086044E" w:rsidRPr="00193769" w:rsidRDefault="0086044E" w:rsidP="00945F5E">
      <w:pPr>
        <w:spacing w:after="150" w:line="360" w:lineRule="auto"/>
        <w:jc w:val="both"/>
        <w:textAlignment w:val="baseline"/>
        <w:rPr>
          <w:rFonts w:ascii="Arial" w:hAnsi="Arial" w:cs="Arial"/>
          <w:color w:val="000000"/>
          <w:lang w:eastAsia="de-DE"/>
        </w:rPr>
      </w:pPr>
    </w:p>
    <w:p w14:paraId="20C4C0B3" w14:textId="14184186" w:rsidR="00711B60" w:rsidRPr="00193769" w:rsidRDefault="00711B60" w:rsidP="00945F5E">
      <w:pPr>
        <w:spacing w:after="150" w:line="360" w:lineRule="auto"/>
        <w:jc w:val="both"/>
        <w:textAlignment w:val="baseline"/>
        <w:rPr>
          <w:rFonts w:ascii="Arial" w:hAnsi="Arial" w:cs="Arial"/>
          <w:b/>
          <w:bCs/>
          <w:color w:val="000000"/>
          <w:lang w:eastAsia="de-DE"/>
        </w:rPr>
      </w:pPr>
      <w:r w:rsidRPr="00193769">
        <w:rPr>
          <w:rFonts w:ascii="Arial" w:hAnsi="Arial" w:cs="Arial"/>
          <w:b/>
          <w:bCs/>
          <w:color w:val="000000"/>
          <w:lang w:eastAsia="de-DE"/>
        </w:rPr>
        <w:t>Vorteile in der Anwendung</w:t>
      </w:r>
    </w:p>
    <w:p w14:paraId="62294006" w14:textId="338B0691" w:rsidR="00711B60" w:rsidRDefault="00711B60" w:rsidP="00711B60">
      <w:pPr>
        <w:spacing w:after="150" w:line="360" w:lineRule="auto"/>
        <w:jc w:val="both"/>
        <w:textAlignment w:val="baseline"/>
        <w:rPr>
          <w:rFonts w:ascii="Arial" w:hAnsi="Arial" w:cs="Arial"/>
          <w:color w:val="000000"/>
          <w:lang w:eastAsia="de-DE"/>
        </w:rPr>
      </w:pPr>
      <w:r w:rsidRPr="00193769">
        <w:rPr>
          <w:rFonts w:ascii="Arial" w:hAnsi="Arial" w:cs="Arial"/>
          <w:color w:val="000000"/>
          <w:lang w:eastAsia="de-DE"/>
        </w:rPr>
        <w:t>Mit der neuen PE</w:t>
      </w:r>
      <w:r w:rsidRPr="00193769">
        <w:rPr>
          <w:rFonts w:ascii="Arial" w:hAnsi="Arial" w:cs="Arial"/>
          <w:color w:val="000000"/>
          <w:lang w:eastAsia="de-DE"/>
        </w:rPr>
        <w:noBreakHyphen/>
        <w:t xml:space="preserve">Ausführung erweitert Fleck das Einsatzspektrum </w:t>
      </w:r>
      <w:proofErr w:type="gramStart"/>
      <w:r w:rsidRPr="00193769">
        <w:rPr>
          <w:rFonts w:ascii="Arial" w:hAnsi="Arial" w:cs="Arial"/>
          <w:color w:val="000000"/>
          <w:lang w:eastAsia="de-DE"/>
        </w:rPr>
        <w:t>der</w:t>
      </w:r>
      <w:r w:rsidR="002178FA" w:rsidRPr="00193769">
        <w:rPr>
          <w:rFonts w:ascii="Arial" w:hAnsi="Arial" w:cs="Arial"/>
          <w:color w:val="000000"/>
          <w:lang w:eastAsia="de-DE"/>
        </w:rPr>
        <w:t xml:space="preserve"> </w:t>
      </w:r>
      <w:r w:rsidRPr="00193769">
        <w:rPr>
          <w:rFonts w:ascii="Arial" w:hAnsi="Arial" w:cs="Arial"/>
          <w:color w:val="000000"/>
          <w:lang w:eastAsia="de-DE"/>
        </w:rPr>
        <w:t>Rechteck</w:t>
      </w:r>
      <w:proofErr w:type="gramEnd"/>
      <w:r w:rsidRPr="00193769">
        <w:rPr>
          <w:rFonts w:ascii="Arial" w:hAnsi="Arial" w:cs="Arial"/>
          <w:color w:val="000000"/>
          <w:lang w:eastAsia="de-DE"/>
        </w:rPr>
        <w:noBreakHyphen/>
        <w:t xml:space="preserve">Notüberläufe deutlich. Die Produkte lassen sich nun je nach Anforderung direkt mit dem jeweiligen Abdichtungssystem verschweißen, was die Verarbeitung </w:t>
      </w:r>
      <w:r w:rsidR="002178FA" w:rsidRPr="00193769">
        <w:rPr>
          <w:rFonts w:ascii="Arial" w:hAnsi="Arial" w:cs="Arial"/>
          <w:color w:val="000000"/>
          <w:lang w:eastAsia="de-DE"/>
        </w:rPr>
        <w:t>vereinfacht,</w:t>
      </w:r>
      <w:r w:rsidRPr="00193769">
        <w:rPr>
          <w:rFonts w:ascii="Arial" w:hAnsi="Arial" w:cs="Arial"/>
          <w:color w:val="000000"/>
          <w:lang w:eastAsia="de-DE"/>
        </w:rPr>
        <w:t xml:space="preserve"> und die Dachabdichtung beschleunigt. Da Trocken</w:t>
      </w:r>
      <w:r w:rsidRPr="00193769">
        <w:rPr>
          <w:rFonts w:ascii="Arial" w:hAnsi="Arial" w:cs="Arial"/>
          <w:color w:val="000000"/>
          <w:lang w:eastAsia="de-DE"/>
        </w:rPr>
        <w:noBreakHyphen/>
        <w:t xml:space="preserve"> und Wartezeiten komplett entfallen und keine Flüssigkunststoffe eingesetzt werden müssen, profitieren Verarbeiter von einem schnellen, sauberen und effizienten Arbeitsablauf. Zudem garantieren die PP</w:t>
      </w:r>
      <w:r w:rsidRPr="00193769">
        <w:rPr>
          <w:rFonts w:ascii="Arial" w:hAnsi="Arial" w:cs="Arial"/>
          <w:color w:val="000000"/>
          <w:lang w:eastAsia="de-DE"/>
        </w:rPr>
        <w:noBreakHyphen/>
        <w:t xml:space="preserve"> und PE</w:t>
      </w:r>
      <w:r w:rsidRPr="00193769">
        <w:rPr>
          <w:rFonts w:ascii="Arial" w:hAnsi="Arial" w:cs="Arial"/>
          <w:color w:val="000000"/>
          <w:lang w:eastAsia="de-DE"/>
        </w:rPr>
        <w:noBreakHyphen/>
        <w:t>Ausführungen eine absolute Kompatibilität zu FPO</w:t>
      </w:r>
      <w:r w:rsidRPr="00193769">
        <w:rPr>
          <w:rFonts w:ascii="Arial" w:hAnsi="Arial" w:cs="Arial"/>
          <w:color w:val="000000"/>
          <w:lang w:eastAsia="de-DE"/>
        </w:rPr>
        <w:noBreakHyphen/>
        <w:t xml:space="preserve"> beziehungsweise TPO</w:t>
      </w:r>
      <w:r w:rsidRPr="00193769">
        <w:rPr>
          <w:rFonts w:ascii="Arial" w:hAnsi="Arial" w:cs="Arial"/>
          <w:color w:val="000000"/>
          <w:lang w:eastAsia="de-DE"/>
        </w:rPr>
        <w:noBreakHyphen/>
        <w:t>Dachbahnen</w:t>
      </w:r>
      <w:r w:rsidR="00377A0D" w:rsidRPr="00193769">
        <w:rPr>
          <w:rFonts w:ascii="Arial" w:hAnsi="Arial" w:cs="Arial"/>
          <w:color w:val="000000"/>
          <w:lang w:eastAsia="de-DE"/>
        </w:rPr>
        <w:t xml:space="preserve"> auf entsprechender PP- und PE-Basis</w:t>
      </w:r>
      <w:r w:rsidRPr="00193769">
        <w:rPr>
          <w:rFonts w:ascii="Arial" w:hAnsi="Arial" w:cs="Arial"/>
          <w:color w:val="000000"/>
          <w:lang w:eastAsia="de-DE"/>
        </w:rPr>
        <w:t>. Die PVC</w:t>
      </w:r>
      <w:r w:rsidRPr="00193769">
        <w:rPr>
          <w:rFonts w:ascii="Arial" w:hAnsi="Arial" w:cs="Arial"/>
          <w:color w:val="000000"/>
          <w:lang w:eastAsia="de-DE"/>
        </w:rPr>
        <w:noBreakHyphen/>
        <w:t>Variante bietet darüber hinaus die Möglichkeit, eine Lackierung</w:t>
      </w:r>
      <w:r w:rsidR="00794D14" w:rsidRPr="00193769">
        <w:rPr>
          <w:rFonts w:ascii="Arial" w:hAnsi="Arial" w:cs="Arial"/>
          <w:color w:val="000000"/>
          <w:lang w:eastAsia="de-DE"/>
        </w:rPr>
        <w:t xml:space="preserve"> des </w:t>
      </w:r>
      <w:proofErr w:type="gramStart"/>
      <w:r w:rsidR="00794D14" w:rsidRPr="00193769">
        <w:rPr>
          <w:rFonts w:ascii="Arial" w:hAnsi="Arial" w:cs="Arial"/>
          <w:color w:val="000000"/>
          <w:lang w:eastAsia="de-DE"/>
        </w:rPr>
        <w:t>nach außen ragenden Kanals</w:t>
      </w:r>
      <w:proofErr w:type="gramEnd"/>
      <w:r w:rsidRPr="00193769">
        <w:rPr>
          <w:rFonts w:ascii="Arial" w:hAnsi="Arial" w:cs="Arial"/>
          <w:color w:val="000000"/>
          <w:lang w:eastAsia="de-DE"/>
        </w:rPr>
        <w:t xml:space="preserve"> in der</w:t>
      </w:r>
      <w:r w:rsidRPr="00711B60">
        <w:rPr>
          <w:rFonts w:ascii="Arial" w:hAnsi="Arial" w:cs="Arial"/>
          <w:color w:val="000000"/>
          <w:lang w:eastAsia="de-DE"/>
        </w:rPr>
        <w:t xml:space="preserve"> jeweils gewünschten RAL</w:t>
      </w:r>
      <w:r w:rsidRPr="00711B60">
        <w:rPr>
          <w:rFonts w:ascii="Arial" w:hAnsi="Arial" w:cs="Arial"/>
          <w:color w:val="000000"/>
          <w:lang w:eastAsia="de-DE"/>
        </w:rPr>
        <w:noBreakHyphen/>
        <w:t>Farbe vorzunehmen.</w:t>
      </w:r>
      <w:r>
        <w:rPr>
          <w:rFonts w:ascii="Arial" w:hAnsi="Arial" w:cs="Arial"/>
          <w:color w:val="000000"/>
          <w:lang w:eastAsia="de-DE"/>
        </w:rPr>
        <w:t xml:space="preserve"> </w:t>
      </w:r>
      <w:r w:rsidRPr="00711B60">
        <w:rPr>
          <w:rFonts w:ascii="Arial" w:hAnsi="Arial" w:cs="Arial"/>
          <w:color w:val="000000"/>
          <w:lang w:eastAsia="de-DE"/>
        </w:rPr>
        <w:t>Durch die Verfügbarkeit in drei Materialausführungen können Planer und Handwerker nun gezielt jene Variante wählen, die am besten mit dem jeweiligen Dachaufbau harmoniert. So</w:t>
      </w:r>
      <w:r w:rsidR="00171F8D">
        <w:rPr>
          <w:rFonts w:ascii="Arial" w:hAnsi="Arial" w:cs="Arial"/>
          <w:color w:val="000000"/>
          <w:lang w:eastAsia="de-DE"/>
        </w:rPr>
        <w:t xml:space="preserve"> ist</w:t>
      </w:r>
      <w:r w:rsidRPr="00711B60">
        <w:rPr>
          <w:rFonts w:ascii="Arial" w:hAnsi="Arial" w:cs="Arial"/>
          <w:color w:val="000000"/>
          <w:lang w:eastAsia="de-DE"/>
        </w:rPr>
        <w:t xml:space="preserve"> für eine zuverlässige Entwässerung selbst bei Starkregenereignissen</w:t>
      </w:r>
      <w:r w:rsidR="00171F8D">
        <w:rPr>
          <w:rFonts w:ascii="Arial" w:hAnsi="Arial" w:cs="Arial"/>
          <w:color w:val="000000"/>
          <w:lang w:eastAsia="de-DE"/>
        </w:rPr>
        <w:t xml:space="preserve"> gesorgt</w:t>
      </w:r>
      <w:r w:rsidRPr="00711B60">
        <w:rPr>
          <w:rFonts w:ascii="Arial" w:hAnsi="Arial" w:cs="Arial"/>
          <w:color w:val="000000"/>
          <w:lang w:eastAsia="de-DE"/>
        </w:rPr>
        <w:t>.</w:t>
      </w:r>
    </w:p>
    <w:p w14:paraId="75BF08F1" w14:textId="77777777" w:rsidR="001426EC" w:rsidRDefault="001426EC" w:rsidP="00711B60">
      <w:pPr>
        <w:spacing w:after="150" w:line="360" w:lineRule="auto"/>
        <w:jc w:val="both"/>
        <w:textAlignment w:val="baseline"/>
        <w:rPr>
          <w:rFonts w:ascii="Arial" w:hAnsi="Arial" w:cs="Arial"/>
          <w:color w:val="000000"/>
          <w:lang w:eastAsia="de-DE"/>
        </w:rPr>
      </w:pPr>
    </w:p>
    <w:p w14:paraId="02F04F0B" w14:textId="3E73C031" w:rsidR="0086044E" w:rsidRDefault="001426EC" w:rsidP="00711B60">
      <w:pPr>
        <w:spacing w:after="150" w:line="360" w:lineRule="auto"/>
        <w:jc w:val="both"/>
        <w:textAlignment w:val="baseline"/>
        <w:rPr>
          <w:rFonts w:ascii="Arial" w:hAnsi="Arial" w:cs="Arial"/>
          <w:color w:val="000000"/>
          <w:lang w:eastAsia="de-DE"/>
        </w:rPr>
      </w:pPr>
      <w:r w:rsidRPr="001426EC">
        <w:rPr>
          <w:rFonts w:ascii="Arial" w:hAnsi="Arial" w:cs="Arial"/>
          <w:color w:val="000000"/>
          <w:lang w:eastAsia="de-DE"/>
        </w:rPr>
        <w:t>Für die objektspezifische Planung bietet F</w:t>
      </w:r>
      <w:r>
        <w:rPr>
          <w:rFonts w:ascii="Arial" w:hAnsi="Arial" w:cs="Arial"/>
          <w:color w:val="000000"/>
          <w:lang w:eastAsia="de-DE"/>
        </w:rPr>
        <w:t>leck</w:t>
      </w:r>
      <w:r w:rsidRPr="001426EC">
        <w:rPr>
          <w:rFonts w:ascii="Arial" w:hAnsi="Arial" w:cs="Arial"/>
          <w:color w:val="000000"/>
          <w:lang w:eastAsia="de-DE"/>
        </w:rPr>
        <w:t xml:space="preserve"> einen digitalen Konfigurator für Flachdach</w:t>
      </w:r>
      <w:r w:rsidRPr="001426EC">
        <w:rPr>
          <w:rFonts w:ascii="Cambria Math" w:hAnsi="Cambria Math" w:cs="Cambria Math"/>
          <w:color w:val="000000"/>
          <w:lang w:eastAsia="de-DE"/>
        </w:rPr>
        <w:t>‑</w:t>
      </w:r>
      <w:r w:rsidRPr="001426EC">
        <w:rPr>
          <w:rFonts w:ascii="Arial" w:hAnsi="Arial" w:cs="Arial"/>
          <w:color w:val="000000"/>
          <w:lang w:eastAsia="de-DE"/>
        </w:rPr>
        <w:t>Rechteck</w:t>
      </w:r>
      <w:r w:rsidRPr="001426EC">
        <w:rPr>
          <w:rFonts w:ascii="Cambria Math" w:hAnsi="Cambria Math" w:cs="Cambria Math"/>
          <w:color w:val="000000"/>
          <w:lang w:eastAsia="de-DE"/>
        </w:rPr>
        <w:t>‑</w:t>
      </w:r>
      <w:r w:rsidRPr="001426EC">
        <w:rPr>
          <w:rFonts w:ascii="Arial" w:hAnsi="Arial" w:cs="Arial"/>
          <w:color w:val="000000"/>
          <w:lang w:eastAsia="de-DE"/>
        </w:rPr>
        <w:t xml:space="preserve">Notüberläufe an. Damit können Verarbeiter und Planer die Ausführung bedarfsgerecht zusammenstellen und direkt die passende Materialvariante sowie die gewünschten Produktoptionen auswählen. </w:t>
      </w:r>
    </w:p>
    <w:p w14:paraId="78320BB8" w14:textId="77777777" w:rsidR="00E718AD" w:rsidRDefault="00E718AD" w:rsidP="00711B60">
      <w:pPr>
        <w:spacing w:after="150" w:line="360" w:lineRule="auto"/>
        <w:jc w:val="both"/>
        <w:textAlignment w:val="baseline"/>
        <w:rPr>
          <w:rFonts w:ascii="Arial" w:hAnsi="Arial" w:cs="Arial"/>
          <w:color w:val="000000"/>
          <w:lang w:eastAsia="de-DE"/>
        </w:rPr>
      </w:pPr>
    </w:p>
    <w:p w14:paraId="17E197C1" w14:textId="7AA9A615" w:rsidR="00711B60" w:rsidRPr="009C3921" w:rsidRDefault="00E718AD" w:rsidP="00945F5E">
      <w:pPr>
        <w:spacing w:after="150" w:line="360" w:lineRule="auto"/>
        <w:jc w:val="both"/>
        <w:textAlignment w:val="baseline"/>
        <w:rPr>
          <w:rFonts w:ascii="Arial" w:hAnsi="Arial" w:cs="Arial"/>
          <w:color w:val="000000"/>
          <w:lang w:eastAsia="de-DE"/>
        </w:rPr>
      </w:pPr>
      <w:r w:rsidRPr="00E718AD">
        <w:rPr>
          <w:rFonts w:ascii="Arial" w:hAnsi="Arial" w:cs="Arial"/>
          <w:color w:val="000000"/>
          <w:lang w:eastAsia="de-DE"/>
        </w:rPr>
        <w:lastRenderedPageBreak/>
        <w:t>„Mit der PE</w:t>
      </w:r>
      <w:r w:rsidRPr="00E718AD">
        <w:rPr>
          <w:rFonts w:ascii="Arial" w:hAnsi="Arial" w:cs="Arial"/>
          <w:color w:val="000000"/>
          <w:lang w:eastAsia="de-DE"/>
        </w:rPr>
        <w:noBreakHyphen/>
        <w:t>Version erweitern wir unser Sortiment konsequent um eine Materialvariante, die in der Flachdachpraxis immer stärker gefragt ist“, erklärt Geschäftsführer Christoph Nielacny. „Viele Abdichtungssysteme setzen heute auf moderne Kunststoff</w:t>
      </w:r>
      <w:r w:rsidR="002B12FC">
        <w:rPr>
          <w:rFonts w:ascii="Arial" w:hAnsi="Arial" w:cs="Arial"/>
          <w:color w:val="000000"/>
          <w:lang w:eastAsia="de-DE"/>
        </w:rPr>
        <w:t>dach</w:t>
      </w:r>
      <w:r w:rsidRPr="00E718AD">
        <w:rPr>
          <w:rFonts w:ascii="Arial" w:hAnsi="Arial" w:cs="Arial"/>
          <w:color w:val="000000"/>
          <w:lang w:eastAsia="de-DE"/>
        </w:rPr>
        <w:t>bahnen –</w:t>
      </w:r>
      <w:r w:rsidR="004272A5">
        <w:rPr>
          <w:rFonts w:ascii="Arial" w:hAnsi="Arial" w:cs="Arial"/>
          <w:color w:val="000000"/>
          <w:lang w:eastAsia="de-DE"/>
        </w:rPr>
        <w:t xml:space="preserve"> </w:t>
      </w:r>
      <w:r w:rsidRPr="00E718AD">
        <w:rPr>
          <w:rFonts w:ascii="Arial" w:hAnsi="Arial" w:cs="Arial"/>
          <w:color w:val="000000"/>
          <w:lang w:eastAsia="de-DE"/>
        </w:rPr>
        <w:t>hier zählt vor allem eine sichere, direkte Verbindung ohne zusätzliche Hilfsstoffe. Mit B</w:t>
      </w:r>
      <w:r>
        <w:rPr>
          <w:rFonts w:ascii="Arial" w:hAnsi="Arial" w:cs="Arial"/>
          <w:color w:val="000000"/>
          <w:lang w:eastAsia="de-DE"/>
        </w:rPr>
        <w:t>ig</w:t>
      </w:r>
      <w:r w:rsidRPr="00E718AD">
        <w:rPr>
          <w:rFonts w:ascii="Arial" w:hAnsi="Arial" w:cs="Arial"/>
          <w:color w:val="000000"/>
          <w:lang w:eastAsia="de-DE"/>
        </w:rPr>
        <w:t xml:space="preserve"> und G</w:t>
      </w:r>
      <w:r>
        <w:rPr>
          <w:rFonts w:ascii="Arial" w:hAnsi="Arial" w:cs="Arial"/>
          <w:color w:val="000000"/>
          <w:lang w:eastAsia="de-DE"/>
        </w:rPr>
        <w:t>igant</w:t>
      </w:r>
      <w:r w:rsidRPr="00E718AD">
        <w:rPr>
          <w:rFonts w:ascii="Arial" w:hAnsi="Arial" w:cs="Arial"/>
          <w:color w:val="000000"/>
          <w:lang w:eastAsia="de-DE"/>
        </w:rPr>
        <w:t xml:space="preserve"> aus PE bieten wir Verarbeitern und Planern eine weitere Option, die sich schnell integrieren lässt und gleichzeitig die Funktionssicherheit der Notentwässerung erhöht.“</w:t>
      </w:r>
    </w:p>
    <w:bookmarkEnd w:id="0"/>
    <w:p w14:paraId="4AEEB894" w14:textId="46BE73E1" w:rsidR="00115F59" w:rsidRDefault="000979A1" w:rsidP="000C079C">
      <w:pPr>
        <w:spacing w:line="360" w:lineRule="auto"/>
        <w:jc w:val="right"/>
        <w:rPr>
          <w:rFonts w:ascii="Arial" w:hAnsi="Arial" w:cs="Arial"/>
          <w:color w:val="000000"/>
        </w:rPr>
      </w:pPr>
      <w:r w:rsidRPr="00247803">
        <w:rPr>
          <w:rFonts w:ascii="Arial" w:hAnsi="Arial" w:cs="Arial"/>
          <w:color w:val="000000"/>
        </w:rPr>
        <w:t>ca.</w:t>
      </w:r>
      <w:r w:rsidR="00506E6F">
        <w:rPr>
          <w:rFonts w:ascii="Arial" w:hAnsi="Arial" w:cs="Arial"/>
          <w:color w:val="000000"/>
        </w:rPr>
        <w:t xml:space="preserve"> </w:t>
      </w:r>
      <w:r w:rsidR="00A8030F">
        <w:rPr>
          <w:rFonts w:ascii="Arial" w:hAnsi="Arial" w:cs="Arial"/>
          <w:color w:val="000000"/>
        </w:rPr>
        <w:t>4</w:t>
      </w:r>
      <w:r w:rsidR="00441EFD">
        <w:rPr>
          <w:rFonts w:ascii="Arial" w:hAnsi="Arial" w:cs="Arial"/>
          <w:color w:val="000000"/>
        </w:rPr>
        <w:t>.</w:t>
      </w:r>
      <w:r w:rsidR="00A8030F">
        <w:rPr>
          <w:rFonts w:ascii="Arial" w:hAnsi="Arial" w:cs="Arial"/>
          <w:color w:val="000000"/>
        </w:rPr>
        <w:t>7</w:t>
      </w:r>
      <w:r w:rsidR="00FD214B">
        <w:rPr>
          <w:rFonts w:ascii="Arial" w:hAnsi="Arial" w:cs="Arial"/>
          <w:color w:val="000000"/>
        </w:rPr>
        <w:t>00</w:t>
      </w:r>
      <w:r w:rsidR="00BC51A3" w:rsidRPr="00247803">
        <w:rPr>
          <w:rFonts w:ascii="Arial" w:hAnsi="Arial" w:cs="Arial"/>
          <w:color w:val="000000"/>
        </w:rPr>
        <w:t xml:space="preserve"> </w:t>
      </w:r>
      <w:r w:rsidRPr="00247803">
        <w:rPr>
          <w:rFonts w:ascii="Arial" w:hAnsi="Arial" w:cs="Arial"/>
          <w:color w:val="000000"/>
        </w:rPr>
        <w:t>Zeichen</w:t>
      </w:r>
    </w:p>
    <w:p w14:paraId="4909DA91" w14:textId="77777777" w:rsidR="00E52169" w:rsidRDefault="00E52169" w:rsidP="000C079C">
      <w:pPr>
        <w:spacing w:line="360" w:lineRule="auto"/>
        <w:jc w:val="right"/>
        <w:rPr>
          <w:rFonts w:ascii="Arial" w:hAnsi="Arial" w:cs="Arial"/>
          <w:color w:val="000000"/>
        </w:rPr>
      </w:pPr>
    </w:p>
    <w:p w14:paraId="5B933BEE" w14:textId="77777777" w:rsidR="00E52169" w:rsidRPr="00247803" w:rsidRDefault="00E52169" w:rsidP="00E52169">
      <w:pPr>
        <w:spacing w:line="360" w:lineRule="auto"/>
        <w:rPr>
          <w:rFonts w:ascii="Arial" w:hAnsi="Arial" w:cs="Arial"/>
          <w:color w:val="000000"/>
        </w:rPr>
      </w:pPr>
    </w:p>
    <w:p w14:paraId="58A40AFF" w14:textId="77777777" w:rsidR="000C079C" w:rsidRDefault="000C079C" w:rsidP="000C079C">
      <w:pPr>
        <w:spacing w:line="360" w:lineRule="auto"/>
        <w:jc w:val="right"/>
        <w:rPr>
          <w:rFonts w:ascii="Arial" w:hAnsi="Arial" w:cs="Arial"/>
          <w:color w:val="000000"/>
        </w:rPr>
      </w:pPr>
    </w:p>
    <w:p w14:paraId="2620ADF5" w14:textId="77777777" w:rsidR="00F62D74" w:rsidRPr="00247803" w:rsidRDefault="00F62D74" w:rsidP="000C079C">
      <w:pPr>
        <w:spacing w:line="360" w:lineRule="auto"/>
        <w:jc w:val="right"/>
        <w:rPr>
          <w:rFonts w:ascii="Arial" w:hAnsi="Arial" w:cs="Arial"/>
          <w:color w:val="000000"/>
        </w:rPr>
      </w:pPr>
    </w:p>
    <w:tbl>
      <w:tblPr>
        <w:tblW w:w="0" w:type="auto"/>
        <w:shd w:val="clear" w:color="auto" w:fill="E2E2E2"/>
        <w:tblLook w:val="04A0" w:firstRow="1" w:lastRow="0" w:firstColumn="1" w:lastColumn="0" w:noHBand="0" w:noVBand="1"/>
      </w:tblPr>
      <w:tblGrid>
        <w:gridCol w:w="6800"/>
      </w:tblGrid>
      <w:tr w:rsidR="00615D95" w:rsidRPr="00247803" w14:paraId="23AEE718" w14:textId="77777777" w:rsidTr="000C079C">
        <w:tc>
          <w:tcPr>
            <w:tcW w:w="6800" w:type="dxa"/>
            <w:shd w:val="clear" w:color="auto" w:fill="E2E2E2"/>
          </w:tcPr>
          <w:p w14:paraId="64B459B7" w14:textId="77777777" w:rsidR="004753FF" w:rsidRPr="00247803" w:rsidRDefault="004753FF" w:rsidP="000C079C">
            <w:pPr>
              <w:widowControl w:val="0"/>
              <w:suppressAutoHyphens w:val="0"/>
              <w:spacing w:line="360" w:lineRule="auto"/>
              <w:jc w:val="both"/>
              <w:rPr>
                <w:rFonts w:ascii="Arial" w:eastAsia="Arial" w:hAnsi="Arial" w:cs="Arial"/>
                <w:color w:val="000000"/>
                <w:lang w:eastAsia="de-DE"/>
              </w:rPr>
            </w:pPr>
          </w:p>
          <w:p w14:paraId="39C2E65D" w14:textId="77777777" w:rsidR="001928A6" w:rsidRPr="001928A6" w:rsidRDefault="001928A6" w:rsidP="001928A6">
            <w:pPr>
              <w:widowControl w:val="0"/>
              <w:suppressAutoHyphens w:val="0"/>
              <w:spacing w:line="360" w:lineRule="auto"/>
              <w:jc w:val="both"/>
              <w:rPr>
                <w:rFonts w:ascii="Arial" w:eastAsia="Arial" w:hAnsi="Arial" w:cs="Arial"/>
                <w:b/>
                <w:color w:val="000000"/>
                <w:lang w:eastAsia="de-DE"/>
              </w:rPr>
            </w:pPr>
            <w:r w:rsidRPr="001928A6">
              <w:rPr>
                <w:rFonts w:ascii="Arial" w:eastAsia="Arial" w:hAnsi="Arial" w:cs="Arial"/>
                <w:b/>
                <w:color w:val="000000"/>
                <w:lang w:eastAsia="de-DE"/>
              </w:rPr>
              <w:t>Über die Fleck GmbH</w:t>
            </w:r>
          </w:p>
          <w:p w14:paraId="568ABE2F" w14:textId="050C5D53" w:rsidR="00D50D1B" w:rsidRPr="001928A6" w:rsidRDefault="001928A6" w:rsidP="001928A6">
            <w:pPr>
              <w:widowControl w:val="0"/>
              <w:suppressAutoHyphens w:val="0"/>
              <w:spacing w:line="360" w:lineRule="auto"/>
              <w:jc w:val="both"/>
              <w:rPr>
                <w:rFonts w:ascii="Arial" w:hAnsi="Arial" w:cs="Arial"/>
                <w:bCs/>
                <w:color w:val="000000"/>
                <w:lang w:eastAsia="de-DE"/>
              </w:rPr>
            </w:pPr>
            <w:r w:rsidRPr="001928A6">
              <w:rPr>
                <w:rFonts w:ascii="Arial" w:eastAsia="Arial" w:hAnsi="Arial" w:cs="Arial"/>
                <w:bCs/>
                <w:color w:val="000000"/>
                <w:lang w:eastAsia="de-DE"/>
              </w:rPr>
              <w:t>Die Fleck GmbH ist ein mittelständisches Unternehmen in Familienbesitz aus Datteln/Nordrhein-Westfalen, das seit über 65 Jahren Dachzubehör entwickelt und herstellt. FLECK bietet seinen Kunden ein breites Produktportfolio bestehend aus Zubehör für Flach- und Steildächer sowie Solaranwendungen wie Photovoltaik und Solarthermie. Der Fokus der Produktentwicklung liegt auf dem Motto “Das Mögliche. Einfach. Gemacht.“ In den letzten Jahrzehnten sind bei FLECK etwa 2.000 Produktideen entstanden, die zu nahezu 400 Patenten und Gebrauchsmustern geführt haben. Im B2B-Bereich vertreibt FLECK seine Produkte über den Baustoff- und Bedachungshandel an Dachhandwerker. Darüber hinaus berät das Verkaufsteam auch ausschreibende Stellen, Architekten und Bauherren.</w:t>
            </w:r>
          </w:p>
        </w:tc>
      </w:tr>
    </w:tbl>
    <w:p w14:paraId="3946F4F1" w14:textId="394E26A2" w:rsidR="004753FF" w:rsidRPr="001928A6" w:rsidRDefault="004753FF" w:rsidP="004753FF">
      <w:pPr>
        <w:widowControl w:val="0"/>
        <w:tabs>
          <w:tab w:val="left" w:pos="3828"/>
        </w:tabs>
        <w:suppressAutoHyphens w:val="0"/>
        <w:spacing w:line="400" w:lineRule="auto"/>
        <w:rPr>
          <w:rFonts w:ascii="Arial" w:eastAsia="Arial" w:hAnsi="Arial" w:cs="Arial"/>
          <w:b/>
          <w:color w:val="000000"/>
          <w:highlight w:val="yellow"/>
          <w:lang w:eastAsia="de-DE"/>
        </w:rPr>
      </w:pPr>
    </w:p>
    <w:p w14:paraId="32C23CBB" w14:textId="77777777" w:rsidR="00F64E60" w:rsidRDefault="00F64E60">
      <w:pPr>
        <w:suppressAutoHyphens w:val="0"/>
        <w:rPr>
          <w:rFonts w:ascii="Arial" w:hAnsi="Arial" w:cs="Arial"/>
          <w:b/>
          <w:u w:val="single"/>
        </w:rPr>
      </w:pPr>
      <w:r>
        <w:rPr>
          <w:rFonts w:ascii="Arial" w:hAnsi="Arial" w:cs="Arial"/>
          <w:b/>
          <w:u w:val="single"/>
        </w:rPr>
        <w:br w:type="page"/>
      </w:r>
    </w:p>
    <w:p w14:paraId="1D059D36" w14:textId="2AF33DAA" w:rsidR="003F1F17" w:rsidRDefault="003F1F17" w:rsidP="003F1F17">
      <w:pPr>
        <w:spacing w:line="400" w:lineRule="exact"/>
        <w:jc w:val="both"/>
        <w:rPr>
          <w:rFonts w:ascii="Arial" w:hAnsi="Arial" w:cs="Arial"/>
          <w:b/>
          <w:u w:val="single"/>
        </w:rPr>
      </w:pPr>
      <w:r w:rsidRPr="00247803">
        <w:rPr>
          <w:rFonts w:ascii="Arial" w:hAnsi="Arial" w:cs="Arial"/>
          <w:b/>
          <w:u w:val="single"/>
        </w:rPr>
        <w:lastRenderedPageBreak/>
        <w:t>Bildunterschrift</w:t>
      </w:r>
    </w:p>
    <w:p w14:paraId="5C9E25D2" w14:textId="593C992F" w:rsidR="006A2CA3" w:rsidRPr="006B4237" w:rsidRDefault="00595D91" w:rsidP="003F1F17">
      <w:pPr>
        <w:spacing w:line="400" w:lineRule="exact"/>
        <w:jc w:val="both"/>
        <w:rPr>
          <w:rFonts w:ascii="Arial" w:hAnsi="Arial" w:cs="Arial"/>
          <w:bCs/>
          <w:i/>
          <w:iCs/>
        </w:rPr>
      </w:pPr>
      <w:r w:rsidRPr="006B4237">
        <w:rPr>
          <w:bCs/>
          <w:i/>
          <w:iCs/>
          <w:noProof/>
        </w:rPr>
        <w:drawing>
          <wp:anchor distT="0" distB="0" distL="114300" distR="114300" simplePos="0" relativeHeight="251658240" behindDoc="0" locked="0" layoutInCell="1" allowOverlap="1" wp14:anchorId="5DCBE51C" wp14:editId="76329489">
            <wp:simplePos x="0" y="0"/>
            <wp:positionH relativeFrom="column">
              <wp:posOffset>32385</wp:posOffset>
            </wp:positionH>
            <wp:positionV relativeFrom="paragraph">
              <wp:posOffset>1087120</wp:posOffset>
            </wp:positionV>
            <wp:extent cx="3510573" cy="2430000"/>
            <wp:effectExtent l="0" t="0" r="0" b="8890"/>
            <wp:wrapTopAndBottom/>
            <wp:docPr id="5075507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4237" w:rsidRPr="006B4237">
        <w:rPr>
          <w:rFonts w:ascii="Arial" w:hAnsi="Arial" w:cs="Arial"/>
          <w:bCs/>
          <w:i/>
          <w:iCs/>
        </w:rPr>
        <w:t xml:space="preserve">Das Bildmaterial erhalten Sie unter: </w:t>
      </w:r>
      <w:hyperlink r:id="rId9" w:history="1">
        <w:r w:rsidR="006B4237" w:rsidRPr="00AF5EB7">
          <w:rPr>
            <w:rStyle w:val="Hyperlink"/>
            <w:rFonts w:ascii="Arial" w:hAnsi="Arial" w:cs="Arial"/>
            <w:bCs/>
            <w:i/>
            <w:iCs/>
          </w:rPr>
          <w:t>https://drive.kommunikation2b.de/d/s/1A0yZA4Qvq62kXKWIyY5qdsgJInM8s4t/gcaGdpYESvKr7aZqI40DwMcVHkbHBQ1n-h76A_n17hw0</w:t>
        </w:r>
      </w:hyperlink>
      <w:r w:rsidR="006B4237">
        <w:rPr>
          <w:rFonts w:ascii="Arial" w:hAnsi="Arial" w:cs="Arial"/>
          <w:bCs/>
          <w:i/>
          <w:iCs/>
        </w:rPr>
        <w:t xml:space="preserve"> </w:t>
      </w:r>
      <w:r w:rsidR="006B4237" w:rsidRPr="006B4237">
        <w:rPr>
          <w:rFonts w:ascii="Arial" w:hAnsi="Arial" w:cs="Arial"/>
          <w:bCs/>
          <w:i/>
          <w:iCs/>
        </w:rPr>
        <w:t xml:space="preserve"> </w:t>
      </w:r>
    </w:p>
    <w:p w14:paraId="0AF14C5B" w14:textId="66E227E5" w:rsidR="006D58FD" w:rsidRPr="00441EFD" w:rsidRDefault="006D58FD" w:rsidP="006D58FD">
      <w:pPr>
        <w:widowControl w:val="0"/>
        <w:tabs>
          <w:tab w:val="left" w:pos="3828"/>
        </w:tabs>
        <w:suppressAutoHyphens w:val="0"/>
        <w:spacing w:line="400" w:lineRule="auto"/>
        <w:rPr>
          <w:rFonts w:ascii="Arial" w:eastAsia="Arial" w:hAnsi="Arial" w:cs="Arial"/>
          <w:b/>
          <w:color w:val="000000"/>
          <w:lang w:eastAsia="de-DE"/>
        </w:rPr>
      </w:pPr>
      <w:r w:rsidRPr="00441EFD">
        <w:rPr>
          <w:rFonts w:ascii="Arial" w:eastAsia="Arial" w:hAnsi="Arial" w:cs="Arial"/>
          <w:b/>
          <w:color w:val="000000"/>
          <w:lang w:eastAsia="de-DE"/>
        </w:rPr>
        <w:t>[26-16 Montage]</w:t>
      </w:r>
    </w:p>
    <w:p w14:paraId="660AF933" w14:textId="77777777" w:rsidR="006D58FD" w:rsidRPr="00441EFD" w:rsidRDefault="006D58FD" w:rsidP="006D58FD">
      <w:pPr>
        <w:widowControl w:val="0"/>
        <w:tabs>
          <w:tab w:val="left" w:pos="3828"/>
        </w:tabs>
        <w:suppressAutoHyphens w:val="0"/>
        <w:spacing w:line="400" w:lineRule="auto"/>
        <w:rPr>
          <w:rFonts w:ascii="Arial" w:eastAsia="Arial" w:hAnsi="Arial" w:cs="Arial"/>
          <w:bCs/>
          <w:i/>
          <w:iCs/>
          <w:color w:val="000000"/>
          <w:lang w:eastAsia="de-DE"/>
        </w:rPr>
      </w:pPr>
      <w:r w:rsidRPr="00441EFD">
        <w:rPr>
          <w:rFonts w:ascii="Arial" w:eastAsia="Arial" w:hAnsi="Arial" w:cs="Arial"/>
          <w:bCs/>
          <w:i/>
          <w:iCs/>
          <w:color w:val="000000"/>
          <w:lang w:eastAsia="de-DE"/>
        </w:rPr>
        <w:t>Der Notüberlauf wird in die Abdichtung integriert und sorgt als zweite Entwässerungsebene für zusätzliche Sicherheit.</w:t>
      </w:r>
    </w:p>
    <w:p w14:paraId="4E0717EE" w14:textId="77777777" w:rsidR="006D58FD" w:rsidRPr="00441EFD" w:rsidRDefault="006D58FD" w:rsidP="006D58FD">
      <w:pPr>
        <w:widowControl w:val="0"/>
        <w:tabs>
          <w:tab w:val="left" w:pos="3828"/>
        </w:tabs>
        <w:suppressAutoHyphens w:val="0"/>
        <w:spacing w:line="400" w:lineRule="auto"/>
        <w:jc w:val="right"/>
        <w:rPr>
          <w:rFonts w:ascii="Arial" w:eastAsia="Arial" w:hAnsi="Arial" w:cs="Arial"/>
          <w:bCs/>
          <w:iCs/>
          <w:color w:val="000000"/>
          <w:lang w:eastAsia="de-DE"/>
        </w:rPr>
      </w:pPr>
      <w:r w:rsidRPr="00441EFD">
        <w:rPr>
          <w:rFonts w:ascii="Arial" w:eastAsia="Arial" w:hAnsi="Arial" w:cs="Arial"/>
          <w:bCs/>
          <w:iCs/>
          <w:color w:val="000000"/>
          <w:lang w:eastAsia="de-DE"/>
        </w:rPr>
        <w:t>Foto: Fleck GmbH</w:t>
      </w:r>
    </w:p>
    <w:p w14:paraId="3BCA890B" w14:textId="1B3EC27A" w:rsidR="00E0465C" w:rsidRDefault="00595D91" w:rsidP="00694CB2">
      <w:pPr>
        <w:widowControl w:val="0"/>
        <w:tabs>
          <w:tab w:val="left" w:pos="3828"/>
        </w:tabs>
        <w:suppressAutoHyphens w:val="0"/>
        <w:spacing w:line="400" w:lineRule="auto"/>
        <w:rPr>
          <w:rFonts w:ascii="Arial" w:eastAsia="Arial" w:hAnsi="Arial" w:cs="Arial"/>
          <w:b/>
          <w:color w:val="000000"/>
          <w:lang w:eastAsia="de-DE"/>
        </w:rPr>
      </w:pPr>
      <w:r>
        <w:rPr>
          <w:noProof/>
        </w:rPr>
        <w:drawing>
          <wp:inline distT="0" distB="0" distL="0" distR="0" wp14:anchorId="7608C157" wp14:editId="44E822D5">
            <wp:extent cx="3510573" cy="2430000"/>
            <wp:effectExtent l="0" t="0" r="0" b="8890"/>
            <wp:docPr id="7271412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inline>
        </w:drawing>
      </w:r>
    </w:p>
    <w:p w14:paraId="4E63F606" w14:textId="03A72B8E" w:rsidR="00694CB2" w:rsidRPr="00441EFD" w:rsidRDefault="00694CB2" w:rsidP="00694CB2">
      <w:pPr>
        <w:widowControl w:val="0"/>
        <w:tabs>
          <w:tab w:val="left" w:pos="3828"/>
        </w:tabs>
        <w:suppressAutoHyphens w:val="0"/>
        <w:spacing w:line="400" w:lineRule="auto"/>
        <w:rPr>
          <w:rFonts w:ascii="Arial" w:eastAsia="Arial" w:hAnsi="Arial" w:cs="Arial"/>
          <w:b/>
          <w:color w:val="000000"/>
          <w:lang w:eastAsia="de-DE"/>
        </w:rPr>
      </w:pPr>
      <w:r w:rsidRPr="00441EFD">
        <w:rPr>
          <w:rFonts w:ascii="Arial" w:eastAsia="Arial" w:hAnsi="Arial" w:cs="Arial"/>
          <w:b/>
          <w:color w:val="000000"/>
          <w:lang w:eastAsia="de-DE"/>
        </w:rPr>
        <w:t>[26-1</w:t>
      </w:r>
      <w:r w:rsidR="00441EFD" w:rsidRPr="00441EFD">
        <w:rPr>
          <w:rFonts w:ascii="Arial" w:eastAsia="Arial" w:hAnsi="Arial" w:cs="Arial"/>
          <w:b/>
          <w:color w:val="000000"/>
          <w:lang w:eastAsia="de-DE"/>
        </w:rPr>
        <w:t>6 Rechteck-Notüberlauf Big</w:t>
      </w:r>
      <w:r w:rsidRPr="00441EFD">
        <w:rPr>
          <w:rFonts w:ascii="Arial" w:eastAsia="Arial" w:hAnsi="Arial" w:cs="Arial"/>
          <w:b/>
          <w:color w:val="000000"/>
          <w:lang w:eastAsia="de-DE"/>
        </w:rPr>
        <w:t>]</w:t>
      </w:r>
    </w:p>
    <w:p w14:paraId="6BE22CA1" w14:textId="2852F9EB" w:rsidR="00694CB2" w:rsidRPr="00441EFD" w:rsidRDefault="00441EFD" w:rsidP="005E7F79">
      <w:pPr>
        <w:widowControl w:val="0"/>
        <w:tabs>
          <w:tab w:val="left" w:pos="3828"/>
        </w:tabs>
        <w:suppressAutoHyphens w:val="0"/>
        <w:spacing w:line="400" w:lineRule="auto"/>
        <w:rPr>
          <w:rFonts w:ascii="Arial" w:eastAsia="Arial" w:hAnsi="Arial" w:cs="Arial"/>
          <w:bCs/>
          <w:i/>
          <w:iCs/>
          <w:color w:val="000000"/>
          <w:lang w:eastAsia="de-DE"/>
        </w:rPr>
      </w:pPr>
      <w:r w:rsidRPr="00441EFD">
        <w:rPr>
          <w:rFonts w:ascii="Arial" w:eastAsia="Arial" w:hAnsi="Arial" w:cs="Arial"/>
          <w:bCs/>
          <w:i/>
          <w:iCs/>
          <w:color w:val="000000"/>
          <w:lang w:eastAsia="de-DE"/>
        </w:rPr>
        <w:t>Der Rechteck-Notüberlauf Big sorgt als flache Variante ohne Anstaukante für eine zuverlässige Notentwässerung auf dem Flachdach.</w:t>
      </w:r>
    </w:p>
    <w:p w14:paraId="5ED6FE45" w14:textId="384401F4" w:rsidR="00694CB2" w:rsidRPr="00441EFD" w:rsidRDefault="00694CB2" w:rsidP="00694CB2">
      <w:pPr>
        <w:widowControl w:val="0"/>
        <w:tabs>
          <w:tab w:val="left" w:pos="3828"/>
        </w:tabs>
        <w:suppressAutoHyphens w:val="0"/>
        <w:spacing w:line="400" w:lineRule="auto"/>
        <w:jc w:val="right"/>
        <w:rPr>
          <w:rFonts w:ascii="Arial" w:eastAsia="Arial" w:hAnsi="Arial" w:cs="Arial"/>
          <w:bCs/>
          <w:iCs/>
          <w:color w:val="000000"/>
          <w:lang w:eastAsia="de-DE"/>
        </w:rPr>
      </w:pPr>
      <w:r w:rsidRPr="00441EFD">
        <w:rPr>
          <w:rFonts w:ascii="Arial" w:eastAsia="Arial" w:hAnsi="Arial" w:cs="Arial"/>
          <w:bCs/>
          <w:iCs/>
          <w:color w:val="000000"/>
          <w:lang w:eastAsia="de-DE"/>
        </w:rPr>
        <w:t xml:space="preserve">Foto: </w:t>
      </w:r>
      <w:r w:rsidR="00441EFD" w:rsidRPr="00441EFD">
        <w:rPr>
          <w:rFonts w:ascii="Arial" w:eastAsia="Arial" w:hAnsi="Arial" w:cs="Arial"/>
          <w:bCs/>
          <w:iCs/>
          <w:color w:val="000000"/>
          <w:lang w:eastAsia="de-DE"/>
        </w:rPr>
        <w:t>Fleck GmbH</w:t>
      </w:r>
    </w:p>
    <w:p w14:paraId="2E6B4C65" w14:textId="04B5B972" w:rsidR="005B1A22" w:rsidRDefault="00595D91" w:rsidP="00441EFD">
      <w:pPr>
        <w:widowControl w:val="0"/>
        <w:tabs>
          <w:tab w:val="left" w:pos="3828"/>
        </w:tabs>
        <w:suppressAutoHyphens w:val="0"/>
        <w:spacing w:line="400" w:lineRule="auto"/>
        <w:rPr>
          <w:rFonts w:ascii="Arial" w:eastAsia="Arial" w:hAnsi="Arial" w:cs="Arial"/>
          <w:b/>
          <w:color w:val="000000"/>
          <w:lang w:eastAsia="de-DE"/>
        </w:rPr>
      </w:pPr>
      <w:r>
        <w:rPr>
          <w:noProof/>
        </w:rPr>
        <w:lastRenderedPageBreak/>
        <w:drawing>
          <wp:inline distT="0" distB="0" distL="0" distR="0" wp14:anchorId="056DE7FE" wp14:editId="3DAA2F5F">
            <wp:extent cx="3510573" cy="2430000"/>
            <wp:effectExtent l="0" t="0" r="0" b="8890"/>
            <wp:docPr id="114847051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inline>
        </w:drawing>
      </w:r>
    </w:p>
    <w:p w14:paraId="3B3B268A" w14:textId="5EE265E1" w:rsidR="00441EFD" w:rsidRPr="00441EFD" w:rsidRDefault="00441EFD" w:rsidP="00441EFD">
      <w:pPr>
        <w:widowControl w:val="0"/>
        <w:tabs>
          <w:tab w:val="left" w:pos="3828"/>
        </w:tabs>
        <w:suppressAutoHyphens w:val="0"/>
        <w:spacing w:line="400" w:lineRule="auto"/>
        <w:rPr>
          <w:rFonts w:ascii="Arial" w:eastAsia="Arial" w:hAnsi="Arial" w:cs="Arial"/>
          <w:b/>
          <w:color w:val="000000"/>
          <w:lang w:eastAsia="de-DE"/>
        </w:rPr>
      </w:pPr>
      <w:r w:rsidRPr="00441EFD">
        <w:rPr>
          <w:rFonts w:ascii="Arial" w:eastAsia="Arial" w:hAnsi="Arial" w:cs="Arial"/>
          <w:b/>
          <w:color w:val="000000"/>
          <w:lang w:eastAsia="de-DE"/>
        </w:rPr>
        <w:t>[26-16 Rechteck-Notüberlauf Gigant]</w:t>
      </w:r>
    </w:p>
    <w:p w14:paraId="67423F91" w14:textId="60D5746B" w:rsidR="00441EFD" w:rsidRPr="00441EFD" w:rsidRDefault="00441EFD" w:rsidP="00441EFD">
      <w:pPr>
        <w:widowControl w:val="0"/>
        <w:tabs>
          <w:tab w:val="left" w:pos="3828"/>
        </w:tabs>
        <w:suppressAutoHyphens w:val="0"/>
        <w:spacing w:line="400" w:lineRule="auto"/>
        <w:rPr>
          <w:rFonts w:ascii="Arial" w:eastAsia="Arial" w:hAnsi="Arial" w:cs="Arial"/>
          <w:bCs/>
          <w:i/>
          <w:iCs/>
          <w:color w:val="000000"/>
          <w:lang w:eastAsia="de-DE"/>
        </w:rPr>
      </w:pPr>
      <w:r w:rsidRPr="00441EFD">
        <w:rPr>
          <w:rFonts w:ascii="Arial" w:eastAsia="Arial" w:hAnsi="Arial" w:cs="Arial"/>
          <w:bCs/>
          <w:i/>
          <w:iCs/>
          <w:color w:val="000000"/>
          <w:lang w:eastAsia="de-DE"/>
        </w:rPr>
        <w:t>Der Rechteck-Notüberlauf Gigant mit individuell gefertigter Anstaukante unterstützt eine kontrollierte Wasserführung bei Starkregenereignissen.</w:t>
      </w:r>
    </w:p>
    <w:p w14:paraId="738D89CB" w14:textId="77777777" w:rsidR="00441EFD" w:rsidRPr="00441EFD" w:rsidRDefault="00441EFD" w:rsidP="00441EFD">
      <w:pPr>
        <w:widowControl w:val="0"/>
        <w:tabs>
          <w:tab w:val="left" w:pos="3828"/>
        </w:tabs>
        <w:suppressAutoHyphens w:val="0"/>
        <w:spacing w:line="400" w:lineRule="auto"/>
        <w:jc w:val="right"/>
        <w:rPr>
          <w:rFonts w:ascii="Arial" w:eastAsia="Arial" w:hAnsi="Arial" w:cs="Arial"/>
          <w:bCs/>
          <w:iCs/>
          <w:color w:val="000000"/>
          <w:lang w:eastAsia="de-DE"/>
        </w:rPr>
      </w:pPr>
      <w:r w:rsidRPr="00441EFD">
        <w:rPr>
          <w:rFonts w:ascii="Arial" w:eastAsia="Arial" w:hAnsi="Arial" w:cs="Arial"/>
          <w:bCs/>
          <w:iCs/>
          <w:color w:val="000000"/>
          <w:lang w:eastAsia="de-DE"/>
        </w:rPr>
        <w:t>Foto: Fleck GmbH</w:t>
      </w:r>
    </w:p>
    <w:p w14:paraId="52440AFB" w14:textId="7D49757B" w:rsidR="005B1A22" w:rsidRDefault="00595D91" w:rsidP="00441EFD">
      <w:pPr>
        <w:widowControl w:val="0"/>
        <w:tabs>
          <w:tab w:val="left" w:pos="3828"/>
        </w:tabs>
        <w:suppressAutoHyphens w:val="0"/>
        <w:spacing w:line="400" w:lineRule="auto"/>
        <w:rPr>
          <w:rFonts w:ascii="Arial" w:eastAsia="Arial" w:hAnsi="Arial" w:cs="Arial"/>
          <w:b/>
          <w:color w:val="000000"/>
          <w:lang w:eastAsia="de-DE"/>
        </w:rPr>
      </w:pPr>
      <w:r>
        <w:rPr>
          <w:noProof/>
        </w:rPr>
        <w:drawing>
          <wp:inline distT="0" distB="0" distL="0" distR="0" wp14:anchorId="36A0D06C" wp14:editId="3D8BF7B2">
            <wp:extent cx="2430000" cy="3511144"/>
            <wp:effectExtent l="0" t="0" r="8890" b="0"/>
            <wp:docPr id="1365607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0000" cy="3511144"/>
                    </a:xfrm>
                    <a:prstGeom prst="rect">
                      <a:avLst/>
                    </a:prstGeom>
                    <a:noFill/>
                    <a:ln>
                      <a:noFill/>
                    </a:ln>
                  </pic:spPr>
                </pic:pic>
              </a:graphicData>
            </a:graphic>
          </wp:inline>
        </w:drawing>
      </w:r>
    </w:p>
    <w:p w14:paraId="374FF6A8" w14:textId="7E7E670B" w:rsidR="00441EFD" w:rsidRPr="00441EFD" w:rsidRDefault="00441EFD" w:rsidP="00441EFD">
      <w:pPr>
        <w:widowControl w:val="0"/>
        <w:tabs>
          <w:tab w:val="left" w:pos="3828"/>
        </w:tabs>
        <w:suppressAutoHyphens w:val="0"/>
        <w:spacing w:line="400" w:lineRule="auto"/>
        <w:rPr>
          <w:rFonts w:ascii="Arial" w:eastAsia="Arial" w:hAnsi="Arial" w:cs="Arial"/>
          <w:b/>
          <w:color w:val="000000"/>
          <w:lang w:eastAsia="de-DE"/>
        </w:rPr>
      </w:pPr>
      <w:r w:rsidRPr="00441EFD">
        <w:rPr>
          <w:rFonts w:ascii="Arial" w:eastAsia="Arial" w:hAnsi="Arial" w:cs="Arial"/>
          <w:b/>
          <w:color w:val="000000"/>
          <w:lang w:eastAsia="de-DE"/>
        </w:rPr>
        <w:t>[26-16 Neu im Sortiment]</w:t>
      </w:r>
    </w:p>
    <w:p w14:paraId="11B65E6E" w14:textId="792F1BDB" w:rsidR="00441EFD" w:rsidRPr="00441EFD" w:rsidRDefault="00441EFD" w:rsidP="00441EFD">
      <w:pPr>
        <w:widowControl w:val="0"/>
        <w:tabs>
          <w:tab w:val="left" w:pos="3828"/>
        </w:tabs>
        <w:suppressAutoHyphens w:val="0"/>
        <w:spacing w:line="400" w:lineRule="auto"/>
        <w:rPr>
          <w:rFonts w:ascii="Arial" w:eastAsia="Arial" w:hAnsi="Arial" w:cs="Arial"/>
          <w:bCs/>
          <w:i/>
          <w:iCs/>
          <w:color w:val="000000"/>
          <w:lang w:eastAsia="de-DE"/>
        </w:rPr>
      </w:pPr>
      <w:r w:rsidRPr="00441EFD">
        <w:rPr>
          <w:rFonts w:ascii="Arial" w:eastAsia="Arial" w:hAnsi="Arial" w:cs="Arial"/>
          <w:bCs/>
          <w:i/>
          <w:iCs/>
          <w:color w:val="000000"/>
          <w:lang w:eastAsia="de-DE"/>
        </w:rPr>
        <w:t>Die PE-Variante der Rechteck-Notüberläufe lässt sich in passenden Systemen direkt und sauber einschweißen – ohne Flüssigkunststoffe und ohne Wartezeiten.</w:t>
      </w:r>
    </w:p>
    <w:p w14:paraId="1C515BCF" w14:textId="77777777" w:rsidR="00441EFD" w:rsidRPr="00441EFD" w:rsidRDefault="00441EFD" w:rsidP="00441EFD">
      <w:pPr>
        <w:widowControl w:val="0"/>
        <w:tabs>
          <w:tab w:val="left" w:pos="3828"/>
        </w:tabs>
        <w:suppressAutoHyphens w:val="0"/>
        <w:spacing w:line="400" w:lineRule="auto"/>
        <w:jc w:val="right"/>
        <w:rPr>
          <w:rFonts w:ascii="Arial" w:eastAsia="Arial" w:hAnsi="Arial" w:cs="Arial"/>
          <w:bCs/>
          <w:iCs/>
          <w:color w:val="000000"/>
          <w:lang w:eastAsia="de-DE"/>
        </w:rPr>
      </w:pPr>
      <w:r w:rsidRPr="00441EFD">
        <w:rPr>
          <w:rFonts w:ascii="Arial" w:eastAsia="Arial" w:hAnsi="Arial" w:cs="Arial"/>
          <w:bCs/>
          <w:iCs/>
          <w:color w:val="000000"/>
          <w:lang w:eastAsia="de-DE"/>
        </w:rPr>
        <w:lastRenderedPageBreak/>
        <w:t>Foto: Fleck GmbH</w:t>
      </w:r>
    </w:p>
    <w:p w14:paraId="69F993C1" w14:textId="5B3433BC" w:rsidR="005B1A22" w:rsidRDefault="00595D91" w:rsidP="00441EFD">
      <w:pPr>
        <w:widowControl w:val="0"/>
        <w:tabs>
          <w:tab w:val="left" w:pos="3828"/>
        </w:tabs>
        <w:suppressAutoHyphens w:val="0"/>
        <w:spacing w:line="400" w:lineRule="auto"/>
        <w:rPr>
          <w:rFonts w:ascii="Arial" w:eastAsia="Arial" w:hAnsi="Arial" w:cs="Arial"/>
          <w:b/>
          <w:color w:val="000000"/>
          <w:lang w:eastAsia="de-DE"/>
        </w:rPr>
      </w:pPr>
      <w:r>
        <w:rPr>
          <w:noProof/>
        </w:rPr>
        <w:drawing>
          <wp:inline distT="0" distB="0" distL="0" distR="0" wp14:anchorId="7817C28C" wp14:editId="420897EB">
            <wp:extent cx="3511319" cy="2430000"/>
            <wp:effectExtent l="0" t="0" r="0" b="8890"/>
            <wp:docPr id="63397305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1319" cy="2430000"/>
                    </a:xfrm>
                    <a:prstGeom prst="rect">
                      <a:avLst/>
                    </a:prstGeom>
                    <a:noFill/>
                    <a:ln>
                      <a:noFill/>
                    </a:ln>
                  </pic:spPr>
                </pic:pic>
              </a:graphicData>
            </a:graphic>
          </wp:inline>
        </w:drawing>
      </w:r>
    </w:p>
    <w:p w14:paraId="1BDA1064" w14:textId="306691F1" w:rsidR="00441EFD" w:rsidRPr="00441EFD" w:rsidRDefault="00441EFD" w:rsidP="00441EFD">
      <w:pPr>
        <w:widowControl w:val="0"/>
        <w:tabs>
          <w:tab w:val="left" w:pos="3828"/>
        </w:tabs>
        <w:suppressAutoHyphens w:val="0"/>
        <w:spacing w:line="400" w:lineRule="auto"/>
        <w:rPr>
          <w:rFonts w:ascii="Arial" w:eastAsia="Arial" w:hAnsi="Arial" w:cs="Arial"/>
          <w:b/>
          <w:color w:val="000000"/>
          <w:lang w:eastAsia="de-DE"/>
        </w:rPr>
      </w:pPr>
      <w:r w:rsidRPr="00441EFD">
        <w:rPr>
          <w:rFonts w:ascii="Arial" w:eastAsia="Arial" w:hAnsi="Arial" w:cs="Arial"/>
          <w:b/>
          <w:color w:val="000000"/>
          <w:lang w:eastAsia="de-DE"/>
        </w:rPr>
        <w:t>[26-16 Konfigurator]</w:t>
      </w:r>
    </w:p>
    <w:p w14:paraId="17B38E58" w14:textId="4E185A97" w:rsidR="00441EFD" w:rsidRPr="00441EFD" w:rsidRDefault="00441EFD" w:rsidP="00441EFD">
      <w:pPr>
        <w:widowControl w:val="0"/>
        <w:tabs>
          <w:tab w:val="left" w:pos="3828"/>
        </w:tabs>
        <w:suppressAutoHyphens w:val="0"/>
        <w:spacing w:line="400" w:lineRule="auto"/>
        <w:rPr>
          <w:rFonts w:ascii="Arial" w:eastAsia="Arial" w:hAnsi="Arial" w:cs="Arial"/>
          <w:bCs/>
          <w:i/>
          <w:iCs/>
          <w:color w:val="000000"/>
          <w:lang w:eastAsia="de-DE"/>
        </w:rPr>
      </w:pPr>
      <w:r w:rsidRPr="00441EFD">
        <w:rPr>
          <w:rFonts w:ascii="Arial" w:eastAsia="Arial" w:hAnsi="Arial" w:cs="Arial"/>
          <w:bCs/>
          <w:i/>
          <w:iCs/>
          <w:color w:val="000000"/>
          <w:lang w:eastAsia="de-DE"/>
        </w:rPr>
        <w:t xml:space="preserve">Über den </w:t>
      </w:r>
      <w:r w:rsidR="00794D14" w:rsidRPr="00193769">
        <w:rPr>
          <w:rFonts w:ascii="Arial" w:eastAsia="Arial" w:hAnsi="Arial" w:cs="Arial"/>
          <w:bCs/>
          <w:i/>
          <w:iCs/>
          <w:color w:val="000000"/>
          <w:lang w:eastAsia="de-DE"/>
        </w:rPr>
        <w:t>Flachdach-Rechteck-Notüberlauf</w:t>
      </w:r>
      <w:r w:rsidRPr="00193769">
        <w:rPr>
          <w:rFonts w:ascii="Arial" w:eastAsia="Arial" w:hAnsi="Arial" w:cs="Arial"/>
          <w:bCs/>
          <w:i/>
          <w:iCs/>
          <w:color w:val="000000"/>
          <w:lang w:eastAsia="de-DE"/>
        </w:rPr>
        <w:t xml:space="preserve">-Konfigurator </w:t>
      </w:r>
      <w:r w:rsidR="00794D14" w:rsidRPr="00193769">
        <w:rPr>
          <w:rFonts w:ascii="Arial" w:eastAsia="Arial" w:hAnsi="Arial" w:cs="Arial"/>
          <w:bCs/>
          <w:i/>
          <w:iCs/>
          <w:color w:val="000000"/>
          <w:lang w:eastAsia="de-DE"/>
        </w:rPr>
        <w:t>von Fleck</w:t>
      </w:r>
      <w:r w:rsidR="00794D14">
        <w:rPr>
          <w:rFonts w:ascii="Arial" w:eastAsia="Arial" w:hAnsi="Arial" w:cs="Arial"/>
          <w:bCs/>
          <w:i/>
          <w:iCs/>
          <w:color w:val="000000"/>
          <w:lang w:eastAsia="de-DE"/>
        </w:rPr>
        <w:t xml:space="preserve"> </w:t>
      </w:r>
      <w:r w:rsidRPr="00441EFD">
        <w:rPr>
          <w:rFonts w:ascii="Arial" w:eastAsia="Arial" w:hAnsi="Arial" w:cs="Arial"/>
          <w:bCs/>
          <w:i/>
          <w:iCs/>
          <w:color w:val="000000"/>
          <w:lang w:eastAsia="de-DE"/>
        </w:rPr>
        <w:t>können Verarbeiter und Planer die Ausführung der Rechteck-Notüberläufe objektspezifisch zusammenstellen.</w:t>
      </w:r>
    </w:p>
    <w:p w14:paraId="5E687A6B" w14:textId="77777777" w:rsidR="00441EFD" w:rsidRPr="00441EFD" w:rsidRDefault="00441EFD" w:rsidP="00441EFD">
      <w:pPr>
        <w:widowControl w:val="0"/>
        <w:tabs>
          <w:tab w:val="left" w:pos="3828"/>
        </w:tabs>
        <w:suppressAutoHyphens w:val="0"/>
        <w:spacing w:line="400" w:lineRule="auto"/>
        <w:jc w:val="right"/>
        <w:rPr>
          <w:rFonts w:ascii="Arial" w:eastAsia="Arial" w:hAnsi="Arial" w:cs="Arial"/>
          <w:bCs/>
          <w:iCs/>
          <w:color w:val="000000"/>
          <w:lang w:eastAsia="de-DE"/>
        </w:rPr>
      </w:pPr>
      <w:r w:rsidRPr="00441EFD">
        <w:rPr>
          <w:rFonts w:ascii="Arial" w:eastAsia="Arial" w:hAnsi="Arial" w:cs="Arial"/>
          <w:bCs/>
          <w:iCs/>
          <w:color w:val="000000"/>
          <w:lang w:eastAsia="de-DE"/>
        </w:rPr>
        <w:t>Foto: Fleck GmbH</w:t>
      </w:r>
    </w:p>
    <w:p w14:paraId="72275468" w14:textId="77777777" w:rsidR="00441EFD" w:rsidRDefault="00441EFD" w:rsidP="00694CB2">
      <w:pPr>
        <w:widowControl w:val="0"/>
        <w:tabs>
          <w:tab w:val="left" w:pos="3828"/>
        </w:tabs>
        <w:suppressAutoHyphens w:val="0"/>
        <w:spacing w:line="400" w:lineRule="auto"/>
        <w:jc w:val="right"/>
        <w:rPr>
          <w:rFonts w:ascii="Arial" w:eastAsia="Arial" w:hAnsi="Arial" w:cs="Arial"/>
          <w:bCs/>
          <w:iCs/>
          <w:color w:val="000000"/>
          <w:highlight w:val="yellow"/>
          <w:lang w:eastAsia="de-DE"/>
        </w:rPr>
      </w:pPr>
    </w:p>
    <w:p w14:paraId="05C34AE3" w14:textId="77777777" w:rsidR="00441EFD" w:rsidRPr="00530C95" w:rsidRDefault="00441EFD" w:rsidP="00694CB2">
      <w:pPr>
        <w:widowControl w:val="0"/>
        <w:tabs>
          <w:tab w:val="left" w:pos="3828"/>
        </w:tabs>
        <w:suppressAutoHyphens w:val="0"/>
        <w:spacing w:line="400" w:lineRule="auto"/>
        <w:jc w:val="right"/>
        <w:rPr>
          <w:rFonts w:ascii="Arial" w:eastAsia="Arial" w:hAnsi="Arial" w:cs="Arial"/>
          <w:bCs/>
          <w:iCs/>
          <w:color w:val="000000"/>
          <w:highlight w:val="yellow"/>
          <w:lang w:eastAsia="de-DE"/>
        </w:rPr>
      </w:pPr>
    </w:p>
    <w:p w14:paraId="486EAD6C" w14:textId="77777777" w:rsidR="004C1137" w:rsidRDefault="004C1137" w:rsidP="004C7990">
      <w:pPr>
        <w:widowControl w:val="0"/>
        <w:tabs>
          <w:tab w:val="left" w:pos="3828"/>
        </w:tabs>
        <w:suppressAutoHyphens w:val="0"/>
        <w:spacing w:line="400" w:lineRule="auto"/>
        <w:rPr>
          <w:rFonts w:ascii="Arial" w:eastAsia="Arial" w:hAnsi="Arial" w:cs="Arial"/>
          <w:iCs/>
          <w:color w:val="000000"/>
          <w:lang w:eastAsia="de-DE"/>
        </w:rPr>
      </w:pPr>
    </w:p>
    <w:p w14:paraId="1FB40B2D" w14:textId="77777777" w:rsidR="00694CB2" w:rsidRPr="009737D3" w:rsidRDefault="00694CB2" w:rsidP="004C7990">
      <w:pPr>
        <w:widowControl w:val="0"/>
        <w:tabs>
          <w:tab w:val="left" w:pos="3828"/>
        </w:tabs>
        <w:suppressAutoHyphens w:val="0"/>
        <w:spacing w:line="400" w:lineRule="auto"/>
        <w:rPr>
          <w:rFonts w:ascii="Arial" w:eastAsia="Arial" w:hAnsi="Arial" w:cs="Arial"/>
          <w:iCs/>
          <w:color w:val="000000"/>
          <w:lang w:eastAsia="de-DE"/>
        </w:rPr>
      </w:pPr>
    </w:p>
    <w:p w14:paraId="6203C9BC" w14:textId="77777777" w:rsidR="00E52169" w:rsidRPr="009737D3" w:rsidRDefault="00E52169" w:rsidP="004C7990">
      <w:pPr>
        <w:widowControl w:val="0"/>
        <w:tabs>
          <w:tab w:val="left" w:pos="3828"/>
        </w:tabs>
        <w:suppressAutoHyphens w:val="0"/>
        <w:spacing w:line="400" w:lineRule="auto"/>
        <w:rPr>
          <w:rFonts w:ascii="Arial" w:eastAsia="Arial" w:hAnsi="Arial" w:cs="Arial"/>
          <w:iCs/>
          <w:color w:val="000000"/>
          <w:lang w:eastAsia="de-DE"/>
        </w:rPr>
      </w:pPr>
    </w:p>
    <w:p w14:paraId="70935629" w14:textId="77777777" w:rsidR="00343BDF" w:rsidRPr="009737D3" w:rsidRDefault="00343BDF" w:rsidP="004753FF">
      <w:pPr>
        <w:widowControl w:val="0"/>
        <w:tabs>
          <w:tab w:val="left" w:pos="3828"/>
        </w:tabs>
        <w:suppressAutoHyphens w:val="0"/>
        <w:spacing w:line="400" w:lineRule="auto"/>
        <w:jc w:val="right"/>
        <w:rPr>
          <w:rFonts w:ascii="Arial" w:eastAsia="Arial" w:hAnsi="Arial" w:cs="Arial"/>
          <w:iCs/>
          <w:color w:val="000000"/>
          <w:lang w:eastAsia="de-DE"/>
        </w:rPr>
      </w:pPr>
    </w:p>
    <w:p w14:paraId="29D12C4E" w14:textId="77777777" w:rsidR="004753FF" w:rsidRPr="00247803" w:rsidRDefault="004753FF" w:rsidP="004753FF">
      <w:pPr>
        <w:keepNext/>
        <w:widowControl w:val="0"/>
        <w:tabs>
          <w:tab w:val="left" w:pos="0"/>
        </w:tabs>
        <w:suppressAutoHyphens w:val="0"/>
        <w:outlineLvl w:val="5"/>
        <w:rPr>
          <w:rFonts w:ascii="Arial" w:eastAsia="Arial" w:hAnsi="Arial" w:cs="Arial"/>
          <w:color w:val="000000"/>
          <w:lang w:eastAsia="de-DE"/>
        </w:rPr>
      </w:pPr>
      <w:r w:rsidRPr="00247803">
        <w:rPr>
          <w:rFonts w:ascii="Arial" w:eastAsia="Arial" w:hAnsi="Arial" w:cs="Arial"/>
          <w:color w:val="000000"/>
          <w:lang w:eastAsia="de-DE"/>
        </w:rPr>
        <w:t>Rückfragen beantwortet gern:</w:t>
      </w:r>
      <w:r w:rsidRPr="00247803">
        <w:rPr>
          <w:rFonts w:ascii="Arial" w:eastAsia="Arial" w:hAnsi="Arial" w:cs="Arial"/>
          <w:b/>
          <w:color w:val="000000"/>
          <w:lang w:eastAsia="de-DE"/>
        </w:rPr>
        <w:t xml:space="preserve"> </w:t>
      </w:r>
    </w:p>
    <w:p w14:paraId="589D79BC" w14:textId="77777777" w:rsidR="004753FF" w:rsidRPr="00247803" w:rsidRDefault="004753FF" w:rsidP="004753FF">
      <w:pPr>
        <w:widowControl w:val="0"/>
        <w:suppressAutoHyphens w:val="0"/>
        <w:rPr>
          <w:rFonts w:ascii="Arial" w:eastAsia="Arial" w:hAnsi="Arial" w:cs="Arial"/>
          <w:color w:val="000000"/>
          <w:lang w:eastAsia="de-DE"/>
        </w:rPr>
      </w:pPr>
    </w:p>
    <w:p w14:paraId="2C54137D" w14:textId="77777777" w:rsidR="004753FF" w:rsidRPr="00247803" w:rsidRDefault="004753FF" w:rsidP="004753FF">
      <w:pPr>
        <w:widowControl w:val="0"/>
        <w:suppressAutoHyphens w:val="0"/>
        <w:rPr>
          <w:rFonts w:ascii="Arial" w:eastAsia="Arial" w:hAnsi="Arial" w:cs="Arial"/>
          <w:color w:val="000000"/>
          <w:lang w:eastAsia="de-DE"/>
        </w:rPr>
        <w:sectPr w:rsidR="004753FF" w:rsidRPr="00247803" w:rsidSect="004753FF">
          <w:footerReference w:type="default" r:id="rId14"/>
          <w:headerReference w:type="first" r:id="rId15"/>
          <w:type w:val="continuous"/>
          <w:pgSz w:w="11906" w:h="16838"/>
          <w:pgMar w:top="1474" w:right="3402" w:bottom="1276" w:left="1701" w:header="0" w:footer="283" w:gutter="0"/>
          <w:pgNumType w:start="1"/>
          <w:cols w:space="720"/>
          <w:titlePg/>
          <w:docGrid w:linePitch="326"/>
        </w:sectPr>
      </w:pPr>
    </w:p>
    <w:p w14:paraId="307C755B" w14:textId="079ED390" w:rsidR="004753FF" w:rsidRPr="00DE0A38" w:rsidRDefault="00506E6F" w:rsidP="004753FF">
      <w:pPr>
        <w:widowControl w:val="0"/>
        <w:suppressAutoHyphens w:val="0"/>
        <w:rPr>
          <w:rFonts w:ascii="Arial" w:eastAsia="Arial" w:hAnsi="Arial" w:cs="Arial"/>
          <w:b/>
          <w:color w:val="000000"/>
          <w:sz w:val="18"/>
          <w:szCs w:val="18"/>
          <w:lang w:val="en-GB" w:eastAsia="de-DE"/>
        </w:rPr>
      </w:pPr>
      <w:r w:rsidRPr="00DE0A38">
        <w:rPr>
          <w:rFonts w:ascii="Arial" w:eastAsia="Arial" w:hAnsi="Arial" w:cs="Arial"/>
          <w:b/>
          <w:color w:val="000000"/>
          <w:sz w:val="18"/>
          <w:szCs w:val="18"/>
          <w:lang w:val="en-GB" w:eastAsia="de-DE"/>
        </w:rPr>
        <w:t>Fleck GmbH</w:t>
      </w:r>
    </w:p>
    <w:p w14:paraId="0CBDBE84" w14:textId="09D5A98E" w:rsidR="007D0EB9" w:rsidRPr="00DE0A38" w:rsidRDefault="00506E6F" w:rsidP="007D0EB9">
      <w:pPr>
        <w:widowControl w:val="0"/>
        <w:suppressAutoHyphens w:val="0"/>
        <w:rPr>
          <w:rFonts w:ascii="Arial" w:eastAsia="Arial" w:hAnsi="Arial" w:cs="Arial"/>
          <w:bCs/>
          <w:color w:val="000000"/>
          <w:sz w:val="18"/>
          <w:szCs w:val="18"/>
          <w:lang w:val="en-GB" w:eastAsia="de-DE"/>
        </w:rPr>
      </w:pPr>
      <w:r w:rsidRPr="00DE0A38">
        <w:rPr>
          <w:rFonts w:ascii="Arial" w:eastAsia="Arial" w:hAnsi="Arial" w:cs="Arial"/>
          <w:bCs/>
          <w:color w:val="000000"/>
          <w:sz w:val="18"/>
          <w:szCs w:val="18"/>
          <w:lang w:val="en-GB" w:eastAsia="de-DE"/>
        </w:rPr>
        <w:t>Sylvia Jäger</w:t>
      </w:r>
    </w:p>
    <w:p w14:paraId="664282ED" w14:textId="1DEF2552" w:rsidR="007D0EB9" w:rsidRPr="001928A6" w:rsidRDefault="007D0EB9" w:rsidP="007D0EB9">
      <w:pPr>
        <w:widowControl w:val="0"/>
        <w:suppressAutoHyphens w:val="0"/>
        <w:rPr>
          <w:rFonts w:ascii="Arial" w:eastAsia="Arial" w:hAnsi="Arial" w:cs="Arial"/>
          <w:bCs/>
          <w:color w:val="000000"/>
          <w:sz w:val="18"/>
          <w:szCs w:val="18"/>
          <w:lang w:val="en-GB" w:eastAsia="de-DE"/>
        </w:rPr>
      </w:pPr>
      <w:r w:rsidRPr="001928A6">
        <w:rPr>
          <w:rFonts w:ascii="Arial" w:eastAsia="Arial" w:hAnsi="Arial" w:cs="Arial"/>
          <w:bCs/>
          <w:color w:val="000000"/>
          <w:sz w:val="18"/>
          <w:szCs w:val="18"/>
          <w:lang w:val="en-GB" w:eastAsia="de-DE"/>
        </w:rPr>
        <w:t xml:space="preserve">Tel. +49 </w:t>
      </w:r>
      <w:r w:rsidR="00506E6F" w:rsidRPr="001928A6">
        <w:rPr>
          <w:rFonts w:ascii="Arial" w:eastAsia="Arial" w:hAnsi="Arial" w:cs="Arial"/>
          <w:bCs/>
          <w:color w:val="000000"/>
          <w:sz w:val="18"/>
          <w:szCs w:val="18"/>
          <w:lang w:val="en-GB" w:eastAsia="de-DE"/>
        </w:rPr>
        <w:t>2363 912 317</w:t>
      </w:r>
    </w:p>
    <w:p w14:paraId="18040EE3" w14:textId="73673FB2" w:rsidR="007D0EB9" w:rsidRPr="00506E6F" w:rsidRDefault="007D0EB9" w:rsidP="007D0EB9">
      <w:pPr>
        <w:widowControl w:val="0"/>
        <w:suppressAutoHyphens w:val="0"/>
        <w:rPr>
          <w:rFonts w:ascii="Arial" w:eastAsia="Arial" w:hAnsi="Arial" w:cs="Arial"/>
          <w:bCs/>
          <w:color w:val="000000"/>
          <w:sz w:val="18"/>
          <w:szCs w:val="18"/>
          <w:lang w:val="en-US" w:eastAsia="de-DE"/>
        </w:rPr>
      </w:pPr>
      <w:proofErr w:type="spellStart"/>
      <w:r w:rsidRPr="00506E6F">
        <w:rPr>
          <w:rFonts w:ascii="Arial" w:eastAsia="Arial" w:hAnsi="Arial" w:cs="Arial"/>
          <w:bCs/>
          <w:color w:val="000000"/>
          <w:sz w:val="18"/>
          <w:szCs w:val="18"/>
          <w:lang w:val="en-US" w:eastAsia="de-DE"/>
        </w:rPr>
        <w:t>eMail</w:t>
      </w:r>
      <w:proofErr w:type="spellEnd"/>
      <w:r w:rsidRPr="00506E6F">
        <w:rPr>
          <w:rFonts w:ascii="Arial" w:eastAsia="Arial" w:hAnsi="Arial" w:cs="Arial"/>
          <w:bCs/>
          <w:color w:val="000000"/>
          <w:sz w:val="18"/>
          <w:szCs w:val="18"/>
          <w:lang w:val="en-US" w:eastAsia="de-DE"/>
        </w:rPr>
        <w:t xml:space="preserve">: </w:t>
      </w:r>
      <w:r w:rsidR="00506E6F" w:rsidRPr="00506E6F">
        <w:rPr>
          <w:rFonts w:ascii="Arial" w:eastAsia="Arial" w:hAnsi="Arial" w:cs="Arial"/>
          <w:bCs/>
          <w:color w:val="000000"/>
          <w:sz w:val="18"/>
          <w:szCs w:val="18"/>
          <w:lang w:val="en-US" w:eastAsia="de-DE"/>
        </w:rPr>
        <w:t>s.jaeger@fleck-d</w:t>
      </w:r>
      <w:r w:rsidR="00506E6F">
        <w:rPr>
          <w:rFonts w:ascii="Arial" w:eastAsia="Arial" w:hAnsi="Arial" w:cs="Arial"/>
          <w:bCs/>
          <w:color w:val="000000"/>
          <w:sz w:val="18"/>
          <w:szCs w:val="18"/>
          <w:lang w:val="en-US" w:eastAsia="de-DE"/>
        </w:rPr>
        <w:t>ach.de</w:t>
      </w:r>
    </w:p>
    <w:p w14:paraId="5A99F0DC" w14:textId="11412577" w:rsidR="004753FF" w:rsidRPr="00247803" w:rsidRDefault="00730C74" w:rsidP="007D0EB9">
      <w:pPr>
        <w:widowControl w:val="0"/>
        <w:suppressAutoHyphens w:val="0"/>
        <w:rPr>
          <w:rFonts w:ascii="Arial" w:eastAsia="Arial" w:hAnsi="Arial" w:cs="Arial"/>
          <w:b/>
          <w:color w:val="000000"/>
          <w:sz w:val="18"/>
          <w:szCs w:val="18"/>
          <w:lang w:eastAsia="de-DE"/>
        </w:rPr>
      </w:pPr>
      <w:r w:rsidRPr="00247803">
        <w:rPr>
          <w:rFonts w:ascii="Arial" w:eastAsia="Arial" w:hAnsi="Arial" w:cs="Arial"/>
          <w:color w:val="000000"/>
          <w:sz w:val="18"/>
          <w:szCs w:val="18"/>
          <w:lang w:eastAsia="de-DE"/>
        </w:rPr>
        <w:t>www.</w:t>
      </w:r>
      <w:r w:rsidR="00506E6F">
        <w:rPr>
          <w:rFonts w:ascii="Arial" w:eastAsia="Arial" w:hAnsi="Arial" w:cs="Arial"/>
          <w:color w:val="000000"/>
          <w:sz w:val="18"/>
          <w:szCs w:val="18"/>
          <w:lang w:eastAsia="de-DE"/>
        </w:rPr>
        <w:t>fleck-dach</w:t>
      </w:r>
      <w:r w:rsidRPr="00247803">
        <w:rPr>
          <w:rFonts w:ascii="Arial" w:eastAsia="Arial" w:hAnsi="Arial" w:cs="Arial"/>
          <w:color w:val="000000"/>
          <w:sz w:val="18"/>
          <w:szCs w:val="18"/>
          <w:lang w:eastAsia="de-DE"/>
        </w:rPr>
        <w:t xml:space="preserve">.de </w:t>
      </w:r>
      <w:r w:rsidR="004753FF" w:rsidRPr="00247803">
        <w:rPr>
          <w:rFonts w:ascii="Arial" w:eastAsia="Arial" w:hAnsi="Arial" w:cs="Arial"/>
          <w:b/>
          <w:color w:val="000000"/>
          <w:sz w:val="18"/>
          <w:szCs w:val="18"/>
          <w:lang w:eastAsia="de-DE"/>
        </w:rPr>
        <w:t>Kommunikation2B</w:t>
      </w:r>
    </w:p>
    <w:p w14:paraId="5EBA1C49" w14:textId="4D0FD1F7" w:rsidR="004753FF" w:rsidRPr="00246500" w:rsidRDefault="00BA3972" w:rsidP="004753FF">
      <w:pPr>
        <w:widowControl w:val="0"/>
        <w:suppressAutoHyphens w:val="0"/>
        <w:rPr>
          <w:rFonts w:ascii="Arial" w:eastAsia="Arial" w:hAnsi="Arial" w:cs="Arial"/>
          <w:color w:val="000000"/>
          <w:sz w:val="18"/>
          <w:szCs w:val="18"/>
          <w:lang w:eastAsia="de-DE"/>
        </w:rPr>
      </w:pPr>
      <w:r w:rsidRPr="00246500">
        <w:rPr>
          <w:rFonts w:ascii="Arial" w:eastAsia="Arial" w:hAnsi="Arial" w:cs="Arial"/>
          <w:color w:val="000000"/>
          <w:sz w:val="18"/>
          <w:szCs w:val="18"/>
          <w:lang w:eastAsia="de-DE"/>
        </w:rPr>
        <w:t>Viktoria Blanke</w:t>
      </w:r>
    </w:p>
    <w:p w14:paraId="24DBF9BB" w14:textId="77777777" w:rsidR="004753FF" w:rsidRPr="001928A6"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pPr>
      <w:r w:rsidRPr="001928A6">
        <w:rPr>
          <w:rFonts w:ascii="Arial" w:eastAsia="Arial" w:hAnsi="Arial" w:cs="Arial"/>
          <w:color w:val="000000"/>
          <w:sz w:val="18"/>
          <w:szCs w:val="18"/>
          <w:lang w:val="en-GB" w:eastAsia="de-DE"/>
        </w:rPr>
        <w:t>Tel. +49 (0) 231 330 49 323</w:t>
      </w:r>
    </w:p>
    <w:p w14:paraId="26085347" w14:textId="2C3A2168" w:rsidR="004753FF" w:rsidRPr="001928A6" w:rsidRDefault="004753FF" w:rsidP="004753FF">
      <w:pPr>
        <w:widowControl w:val="0"/>
        <w:shd w:val="clear" w:color="auto" w:fill="FFFFFF"/>
        <w:suppressAutoHyphens w:val="0"/>
        <w:ind w:left="3402" w:right="-786" w:hanging="3402"/>
        <w:rPr>
          <w:rFonts w:ascii="Arial" w:eastAsia="Arial" w:hAnsi="Arial" w:cs="Arial"/>
          <w:color w:val="000000"/>
          <w:sz w:val="18"/>
          <w:szCs w:val="18"/>
          <w:lang w:val="en-GB" w:eastAsia="de-DE"/>
        </w:rPr>
      </w:pPr>
      <w:proofErr w:type="spellStart"/>
      <w:r w:rsidRPr="001928A6">
        <w:rPr>
          <w:rFonts w:ascii="Arial" w:eastAsia="Arial" w:hAnsi="Arial" w:cs="Arial"/>
          <w:color w:val="000000"/>
          <w:sz w:val="18"/>
          <w:szCs w:val="18"/>
          <w:lang w:val="en-GB" w:eastAsia="de-DE"/>
        </w:rPr>
        <w:t>eMail</w:t>
      </w:r>
      <w:proofErr w:type="spellEnd"/>
      <w:r w:rsidRPr="001928A6">
        <w:rPr>
          <w:rFonts w:ascii="Arial" w:eastAsia="Arial" w:hAnsi="Arial" w:cs="Arial"/>
          <w:color w:val="000000"/>
          <w:sz w:val="18"/>
          <w:szCs w:val="18"/>
          <w:lang w:val="en-GB" w:eastAsia="de-DE"/>
        </w:rPr>
        <w:t xml:space="preserve">: </w:t>
      </w:r>
      <w:r w:rsidR="00BA3972">
        <w:rPr>
          <w:rFonts w:ascii="Arial" w:eastAsia="Arial" w:hAnsi="Arial" w:cs="Arial"/>
          <w:color w:val="000000"/>
          <w:sz w:val="18"/>
          <w:szCs w:val="18"/>
          <w:lang w:val="en-GB" w:eastAsia="de-DE"/>
        </w:rPr>
        <w:t>v.blanke</w:t>
      </w:r>
      <w:r w:rsidRPr="001928A6">
        <w:rPr>
          <w:rFonts w:ascii="Arial" w:eastAsia="Arial" w:hAnsi="Arial" w:cs="Arial"/>
          <w:color w:val="000000"/>
          <w:sz w:val="18"/>
          <w:szCs w:val="18"/>
          <w:lang w:val="en-GB" w:eastAsia="de-DE"/>
        </w:rPr>
        <w:t>@kommunikation2b.de</w:t>
      </w:r>
    </w:p>
    <w:p w14:paraId="286F8431" w14:textId="77777777" w:rsidR="004753FF" w:rsidRPr="00C12E12"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sectPr w:rsidR="004753FF" w:rsidRPr="00C12E12">
          <w:type w:val="continuous"/>
          <w:pgSz w:w="11906" w:h="16838"/>
          <w:pgMar w:top="1474" w:right="3402" w:bottom="1276" w:left="1701" w:header="0" w:footer="720" w:gutter="0"/>
          <w:cols w:num="2" w:space="720" w:equalWidth="0">
            <w:col w:w="3041" w:space="720"/>
            <w:col w:w="3041" w:space="0"/>
          </w:cols>
        </w:sectPr>
      </w:pPr>
      <w:r w:rsidRPr="00C12E12">
        <w:rPr>
          <w:rFonts w:ascii="Arial" w:eastAsia="Arial" w:hAnsi="Arial" w:cs="Arial"/>
          <w:color w:val="000000"/>
          <w:sz w:val="18"/>
          <w:szCs w:val="18"/>
          <w:lang w:val="en-GB" w:eastAsia="de-DE"/>
        </w:rPr>
        <w:t>www.kommunikation2b.de</w:t>
      </w:r>
    </w:p>
    <w:p w14:paraId="0578C667" w14:textId="77777777" w:rsidR="003C499D" w:rsidRPr="00C12E12" w:rsidRDefault="003C499D" w:rsidP="00D67FBA">
      <w:pPr>
        <w:tabs>
          <w:tab w:val="left" w:pos="3828"/>
        </w:tabs>
        <w:spacing w:line="400" w:lineRule="exact"/>
        <w:rPr>
          <w:rFonts w:ascii="Arial" w:hAnsi="Arial" w:cs="Arial"/>
          <w:bCs/>
          <w:sz w:val="20"/>
          <w:lang w:val="en-GB"/>
        </w:rPr>
      </w:pPr>
    </w:p>
    <w:sectPr w:rsidR="003C499D" w:rsidRPr="00C12E12" w:rsidSect="00A21FE6">
      <w:headerReference w:type="default" r:id="rId16"/>
      <w:footerReference w:type="default" r:id="rId17"/>
      <w:headerReference w:type="first" r:id="rId18"/>
      <w:footerReference w:type="first" r:id="rId19"/>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87E17" w14:textId="77777777" w:rsidR="00596070" w:rsidRPr="00384C73" w:rsidRDefault="00596070">
      <w:r w:rsidRPr="00384C73">
        <w:separator/>
      </w:r>
    </w:p>
  </w:endnote>
  <w:endnote w:type="continuationSeparator" w:id="0">
    <w:p w14:paraId="55969773" w14:textId="77777777" w:rsidR="00596070" w:rsidRPr="00384C73" w:rsidRDefault="00596070">
      <w:r w:rsidRPr="00384C73">
        <w:continuationSeparator/>
      </w:r>
    </w:p>
  </w:endnote>
  <w:endnote w:type="continuationNotice" w:id="1">
    <w:p w14:paraId="794BC803" w14:textId="77777777" w:rsidR="00596070" w:rsidRDefault="00596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9E41" w14:textId="6045033A" w:rsidR="004753FF" w:rsidRPr="00384C73" w:rsidRDefault="00945F5E">
    <w:pPr>
      <w:tabs>
        <w:tab w:val="center" w:pos="4536"/>
        <w:tab w:val="right" w:pos="9072"/>
      </w:tabs>
      <w:rPr>
        <w:rFonts w:ascii="Arial" w:eastAsia="Arial" w:hAnsi="Arial" w:cs="Arial"/>
        <w:sz w:val="18"/>
        <w:szCs w:val="18"/>
      </w:rPr>
    </w:pPr>
    <w:r>
      <w:rPr>
        <w:rFonts w:ascii="Arial" w:eastAsia="Arial" w:hAnsi="Arial" w:cs="Arial"/>
        <w:sz w:val="18"/>
        <w:szCs w:val="18"/>
      </w:rPr>
      <w:t>26-</w:t>
    </w:r>
    <w:r w:rsidR="00121EB0">
      <w:rPr>
        <w:rFonts w:ascii="Arial" w:eastAsia="Arial" w:hAnsi="Arial" w:cs="Arial"/>
        <w:sz w:val="18"/>
        <w:szCs w:val="18"/>
      </w:rPr>
      <w:t>1</w:t>
    </w:r>
    <w:r w:rsidR="00530C95">
      <w:rPr>
        <w:rFonts w:ascii="Arial" w:eastAsia="Arial" w:hAnsi="Arial" w:cs="Arial"/>
        <w:sz w:val="18"/>
        <w:szCs w:val="18"/>
      </w:rPr>
      <w:t>6</w:t>
    </w:r>
    <w:r w:rsidR="00EE2868">
      <w:rPr>
        <w:rFonts w:ascii="Arial" w:eastAsia="Arial" w:hAnsi="Arial" w:cs="Arial"/>
        <w:sz w:val="18"/>
        <w:szCs w:val="18"/>
      </w:rPr>
      <w:t xml:space="preserve"> </w:t>
    </w:r>
    <w:r w:rsidR="00530C95">
      <w:rPr>
        <w:rFonts w:ascii="Arial" w:eastAsia="Arial" w:hAnsi="Arial" w:cs="Arial"/>
        <w:sz w:val="18"/>
        <w:szCs w:val="18"/>
      </w:rPr>
      <w:t>Rechteck-Notüberlauf PE</w:t>
    </w:r>
    <w:r w:rsidR="004753FF" w:rsidRPr="00384C73">
      <w:rPr>
        <w:rFonts w:ascii="Arial" w:eastAsia="Arial" w:hAnsi="Arial" w:cs="Arial"/>
        <w:sz w:val="18"/>
        <w:szCs w:val="18"/>
      </w:rPr>
      <w:tab/>
    </w:r>
    <w:r w:rsidR="004753FF" w:rsidRPr="00384C73">
      <w:rPr>
        <w:rFonts w:ascii="Arial" w:eastAsia="Arial" w:hAnsi="Arial" w:cs="Arial"/>
        <w:sz w:val="18"/>
        <w:szCs w:val="18"/>
      </w:rPr>
      <w:tab/>
      <w:t xml:space="preserve">Seite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PAGE</w:instrText>
    </w:r>
    <w:r w:rsidR="004753FF" w:rsidRPr="00384C73">
      <w:rPr>
        <w:rFonts w:ascii="Arial" w:eastAsia="Arial" w:hAnsi="Arial" w:cs="Arial"/>
        <w:sz w:val="18"/>
        <w:szCs w:val="18"/>
      </w:rPr>
      <w:fldChar w:fldCharType="separate"/>
    </w:r>
    <w:r w:rsidR="000C7DA8">
      <w:rPr>
        <w:rFonts w:ascii="Arial" w:eastAsia="Arial" w:hAnsi="Arial" w:cs="Arial"/>
        <w:noProof/>
        <w:sz w:val="18"/>
        <w:szCs w:val="18"/>
      </w:rPr>
      <w:t>3</w:t>
    </w:r>
    <w:r w:rsidR="004753FF" w:rsidRPr="00384C73">
      <w:rPr>
        <w:rFonts w:ascii="Arial" w:eastAsia="Arial" w:hAnsi="Arial" w:cs="Arial"/>
        <w:sz w:val="18"/>
        <w:szCs w:val="18"/>
      </w:rPr>
      <w:fldChar w:fldCharType="end"/>
    </w:r>
    <w:r w:rsidR="004753FF" w:rsidRPr="00384C73">
      <w:rPr>
        <w:rFonts w:ascii="Arial" w:eastAsia="Arial" w:hAnsi="Arial" w:cs="Arial"/>
        <w:sz w:val="18"/>
        <w:szCs w:val="18"/>
      </w:rPr>
      <w:t xml:space="preserve"> von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NUMPAGES</w:instrText>
    </w:r>
    <w:r w:rsidR="004753FF" w:rsidRPr="00384C73">
      <w:rPr>
        <w:rFonts w:ascii="Arial" w:eastAsia="Arial" w:hAnsi="Arial" w:cs="Arial"/>
        <w:sz w:val="18"/>
        <w:szCs w:val="18"/>
      </w:rPr>
      <w:fldChar w:fldCharType="separate"/>
    </w:r>
    <w:r w:rsidR="000C7DA8">
      <w:rPr>
        <w:rFonts w:ascii="Arial" w:eastAsia="Arial" w:hAnsi="Arial" w:cs="Arial"/>
        <w:noProof/>
        <w:sz w:val="18"/>
        <w:szCs w:val="18"/>
      </w:rPr>
      <w:t>7</w:t>
    </w:r>
    <w:r w:rsidR="004753FF" w:rsidRPr="00384C73">
      <w:rPr>
        <w:rFonts w:ascii="Arial" w:eastAsia="Arial" w:hAnsi="Arial" w:cs="Arial"/>
        <w:sz w:val="18"/>
        <w:szCs w:val="18"/>
      </w:rPr>
      <w:fldChar w:fldCharType="end"/>
    </w:r>
  </w:p>
  <w:p w14:paraId="34D5233A" w14:textId="1E9E61CE" w:rsidR="004753FF" w:rsidRPr="00384C73" w:rsidRDefault="004753FF" w:rsidP="00730C74">
    <w:pPr>
      <w:tabs>
        <w:tab w:val="left" w:pos="4060"/>
      </w:tabs>
      <w:spacing w:after="2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53F2CD3E" w:rsidR="00B445CD" w:rsidRPr="00384C73" w:rsidRDefault="004F4D1B">
    <w:pPr>
      <w:pStyle w:val="Fuzeile"/>
      <w:rPr>
        <w:rFonts w:ascii="Arial" w:hAnsi="Arial" w:cs="Arial"/>
        <w:sz w:val="18"/>
        <w:szCs w:val="18"/>
      </w:rPr>
    </w:pPr>
    <w:r w:rsidRPr="00384C73">
      <w:rPr>
        <w:rFonts w:ascii="Arial" w:hAnsi="Arial" w:cs="Arial"/>
        <w:sz w:val="18"/>
        <w:szCs w:val="18"/>
      </w:rPr>
      <w:t>Klinkerfassade</w:t>
    </w:r>
    <w:r w:rsidR="00B445CD" w:rsidRPr="00384C73">
      <w:rPr>
        <w:rFonts w:ascii="Arial" w:hAnsi="Arial" w:cs="Arial"/>
        <w:sz w:val="18"/>
      </w:rPr>
      <w:tab/>
    </w:r>
    <w:r w:rsidR="00B445CD" w:rsidRPr="00384C73">
      <w:rPr>
        <w:rFonts w:ascii="Arial" w:hAnsi="Arial" w:cs="Arial"/>
        <w:sz w:val="18"/>
      </w:rPr>
      <w:tab/>
      <w:t xml:space="preserve">Seite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PAGE </w:instrText>
    </w:r>
    <w:r w:rsidR="00B445CD" w:rsidRPr="00384C73">
      <w:rPr>
        <w:rStyle w:val="Seitenzahl"/>
        <w:rFonts w:ascii="Arial" w:hAnsi="Arial" w:cs="Arial"/>
        <w:sz w:val="18"/>
      </w:rPr>
      <w:fldChar w:fldCharType="separate"/>
    </w:r>
    <w:r w:rsidR="000C02BE" w:rsidRPr="00384C73">
      <w:rPr>
        <w:rStyle w:val="Seitenzahl"/>
        <w:rFonts w:ascii="Arial" w:hAnsi="Arial" w:cs="Arial"/>
        <w:sz w:val="18"/>
      </w:rPr>
      <w:t>6</w:t>
    </w:r>
    <w:r w:rsidR="00B445CD" w:rsidRPr="00384C73">
      <w:rPr>
        <w:rStyle w:val="Seitenzahl"/>
        <w:rFonts w:ascii="Arial" w:hAnsi="Arial" w:cs="Arial"/>
        <w:sz w:val="18"/>
      </w:rPr>
      <w:fldChar w:fldCharType="end"/>
    </w:r>
    <w:r w:rsidR="00B445CD" w:rsidRPr="00384C73">
      <w:rPr>
        <w:rStyle w:val="Seitenzahl"/>
        <w:rFonts w:ascii="Arial" w:hAnsi="Arial" w:cs="Arial"/>
        <w:sz w:val="18"/>
      </w:rPr>
      <w:t xml:space="preserve"> von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NUMPAGES \*Arabic </w:instrText>
    </w:r>
    <w:r w:rsidR="00B445CD" w:rsidRPr="00384C73">
      <w:rPr>
        <w:rStyle w:val="Seitenzahl"/>
        <w:rFonts w:ascii="Arial" w:hAnsi="Arial" w:cs="Arial"/>
        <w:sz w:val="18"/>
      </w:rPr>
      <w:fldChar w:fldCharType="separate"/>
    </w:r>
    <w:r w:rsidR="008B1ECE" w:rsidRPr="00384C73">
      <w:rPr>
        <w:rStyle w:val="Seitenzahl"/>
        <w:rFonts w:ascii="Arial" w:hAnsi="Arial" w:cs="Arial"/>
        <w:sz w:val="18"/>
      </w:rPr>
      <w:t>8</w:t>
    </w:r>
    <w:r w:rsidR="00B445CD" w:rsidRPr="00384C73">
      <w:rPr>
        <w:rStyle w:val="Seitenzahl"/>
        <w:rFonts w:ascii="Arial" w:hAnsi="Arial" w:cs="Arial"/>
        <w:sz w:val="18"/>
      </w:rPr>
      <w:fldChar w:fldCharType="end"/>
    </w:r>
  </w:p>
  <w:p w14:paraId="45F1FC41" w14:textId="77777777" w:rsidR="00B445CD" w:rsidRPr="00384C73" w:rsidRDefault="00B445CD">
    <w:pPr>
      <w:pStyle w:val="Fuzeile"/>
      <w:rPr>
        <w:rFonts w:ascii="Arial" w:hAnsi="Arial" w:cs="Arial"/>
        <w:sz w:val="18"/>
        <w:szCs w:val="18"/>
      </w:rPr>
    </w:pPr>
  </w:p>
  <w:p w14:paraId="6F6733A2" w14:textId="77777777" w:rsidR="00B445CD" w:rsidRPr="00384C73"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4F4D1B" w:rsidRPr="00384C73"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3B267" w14:textId="77777777" w:rsidR="00596070" w:rsidRPr="00384C73" w:rsidRDefault="00596070">
      <w:r w:rsidRPr="00384C73">
        <w:separator/>
      </w:r>
    </w:p>
  </w:footnote>
  <w:footnote w:type="continuationSeparator" w:id="0">
    <w:p w14:paraId="73652B64" w14:textId="77777777" w:rsidR="00596070" w:rsidRPr="00384C73" w:rsidRDefault="00596070">
      <w:r w:rsidRPr="00384C73">
        <w:continuationSeparator/>
      </w:r>
    </w:p>
  </w:footnote>
  <w:footnote w:type="continuationNotice" w:id="1">
    <w:p w14:paraId="7A96F0F3" w14:textId="77777777" w:rsidR="00596070" w:rsidRDefault="00596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CA96" w14:textId="53C71C7B" w:rsidR="000C079C" w:rsidRPr="00384C73" w:rsidRDefault="000C079C" w:rsidP="00B01B90">
    <w:pPr>
      <w:tabs>
        <w:tab w:val="center" w:pos="4536"/>
        <w:tab w:val="right" w:pos="9072"/>
      </w:tabs>
      <w:rPr>
        <w:rFonts w:ascii="Arial" w:hAnsi="Arial"/>
        <w:sz w:val="22"/>
      </w:rPr>
    </w:pPr>
  </w:p>
  <w:p w14:paraId="16810135" w14:textId="729373B3" w:rsidR="00343BDF" w:rsidRPr="00384C73" w:rsidRDefault="00506E6F" w:rsidP="00B01B90">
    <w:pPr>
      <w:tabs>
        <w:tab w:val="center" w:pos="4536"/>
        <w:tab w:val="right" w:pos="9072"/>
      </w:tabs>
      <w:rPr>
        <w:rFonts w:ascii="Arial" w:hAnsi="Arial"/>
        <w:sz w:val="22"/>
      </w:rPr>
    </w:pPr>
    <w:r>
      <w:rPr>
        <w:noProof/>
        <w:lang w:eastAsia="de-DE"/>
      </w:rPr>
      <w:drawing>
        <wp:anchor distT="0" distB="0" distL="114300" distR="114300" simplePos="0" relativeHeight="251658240" behindDoc="0" locked="0" layoutInCell="1" allowOverlap="1" wp14:anchorId="5401D450" wp14:editId="11C6089B">
          <wp:simplePos x="0" y="0"/>
          <wp:positionH relativeFrom="column">
            <wp:posOffset>5023485</wp:posOffset>
          </wp:positionH>
          <wp:positionV relativeFrom="paragraph">
            <wp:posOffset>113665</wp:posOffset>
          </wp:positionV>
          <wp:extent cx="1050669" cy="766445"/>
          <wp:effectExtent l="0" t="0" r="0" b="0"/>
          <wp:wrapNone/>
          <wp:docPr id="1396516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669" cy="766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1AD12C" w14:textId="3FA9DD16" w:rsidR="00343BDF" w:rsidRPr="00384C73" w:rsidRDefault="00343BDF" w:rsidP="00B01B90">
    <w:pPr>
      <w:tabs>
        <w:tab w:val="center" w:pos="4536"/>
        <w:tab w:val="right" w:pos="9072"/>
      </w:tabs>
      <w:rPr>
        <w:rFonts w:ascii="Arial" w:hAnsi="Arial"/>
        <w:sz w:val="22"/>
      </w:rPr>
    </w:pPr>
  </w:p>
  <w:p w14:paraId="1788FB00" w14:textId="06FCBB39" w:rsidR="004753FF" w:rsidRPr="00384C73" w:rsidRDefault="004753FF" w:rsidP="00B01B90">
    <w:pPr>
      <w:tabs>
        <w:tab w:val="center" w:pos="4536"/>
        <w:tab w:val="right" w:pos="9072"/>
      </w:tabs>
      <w:rPr>
        <w:rFonts w:ascii="Arial" w:hAnsi="Arial"/>
        <w:sz w:val="22"/>
      </w:rPr>
    </w:pPr>
  </w:p>
  <w:p w14:paraId="7D11F14F" w14:textId="29EB055C" w:rsidR="004753FF" w:rsidRPr="00384C73" w:rsidRDefault="004753FF" w:rsidP="00506E6F">
    <w:pPr>
      <w:tabs>
        <w:tab w:val="left" w:pos="708"/>
        <w:tab w:val="center" w:pos="4536"/>
        <w:tab w:val="right" w:pos="6803"/>
      </w:tabs>
      <w:spacing w:before="120" w:line="480" w:lineRule="exact"/>
      <w:rPr>
        <w:rFonts w:ascii="Arial" w:hAnsi="Arial" w:cs="Arial"/>
        <w:b/>
        <w:bCs/>
        <w:color w:val="000000" w:themeColor="text1"/>
        <w:sz w:val="56"/>
        <w:szCs w:val="56"/>
      </w:rPr>
    </w:pPr>
    <w:r w:rsidRPr="00384C73">
      <w:rPr>
        <w:rFonts w:ascii="Arial" w:hAnsi="Arial" w:cs="Arial"/>
        <w:b/>
        <w:bCs/>
        <w:color w:val="000000" w:themeColor="text1"/>
        <w:sz w:val="56"/>
        <w:szCs w:val="56"/>
      </w:rPr>
      <w:t>Presseinformation</w:t>
    </w:r>
  </w:p>
  <w:p w14:paraId="34635A63" w14:textId="6324B126" w:rsidR="004753FF" w:rsidRPr="00384C73" w:rsidRDefault="00506E6F" w:rsidP="00B01B90">
    <w:pPr>
      <w:tabs>
        <w:tab w:val="left" w:pos="708"/>
        <w:tab w:val="center" w:pos="4536"/>
        <w:tab w:val="right" w:pos="9072"/>
      </w:tabs>
      <w:spacing w:line="320" w:lineRule="exact"/>
      <w:rPr>
        <w:rFonts w:ascii="Arial" w:hAnsi="Arial" w:cs="Arial"/>
        <w:b/>
        <w:color w:val="000000" w:themeColor="text1"/>
        <w:sz w:val="18"/>
        <w:szCs w:val="18"/>
      </w:rPr>
    </w:pPr>
    <w:bookmarkStart w:id="1" w:name="_Hlk155206804"/>
    <w:r>
      <w:rPr>
        <w:rFonts w:ascii="Arial" w:hAnsi="Arial" w:cs="Arial"/>
        <w:b/>
        <w:color w:val="000000" w:themeColor="text1"/>
        <w:sz w:val="18"/>
        <w:szCs w:val="18"/>
      </w:rPr>
      <w:t>Fleck GmbH</w:t>
    </w:r>
    <w:r w:rsidR="004753FF" w:rsidRPr="00384C73">
      <w:rPr>
        <w:rFonts w:ascii="Arial" w:hAnsi="Arial" w:cs="Arial"/>
        <w:bCs/>
        <w:color w:val="000000" w:themeColor="text1"/>
        <w:sz w:val="18"/>
        <w:szCs w:val="18"/>
      </w:rPr>
      <w:t xml:space="preserve">, </w:t>
    </w:r>
    <w:r>
      <w:rPr>
        <w:rFonts w:ascii="Arial" w:hAnsi="Arial" w:cs="Arial"/>
        <w:bCs/>
        <w:color w:val="000000" w:themeColor="text1"/>
        <w:sz w:val="18"/>
        <w:szCs w:val="18"/>
      </w:rPr>
      <w:t>Industriestraße 12</w:t>
    </w:r>
    <w:r w:rsidR="004753FF" w:rsidRPr="00384C73">
      <w:rPr>
        <w:rFonts w:ascii="Arial" w:hAnsi="Arial" w:cs="Arial"/>
        <w:bCs/>
        <w:color w:val="000000" w:themeColor="text1"/>
        <w:sz w:val="18"/>
        <w:szCs w:val="18"/>
      </w:rPr>
      <w:t xml:space="preserve">, </w:t>
    </w:r>
    <w:r w:rsidR="0075122C">
      <w:rPr>
        <w:rFonts w:ascii="Arial" w:hAnsi="Arial" w:cs="Arial"/>
        <w:bCs/>
        <w:color w:val="000000" w:themeColor="text1"/>
        <w:sz w:val="18"/>
        <w:szCs w:val="18"/>
      </w:rPr>
      <w:t>45711 Datteln</w:t>
    </w:r>
  </w:p>
  <w:p w14:paraId="628F5703" w14:textId="77777777"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Cs/>
        <w:color w:val="000000" w:themeColor="text1"/>
        <w:sz w:val="18"/>
        <w:szCs w:val="18"/>
      </w:rPr>
      <w:t xml:space="preserve">Abdruck honorarfrei. Belegexemplar und Rückfragen bitte an: </w:t>
    </w:r>
  </w:p>
  <w:p w14:paraId="300A0022" w14:textId="79B8B3E0"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
        <w:color w:val="000000" w:themeColor="text1"/>
        <w:sz w:val="18"/>
        <w:szCs w:val="18"/>
      </w:rPr>
      <w:t>Kommunikation2B</w:t>
    </w:r>
    <w:r w:rsidRPr="00384C73">
      <w:rPr>
        <w:rFonts w:ascii="Arial" w:hAnsi="Arial" w:cs="Arial"/>
        <w:bCs/>
        <w:color w:val="000000" w:themeColor="text1"/>
        <w:sz w:val="18"/>
        <w:szCs w:val="18"/>
      </w:rPr>
      <w:t xml:space="preserve">, </w:t>
    </w:r>
    <w:r w:rsidR="004B3BB2">
      <w:rPr>
        <w:rFonts w:ascii="Arial" w:hAnsi="Arial" w:cs="Arial"/>
        <w:bCs/>
        <w:color w:val="000000" w:themeColor="text1"/>
        <w:sz w:val="18"/>
        <w:szCs w:val="18"/>
      </w:rPr>
      <w:t>Saarlandstraße 117</w:t>
    </w:r>
    <w:r w:rsidRPr="00384C73">
      <w:rPr>
        <w:rFonts w:ascii="Arial" w:hAnsi="Arial" w:cs="Arial"/>
        <w:bCs/>
        <w:color w:val="000000" w:themeColor="text1"/>
        <w:sz w:val="18"/>
        <w:szCs w:val="18"/>
      </w:rPr>
      <w:t>, 441</w:t>
    </w:r>
    <w:r w:rsidR="004B3BB2">
      <w:rPr>
        <w:rFonts w:ascii="Arial" w:hAnsi="Arial" w:cs="Arial"/>
        <w:bCs/>
        <w:color w:val="000000" w:themeColor="text1"/>
        <w:sz w:val="18"/>
        <w:szCs w:val="18"/>
      </w:rPr>
      <w:t>39</w:t>
    </w:r>
    <w:r w:rsidRPr="00384C73">
      <w:rPr>
        <w:rFonts w:ascii="Arial" w:hAnsi="Arial" w:cs="Arial"/>
        <w:bCs/>
        <w:color w:val="000000" w:themeColor="text1"/>
        <w:sz w:val="18"/>
        <w:szCs w:val="18"/>
      </w:rPr>
      <w:t xml:space="preserve"> Dortmund, Fon: 0231/33049323</w:t>
    </w:r>
  </w:p>
  <w:bookmarkEnd w:id="1"/>
  <w:p w14:paraId="766B262F" w14:textId="558998B9" w:rsidR="004753FF" w:rsidRPr="00384C73" w:rsidRDefault="004753FF" w:rsidP="000C079C">
    <w:pPr>
      <w:tabs>
        <w:tab w:val="left" w:pos="708"/>
        <w:tab w:val="center" w:pos="4536"/>
        <w:tab w:val="right" w:pos="9072"/>
      </w:tabs>
      <w:spacing w:line="320" w:lineRule="exact"/>
      <w:rPr>
        <w:rFonts w:ascii="Arial" w:eastAsia="Arial" w:hAnsi="Arial" w:cs="Arial"/>
        <w:sz w:val="22"/>
        <w:szCs w:val="22"/>
      </w:rPr>
    </w:pPr>
  </w:p>
  <w:p w14:paraId="7FA987BD" w14:textId="77777777" w:rsidR="004753FF" w:rsidRPr="00384C73" w:rsidRDefault="004753FF" w:rsidP="00B01B90">
    <w:pPr>
      <w:tabs>
        <w:tab w:val="left" w:pos="708"/>
      </w:tabs>
      <w:spacing w:line="320" w:lineRule="auto"/>
      <w:rPr>
        <w:rFonts w:ascii="Arial" w:eastAsia="Arial" w:hAnsi="Arial"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4F4D1B" w:rsidRPr="00384C73"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B445CD" w:rsidRPr="00384C73" w:rsidRDefault="00B445CD">
    <w:pPr>
      <w:pStyle w:val="Kopfzeile"/>
    </w:pPr>
  </w:p>
  <w:p w14:paraId="07E8F869" w14:textId="77777777" w:rsidR="00B445CD" w:rsidRPr="00384C73" w:rsidRDefault="00B445CD">
    <w:pPr>
      <w:pStyle w:val="Kopfzeile"/>
    </w:pPr>
  </w:p>
  <w:p w14:paraId="0F8E77E3" w14:textId="25EA383B" w:rsidR="00B445CD" w:rsidRPr="00384C73" w:rsidRDefault="00B445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C08FC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B5331D0"/>
    <w:multiLevelType w:val="multilevel"/>
    <w:tmpl w:val="51103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F702A1"/>
    <w:multiLevelType w:val="multilevel"/>
    <w:tmpl w:val="FE964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517B0"/>
    <w:multiLevelType w:val="multilevel"/>
    <w:tmpl w:val="EFE6C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DD7CA4"/>
    <w:multiLevelType w:val="multilevel"/>
    <w:tmpl w:val="EAC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5367E"/>
    <w:multiLevelType w:val="multilevel"/>
    <w:tmpl w:val="A0BA8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032ED"/>
    <w:multiLevelType w:val="multilevel"/>
    <w:tmpl w:val="C01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9" w15:restartNumberingAfterBreak="0">
    <w:nsid w:val="4B1A6E95"/>
    <w:multiLevelType w:val="multilevel"/>
    <w:tmpl w:val="4D92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11" w15:restartNumberingAfterBreak="0">
    <w:nsid w:val="57384C7F"/>
    <w:multiLevelType w:val="multilevel"/>
    <w:tmpl w:val="DC74D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7F3EA2"/>
    <w:multiLevelType w:val="multilevel"/>
    <w:tmpl w:val="2BE2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D63560"/>
    <w:multiLevelType w:val="multilevel"/>
    <w:tmpl w:val="CCB8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FE5D78"/>
    <w:multiLevelType w:val="multilevel"/>
    <w:tmpl w:val="2FDA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F74D73"/>
    <w:multiLevelType w:val="hybridMultilevel"/>
    <w:tmpl w:val="F3F80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BC55B6"/>
    <w:multiLevelType w:val="multilevel"/>
    <w:tmpl w:val="BA004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A2568"/>
    <w:multiLevelType w:val="multilevel"/>
    <w:tmpl w:val="7B90A4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316A7B"/>
    <w:multiLevelType w:val="multilevel"/>
    <w:tmpl w:val="9DCAC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207217">
    <w:abstractNumId w:val="1"/>
  </w:num>
  <w:num w:numId="2" w16cid:durableId="586429310">
    <w:abstractNumId w:val="10"/>
  </w:num>
  <w:num w:numId="3" w16cid:durableId="103036660">
    <w:abstractNumId w:val="8"/>
  </w:num>
  <w:num w:numId="4" w16cid:durableId="1102609998">
    <w:abstractNumId w:val="15"/>
  </w:num>
  <w:num w:numId="5" w16cid:durableId="636107539">
    <w:abstractNumId w:val="7"/>
  </w:num>
  <w:num w:numId="6" w16cid:durableId="1959946066">
    <w:abstractNumId w:val="13"/>
  </w:num>
  <w:num w:numId="7" w16cid:durableId="2082635081">
    <w:abstractNumId w:val="9"/>
  </w:num>
  <w:num w:numId="8" w16cid:durableId="174805034">
    <w:abstractNumId w:val="6"/>
  </w:num>
  <w:num w:numId="9" w16cid:durableId="1167330919">
    <w:abstractNumId w:val="18"/>
  </w:num>
  <w:num w:numId="10" w16cid:durableId="1326938345">
    <w:abstractNumId w:val="3"/>
  </w:num>
  <w:num w:numId="11" w16cid:durableId="438766996">
    <w:abstractNumId w:val="16"/>
  </w:num>
  <w:num w:numId="12" w16cid:durableId="87194196">
    <w:abstractNumId w:val="11"/>
  </w:num>
  <w:num w:numId="13" w16cid:durableId="549802512">
    <w:abstractNumId w:val="2"/>
  </w:num>
  <w:num w:numId="14" w16cid:durableId="1626891493">
    <w:abstractNumId w:val="4"/>
  </w:num>
  <w:num w:numId="15" w16cid:durableId="2109622145">
    <w:abstractNumId w:val="17"/>
  </w:num>
  <w:num w:numId="16" w16cid:durableId="1640264365">
    <w:abstractNumId w:val="0"/>
  </w:num>
  <w:num w:numId="17" w16cid:durableId="1579170349">
    <w:abstractNumId w:val="5"/>
  </w:num>
  <w:num w:numId="18" w16cid:durableId="1946423267">
    <w:abstractNumId w:val="14"/>
  </w:num>
  <w:num w:numId="19" w16cid:durableId="11152455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AFD"/>
    <w:rsid w:val="00001F44"/>
    <w:rsid w:val="00002DDF"/>
    <w:rsid w:val="00003AEA"/>
    <w:rsid w:val="00004F42"/>
    <w:rsid w:val="00005A89"/>
    <w:rsid w:val="00007575"/>
    <w:rsid w:val="00011262"/>
    <w:rsid w:val="0001177D"/>
    <w:rsid w:val="0001229A"/>
    <w:rsid w:val="000125B6"/>
    <w:rsid w:val="00013288"/>
    <w:rsid w:val="00013895"/>
    <w:rsid w:val="00014EB0"/>
    <w:rsid w:val="00015CD1"/>
    <w:rsid w:val="0001676C"/>
    <w:rsid w:val="00016898"/>
    <w:rsid w:val="00016A5D"/>
    <w:rsid w:val="0001793F"/>
    <w:rsid w:val="00017C64"/>
    <w:rsid w:val="0002072A"/>
    <w:rsid w:val="0002072F"/>
    <w:rsid w:val="00021A78"/>
    <w:rsid w:val="00021B53"/>
    <w:rsid w:val="000227AD"/>
    <w:rsid w:val="000232C3"/>
    <w:rsid w:val="000237DB"/>
    <w:rsid w:val="00023D7D"/>
    <w:rsid w:val="00024234"/>
    <w:rsid w:val="00026727"/>
    <w:rsid w:val="00026EC2"/>
    <w:rsid w:val="00030261"/>
    <w:rsid w:val="0003165F"/>
    <w:rsid w:val="00031BC7"/>
    <w:rsid w:val="000326CA"/>
    <w:rsid w:val="0003468C"/>
    <w:rsid w:val="00034948"/>
    <w:rsid w:val="00034B8F"/>
    <w:rsid w:val="0003710B"/>
    <w:rsid w:val="00037CB2"/>
    <w:rsid w:val="000400F6"/>
    <w:rsid w:val="000411F5"/>
    <w:rsid w:val="00041C90"/>
    <w:rsid w:val="00041D6C"/>
    <w:rsid w:val="00043328"/>
    <w:rsid w:val="000454B1"/>
    <w:rsid w:val="000456B0"/>
    <w:rsid w:val="0004584C"/>
    <w:rsid w:val="00045A75"/>
    <w:rsid w:val="000477BE"/>
    <w:rsid w:val="00050170"/>
    <w:rsid w:val="00050657"/>
    <w:rsid w:val="00051067"/>
    <w:rsid w:val="000539E6"/>
    <w:rsid w:val="00053BA2"/>
    <w:rsid w:val="00054733"/>
    <w:rsid w:val="000559E7"/>
    <w:rsid w:val="000566CB"/>
    <w:rsid w:val="000568DC"/>
    <w:rsid w:val="0005690F"/>
    <w:rsid w:val="00056FE7"/>
    <w:rsid w:val="00061EFA"/>
    <w:rsid w:val="00062054"/>
    <w:rsid w:val="00064485"/>
    <w:rsid w:val="00066768"/>
    <w:rsid w:val="000668C2"/>
    <w:rsid w:val="000671C3"/>
    <w:rsid w:val="00067725"/>
    <w:rsid w:val="00067DA6"/>
    <w:rsid w:val="00070081"/>
    <w:rsid w:val="00072643"/>
    <w:rsid w:val="00072749"/>
    <w:rsid w:val="00074AAA"/>
    <w:rsid w:val="000760E0"/>
    <w:rsid w:val="00076669"/>
    <w:rsid w:val="00077199"/>
    <w:rsid w:val="000777D7"/>
    <w:rsid w:val="00081000"/>
    <w:rsid w:val="00081177"/>
    <w:rsid w:val="00081EB7"/>
    <w:rsid w:val="00082210"/>
    <w:rsid w:val="00084281"/>
    <w:rsid w:val="000843E1"/>
    <w:rsid w:val="00084516"/>
    <w:rsid w:val="0008455C"/>
    <w:rsid w:val="00086267"/>
    <w:rsid w:val="00086472"/>
    <w:rsid w:val="00090EBA"/>
    <w:rsid w:val="000927CB"/>
    <w:rsid w:val="0009281E"/>
    <w:rsid w:val="00092E38"/>
    <w:rsid w:val="00093C7D"/>
    <w:rsid w:val="00094191"/>
    <w:rsid w:val="0009568A"/>
    <w:rsid w:val="00095C1A"/>
    <w:rsid w:val="00096113"/>
    <w:rsid w:val="00096D12"/>
    <w:rsid w:val="00097040"/>
    <w:rsid w:val="00097183"/>
    <w:rsid w:val="000979A1"/>
    <w:rsid w:val="00097EF9"/>
    <w:rsid w:val="000A0932"/>
    <w:rsid w:val="000A0D3D"/>
    <w:rsid w:val="000A0F03"/>
    <w:rsid w:val="000A19B3"/>
    <w:rsid w:val="000A463C"/>
    <w:rsid w:val="000A6097"/>
    <w:rsid w:val="000A664D"/>
    <w:rsid w:val="000A74AF"/>
    <w:rsid w:val="000A79E5"/>
    <w:rsid w:val="000B1827"/>
    <w:rsid w:val="000B22E1"/>
    <w:rsid w:val="000B4413"/>
    <w:rsid w:val="000B5323"/>
    <w:rsid w:val="000B57E4"/>
    <w:rsid w:val="000B5EF3"/>
    <w:rsid w:val="000B62EB"/>
    <w:rsid w:val="000B651D"/>
    <w:rsid w:val="000B7D86"/>
    <w:rsid w:val="000C00B5"/>
    <w:rsid w:val="000C02BE"/>
    <w:rsid w:val="000C079C"/>
    <w:rsid w:val="000C1CB6"/>
    <w:rsid w:val="000C26FA"/>
    <w:rsid w:val="000C2916"/>
    <w:rsid w:val="000C3AB3"/>
    <w:rsid w:val="000C3FF7"/>
    <w:rsid w:val="000C4000"/>
    <w:rsid w:val="000C62A2"/>
    <w:rsid w:val="000C6D2D"/>
    <w:rsid w:val="000C78BE"/>
    <w:rsid w:val="000C7D25"/>
    <w:rsid w:val="000C7DA8"/>
    <w:rsid w:val="000C7F21"/>
    <w:rsid w:val="000D1052"/>
    <w:rsid w:val="000D1486"/>
    <w:rsid w:val="000D1768"/>
    <w:rsid w:val="000D20E2"/>
    <w:rsid w:val="000D247D"/>
    <w:rsid w:val="000D26BF"/>
    <w:rsid w:val="000D2888"/>
    <w:rsid w:val="000D2A24"/>
    <w:rsid w:val="000D2B13"/>
    <w:rsid w:val="000D315C"/>
    <w:rsid w:val="000D320E"/>
    <w:rsid w:val="000D3F90"/>
    <w:rsid w:val="000D592C"/>
    <w:rsid w:val="000D62BB"/>
    <w:rsid w:val="000D6973"/>
    <w:rsid w:val="000E0189"/>
    <w:rsid w:val="000E0627"/>
    <w:rsid w:val="000E068E"/>
    <w:rsid w:val="000E14C0"/>
    <w:rsid w:val="000E168B"/>
    <w:rsid w:val="000E1BE4"/>
    <w:rsid w:val="000E2CB1"/>
    <w:rsid w:val="000E2F02"/>
    <w:rsid w:val="000E38D4"/>
    <w:rsid w:val="000E4FDC"/>
    <w:rsid w:val="000E5E10"/>
    <w:rsid w:val="000E6CF0"/>
    <w:rsid w:val="000E7464"/>
    <w:rsid w:val="000E7524"/>
    <w:rsid w:val="000E7D52"/>
    <w:rsid w:val="000F0510"/>
    <w:rsid w:val="000F245C"/>
    <w:rsid w:val="000F2816"/>
    <w:rsid w:val="000F3D14"/>
    <w:rsid w:val="000F53C1"/>
    <w:rsid w:val="000F63B4"/>
    <w:rsid w:val="000F70AC"/>
    <w:rsid w:val="000F7806"/>
    <w:rsid w:val="00101369"/>
    <w:rsid w:val="00101690"/>
    <w:rsid w:val="0010215D"/>
    <w:rsid w:val="00104319"/>
    <w:rsid w:val="00104818"/>
    <w:rsid w:val="00104B72"/>
    <w:rsid w:val="00104D0E"/>
    <w:rsid w:val="001050C6"/>
    <w:rsid w:val="001050F1"/>
    <w:rsid w:val="00106246"/>
    <w:rsid w:val="0011035B"/>
    <w:rsid w:val="00110E91"/>
    <w:rsid w:val="00113A2D"/>
    <w:rsid w:val="00113B91"/>
    <w:rsid w:val="00115325"/>
    <w:rsid w:val="00115F59"/>
    <w:rsid w:val="00116C5A"/>
    <w:rsid w:val="00117DEC"/>
    <w:rsid w:val="00117E7F"/>
    <w:rsid w:val="00117F54"/>
    <w:rsid w:val="00120B21"/>
    <w:rsid w:val="00121165"/>
    <w:rsid w:val="00121474"/>
    <w:rsid w:val="00121D63"/>
    <w:rsid w:val="00121EB0"/>
    <w:rsid w:val="001225B2"/>
    <w:rsid w:val="00122877"/>
    <w:rsid w:val="00122918"/>
    <w:rsid w:val="00123B47"/>
    <w:rsid w:val="00125436"/>
    <w:rsid w:val="00127843"/>
    <w:rsid w:val="00130FCF"/>
    <w:rsid w:val="0013159B"/>
    <w:rsid w:val="00132F59"/>
    <w:rsid w:val="00133EE9"/>
    <w:rsid w:val="00134E3D"/>
    <w:rsid w:val="00136DEF"/>
    <w:rsid w:val="00137AA7"/>
    <w:rsid w:val="001401F7"/>
    <w:rsid w:val="00140CEA"/>
    <w:rsid w:val="00141166"/>
    <w:rsid w:val="001411AA"/>
    <w:rsid w:val="00141377"/>
    <w:rsid w:val="001414CF"/>
    <w:rsid w:val="0014176E"/>
    <w:rsid w:val="0014207E"/>
    <w:rsid w:val="001426EC"/>
    <w:rsid w:val="001428F8"/>
    <w:rsid w:val="00143434"/>
    <w:rsid w:val="00143ED1"/>
    <w:rsid w:val="00145575"/>
    <w:rsid w:val="001461B0"/>
    <w:rsid w:val="001462F8"/>
    <w:rsid w:val="00146DBB"/>
    <w:rsid w:val="00147B23"/>
    <w:rsid w:val="00147D19"/>
    <w:rsid w:val="00150EFF"/>
    <w:rsid w:val="00150FB7"/>
    <w:rsid w:val="00151772"/>
    <w:rsid w:val="001520D0"/>
    <w:rsid w:val="001529A2"/>
    <w:rsid w:val="001540C5"/>
    <w:rsid w:val="00154FC7"/>
    <w:rsid w:val="001561FB"/>
    <w:rsid w:val="0015674D"/>
    <w:rsid w:val="001621BA"/>
    <w:rsid w:val="0016348A"/>
    <w:rsid w:val="0016381B"/>
    <w:rsid w:val="00163C17"/>
    <w:rsid w:val="001641FB"/>
    <w:rsid w:val="0016472A"/>
    <w:rsid w:val="001651D4"/>
    <w:rsid w:val="001652F6"/>
    <w:rsid w:val="00165A86"/>
    <w:rsid w:val="00165F60"/>
    <w:rsid w:val="0016685F"/>
    <w:rsid w:val="00171F8D"/>
    <w:rsid w:val="001723F4"/>
    <w:rsid w:val="00172A27"/>
    <w:rsid w:val="00174759"/>
    <w:rsid w:val="00174B2C"/>
    <w:rsid w:val="00175019"/>
    <w:rsid w:val="001762F7"/>
    <w:rsid w:val="00176E14"/>
    <w:rsid w:val="00176F57"/>
    <w:rsid w:val="00177C82"/>
    <w:rsid w:val="0018111A"/>
    <w:rsid w:val="00181740"/>
    <w:rsid w:val="00183AB2"/>
    <w:rsid w:val="00183AE0"/>
    <w:rsid w:val="001860A0"/>
    <w:rsid w:val="0018688D"/>
    <w:rsid w:val="00190046"/>
    <w:rsid w:val="00190FDE"/>
    <w:rsid w:val="001918E0"/>
    <w:rsid w:val="00192307"/>
    <w:rsid w:val="001928A6"/>
    <w:rsid w:val="00192961"/>
    <w:rsid w:val="001935A0"/>
    <w:rsid w:val="00193769"/>
    <w:rsid w:val="00193CC9"/>
    <w:rsid w:val="0019503B"/>
    <w:rsid w:val="001959AF"/>
    <w:rsid w:val="001979B2"/>
    <w:rsid w:val="001A049B"/>
    <w:rsid w:val="001A1106"/>
    <w:rsid w:val="001A6E58"/>
    <w:rsid w:val="001A7229"/>
    <w:rsid w:val="001A72C8"/>
    <w:rsid w:val="001B0047"/>
    <w:rsid w:val="001B1D02"/>
    <w:rsid w:val="001B1D33"/>
    <w:rsid w:val="001B2746"/>
    <w:rsid w:val="001B2892"/>
    <w:rsid w:val="001B301E"/>
    <w:rsid w:val="001B36A7"/>
    <w:rsid w:val="001B38D8"/>
    <w:rsid w:val="001B3947"/>
    <w:rsid w:val="001B3BAB"/>
    <w:rsid w:val="001B4225"/>
    <w:rsid w:val="001B4417"/>
    <w:rsid w:val="001B62E4"/>
    <w:rsid w:val="001B6F16"/>
    <w:rsid w:val="001B76D1"/>
    <w:rsid w:val="001C06CE"/>
    <w:rsid w:val="001C0AFE"/>
    <w:rsid w:val="001C2198"/>
    <w:rsid w:val="001C2429"/>
    <w:rsid w:val="001C2787"/>
    <w:rsid w:val="001C2820"/>
    <w:rsid w:val="001C3AC1"/>
    <w:rsid w:val="001C4D1D"/>
    <w:rsid w:val="001C4FC5"/>
    <w:rsid w:val="001C5905"/>
    <w:rsid w:val="001C5DB9"/>
    <w:rsid w:val="001C634E"/>
    <w:rsid w:val="001C653B"/>
    <w:rsid w:val="001C6B27"/>
    <w:rsid w:val="001C7433"/>
    <w:rsid w:val="001C746E"/>
    <w:rsid w:val="001D21D3"/>
    <w:rsid w:val="001D389C"/>
    <w:rsid w:val="001D4369"/>
    <w:rsid w:val="001D4BFA"/>
    <w:rsid w:val="001D61A0"/>
    <w:rsid w:val="001D6BE7"/>
    <w:rsid w:val="001D7496"/>
    <w:rsid w:val="001E0E76"/>
    <w:rsid w:val="001E26A3"/>
    <w:rsid w:val="001E38D1"/>
    <w:rsid w:val="001E3A47"/>
    <w:rsid w:val="001E3A81"/>
    <w:rsid w:val="001E5567"/>
    <w:rsid w:val="001E6101"/>
    <w:rsid w:val="001E631C"/>
    <w:rsid w:val="001E70B2"/>
    <w:rsid w:val="001F02FC"/>
    <w:rsid w:val="001F067E"/>
    <w:rsid w:val="001F208D"/>
    <w:rsid w:val="001F265B"/>
    <w:rsid w:val="001F299C"/>
    <w:rsid w:val="001F29FF"/>
    <w:rsid w:val="001F3006"/>
    <w:rsid w:val="001F53DF"/>
    <w:rsid w:val="001F548A"/>
    <w:rsid w:val="002000EB"/>
    <w:rsid w:val="002004BD"/>
    <w:rsid w:val="00200DC3"/>
    <w:rsid w:val="00201714"/>
    <w:rsid w:val="0020205A"/>
    <w:rsid w:val="002038E3"/>
    <w:rsid w:val="00203960"/>
    <w:rsid w:val="00203968"/>
    <w:rsid w:val="00204BAE"/>
    <w:rsid w:val="00205EFA"/>
    <w:rsid w:val="002062E5"/>
    <w:rsid w:val="002103B6"/>
    <w:rsid w:val="00210B15"/>
    <w:rsid w:val="002117AD"/>
    <w:rsid w:val="0021342C"/>
    <w:rsid w:val="00213808"/>
    <w:rsid w:val="0021399C"/>
    <w:rsid w:val="0021455E"/>
    <w:rsid w:val="00214C8A"/>
    <w:rsid w:val="0021705C"/>
    <w:rsid w:val="00217343"/>
    <w:rsid w:val="002178FA"/>
    <w:rsid w:val="00217D06"/>
    <w:rsid w:val="00217D13"/>
    <w:rsid w:val="002209A4"/>
    <w:rsid w:val="00220FD7"/>
    <w:rsid w:val="00221077"/>
    <w:rsid w:val="00221385"/>
    <w:rsid w:val="00221581"/>
    <w:rsid w:val="00221E30"/>
    <w:rsid w:val="0022241A"/>
    <w:rsid w:val="00222E5E"/>
    <w:rsid w:val="0022328B"/>
    <w:rsid w:val="00224258"/>
    <w:rsid w:val="00224487"/>
    <w:rsid w:val="00224CC9"/>
    <w:rsid w:val="00226B8D"/>
    <w:rsid w:val="002271EA"/>
    <w:rsid w:val="00227AAF"/>
    <w:rsid w:val="002311D6"/>
    <w:rsid w:val="00231805"/>
    <w:rsid w:val="00232575"/>
    <w:rsid w:val="00233DF5"/>
    <w:rsid w:val="00235427"/>
    <w:rsid w:val="00236B1D"/>
    <w:rsid w:val="002377F7"/>
    <w:rsid w:val="00240C88"/>
    <w:rsid w:val="00240CCD"/>
    <w:rsid w:val="00241D4B"/>
    <w:rsid w:val="00242480"/>
    <w:rsid w:val="00242E16"/>
    <w:rsid w:val="00243F7A"/>
    <w:rsid w:val="002440E5"/>
    <w:rsid w:val="002442ED"/>
    <w:rsid w:val="0024496F"/>
    <w:rsid w:val="00244FC7"/>
    <w:rsid w:val="00246316"/>
    <w:rsid w:val="00246500"/>
    <w:rsid w:val="002474A7"/>
    <w:rsid w:val="00247776"/>
    <w:rsid w:val="00247803"/>
    <w:rsid w:val="002523E8"/>
    <w:rsid w:val="00252EA3"/>
    <w:rsid w:val="00253198"/>
    <w:rsid w:val="00253711"/>
    <w:rsid w:val="00253CF7"/>
    <w:rsid w:val="00254311"/>
    <w:rsid w:val="0025546E"/>
    <w:rsid w:val="00255DB1"/>
    <w:rsid w:val="00257191"/>
    <w:rsid w:val="00257AFF"/>
    <w:rsid w:val="002601B7"/>
    <w:rsid w:val="002617CF"/>
    <w:rsid w:val="00262637"/>
    <w:rsid w:val="002628BE"/>
    <w:rsid w:val="00262B7F"/>
    <w:rsid w:val="00262CC1"/>
    <w:rsid w:val="00263401"/>
    <w:rsid w:val="002647BF"/>
    <w:rsid w:val="00265438"/>
    <w:rsid w:val="0026603F"/>
    <w:rsid w:val="002677E7"/>
    <w:rsid w:val="00270A91"/>
    <w:rsid w:val="00272B62"/>
    <w:rsid w:val="00272F67"/>
    <w:rsid w:val="00272FC3"/>
    <w:rsid w:val="00273437"/>
    <w:rsid w:val="00274361"/>
    <w:rsid w:val="002748FA"/>
    <w:rsid w:val="00274CFC"/>
    <w:rsid w:val="00274F64"/>
    <w:rsid w:val="00275488"/>
    <w:rsid w:val="002777B1"/>
    <w:rsid w:val="00277E39"/>
    <w:rsid w:val="00280F7E"/>
    <w:rsid w:val="00281161"/>
    <w:rsid w:val="00281CE8"/>
    <w:rsid w:val="0028280E"/>
    <w:rsid w:val="00282F54"/>
    <w:rsid w:val="0028305B"/>
    <w:rsid w:val="002830EC"/>
    <w:rsid w:val="00283CC7"/>
    <w:rsid w:val="00284862"/>
    <w:rsid w:val="0028578F"/>
    <w:rsid w:val="00286505"/>
    <w:rsid w:val="00286817"/>
    <w:rsid w:val="00286F59"/>
    <w:rsid w:val="00287E45"/>
    <w:rsid w:val="0029009D"/>
    <w:rsid w:val="002903A8"/>
    <w:rsid w:val="002910B2"/>
    <w:rsid w:val="002923A7"/>
    <w:rsid w:val="002936BD"/>
    <w:rsid w:val="002939A3"/>
    <w:rsid w:val="002939C5"/>
    <w:rsid w:val="00294E1A"/>
    <w:rsid w:val="00295773"/>
    <w:rsid w:val="00295EA8"/>
    <w:rsid w:val="0029797B"/>
    <w:rsid w:val="002A0D27"/>
    <w:rsid w:val="002A1021"/>
    <w:rsid w:val="002A1F5D"/>
    <w:rsid w:val="002A211C"/>
    <w:rsid w:val="002A230B"/>
    <w:rsid w:val="002A3739"/>
    <w:rsid w:val="002A3B0E"/>
    <w:rsid w:val="002A3E3B"/>
    <w:rsid w:val="002A3E44"/>
    <w:rsid w:val="002A4208"/>
    <w:rsid w:val="002A44C0"/>
    <w:rsid w:val="002A46CD"/>
    <w:rsid w:val="002A5A29"/>
    <w:rsid w:val="002A5E93"/>
    <w:rsid w:val="002A5EF6"/>
    <w:rsid w:val="002A68C4"/>
    <w:rsid w:val="002A6EE6"/>
    <w:rsid w:val="002A75D7"/>
    <w:rsid w:val="002A7FDF"/>
    <w:rsid w:val="002B0534"/>
    <w:rsid w:val="002B12FC"/>
    <w:rsid w:val="002B1A08"/>
    <w:rsid w:val="002B1E9E"/>
    <w:rsid w:val="002B207B"/>
    <w:rsid w:val="002B2F92"/>
    <w:rsid w:val="002B2F97"/>
    <w:rsid w:val="002B6299"/>
    <w:rsid w:val="002B6374"/>
    <w:rsid w:val="002B79E9"/>
    <w:rsid w:val="002C1E46"/>
    <w:rsid w:val="002C3847"/>
    <w:rsid w:val="002C448A"/>
    <w:rsid w:val="002C4AC9"/>
    <w:rsid w:val="002C4C1E"/>
    <w:rsid w:val="002C5B38"/>
    <w:rsid w:val="002C671C"/>
    <w:rsid w:val="002C6B53"/>
    <w:rsid w:val="002D0FD4"/>
    <w:rsid w:val="002D13AB"/>
    <w:rsid w:val="002D264F"/>
    <w:rsid w:val="002D28C9"/>
    <w:rsid w:val="002D2BE8"/>
    <w:rsid w:val="002D2FD0"/>
    <w:rsid w:val="002D3369"/>
    <w:rsid w:val="002D33FD"/>
    <w:rsid w:val="002D3572"/>
    <w:rsid w:val="002D41B8"/>
    <w:rsid w:val="002D6360"/>
    <w:rsid w:val="002D65BA"/>
    <w:rsid w:val="002E0213"/>
    <w:rsid w:val="002E0732"/>
    <w:rsid w:val="002E09BF"/>
    <w:rsid w:val="002E0CA7"/>
    <w:rsid w:val="002E123D"/>
    <w:rsid w:val="002E16F9"/>
    <w:rsid w:val="002E3423"/>
    <w:rsid w:val="002E39D3"/>
    <w:rsid w:val="002E4620"/>
    <w:rsid w:val="002E5F57"/>
    <w:rsid w:val="002E686B"/>
    <w:rsid w:val="002F0B7C"/>
    <w:rsid w:val="002F19F3"/>
    <w:rsid w:val="002F1A62"/>
    <w:rsid w:val="002F213F"/>
    <w:rsid w:val="002F68A3"/>
    <w:rsid w:val="00300625"/>
    <w:rsid w:val="0030067C"/>
    <w:rsid w:val="00302970"/>
    <w:rsid w:val="00303C01"/>
    <w:rsid w:val="003043CE"/>
    <w:rsid w:val="0030489E"/>
    <w:rsid w:val="0030498B"/>
    <w:rsid w:val="003050D4"/>
    <w:rsid w:val="00305535"/>
    <w:rsid w:val="00305ABC"/>
    <w:rsid w:val="003068AA"/>
    <w:rsid w:val="00306B6A"/>
    <w:rsid w:val="003078C6"/>
    <w:rsid w:val="00307BBC"/>
    <w:rsid w:val="00310021"/>
    <w:rsid w:val="00313A8E"/>
    <w:rsid w:val="00313AD5"/>
    <w:rsid w:val="00314105"/>
    <w:rsid w:val="00315BD5"/>
    <w:rsid w:val="00316675"/>
    <w:rsid w:val="00317868"/>
    <w:rsid w:val="00317F9D"/>
    <w:rsid w:val="00321CB0"/>
    <w:rsid w:val="00323AD2"/>
    <w:rsid w:val="00324CEC"/>
    <w:rsid w:val="00325B1A"/>
    <w:rsid w:val="00330284"/>
    <w:rsid w:val="00330626"/>
    <w:rsid w:val="00330B0C"/>
    <w:rsid w:val="00331E10"/>
    <w:rsid w:val="003333B0"/>
    <w:rsid w:val="003358B7"/>
    <w:rsid w:val="0033649E"/>
    <w:rsid w:val="003376E9"/>
    <w:rsid w:val="00337773"/>
    <w:rsid w:val="003405CC"/>
    <w:rsid w:val="00340845"/>
    <w:rsid w:val="00340A93"/>
    <w:rsid w:val="00340AFC"/>
    <w:rsid w:val="00342361"/>
    <w:rsid w:val="00342933"/>
    <w:rsid w:val="00342B55"/>
    <w:rsid w:val="00342F7C"/>
    <w:rsid w:val="00343BDF"/>
    <w:rsid w:val="0034403E"/>
    <w:rsid w:val="003467B6"/>
    <w:rsid w:val="00347E55"/>
    <w:rsid w:val="00350151"/>
    <w:rsid w:val="0035353D"/>
    <w:rsid w:val="00353657"/>
    <w:rsid w:val="00354085"/>
    <w:rsid w:val="00355226"/>
    <w:rsid w:val="00355924"/>
    <w:rsid w:val="00356B60"/>
    <w:rsid w:val="00361AAF"/>
    <w:rsid w:val="00362CD9"/>
    <w:rsid w:val="0036370E"/>
    <w:rsid w:val="0036382B"/>
    <w:rsid w:val="00364CBA"/>
    <w:rsid w:val="00365745"/>
    <w:rsid w:val="00365E57"/>
    <w:rsid w:val="00367E3D"/>
    <w:rsid w:val="0037016D"/>
    <w:rsid w:val="00370860"/>
    <w:rsid w:val="003711A8"/>
    <w:rsid w:val="003725D8"/>
    <w:rsid w:val="0037345B"/>
    <w:rsid w:val="00374103"/>
    <w:rsid w:val="00374472"/>
    <w:rsid w:val="00374981"/>
    <w:rsid w:val="00375384"/>
    <w:rsid w:val="003760AE"/>
    <w:rsid w:val="003769FA"/>
    <w:rsid w:val="00377A0D"/>
    <w:rsid w:val="00377ABC"/>
    <w:rsid w:val="0038046C"/>
    <w:rsid w:val="003809EB"/>
    <w:rsid w:val="00381B7E"/>
    <w:rsid w:val="00381F6C"/>
    <w:rsid w:val="00382263"/>
    <w:rsid w:val="00382F8F"/>
    <w:rsid w:val="0038445A"/>
    <w:rsid w:val="003847FE"/>
    <w:rsid w:val="00384C73"/>
    <w:rsid w:val="0038503D"/>
    <w:rsid w:val="00385321"/>
    <w:rsid w:val="00386FB4"/>
    <w:rsid w:val="00387338"/>
    <w:rsid w:val="00390BF5"/>
    <w:rsid w:val="00391001"/>
    <w:rsid w:val="003913AA"/>
    <w:rsid w:val="00393B25"/>
    <w:rsid w:val="00393B94"/>
    <w:rsid w:val="00395F1A"/>
    <w:rsid w:val="00396D8A"/>
    <w:rsid w:val="003A011D"/>
    <w:rsid w:val="003A0D72"/>
    <w:rsid w:val="003A0E97"/>
    <w:rsid w:val="003A277D"/>
    <w:rsid w:val="003A2DB9"/>
    <w:rsid w:val="003A336A"/>
    <w:rsid w:val="003A3663"/>
    <w:rsid w:val="003A4E6E"/>
    <w:rsid w:val="003A54A2"/>
    <w:rsid w:val="003A6062"/>
    <w:rsid w:val="003A638D"/>
    <w:rsid w:val="003B027C"/>
    <w:rsid w:val="003B055A"/>
    <w:rsid w:val="003B0CB4"/>
    <w:rsid w:val="003B1663"/>
    <w:rsid w:val="003B2104"/>
    <w:rsid w:val="003B2FED"/>
    <w:rsid w:val="003B327F"/>
    <w:rsid w:val="003B3580"/>
    <w:rsid w:val="003B437D"/>
    <w:rsid w:val="003B537A"/>
    <w:rsid w:val="003B678D"/>
    <w:rsid w:val="003B6E0C"/>
    <w:rsid w:val="003B7669"/>
    <w:rsid w:val="003B7FA2"/>
    <w:rsid w:val="003C0636"/>
    <w:rsid w:val="003C1065"/>
    <w:rsid w:val="003C1F66"/>
    <w:rsid w:val="003C2545"/>
    <w:rsid w:val="003C2634"/>
    <w:rsid w:val="003C4302"/>
    <w:rsid w:val="003C499D"/>
    <w:rsid w:val="003C6555"/>
    <w:rsid w:val="003C6F5B"/>
    <w:rsid w:val="003C76B8"/>
    <w:rsid w:val="003D1615"/>
    <w:rsid w:val="003D1C89"/>
    <w:rsid w:val="003D2A69"/>
    <w:rsid w:val="003D32FF"/>
    <w:rsid w:val="003D39E8"/>
    <w:rsid w:val="003D4C39"/>
    <w:rsid w:val="003D5163"/>
    <w:rsid w:val="003D6B53"/>
    <w:rsid w:val="003D7D10"/>
    <w:rsid w:val="003E0E7D"/>
    <w:rsid w:val="003E1B3D"/>
    <w:rsid w:val="003E21DD"/>
    <w:rsid w:val="003E2B24"/>
    <w:rsid w:val="003E347B"/>
    <w:rsid w:val="003E42B1"/>
    <w:rsid w:val="003E4BBF"/>
    <w:rsid w:val="003F02C0"/>
    <w:rsid w:val="003F0BED"/>
    <w:rsid w:val="003F0D86"/>
    <w:rsid w:val="003F0E79"/>
    <w:rsid w:val="003F1142"/>
    <w:rsid w:val="003F119F"/>
    <w:rsid w:val="003F1F17"/>
    <w:rsid w:val="003F37B1"/>
    <w:rsid w:val="003F3DEC"/>
    <w:rsid w:val="003F406C"/>
    <w:rsid w:val="003F4CE5"/>
    <w:rsid w:val="003F514B"/>
    <w:rsid w:val="003F59FA"/>
    <w:rsid w:val="003F5D7A"/>
    <w:rsid w:val="0040070E"/>
    <w:rsid w:val="00400DD9"/>
    <w:rsid w:val="00401ECE"/>
    <w:rsid w:val="00402470"/>
    <w:rsid w:val="00402893"/>
    <w:rsid w:val="00404628"/>
    <w:rsid w:val="00404863"/>
    <w:rsid w:val="00404DD5"/>
    <w:rsid w:val="00405C42"/>
    <w:rsid w:val="00406191"/>
    <w:rsid w:val="004066CA"/>
    <w:rsid w:val="004070A3"/>
    <w:rsid w:val="004134A2"/>
    <w:rsid w:val="0041389A"/>
    <w:rsid w:val="00415466"/>
    <w:rsid w:val="00415A0F"/>
    <w:rsid w:val="00416548"/>
    <w:rsid w:val="00417254"/>
    <w:rsid w:val="00420C97"/>
    <w:rsid w:val="0042127C"/>
    <w:rsid w:val="00421A78"/>
    <w:rsid w:val="00421EB7"/>
    <w:rsid w:val="0042287B"/>
    <w:rsid w:val="00423373"/>
    <w:rsid w:val="004238E5"/>
    <w:rsid w:val="004243DB"/>
    <w:rsid w:val="00424A8D"/>
    <w:rsid w:val="004255B8"/>
    <w:rsid w:val="004259CD"/>
    <w:rsid w:val="004263E9"/>
    <w:rsid w:val="004265A1"/>
    <w:rsid w:val="00426894"/>
    <w:rsid w:val="0042703D"/>
    <w:rsid w:val="004272A5"/>
    <w:rsid w:val="004277E8"/>
    <w:rsid w:val="004300AD"/>
    <w:rsid w:val="004306B0"/>
    <w:rsid w:val="00431DA8"/>
    <w:rsid w:val="00432F81"/>
    <w:rsid w:val="0043304A"/>
    <w:rsid w:val="00435874"/>
    <w:rsid w:val="00436A67"/>
    <w:rsid w:val="00436EC7"/>
    <w:rsid w:val="00437645"/>
    <w:rsid w:val="00437821"/>
    <w:rsid w:val="00437B3F"/>
    <w:rsid w:val="004406F3"/>
    <w:rsid w:val="004413BF"/>
    <w:rsid w:val="00441EFD"/>
    <w:rsid w:val="004422DA"/>
    <w:rsid w:val="004424E0"/>
    <w:rsid w:val="00442506"/>
    <w:rsid w:val="00442620"/>
    <w:rsid w:val="00442918"/>
    <w:rsid w:val="00443989"/>
    <w:rsid w:val="00445ABC"/>
    <w:rsid w:val="0044601A"/>
    <w:rsid w:val="00446C06"/>
    <w:rsid w:val="00447986"/>
    <w:rsid w:val="0045086C"/>
    <w:rsid w:val="00450B72"/>
    <w:rsid w:val="00452269"/>
    <w:rsid w:val="0045292C"/>
    <w:rsid w:val="00452B2D"/>
    <w:rsid w:val="00453D70"/>
    <w:rsid w:val="0045536E"/>
    <w:rsid w:val="00456429"/>
    <w:rsid w:val="00457366"/>
    <w:rsid w:val="00461515"/>
    <w:rsid w:val="00462B21"/>
    <w:rsid w:val="00462B73"/>
    <w:rsid w:val="00463690"/>
    <w:rsid w:val="0046376E"/>
    <w:rsid w:val="00466A8F"/>
    <w:rsid w:val="00466FE2"/>
    <w:rsid w:val="004671BA"/>
    <w:rsid w:val="004715ED"/>
    <w:rsid w:val="00471E45"/>
    <w:rsid w:val="00472822"/>
    <w:rsid w:val="004743E8"/>
    <w:rsid w:val="00474FF1"/>
    <w:rsid w:val="004753FF"/>
    <w:rsid w:val="004757A8"/>
    <w:rsid w:val="00475F28"/>
    <w:rsid w:val="004773A6"/>
    <w:rsid w:val="00477DA3"/>
    <w:rsid w:val="00480083"/>
    <w:rsid w:val="00483720"/>
    <w:rsid w:val="00483CD0"/>
    <w:rsid w:val="0049049D"/>
    <w:rsid w:val="004907D3"/>
    <w:rsid w:val="0049167E"/>
    <w:rsid w:val="00491AEA"/>
    <w:rsid w:val="00491D24"/>
    <w:rsid w:val="0049221F"/>
    <w:rsid w:val="004931AE"/>
    <w:rsid w:val="00493B73"/>
    <w:rsid w:val="00494C14"/>
    <w:rsid w:val="00495453"/>
    <w:rsid w:val="004964F0"/>
    <w:rsid w:val="004A07CA"/>
    <w:rsid w:val="004A133F"/>
    <w:rsid w:val="004A22C2"/>
    <w:rsid w:val="004A294C"/>
    <w:rsid w:val="004A2C27"/>
    <w:rsid w:val="004A33B6"/>
    <w:rsid w:val="004A36F0"/>
    <w:rsid w:val="004A383F"/>
    <w:rsid w:val="004A3FF0"/>
    <w:rsid w:val="004A5550"/>
    <w:rsid w:val="004A607A"/>
    <w:rsid w:val="004A674B"/>
    <w:rsid w:val="004A682C"/>
    <w:rsid w:val="004A708E"/>
    <w:rsid w:val="004A73D8"/>
    <w:rsid w:val="004B1357"/>
    <w:rsid w:val="004B1CC7"/>
    <w:rsid w:val="004B21FD"/>
    <w:rsid w:val="004B225F"/>
    <w:rsid w:val="004B32A3"/>
    <w:rsid w:val="004B3BB2"/>
    <w:rsid w:val="004B3BEE"/>
    <w:rsid w:val="004B5134"/>
    <w:rsid w:val="004B5D4A"/>
    <w:rsid w:val="004B611F"/>
    <w:rsid w:val="004C0789"/>
    <w:rsid w:val="004C0B47"/>
    <w:rsid w:val="004C0BC3"/>
    <w:rsid w:val="004C1137"/>
    <w:rsid w:val="004C1ACE"/>
    <w:rsid w:val="004C2453"/>
    <w:rsid w:val="004C3044"/>
    <w:rsid w:val="004C3A29"/>
    <w:rsid w:val="004C52F9"/>
    <w:rsid w:val="004C59C5"/>
    <w:rsid w:val="004C5A10"/>
    <w:rsid w:val="004C7990"/>
    <w:rsid w:val="004C7C6F"/>
    <w:rsid w:val="004D0414"/>
    <w:rsid w:val="004D04E5"/>
    <w:rsid w:val="004D120B"/>
    <w:rsid w:val="004D1F86"/>
    <w:rsid w:val="004D2B40"/>
    <w:rsid w:val="004D368F"/>
    <w:rsid w:val="004D3B9F"/>
    <w:rsid w:val="004D4A9F"/>
    <w:rsid w:val="004D4B29"/>
    <w:rsid w:val="004D5903"/>
    <w:rsid w:val="004D5C79"/>
    <w:rsid w:val="004D61E6"/>
    <w:rsid w:val="004E2CF0"/>
    <w:rsid w:val="004E2F31"/>
    <w:rsid w:val="004E3CBC"/>
    <w:rsid w:val="004E4851"/>
    <w:rsid w:val="004E4F2F"/>
    <w:rsid w:val="004E54B6"/>
    <w:rsid w:val="004E5908"/>
    <w:rsid w:val="004E64D9"/>
    <w:rsid w:val="004E6787"/>
    <w:rsid w:val="004E68DA"/>
    <w:rsid w:val="004E6A9F"/>
    <w:rsid w:val="004E6BAF"/>
    <w:rsid w:val="004E7ADA"/>
    <w:rsid w:val="004E7C14"/>
    <w:rsid w:val="004F02F7"/>
    <w:rsid w:val="004F0A71"/>
    <w:rsid w:val="004F0E49"/>
    <w:rsid w:val="004F10E5"/>
    <w:rsid w:val="004F15E3"/>
    <w:rsid w:val="004F315E"/>
    <w:rsid w:val="004F4272"/>
    <w:rsid w:val="004F4AEF"/>
    <w:rsid w:val="004F4D1B"/>
    <w:rsid w:val="004F4EE3"/>
    <w:rsid w:val="004F51B5"/>
    <w:rsid w:val="004F5A4E"/>
    <w:rsid w:val="004F5C42"/>
    <w:rsid w:val="004F60D7"/>
    <w:rsid w:val="004F6116"/>
    <w:rsid w:val="005001E7"/>
    <w:rsid w:val="0050027C"/>
    <w:rsid w:val="005009EE"/>
    <w:rsid w:val="00500D77"/>
    <w:rsid w:val="00501845"/>
    <w:rsid w:val="00502D55"/>
    <w:rsid w:val="0050342A"/>
    <w:rsid w:val="00504285"/>
    <w:rsid w:val="00504C34"/>
    <w:rsid w:val="0050547B"/>
    <w:rsid w:val="005054A2"/>
    <w:rsid w:val="00505D58"/>
    <w:rsid w:val="00506241"/>
    <w:rsid w:val="00506D8C"/>
    <w:rsid w:val="00506E01"/>
    <w:rsid w:val="00506E6F"/>
    <w:rsid w:val="00507815"/>
    <w:rsid w:val="005128AB"/>
    <w:rsid w:val="005135C2"/>
    <w:rsid w:val="005137CE"/>
    <w:rsid w:val="00514534"/>
    <w:rsid w:val="00514C26"/>
    <w:rsid w:val="0051519E"/>
    <w:rsid w:val="0052185E"/>
    <w:rsid w:val="00522331"/>
    <w:rsid w:val="00523F51"/>
    <w:rsid w:val="005252D4"/>
    <w:rsid w:val="00525E16"/>
    <w:rsid w:val="00526821"/>
    <w:rsid w:val="00526A86"/>
    <w:rsid w:val="00526F23"/>
    <w:rsid w:val="00530126"/>
    <w:rsid w:val="0053069A"/>
    <w:rsid w:val="00530ABB"/>
    <w:rsid w:val="00530C95"/>
    <w:rsid w:val="00531788"/>
    <w:rsid w:val="005319D7"/>
    <w:rsid w:val="00531AB6"/>
    <w:rsid w:val="00532D46"/>
    <w:rsid w:val="00532EF8"/>
    <w:rsid w:val="00533665"/>
    <w:rsid w:val="00533E28"/>
    <w:rsid w:val="00534A09"/>
    <w:rsid w:val="0053592E"/>
    <w:rsid w:val="005363BA"/>
    <w:rsid w:val="0053660E"/>
    <w:rsid w:val="00536A29"/>
    <w:rsid w:val="00536A47"/>
    <w:rsid w:val="00536CF6"/>
    <w:rsid w:val="00536DC5"/>
    <w:rsid w:val="00537623"/>
    <w:rsid w:val="00540081"/>
    <w:rsid w:val="005409FD"/>
    <w:rsid w:val="005413F6"/>
    <w:rsid w:val="00542F1C"/>
    <w:rsid w:val="00543559"/>
    <w:rsid w:val="0054498C"/>
    <w:rsid w:val="00544F14"/>
    <w:rsid w:val="0054517B"/>
    <w:rsid w:val="005469C9"/>
    <w:rsid w:val="005472D6"/>
    <w:rsid w:val="00547E15"/>
    <w:rsid w:val="00550193"/>
    <w:rsid w:val="005504E2"/>
    <w:rsid w:val="00550C5A"/>
    <w:rsid w:val="00551084"/>
    <w:rsid w:val="00552285"/>
    <w:rsid w:val="005537C8"/>
    <w:rsid w:val="005537F8"/>
    <w:rsid w:val="00553CE8"/>
    <w:rsid w:val="005553E1"/>
    <w:rsid w:val="00556251"/>
    <w:rsid w:val="00556A03"/>
    <w:rsid w:val="0056015D"/>
    <w:rsid w:val="005634D0"/>
    <w:rsid w:val="00563F7B"/>
    <w:rsid w:val="0056435C"/>
    <w:rsid w:val="005646D8"/>
    <w:rsid w:val="005656E9"/>
    <w:rsid w:val="0056705A"/>
    <w:rsid w:val="005679D4"/>
    <w:rsid w:val="005718D0"/>
    <w:rsid w:val="00573A49"/>
    <w:rsid w:val="0057415C"/>
    <w:rsid w:val="00574F27"/>
    <w:rsid w:val="00576572"/>
    <w:rsid w:val="00577262"/>
    <w:rsid w:val="0057761F"/>
    <w:rsid w:val="00580988"/>
    <w:rsid w:val="005810C1"/>
    <w:rsid w:val="0058375A"/>
    <w:rsid w:val="00585ED2"/>
    <w:rsid w:val="00586C4C"/>
    <w:rsid w:val="005872C4"/>
    <w:rsid w:val="005875ED"/>
    <w:rsid w:val="00587B76"/>
    <w:rsid w:val="0059110D"/>
    <w:rsid w:val="00591DB0"/>
    <w:rsid w:val="005938D7"/>
    <w:rsid w:val="00594A35"/>
    <w:rsid w:val="00594AE9"/>
    <w:rsid w:val="00595D91"/>
    <w:rsid w:val="00596070"/>
    <w:rsid w:val="005962B4"/>
    <w:rsid w:val="00596F74"/>
    <w:rsid w:val="00597A4B"/>
    <w:rsid w:val="005A1131"/>
    <w:rsid w:val="005A1CD4"/>
    <w:rsid w:val="005A2908"/>
    <w:rsid w:val="005A2A75"/>
    <w:rsid w:val="005A2D22"/>
    <w:rsid w:val="005A3476"/>
    <w:rsid w:val="005A3615"/>
    <w:rsid w:val="005A37D0"/>
    <w:rsid w:val="005A53B1"/>
    <w:rsid w:val="005A5804"/>
    <w:rsid w:val="005A6763"/>
    <w:rsid w:val="005A7F2C"/>
    <w:rsid w:val="005B0353"/>
    <w:rsid w:val="005B15DF"/>
    <w:rsid w:val="005B1A22"/>
    <w:rsid w:val="005B1CA7"/>
    <w:rsid w:val="005B1E2F"/>
    <w:rsid w:val="005B214C"/>
    <w:rsid w:val="005B271A"/>
    <w:rsid w:val="005B5047"/>
    <w:rsid w:val="005B7384"/>
    <w:rsid w:val="005B73D7"/>
    <w:rsid w:val="005B7C83"/>
    <w:rsid w:val="005C0926"/>
    <w:rsid w:val="005C1116"/>
    <w:rsid w:val="005C1AF7"/>
    <w:rsid w:val="005C242E"/>
    <w:rsid w:val="005C2E41"/>
    <w:rsid w:val="005C34EC"/>
    <w:rsid w:val="005C4D6C"/>
    <w:rsid w:val="005C52FB"/>
    <w:rsid w:val="005C5A05"/>
    <w:rsid w:val="005C6CD1"/>
    <w:rsid w:val="005C6FBA"/>
    <w:rsid w:val="005C74EA"/>
    <w:rsid w:val="005C7E2A"/>
    <w:rsid w:val="005D04D5"/>
    <w:rsid w:val="005D20FB"/>
    <w:rsid w:val="005D262F"/>
    <w:rsid w:val="005D3A3A"/>
    <w:rsid w:val="005D43E0"/>
    <w:rsid w:val="005D46A3"/>
    <w:rsid w:val="005D4E6E"/>
    <w:rsid w:val="005D4F72"/>
    <w:rsid w:val="005D6776"/>
    <w:rsid w:val="005E0229"/>
    <w:rsid w:val="005E0F13"/>
    <w:rsid w:val="005E16D7"/>
    <w:rsid w:val="005E1E62"/>
    <w:rsid w:val="005E1F09"/>
    <w:rsid w:val="005E28B4"/>
    <w:rsid w:val="005E30EC"/>
    <w:rsid w:val="005E341A"/>
    <w:rsid w:val="005E350A"/>
    <w:rsid w:val="005E4D7E"/>
    <w:rsid w:val="005E505A"/>
    <w:rsid w:val="005E50F5"/>
    <w:rsid w:val="005E58C0"/>
    <w:rsid w:val="005E683D"/>
    <w:rsid w:val="005E7010"/>
    <w:rsid w:val="005E7455"/>
    <w:rsid w:val="005E7F79"/>
    <w:rsid w:val="005F03C5"/>
    <w:rsid w:val="005F13FE"/>
    <w:rsid w:val="005F17B8"/>
    <w:rsid w:val="005F1BF8"/>
    <w:rsid w:val="005F20A8"/>
    <w:rsid w:val="005F2820"/>
    <w:rsid w:val="005F2859"/>
    <w:rsid w:val="005F4182"/>
    <w:rsid w:val="005F4532"/>
    <w:rsid w:val="005F46E8"/>
    <w:rsid w:val="005F5F84"/>
    <w:rsid w:val="005F5FCA"/>
    <w:rsid w:val="005F6A39"/>
    <w:rsid w:val="005F7521"/>
    <w:rsid w:val="005F7C7D"/>
    <w:rsid w:val="00600626"/>
    <w:rsid w:val="00600972"/>
    <w:rsid w:val="006009C6"/>
    <w:rsid w:val="00600EE6"/>
    <w:rsid w:val="0060194C"/>
    <w:rsid w:val="00601A88"/>
    <w:rsid w:val="006022F1"/>
    <w:rsid w:val="006037A9"/>
    <w:rsid w:val="00604E0B"/>
    <w:rsid w:val="00605DE8"/>
    <w:rsid w:val="006075B1"/>
    <w:rsid w:val="0061250C"/>
    <w:rsid w:val="00612513"/>
    <w:rsid w:val="00613424"/>
    <w:rsid w:val="00614C72"/>
    <w:rsid w:val="00614F86"/>
    <w:rsid w:val="00615B12"/>
    <w:rsid w:val="00615D95"/>
    <w:rsid w:val="00615E6D"/>
    <w:rsid w:val="006161ED"/>
    <w:rsid w:val="006169B8"/>
    <w:rsid w:val="0061722E"/>
    <w:rsid w:val="006175CF"/>
    <w:rsid w:val="00617DEA"/>
    <w:rsid w:val="0062091F"/>
    <w:rsid w:val="0062252B"/>
    <w:rsid w:val="0062264B"/>
    <w:rsid w:val="006227AC"/>
    <w:rsid w:val="006237F8"/>
    <w:rsid w:val="00623F74"/>
    <w:rsid w:val="00623FA4"/>
    <w:rsid w:val="00625118"/>
    <w:rsid w:val="006257BC"/>
    <w:rsid w:val="00626C1E"/>
    <w:rsid w:val="0063015E"/>
    <w:rsid w:val="0063066E"/>
    <w:rsid w:val="006313D8"/>
    <w:rsid w:val="00631D77"/>
    <w:rsid w:val="00632BC6"/>
    <w:rsid w:val="006339A4"/>
    <w:rsid w:val="00633F6A"/>
    <w:rsid w:val="006340A5"/>
    <w:rsid w:val="00634B79"/>
    <w:rsid w:val="00634F87"/>
    <w:rsid w:val="00635615"/>
    <w:rsid w:val="00636AEA"/>
    <w:rsid w:val="00640486"/>
    <w:rsid w:val="00640530"/>
    <w:rsid w:val="0064089B"/>
    <w:rsid w:val="006408BD"/>
    <w:rsid w:val="00640D79"/>
    <w:rsid w:val="0064165A"/>
    <w:rsid w:val="00641ECE"/>
    <w:rsid w:val="00641EF8"/>
    <w:rsid w:val="006426C6"/>
    <w:rsid w:val="00642975"/>
    <w:rsid w:val="00642BA9"/>
    <w:rsid w:val="00645D30"/>
    <w:rsid w:val="00645F33"/>
    <w:rsid w:val="00647D95"/>
    <w:rsid w:val="0065087C"/>
    <w:rsid w:val="00651493"/>
    <w:rsid w:val="00651DC4"/>
    <w:rsid w:val="00652346"/>
    <w:rsid w:val="00652C39"/>
    <w:rsid w:val="00654017"/>
    <w:rsid w:val="006543BA"/>
    <w:rsid w:val="00654CD1"/>
    <w:rsid w:val="00655837"/>
    <w:rsid w:val="00655A59"/>
    <w:rsid w:val="0065723F"/>
    <w:rsid w:val="0066036D"/>
    <w:rsid w:val="00660A25"/>
    <w:rsid w:val="00662114"/>
    <w:rsid w:val="00663F58"/>
    <w:rsid w:val="0066444B"/>
    <w:rsid w:val="006653BA"/>
    <w:rsid w:val="00667238"/>
    <w:rsid w:val="00667506"/>
    <w:rsid w:val="0067096B"/>
    <w:rsid w:val="006709D0"/>
    <w:rsid w:val="00670ACB"/>
    <w:rsid w:val="00670D36"/>
    <w:rsid w:val="00670E77"/>
    <w:rsid w:val="00674FF7"/>
    <w:rsid w:val="006755DA"/>
    <w:rsid w:val="00675C3F"/>
    <w:rsid w:val="00680465"/>
    <w:rsid w:val="00680CEE"/>
    <w:rsid w:val="00682A05"/>
    <w:rsid w:val="0068321D"/>
    <w:rsid w:val="00684D90"/>
    <w:rsid w:val="00684FD1"/>
    <w:rsid w:val="00685A84"/>
    <w:rsid w:val="00687528"/>
    <w:rsid w:val="0069254D"/>
    <w:rsid w:val="00692951"/>
    <w:rsid w:val="006929A4"/>
    <w:rsid w:val="00693A65"/>
    <w:rsid w:val="00694BE3"/>
    <w:rsid w:val="00694CB2"/>
    <w:rsid w:val="00696D2C"/>
    <w:rsid w:val="00696FE7"/>
    <w:rsid w:val="00697B88"/>
    <w:rsid w:val="006A00F7"/>
    <w:rsid w:val="006A2BFA"/>
    <w:rsid w:val="006A2CA3"/>
    <w:rsid w:val="006A2DBE"/>
    <w:rsid w:val="006A4089"/>
    <w:rsid w:val="006A41E4"/>
    <w:rsid w:val="006A4D53"/>
    <w:rsid w:val="006A54ED"/>
    <w:rsid w:val="006A608F"/>
    <w:rsid w:val="006B0B6C"/>
    <w:rsid w:val="006B0C33"/>
    <w:rsid w:val="006B17A6"/>
    <w:rsid w:val="006B270F"/>
    <w:rsid w:val="006B379C"/>
    <w:rsid w:val="006B4237"/>
    <w:rsid w:val="006B54B5"/>
    <w:rsid w:val="006B62B7"/>
    <w:rsid w:val="006B6611"/>
    <w:rsid w:val="006B7612"/>
    <w:rsid w:val="006B78B6"/>
    <w:rsid w:val="006B7F18"/>
    <w:rsid w:val="006C0568"/>
    <w:rsid w:val="006C0B37"/>
    <w:rsid w:val="006C1E31"/>
    <w:rsid w:val="006C1EEF"/>
    <w:rsid w:val="006C2039"/>
    <w:rsid w:val="006C220C"/>
    <w:rsid w:val="006C2541"/>
    <w:rsid w:val="006C26F4"/>
    <w:rsid w:val="006C3901"/>
    <w:rsid w:val="006C39F7"/>
    <w:rsid w:val="006C3F24"/>
    <w:rsid w:val="006C49BB"/>
    <w:rsid w:val="006C54E4"/>
    <w:rsid w:val="006C5BD0"/>
    <w:rsid w:val="006C5CAA"/>
    <w:rsid w:val="006C6B3A"/>
    <w:rsid w:val="006C6CAA"/>
    <w:rsid w:val="006C6DA2"/>
    <w:rsid w:val="006D0883"/>
    <w:rsid w:val="006D1085"/>
    <w:rsid w:val="006D3BEF"/>
    <w:rsid w:val="006D44A4"/>
    <w:rsid w:val="006D450A"/>
    <w:rsid w:val="006D53CE"/>
    <w:rsid w:val="006D58FD"/>
    <w:rsid w:val="006D6522"/>
    <w:rsid w:val="006D6CE7"/>
    <w:rsid w:val="006E08B4"/>
    <w:rsid w:val="006E0E1F"/>
    <w:rsid w:val="006E102D"/>
    <w:rsid w:val="006E16D8"/>
    <w:rsid w:val="006E3089"/>
    <w:rsid w:val="006E309F"/>
    <w:rsid w:val="006E4615"/>
    <w:rsid w:val="006E466F"/>
    <w:rsid w:val="006E4778"/>
    <w:rsid w:val="006E4C0B"/>
    <w:rsid w:val="006E546A"/>
    <w:rsid w:val="006E5FCB"/>
    <w:rsid w:val="006F004A"/>
    <w:rsid w:val="006F2B0F"/>
    <w:rsid w:val="006F448D"/>
    <w:rsid w:val="006F44DA"/>
    <w:rsid w:val="006F5288"/>
    <w:rsid w:val="006F5B9E"/>
    <w:rsid w:val="006F6322"/>
    <w:rsid w:val="006F709B"/>
    <w:rsid w:val="006F74CB"/>
    <w:rsid w:val="006F74FD"/>
    <w:rsid w:val="007006B3"/>
    <w:rsid w:val="00700B77"/>
    <w:rsid w:val="0070171D"/>
    <w:rsid w:val="007019F0"/>
    <w:rsid w:val="00702F25"/>
    <w:rsid w:val="00703A7B"/>
    <w:rsid w:val="00703AFF"/>
    <w:rsid w:val="00703E9F"/>
    <w:rsid w:val="00704106"/>
    <w:rsid w:val="00704511"/>
    <w:rsid w:val="00705D2B"/>
    <w:rsid w:val="007064B7"/>
    <w:rsid w:val="00706686"/>
    <w:rsid w:val="007067A5"/>
    <w:rsid w:val="007076DF"/>
    <w:rsid w:val="00710699"/>
    <w:rsid w:val="00710EB1"/>
    <w:rsid w:val="00711033"/>
    <w:rsid w:val="007115EB"/>
    <w:rsid w:val="0071175D"/>
    <w:rsid w:val="00711877"/>
    <w:rsid w:val="00711944"/>
    <w:rsid w:val="00711B60"/>
    <w:rsid w:val="00711E74"/>
    <w:rsid w:val="0071217E"/>
    <w:rsid w:val="00712278"/>
    <w:rsid w:val="00712583"/>
    <w:rsid w:val="0071501F"/>
    <w:rsid w:val="00715E22"/>
    <w:rsid w:val="00716192"/>
    <w:rsid w:val="007167C6"/>
    <w:rsid w:val="00716EDC"/>
    <w:rsid w:val="00716F9C"/>
    <w:rsid w:val="00717B1E"/>
    <w:rsid w:val="007208CE"/>
    <w:rsid w:val="007212B9"/>
    <w:rsid w:val="007215BC"/>
    <w:rsid w:val="0072165E"/>
    <w:rsid w:val="00721C0A"/>
    <w:rsid w:val="00721F89"/>
    <w:rsid w:val="007225FA"/>
    <w:rsid w:val="00722B21"/>
    <w:rsid w:val="00722E8A"/>
    <w:rsid w:val="00722F5A"/>
    <w:rsid w:val="00723562"/>
    <w:rsid w:val="007243A0"/>
    <w:rsid w:val="0072468F"/>
    <w:rsid w:val="007254E9"/>
    <w:rsid w:val="00725A2E"/>
    <w:rsid w:val="00726857"/>
    <w:rsid w:val="00726CC4"/>
    <w:rsid w:val="00727CB1"/>
    <w:rsid w:val="00730C74"/>
    <w:rsid w:val="00730D2A"/>
    <w:rsid w:val="007326C9"/>
    <w:rsid w:val="00733833"/>
    <w:rsid w:val="0073482D"/>
    <w:rsid w:val="00735802"/>
    <w:rsid w:val="00735B6F"/>
    <w:rsid w:val="00735C15"/>
    <w:rsid w:val="00735C55"/>
    <w:rsid w:val="00736382"/>
    <w:rsid w:val="0073652F"/>
    <w:rsid w:val="007400CD"/>
    <w:rsid w:val="00740152"/>
    <w:rsid w:val="00740CFA"/>
    <w:rsid w:val="007410F8"/>
    <w:rsid w:val="00741E22"/>
    <w:rsid w:val="0074413A"/>
    <w:rsid w:val="00745177"/>
    <w:rsid w:val="007455A2"/>
    <w:rsid w:val="00745A77"/>
    <w:rsid w:val="00745E45"/>
    <w:rsid w:val="00746316"/>
    <w:rsid w:val="007468D2"/>
    <w:rsid w:val="00747FF7"/>
    <w:rsid w:val="00750C27"/>
    <w:rsid w:val="00750C82"/>
    <w:rsid w:val="0075122C"/>
    <w:rsid w:val="00751B18"/>
    <w:rsid w:val="0075299D"/>
    <w:rsid w:val="00753190"/>
    <w:rsid w:val="0075380C"/>
    <w:rsid w:val="00753E9C"/>
    <w:rsid w:val="007541DE"/>
    <w:rsid w:val="00755762"/>
    <w:rsid w:val="00755C4F"/>
    <w:rsid w:val="00755FBB"/>
    <w:rsid w:val="007560B1"/>
    <w:rsid w:val="007565F6"/>
    <w:rsid w:val="00760F07"/>
    <w:rsid w:val="0076157D"/>
    <w:rsid w:val="00762610"/>
    <w:rsid w:val="007626FB"/>
    <w:rsid w:val="00762A26"/>
    <w:rsid w:val="00765B09"/>
    <w:rsid w:val="00765D6E"/>
    <w:rsid w:val="00766F3F"/>
    <w:rsid w:val="007700A3"/>
    <w:rsid w:val="00770A13"/>
    <w:rsid w:val="00771478"/>
    <w:rsid w:val="00772A0E"/>
    <w:rsid w:val="00772AFE"/>
    <w:rsid w:val="00776CAE"/>
    <w:rsid w:val="00777C85"/>
    <w:rsid w:val="00780231"/>
    <w:rsid w:val="007804DE"/>
    <w:rsid w:val="00780DE0"/>
    <w:rsid w:val="00782285"/>
    <w:rsid w:val="00782DA1"/>
    <w:rsid w:val="00782E19"/>
    <w:rsid w:val="00782FE4"/>
    <w:rsid w:val="0078315C"/>
    <w:rsid w:val="00783342"/>
    <w:rsid w:val="007835FA"/>
    <w:rsid w:val="00783854"/>
    <w:rsid w:val="00784B26"/>
    <w:rsid w:val="007856DC"/>
    <w:rsid w:val="00785B19"/>
    <w:rsid w:val="00786E03"/>
    <w:rsid w:val="007875C6"/>
    <w:rsid w:val="0078790B"/>
    <w:rsid w:val="00790E5B"/>
    <w:rsid w:val="0079101F"/>
    <w:rsid w:val="00791C77"/>
    <w:rsid w:val="00793EE7"/>
    <w:rsid w:val="0079407B"/>
    <w:rsid w:val="00794A43"/>
    <w:rsid w:val="00794D14"/>
    <w:rsid w:val="007952A6"/>
    <w:rsid w:val="007A06ED"/>
    <w:rsid w:val="007A110D"/>
    <w:rsid w:val="007A1C02"/>
    <w:rsid w:val="007A1D55"/>
    <w:rsid w:val="007A259F"/>
    <w:rsid w:val="007A2F14"/>
    <w:rsid w:val="007A3151"/>
    <w:rsid w:val="007A31C6"/>
    <w:rsid w:val="007A374B"/>
    <w:rsid w:val="007A42A1"/>
    <w:rsid w:val="007A56FC"/>
    <w:rsid w:val="007A6126"/>
    <w:rsid w:val="007A7808"/>
    <w:rsid w:val="007B0D45"/>
    <w:rsid w:val="007B1A0A"/>
    <w:rsid w:val="007B333B"/>
    <w:rsid w:val="007B5BAF"/>
    <w:rsid w:val="007B7599"/>
    <w:rsid w:val="007C08B2"/>
    <w:rsid w:val="007C0984"/>
    <w:rsid w:val="007C1532"/>
    <w:rsid w:val="007C27DF"/>
    <w:rsid w:val="007C3AFE"/>
    <w:rsid w:val="007C4E5E"/>
    <w:rsid w:val="007C6E57"/>
    <w:rsid w:val="007C73AF"/>
    <w:rsid w:val="007D05E0"/>
    <w:rsid w:val="007D07B5"/>
    <w:rsid w:val="007D0CDF"/>
    <w:rsid w:val="007D0EB9"/>
    <w:rsid w:val="007D1893"/>
    <w:rsid w:val="007D3835"/>
    <w:rsid w:val="007D45EB"/>
    <w:rsid w:val="007D540A"/>
    <w:rsid w:val="007D5A47"/>
    <w:rsid w:val="007D731B"/>
    <w:rsid w:val="007E046A"/>
    <w:rsid w:val="007E22C8"/>
    <w:rsid w:val="007E235A"/>
    <w:rsid w:val="007E413B"/>
    <w:rsid w:val="007E4815"/>
    <w:rsid w:val="007E4968"/>
    <w:rsid w:val="007E4CFD"/>
    <w:rsid w:val="007E6202"/>
    <w:rsid w:val="007E6995"/>
    <w:rsid w:val="007F0283"/>
    <w:rsid w:val="007F14C0"/>
    <w:rsid w:val="007F15A7"/>
    <w:rsid w:val="007F4406"/>
    <w:rsid w:val="007F5074"/>
    <w:rsid w:val="007F55E7"/>
    <w:rsid w:val="007F5C9E"/>
    <w:rsid w:val="007F729E"/>
    <w:rsid w:val="00801A0C"/>
    <w:rsid w:val="008022F3"/>
    <w:rsid w:val="0080246F"/>
    <w:rsid w:val="008028E0"/>
    <w:rsid w:val="00803484"/>
    <w:rsid w:val="008049E3"/>
    <w:rsid w:val="0080596F"/>
    <w:rsid w:val="00811674"/>
    <w:rsid w:val="008118CE"/>
    <w:rsid w:val="00811E5D"/>
    <w:rsid w:val="008136C2"/>
    <w:rsid w:val="008146BC"/>
    <w:rsid w:val="008154A8"/>
    <w:rsid w:val="0081578D"/>
    <w:rsid w:val="00816151"/>
    <w:rsid w:val="0081641A"/>
    <w:rsid w:val="0081699F"/>
    <w:rsid w:val="00816FDE"/>
    <w:rsid w:val="008216D6"/>
    <w:rsid w:val="00822275"/>
    <w:rsid w:val="00822942"/>
    <w:rsid w:val="0082306F"/>
    <w:rsid w:val="00823A28"/>
    <w:rsid w:val="0082440A"/>
    <w:rsid w:val="00826F1D"/>
    <w:rsid w:val="00827299"/>
    <w:rsid w:val="00830507"/>
    <w:rsid w:val="00830729"/>
    <w:rsid w:val="00832394"/>
    <w:rsid w:val="008323CE"/>
    <w:rsid w:val="0083460F"/>
    <w:rsid w:val="00834828"/>
    <w:rsid w:val="00834AE1"/>
    <w:rsid w:val="00836197"/>
    <w:rsid w:val="00836D83"/>
    <w:rsid w:val="0084091B"/>
    <w:rsid w:val="00840D35"/>
    <w:rsid w:val="008417D6"/>
    <w:rsid w:val="00842BCA"/>
    <w:rsid w:val="00843326"/>
    <w:rsid w:val="00843522"/>
    <w:rsid w:val="00844206"/>
    <w:rsid w:val="00844FAC"/>
    <w:rsid w:val="00845AE1"/>
    <w:rsid w:val="008509E5"/>
    <w:rsid w:val="00850AA6"/>
    <w:rsid w:val="0085236B"/>
    <w:rsid w:val="0085293B"/>
    <w:rsid w:val="00853828"/>
    <w:rsid w:val="008544D2"/>
    <w:rsid w:val="008547DF"/>
    <w:rsid w:val="00855313"/>
    <w:rsid w:val="00855C46"/>
    <w:rsid w:val="00856021"/>
    <w:rsid w:val="0086044E"/>
    <w:rsid w:val="008605E6"/>
    <w:rsid w:val="00861465"/>
    <w:rsid w:val="00861AD6"/>
    <w:rsid w:val="008639B4"/>
    <w:rsid w:val="0086425E"/>
    <w:rsid w:val="00864897"/>
    <w:rsid w:val="00865AB7"/>
    <w:rsid w:val="00865B1D"/>
    <w:rsid w:val="0086649D"/>
    <w:rsid w:val="00867C45"/>
    <w:rsid w:val="00870F11"/>
    <w:rsid w:val="0087119B"/>
    <w:rsid w:val="00872510"/>
    <w:rsid w:val="00872757"/>
    <w:rsid w:val="0087417A"/>
    <w:rsid w:val="00877402"/>
    <w:rsid w:val="00880CE4"/>
    <w:rsid w:val="00880D0F"/>
    <w:rsid w:val="0088143F"/>
    <w:rsid w:val="00881DC4"/>
    <w:rsid w:val="00882998"/>
    <w:rsid w:val="00882D2B"/>
    <w:rsid w:val="00883163"/>
    <w:rsid w:val="00883868"/>
    <w:rsid w:val="008847EA"/>
    <w:rsid w:val="008849E6"/>
    <w:rsid w:val="008857FD"/>
    <w:rsid w:val="008859C3"/>
    <w:rsid w:val="00886F4C"/>
    <w:rsid w:val="0089151C"/>
    <w:rsid w:val="00891DD6"/>
    <w:rsid w:val="00892D42"/>
    <w:rsid w:val="0089465F"/>
    <w:rsid w:val="0089582E"/>
    <w:rsid w:val="008959D3"/>
    <w:rsid w:val="00896A78"/>
    <w:rsid w:val="008A059C"/>
    <w:rsid w:val="008A0882"/>
    <w:rsid w:val="008A1C77"/>
    <w:rsid w:val="008A294D"/>
    <w:rsid w:val="008A30E7"/>
    <w:rsid w:val="008A32A0"/>
    <w:rsid w:val="008A4AE4"/>
    <w:rsid w:val="008A4E35"/>
    <w:rsid w:val="008A537F"/>
    <w:rsid w:val="008A5B27"/>
    <w:rsid w:val="008A622B"/>
    <w:rsid w:val="008A6EE1"/>
    <w:rsid w:val="008A720D"/>
    <w:rsid w:val="008A7421"/>
    <w:rsid w:val="008A770D"/>
    <w:rsid w:val="008B145F"/>
    <w:rsid w:val="008B175E"/>
    <w:rsid w:val="008B178B"/>
    <w:rsid w:val="008B1ECE"/>
    <w:rsid w:val="008B401E"/>
    <w:rsid w:val="008B620D"/>
    <w:rsid w:val="008B7568"/>
    <w:rsid w:val="008C1D4B"/>
    <w:rsid w:val="008C2B5B"/>
    <w:rsid w:val="008C3378"/>
    <w:rsid w:val="008C33B8"/>
    <w:rsid w:val="008C3455"/>
    <w:rsid w:val="008C3CF6"/>
    <w:rsid w:val="008C58F2"/>
    <w:rsid w:val="008C6E77"/>
    <w:rsid w:val="008C6FE6"/>
    <w:rsid w:val="008C7645"/>
    <w:rsid w:val="008D2953"/>
    <w:rsid w:val="008D2A29"/>
    <w:rsid w:val="008D3318"/>
    <w:rsid w:val="008D36FC"/>
    <w:rsid w:val="008D50D0"/>
    <w:rsid w:val="008D56E7"/>
    <w:rsid w:val="008D7784"/>
    <w:rsid w:val="008E07D5"/>
    <w:rsid w:val="008E1785"/>
    <w:rsid w:val="008E28F8"/>
    <w:rsid w:val="008E3EFC"/>
    <w:rsid w:val="008E3F6A"/>
    <w:rsid w:val="008E4A07"/>
    <w:rsid w:val="008E4DEC"/>
    <w:rsid w:val="008E647C"/>
    <w:rsid w:val="008E7295"/>
    <w:rsid w:val="008E73BB"/>
    <w:rsid w:val="008E7CA3"/>
    <w:rsid w:val="008F0C1D"/>
    <w:rsid w:val="008F1501"/>
    <w:rsid w:val="008F178D"/>
    <w:rsid w:val="008F19B4"/>
    <w:rsid w:val="008F1BBA"/>
    <w:rsid w:val="008F32FD"/>
    <w:rsid w:val="008F3964"/>
    <w:rsid w:val="008F3BB6"/>
    <w:rsid w:val="008F6E80"/>
    <w:rsid w:val="008F7078"/>
    <w:rsid w:val="008F764F"/>
    <w:rsid w:val="008F7DA0"/>
    <w:rsid w:val="0090097F"/>
    <w:rsid w:val="00901D9C"/>
    <w:rsid w:val="00903278"/>
    <w:rsid w:val="00905754"/>
    <w:rsid w:val="00905857"/>
    <w:rsid w:val="009058C1"/>
    <w:rsid w:val="00905F04"/>
    <w:rsid w:val="009063B3"/>
    <w:rsid w:val="00906CDD"/>
    <w:rsid w:val="009078C9"/>
    <w:rsid w:val="00910A64"/>
    <w:rsid w:val="0091188D"/>
    <w:rsid w:val="00912079"/>
    <w:rsid w:val="009145CF"/>
    <w:rsid w:val="00914887"/>
    <w:rsid w:val="00915F42"/>
    <w:rsid w:val="0091694F"/>
    <w:rsid w:val="00916AE4"/>
    <w:rsid w:val="00921141"/>
    <w:rsid w:val="00921E47"/>
    <w:rsid w:val="009227BF"/>
    <w:rsid w:val="00922930"/>
    <w:rsid w:val="00923BEE"/>
    <w:rsid w:val="00925387"/>
    <w:rsid w:val="009257F4"/>
    <w:rsid w:val="00925DA4"/>
    <w:rsid w:val="009265E3"/>
    <w:rsid w:val="00926F38"/>
    <w:rsid w:val="00927502"/>
    <w:rsid w:val="009279CB"/>
    <w:rsid w:val="00927BEE"/>
    <w:rsid w:val="0093388A"/>
    <w:rsid w:val="00933E95"/>
    <w:rsid w:val="00934593"/>
    <w:rsid w:val="009351D6"/>
    <w:rsid w:val="00935F24"/>
    <w:rsid w:val="00935F83"/>
    <w:rsid w:val="0093616A"/>
    <w:rsid w:val="00940A1A"/>
    <w:rsid w:val="0094256F"/>
    <w:rsid w:val="0094476F"/>
    <w:rsid w:val="0094508C"/>
    <w:rsid w:val="00945F5E"/>
    <w:rsid w:val="00946122"/>
    <w:rsid w:val="0094652E"/>
    <w:rsid w:val="00946FA2"/>
    <w:rsid w:val="0094762D"/>
    <w:rsid w:val="0094767E"/>
    <w:rsid w:val="0095073A"/>
    <w:rsid w:val="00950BD1"/>
    <w:rsid w:val="009518AE"/>
    <w:rsid w:val="00951FFC"/>
    <w:rsid w:val="0095289C"/>
    <w:rsid w:val="009529A9"/>
    <w:rsid w:val="00954296"/>
    <w:rsid w:val="009563CE"/>
    <w:rsid w:val="00956423"/>
    <w:rsid w:val="00956905"/>
    <w:rsid w:val="00956E7B"/>
    <w:rsid w:val="00957307"/>
    <w:rsid w:val="00957961"/>
    <w:rsid w:val="009623EE"/>
    <w:rsid w:val="00964238"/>
    <w:rsid w:val="00964C28"/>
    <w:rsid w:val="00965B0D"/>
    <w:rsid w:val="00965CEB"/>
    <w:rsid w:val="00965FEF"/>
    <w:rsid w:val="00966E8A"/>
    <w:rsid w:val="0096747D"/>
    <w:rsid w:val="00967643"/>
    <w:rsid w:val="00967EE0"/>
    <w:rsid w:val="00970440"/>
    <w:rsid w:val="00970AF1"/>
    <w:rsid w:val="00973172"/>
    <w:rsid w:val="00973396"/>
    <w:rsid w:val="009737D3"/>
    <w:rsid w:val="00973967"/>
    <w:rsid w:val="00973B47"/>
    <w:rsid w:val="00974D32"/>
    <w:rsid w:val="00975F17"/>
    <w:rsid w:val="00976B76"/>
    <w:rsid w:val="00977CF4"/>
    <w:rsid w:val="0098082C"/>
    <w:rsid w:val="00980BDD"/>
    <w:rsid w:val="00981286"/>
    <w:rsid w:val="0098130F"/>
    <w:rsid w:val="009818BA"/>
    <w:rsid w:val="00981B0C"/>
    <w:rsid w:val="0098291F"/>
    <w:rsid w:val="009829AA"/>
    <w:rsid w:val="00984101"/>
    <w:rsid w:val="00984295"/>
    <w:rsid w:val="009859CA"/>
    <w:rsid w:val="0098649F"/>
    <w:rsid w:val="009868DC"/>
    <w:rsid w:val="00990068"/>
    <w:rsid w:val="00991587"/>
    <w:rsid w:val="00992745"/>
    <w:rsid w:val="009940AA"/>
    <w:rsid w:val="009947D7"/>
    <w:rsid w:val="00997181"/>
    <w:rsid w:val="00997AB8"/>
    <w:rsid w:val="00997CE9"/>
    <w:rsid w:val="009A0118"/>
    <w:rsid w:val="009A068E"/>
    <w:rsid w:val="009A14E5"/>
    <w:rsid w:val="009A1912"/>
    <w:rsid w:val="009A1B45"/>
    <w:rsid w:val="009A1C78"/>
    <w:rsid w:val="009A213C"/>
    <w:rsid w:val="009A2DB6"/>
    <w:rsid w:val="009A3D23"/>
    <w:rsid w:val="009A3DE9"/>
    <w:rsid w:val="009A3E13"/>
    <w:rsid w:val="009A483F"/>
    <w:rsid w:val="009A5A6D"/>
    <w:rsid w:val="009A5AC9"/>
    <w:rsid w:val="009A66B8"/>
    <w:rsid w:val="009A6960"/>
    <w:rsid w:val="009A76E2"/>
    <w:rsid w:val="009B0338"/>
    <w:rsid w:val="009B05D6"/>
    <w:rsid w:val="009B072E"/>
    <w:rsid w:val="009B0DDC"/>
    <w:rsid w:val="009B27ED"/>
    <w:rsid w:val="009B2EE6"/>
    <w:rsid w:val="009B2F2B"/>
    <w:rsid w:val="009B38C0"/>
    <w:rsid w:val="009B4340"/>
    <w:rsid w:val="009B48A1"/>
    <w:rsid w:val="009B51FE"/>
    <w:rsid w:val="009B6CD9"/>
    <w:rsid w:val="009B6D73"/>
    <w:rsid w:val="009B7F06"/>
    <w:rsid w:val="009C05F7"/>
    <w:rsid w:val="009C0AD1"/>
    <w:rsid w:val="009C2CEF"/>
    <w:rsid w:val="009C319E"/>
    <w:rsid w:val="009C3921"/>
    <w:rsid w:val="009C3C27"/>
    <w:rsid w:val="009C4315"/>
    <w:rsid w:val="009C45C9"/>
    <w:rsid w:val="009C47E4"/>
    <w:rsid w:val="009C4C3C"/>
    <w:rsid w:val="009C5E1D"/>
    <w:rsid w:val="009C6063"/>
    <w:rsid w:val="009C6151"/>
    <w:rsid w:val="009C6817"/>
    <w:rsid w:val="009C6C43"/>
    <w:rsid w:val="009D0530"/>
    <w:rsid w:val="009D083E"/>
    <w:rsid w:val="009D0E81"/>
    <w:rsid w:val="009D1054"/>
    <w:rsid w:val="009D2B99"/>
    <w:rsid w:val="009D3B89"/>
    <w:rsid w:val="009D5D5E"/>
    <w:rsid w:val="009D666F"/>
    <w:rsid w:val="009D6D39"/>
    <w:rsid w:val="009D764A"/>
    <w:rsid w:val="009D7928"/>
    <w:rsid w:val="009D7CB3"/>
    <w:rsid w:val="009E1022"/>
    <w:rsid w:val="009E20D4"/>
    <w:rsid w:val="009E25C1"/>
    <w:rsid w:val="009E30A2"/>
    <w:rsid w:val="009E3C97"/>
    <w:rsid w:val="009E4ADA"/>
    <w:rsid w:val="009E4F3C"/>
    <w:rsid w:val="009E4F8D"/>
    <w:rsid w:val="009E6028"/>
    <w:rsid w:val="009E6C89"/>
    <w:rsid w:val="009E701D"/>
    <w:rsid w:val="009F444E"/>
    <w:rsid w:val="009F4DD7"/>
    <w:rsid w:val="009F6071"/>
    <w:rsid w:val="009F6440"/>
    <w:rsid w:val="009F67D2"/>
    <w:rsid w:val="00A01C17"/>
    <w:rsid w:val="00A03227"/>
    <w:rsid w:val="00A046F3"/>
    <w:rsid w:val="00A049F1"/>
    <w:rsid w:val="00A05492"/>
    <w:rsid w:val="00A05BE9"/>
    <w:rsid w:val="00A06323"/>
    <w:rsid w:val="00A06E53"/>
    <w:rsid w:val="00A06F06"/>
    <w:rsid w:val="00A077A1"/>
    <w:rsid w:val="00A10FFB"/>
    <w:rsid w:val="00A11459"/>
    <w:rsid w:val="00A11D7E"/>
    <w:rsid w:val="00A14C39"/>
    <w:rsid w:val="00A1523A"/>
    <w:rsid w:val="00A167B1"/>
    <w:rsid w:val="00A16BFF"/>
    <w:rsid w:val="00A17FE5"/>
    <w:rsid w:val="00A20EAF"/>
    <w:rsid w:val="00A21FE6"/>
    <w:rsid w:val="00A24BD6"/>
    <w:rsid w:val="00A254C4"/>
    <w:rsid w:val="00A26D1F"/>
    <w:rsid w:val="00A26F68"/>
    <w:rsid w:val="00A27006"/>
    <w:rsid w:val="00A27D1A"/>
    <w:rsid w:val="00A27DB8"/>
    <w:rsid w:val="00A315CF"/>
    <w:rsid w:val="00A31B4F"/>
    <w:rsid w:val="00A32411"/>
    <w:rsid w:val="00A32877"/>
    <w:rsid w:val="00A32F36"/>
    <w:rsid w:val="00A331A0"/>
    <w:rsid w:val="00A334FC"/>
    <w:rsid w:val="00A338DF"/>
    <w:rsid w:val="00A33F43"/>
    <w:rsid w:val="00A3421D"/>
    <w:rsid w:val="00A348D4"/>
    <w:rsid w:val="00A34C73"/>
    <w:rsid w:val="00A3559B"/>
    <w:rsid w:val="00A35689"/>
    <w:rsid w:val="00A366C4"/>
    <w:rsid w:val="00A36D9E"/>
    <w:rsid w:val="00A4092D"/>
    <w:rsid w:val="00A41098"/>
    <w:rsid w:val="00A415D8"/>
    <w:rsid w:val="00A42865"/>
    <w:rsid w:val="00A438A1"/>
    <w:rsid w:val="00A46B96"/>
    <w:rsid w:val="00A46D86"/>
    <w:rsid w:val="00A5015B"/>
    <w:rsid w:val="00A50BE0"/>
    <w:rsid w:val="00A51E6A"/>
    <w:rsid w:val="00A5283C"/>
    <w:rsid w:val="00A52E12"/>
    <w:rsid w:val="00A5428D"/>
    <w:rsid w:val="00A54723"/>
    <w:rsid w:val="00A54B05"/>
    <w:rsid w:val="00A552E1"/>
    <w:rsid w:val="00A553CD"/>
    <w:rsid w:val="00A55FED"/>
    <w:rsid w:val="00A560C6"/>
    <w:rsid w:val="00A56711"/>
    <w:rsid w:val="00A56F65"/>
    <w:rsid w:val="00A60E05"/>
    <w:rsid w:val="00A611EE"/>
    <w:rsid w:val="00A6206B"/>
    <w:rsid w:val="00A63E92"/>
    <w:rsid w:val="00A65058"/>
    <w:rsid w:val="00A65238"/>
    <w:rsid w:val="00A6565B"/>
    <w:rsid w:val="00A6649A"/>
    <w:rsid w:val="00A665A3"/>
    <w:rsid w:val="00A6723B"/>
    <w:rsid w:val="00A67923"/>
    <w:rsid w:val="00A702CA"/>
    <w:rsid w:val="00A71BAF"/>
    <w:rsid w:val="00A71FA8"/>
    <w:rsid w:val="00A729FF"/>
    <w:rsid w:val="00A736B7"/>
    <w:rsid w:val="00A73F6C"/>
    <w:rsid w:val="00A73FE7"/>
    <w:rsid w:val="00A7480C"/>
    <w:rsid w:val="00A74E2F"/>
    <w:rsid w:val="00A762BF"/>
    <w:rsid w:val="00A76729"/>
    <w:rsid w:val="00A768F9"/>
    <w:rsid w:val="00A77062"/>
    <w:rsid w:val="00A77E68"/>
    <w:rsid w:val="00A8030F"/>
    <w:rsid w:val="00A8098D"/>
    <w:rsid w:val="00A832C9"/>
    <w:rsid w:val="00A833F9"/>
    <w:rsid w:val="00A83893"/>
    <w:rsid w:val="00A83959"/>
    <w:rsid w:val="00A847F2"/>
    <w:rsid w:val="00A86A58"/>
    <w:rsid w:val="00A938CB"/>
    <w:rsid w:val="00A94C92"/>
    <w:rsid w:val="00A94FB3"/>
    <w:rsid w:val="00A954F2"/>
    <w:rsid w:val="00A95A1E"/>
    <w:rsid w:val="00A962CB"/>
    <w:rsid w:val="00A96A96"/>
    <w:rsid w:val="00A972FB"/>
    <w:rsid w:val="00A9787B"/>
    <w:rsid w:val="00AA022D"/>
    <w:rsid w:val="00AA0F41"/>
    <w:rsid w:val="00AA2B00"/>
    <w:rsid w:val="00AA49D7"/>
    <w:rsid w:val="00AA4F69"/>
    <w:rsid w:val="00AA64D3"/>
    <w:rsid w:val="00AA6A54"/>
    <w:rsid w:val="00AA73E5"/>
    <w:rsid w:val="00AB09C4"/>
    <w:rsid w:val="00AB134B"/>
    <w:rsid w:val="00AB3AA8"/>
    <w:rsid w:val="00AB64A1"/>
    <w:rsid w:val="00AB7D1F"/>
    <w:rsid w:val="00AC0A47"/>
    <w:rsid w:val="00AC1D50"/>
    <w:rsid w:val="00AC3DFB"/>
    <w:rsid w:val="00AC4CB9"/>
    <w:rsid w:val="00AC53EC"/>
    <w:rsid w:val="00AC60D6"/>
    <w:rsid w:val="00AC66C3"/>
    <w:rsid w:val="00AC6E80"/>
    <w:rsid w:val="00AC7433"/>
    <w:rsid w:val="00AC780F"/>
    <w:rsid w:val="00AD0F8E"/>
    <w:rsid w:val="00AD1B9C"/>
    <w:rsid w:val="00AD31E0"/>
    <w:rsid w:val="00AD4632"/>
    <w:rsid w:val="00AD5750"/>
    <w:rsid w:val="00AD58EE"/>
    <w:rsid w:val="00AD5ADA"/>
    <w:rsid w:val="00AD64FD"/>
    <w:rsid w:val="00AE0B58"/>
    <w:rsid w:val="00AE0B59"/>
    <w:rsid w:val="00AE0D56"/>
    <w:rsid w:val="00AE0F04"/>
    <w:rsid w:val="00AE1A4C"/>
    <w:rsid w:val="00AE32D6"/>
    <w:rsid w:val="00AE36B8"/>
    <w:rsid w:val="00AE3D19"/>
    <w:rsid w:val="00AE3F5A"/>
    <w:rsid w:val="00AE4C6E"/>
    <w:rsid w:val="00AE66C9"/>
    <w:rsid w:val="00AF08EF"/>
    <w:rsid w:val="00AF0ED8"/>
    <w:rsid w:val="00AF16E0"/>
    <w:rsid w:val="00AF3981"/>
    <w:rsid w:val="00AF44AA"/>
    <w:rsid w:val="00AF489D"/>
    <w:rsid w:val="00AF4A5C"/>
    <w:rsid w:val="00AF4D45"/>
    <w:rsid w:val="00AF6F56"/>
    <w:rsid w:val="00AF7526"/>
    <w:rsid w:val="00AF7A26"/>
    <w:rsid w:val="00AF7B87"/>
    <w:rsid w:val="00B01B90"/>
    <w:rsid w:val="00B01D4D"/>
    <w:rsid w:val="00B0306B"/>
    <w:rsid w:val="00B0482F"/>
    <w:rsid w:val="00B067A3"/>
    <w:rsid w:val="00B10B73"/>
    <w:rsid w:val="00B113CD"/>
    <w:rsid w:val="00B1268A"/>
    <w:rsid w:val="00B12A22"/>
    <w:rsid w:val="00B137AC"/>
    <w:rsid w:val="00B13DDE"/>
    <w:rsid w:val="00B15EEB"/>
    <w:rsid w:val="00B16981"/>
    <w:rsid w:val="00B16EA5"/>
    <w:rsid w:val="00B175DC"/>
    <w:rsid w:val="00B20571"/>
    <w:rsid w:val="00B20A33"/>
    <w:rsid w:val="00B20D7F"/>
    <w:rsid w:val="00B2109F"/>
    <w:rsid w:val="00B218D3"/>
    <w:rsid w:val="00B22714"/>
    <w:rsid w:val="00B22B8F"/>
    <w:rsid w:val="00B23184"/>
    <w:rsid w:val="00B2338E"/>
    <w:rsid w:val="00B23F33"/>
    <w:rsid w:val="00B23F7D"/>
    <w:rsid w:val="00B24A61"/>
    <w:rsid w:val="00B24FB8"/>
    <w:rsid w:val="00B251F3"/>
    <w:rsid w:val="00B25F7B"/>
    <w:rsid w:val="00B2609B"/>
    <w:rsid w:val="00B26716"/>
    <w:rsid w:val="00B269E9"/>
    <w:rsid w:val="00B27E3F"/>
    <w:rsid w:val="00B340AE"/>
    <w:rsid w:val="00B345F4"/>
    <w:rsid w:val="00B3499D"/>
    <w:rsid w:val="00B357DC"/>
    <w:rsid w:val="00B37212"/>
    <w:rsid w:val="00B416E7"/>
    <w:rsid w:val="00B42A96"/>
    <w:rsid w:val="00B43546"/>
    <w:rsid w:val="00B4382B"/>
    <w:rsid w:val="00B442F5"/>
    <w:rsid w:val="00B445CD"/>
    <w:rsid w:val="00B45543"/>
    <w:rsid w:val="00B456DA"/>
    <w:rsid w:val="00B4631C"/>
    <w:rsid w:val="00B471A9"/>
    <w:rsid w:val="00B501A2"/>
    <w:rsid w:val="00B509BD"/>
    <w:rsid w:val="00B512D4"/>
    <w:rsid w:val="00B51B7B"/>
    <w:rsid w:val="00B5340B"/>
    <w:rsid w:val="00B53BE7"/>
    <w:rsid w:val="00B5597A"/>
    <w:rsid w:val="00B55F81"/>
    <w:rsid w:val="00B562FE"/>
    <w:rsid w:val="00B5654E"/>
    <w:rsid w:val="00B56B45"/>
    <w:rsid w:val="00B57932"/>
    <w:rsid w:val="00B61335"/>
    <w:rsid w:val="00B622EC"/>
    <w:rsid w:val="00B63D67"/>
    <w:rsid w:val="00B63FC4"/>
    <w:rsid w:val="00B66375"/>
    <w:rsid w:val="00B66B5B"/>
    <w:rsid w:val="00B67761"/>
    <w:rsid w:val="00B67828"/>
    <w:rsid w:val="00B67873"/>
    <w:rsid w:val="00B7023E"/>
    <w:rsid w:val="00B7042E"/>
    <w:rsid w:val="00B70A4B"/>
    <w:rsid w:val="00B70F6F"/>
    <w:rsid w:val="00B7138C"/>
    <w:rsid w:val="00B7142C"/>
    <w:rsid w:val="00B71C0E"/>
    <w:rsid w:val="00B7298B"/>
    <w:rsid w:val="00B73CA4"/>
    <w:rsid w:val="00B76BF3"/>
    <w:rsid w:val="00B76C7A"/>
    <w:rsid w:val="00B771B5"/>
    <w:rsid w:val="00B7799F"/>
    <w:rsid w:val="00B8143E"/>
    <w:rsid w:val="00B82A67"/>
    <w:rsid w:val="00B82E92"/>
    <w:rsid w:val="00B84343"/>
    <w:rsid w:val="00B85967"/>
    <w:rsid w:val="00B86669"/>
    <w:rsid w:val="00B86D03"/>
    <w:rsid w:val="00B87E3A"/>
    <w:rsid w:val="00B942C0"/>
    <w:rsid w:val="00B94C9A"/>
    <w:rsid w:val="00B952C0"/>
    <w:rsid w:val="00B9617E"/>
    <w:rsid w:val="00B970BC"/>
    <w:rsid w:val="00BA0CCD"/>
    <w:rsid w:val="00BA1140"/>
    <w:rsid w:val="00BA3972"/>
    <w:rsid w:val="00BA4E9B"/>
    <w:rsid w:val="00BA5AD9"/>
    <w:rsid w:val="00BA685C"/>
    <w:rsid w:val="00BA705D"/>
    <w:rsid w:val="00BA78DF"/>
    <w:rsid w:val="00BB079A"/>
    <w:rsid w:val="00BB0846"/>
    <w:rsid w:val="00BB0990"/>
    <w:rsid w:val="00BB0D3F"/>
    <w:rsid w:val="00BB1603"/>
    <w:rsid w:val="00BB1667"/>
    <w:rsid w:val="00BB1933"/>
    <w:rsid w:val="00BB2BCE"/>
    <w:rsid w:val="00BB3B16"/>
    <w:rsid w:val="00BB4E7A"/>
    <w:rsid w:val="00BB7A64"/>
    <w:rsid w:val="00BC0A4F"/>
    <w:rsid w:val="00BC2EC4"/>
    <w:rsid w:val="00BC3477"/>
    <w:rsid w:val="00BC3663"/>
    <w:rsid w:val="00BC3AA6"/>
    <w:rsid w:val="00BC49B9"/>
    <w:rsid w:val="00BC5084"/>
    <w:rsid w:val="00BC51A3"/>
    <w:rsid w:val="00BC654A"/>
    <w:rsid w:val="00BC674E"/>
    <w:rsid w:val="00BC7E7A"/>
    <w:rsid w:val="00BD06DD"/>
    <w:rsid w:val="00BD0727"/>
    <w:rsid w:val="00BD2148"/>
    <w:rsid w:val="00BD2A5E"/>
    <w:rsid w:val="00BD2CE1"/>
    <w:rsid w:val="00BD333F"/>
    <w:rsid w:val="00BD3A85"/>
    <w:rsid w:val="00BD3C87"/>
    <w:rsid w:val="00BD49B3"/>
    <w:rsid w:val="00BD503B"/>
    <w:rsid w:val="00BD748D"/>
    <w:rsid w:val="00BD753E"/>
    <w:rsid w:val="00BD7C1A"/>
    <w:rsid w:val="00BE028D"/>
    <w:rsid w:val="00BE0BA5"/>
    <w:rsid w:val="00BE0BD1"/>
    <w:rsid w:val="00BE0F6D"/>
    <w:rsid w:val="00BE1FA2"/>
    <w:rsid w:val="00BE20E6"/>
    <w:rsid w:val="00BE2DA3"/>
    <w:rsid w:val="00BE3EC1"/>
    <w:rsid w:val="00BE4DBA"/>
    <w:rsid w:val="00BE5900"/>
    <w:rsid w:val="00BE6A6C"/>
    <w:rsid w:val="00BE70A0"/>
    <w:rsid w:val="00BE7AB9"/>
    <w:rsid w:val="00BF0034"/>
    <w:rsid w:val="00BF0F2B"/>
    <w:rsid w:val="00BF15F1"/>
    <w:rsid w:val="00BF1CE6"/>
    <w:rsid w:val="00BF3927"/>
    <w:rsid w:val="00BF42F2"/>
    <w:rsid w:val="00BF5C85"/>
    <w:rsid w:val="00C008BA"/>
    <w:rsid w:val="00C01C08"/>
    <w:rsid w:val="00C02011"/>
    <w:rsid w:val="00C04252"/>
    <w:rsid w:val="00C04596"/>
    <w:rsid w:val="00C04675"/>
    <w:rsid w:val="00C04B71"/>
    <w:rsid w:val="00C05FB9"/>
    <w:rsid w:val="00C07A44"/>
    <w:rsid w:val="00C07CA9"/>
    <w:rsid w:val="00C07F46"/>
    <w:rsid w:val="00C103A2"/>
    <w:rsid w:val="00C11732"/>
    <w:rsid w:val="00C1205F"/>
    <w:rsid w:val="00C12285"/>
    <w:rsid w:val="00C12779"/>
    <w:rsid w:val="00C12E12"/>
    <w:rsid w:val="00C146E0"/>
    <w:rsid w:val="00C16BDA"/>
    <w:rsid w:val="00C16D20"/>
    <w:rsid w:val="00C1796A"/>
    <w:rsid w:val="00C17D5A"/>
    <w:rsid w:val="00C17DCB"/>
    <w:rsid w:val="00C20F5A"/>
    <w:rsid w:val="00C20F5B"/>
    <w:rsid w:val="00C22E89"/>
    <w:rsid w:val="00C23842"/>
    <w:rsid w:val="00C2405F"/>
    <w:rsid w:val="00C259B8"/>
    <w:rsid w:val="00C27E70"/>
    <w:rsid w:val="00C27EAB"/>
    <w:rsid w:val="00C3032A"/>
    <w:rsid w:val="00C307BE"/>
    <w:rsid w:val="00C32079"/>
    <w:rsid w:val="00C32160"/>
    <w:rsid w:val="00C326C7"/>
    <w:rsid w:val="00C3308B"/>
    <w:rsid w:val="00C35F39"/>
    <w:rsid w:val="00C36552"/>
    <w:rsid w:val="00C37A6A"/>
    <w:rsid w:val="00C37D39"/>
    <w:rsid w:val="00C41081"/>
    <w:rsid w:val="00C4121A"/>
    <w:rsid w:val="00C416A1"/>
    <w:rsid w:val="00C42603"/>
    <w:rsid w:val="00C442EC"/>
    <w:rsid w:val="00C44945"/>
    <w:rsid w:val="00C4512E"/>
    <w:rsid w:val="00C45904"/>
    <w:rsid w:val="00C45BF4"/>
    <w:rsid w:val="00C5093F"/>
    <w:rsid w:val="00C50FE3"/>
    <w:rsid w:val="00C513D8"/>
    <w:rsid w:val="00C51E98"/>
    <w:rsid w:val="00C52A9E"/>
    <w:rsid w:val="00C55CD9"/>
    <w:rsid w:val="00C56BAE"/>
    <w:rsid w:val="00C5727E"/>
    <w:rsid w:val="00C577DB"/>
    <w:rsid w:val="00C606A2"/>
    <w:rsid w:val="00C60D2E"/>
    <w:rsid w:val="00C61A1E"/>
    <w:rsid w:val="00C623A8"/>
    <w:rsid w:val="00C62B79"/>
    <w:rsid w:val="00C62BE4"/>
    <w:rsid w:val="00C63AF4"/>
    <w:rsid w:val="00C64955"/>
    <w:rsid w:val="00C66F11"/>
    <w:rsid w:val="00C6783D"/>
    <w:rsid w:val="00C67AD9"/>
    <w:rsid w:val="00C70820"/>
    <w:rsid w:val="00C70B78"/>
    <w:rsid w:val="00C729DA"/>
    <w:rsid w:val="00C73278"/>
    <w:rsid w:val="00C7356C"/>
    <w:rsid w:val="00C75049"/>
    <w:rsid w:val="00C750F7"/>
    <w:rsid w:val="00C7597B"/>
    <w:rsid w:val="00C770D7"/>
    <w:rsid w:val="00C77859"/>
    <w:rsid w:val="00C80B7B"/>
    <w:rsid w:val="00C80D14"/>
    <w:rsid w:val="00C8184F"/>
    <w:rsid w:val="00C81A97"/>
    <w:rsid w:val="00C81BBB"/>
    <w:rsid w:val="00C81E9D"/>
    <w:rsid w:val="00C82CB9"/>
    <w:rsid w:val="00C82F62"/>
    <w:rsid w:val="00C842B6"/>
    <w:rsid w:val="00C84DDD"/>
    <w:rsid w:val="00C850E7"/>
    <w:rsid w:val="00C8567B"/>
    <w:rsid w:val="00C85F66"/>
    <w:rsid w:val="00C860CD"/>
    <w:rsid w:val="00C87753"/>
    <w:rsid w:val="00C87C78"/>
    <w:rsid w:val="00C908AF"/>
    <w:rsid w:val="00C91129"/>
    <w:rsid w:val="00C9115B"/>
    <w:rsid w:val="00C91286"/>
    <w:rsid w:val="00C91E7E"/>
    <w:rsid w:val="00C930A2"/>
    <w:rsid w:val="00C94A2C"/>
    <w:rsid w:val="00C952F4"/>
    <w:rsid w:val="00C954E7"/>
    <w:rsid w:val="00C96467"/>
    <w:rsid w:val="00C97FC3"/>
    <w:rsid w:val="00CA083C"/>
    <w:rsid w:val="00CA1461"/>
    <w:rsid w:val="00CA1AAF"/>
    <w:rsid w:val="00CA28ED"/>
    <w:rsid w:val="00CA40EB"/>
    <w:rsid w:val="00CA4589"/>
    <w:rsid w:val="00CA56A2"/>
    <w:rsid w:val="00CB0A32"/>
    <w:rsid w:val="00CB12CA"/>
    <w:rsid w:val="00CB2051"/>
    <w:rsid w:val="00CB373A"/>
    <w:rsid w:val="00CB3910"/>
    <w:rsid w:val="00CB430E"/>
    <w:rsid w:val="00CB5C24"/>
    <w:rsid w:val="00CB61F9"/>
    <w:rsid w:val="00CB67C6"/>
    <w:rsid w:val="00CC0073"/>
    <w:rsid w:val="00CC02B0"/>
    <w:rsid w:val="00CC16B1"/>
    <w:rsid w:val="00CC1FA1"/>
    <w:rsid w:val="00CC3313"/>
    <w:rsid w:val="00CC3346"/>
    <w:rsid w:val="00CC4F10"/>
    <w:rsid w:val="00CC6516"/>
    <w:rsid w:val="00CC6797"/>
    <w:rsid w:val="00CC6962"/>
    <w:rsid w:val="00CC71A4"/>
    <w:rsid w:val="00CC7DA5"/>
    <w:rsid w:val="00CD0B03"/>
    <w:rsid w:val="00CD295C"/>
    <w:rsid w:val="00CD455D"/>
    <w:rsid w:val="00CD4F59"/>
    <w:rsid w:val="00CD5884"/>
    <w:rsid w:val="00CD732A"/>
    <w:rsid w:val="00CD7892"/>
    <w:rsid w:val="00CE067B"/>
    <w:rsid w:val="00CE1006"/>
    <w:rsid w:val="00CE1604"/>
    <w:rsid w:val="00CE1B08"/>
    <w:rsid w:val="00CE2148"/>
    <w:rsid w:val="00CE4543"/>
    <w:rsid w:val="00CE48E1"/>
    <w:rsid w:val="00CE5FF5"/>
    <w:rsid w:val="00CE64D9"/>
    <w:rsid w:val="00CE6EFF"/>
    <w:rsid w:val="00CF0434"/>
    <w:rsid w:val="00CF081B"/>
    <w:rsid w:val="00CF1294"/>
    <w:rsid w:val="00CF135C"/>
    <w:rsid w:val="00CF22E4"/>
    <w:rsid w:val="00CF248E"/>
    <w:rsid w:val="00CF27FB"/>
    <w:rsid w:val="00CF2A8F"/>
    <w:rsid w:val="00CF324C"/>
    <w:rsid w:val="00CF49F2"/>
    <w:rsid w:val="00CF4D57"/>
    <w:rsid w:val="00CF67A6"/>
    <w:rsid w:val="00CF6C6D"/>
    <w:rsid w:val="00CF7201"/>
    <w:rsid w:val="00CF7854"/>
    <w:rsid w:val="00D00206"/>
    <w:rsid w:val="00D005B6"/>
    <w:rsid w:val="00D020CE"/>
    <w:rsid w:val="00D020D1"/>
    <w:rsid w:val="00D04B70"/>
    <w:rsid w:val="00D04D26"/>
    <w:rsid w:val="00D05EF9"/>
    <w:rsid w:val="00D10A85"/>
    <w:rsid w:val="00D11E67"/>
    <w:rsid w:val="00D12533"/>
    <w:rsid w:val="00D12A5D"/>
    <w:rsid w:val="00D14ED6"/>
    <w:rsid w:val="00D1603D"/>
    <w:rsid w:val="00D170C6"/>
    <w:rsid w:val="00D201A4"/>
    <w:rsid w:val="00D20803"/>
    <w:rsid w:val="00D20BE6"/>
    <w:rsid w:val="00D21499"/>
    <w:rsid w:val="00D21C43"/>
    <w:rsid w:val="00D21D9A"/>
    <w:rsid w:val="00D21E43"/>
    <w:rsid w:val="00D2235E"/>
    <w:rsid w:val="00D2268C"/>
    <w:rsid w:val="00D23F24"/>
    <w:rsid w:val="00D25C6A"/>
    <w:rsid w:val="00D26EE9"/>
    <w:rsid w:val="00D26F12"/>
    <w:rsid w:val="00D27F39"/>
    <w:rsid w:val="00D30E5D"/>
    <w:rsid w:val="00D31875"/>
    <w:rsid w:val="00D31BCB"/>
    <w:rsid w:val="00D329D1"/>
    <w:rsid w:val="00D32AB4"/>
    <w:rsid w:val="00D32B3F"/>
    <w:rsid w:val="00D32DEB"/>
    <w:rsid w:val="00D34C04"/>
    <w:rsid w:val="00D35E82"/>
    <w:rsid w:val="00D363A2"/>
    <w:rsid w:val="00D363B9"/>
    <w:rsid w:val="00D36723"/>
    <w:rsid w:val="00D3693B"/>
    <w:rsid w:val="00D3700A"/>
    <w:rsid w:val="00D41ACF"/>
    <w:rsid w:val="00D43392"/>
    <w:rsid w:val="00D43F0D"/>
    <w:rsid w:val="00D443E5"/>
    <w:rsid w:val="00D447C3"/>
    <w:rsid w:val="00D45273"/>
    <w:rsid w:val="00D45344"/>
    <w:rsid w:val="00D4566A"/>
    <w:rsid w:val="00D456D3"/>
    <w:rsid w:val="00D47F72"/>
    <w:rsid w:val="00D50067"/>
    <w:rsid w:val="00D50D1B"/>
    <w:rsid w:val="00D516F7"/>
    <w:rsid w:val="00D524A2"/>
    <w:rsid w:val="00D52D23"/>
    <w:rsid w:val="00D52F3F"/>
    <w:rsid w:val="00D53BD6"/>
    <w:rsid w:val="00D53FD5"/>
    <w:rsid w:val="00D5423A"/>
    <w:rsid w:val="00D54C0A"/>
    <w:rsid w:val="00D5508C"/>
    <w:rsid w:val="00D56124"/>
    <w:rsid w:val="00D561F1"/>
    <w:rsid w:val="00D6020C"/>
    <w:rsid w:val="00D608C1"/>
    <w:rsid w:val="00D61106"/>
    <w:rsid w:val="00D61416"/>
    <w:rsid w:val="00D61655"/>
    <w:rsid w:val="00D61973"/>
    <w:rsid w:val="00D62047"/>
    <w:rsid w:val="00D6292D"/>
    <w:rsid w:val="00D634C3"/>
    <w:rsid w:val="00D6537E"/>
    <w:rsid w:val="00D66115"/>
    <w:rsid w:val="00D67FBA"/>
    <w:rsid w:val="00D712A4"/>
    <w:rsid w:val="00D725F2"/>
    <w:rsid w:val="00D73D38"/>
    <w:rsid w:val="00D7461B"/>
    <w:rsid w:val="00D77627"/>
    <w:rsid w:val="00D77911"/>
    <w:rsid w:val="00D77BE8"/>
    <w:rsid w:val="00D77EA2"/>
    <w:rsid w:val="00D8007F"/>
    <w:rsid w:val="00D80547"/>
    <w:rsid w:val="00D8117B"/>
    <w:rsid w:val="00D81688"/>
    <w:rsid w:val="00D83F66"/>
    <w:rsid w:val="00D84B5B"/>
    <w:rsid w:val="00D84E73"/>
    <w:rsid w:val="00D862B6"/>
    <w:rsid w:val="00D862CC"/>
    <w:rsid w:val="00D86351"/>
    <w:rsid w:val="00D868DE"/>
    <w:rsid w:val="00D8738E"/>
    <w:rsid w:val="00D92451"/>
    <w:rsid w:val="00D92CD3"/>
    <w:rsid w:val="00D932E6"/>
    <w:rsid w:val="00D9414C"/>
    <w:rsid w:val="00D9484E"/>
    <w:rsid w:val="00D955EA"/>
    <w:rsid w:val="00D95749"/>
    <w:rsid w:val="00D961AA"/>
    <w:rsid w:val="00D97329"/>
    <w:rsid w:val="00D97F48"/>
    <w:rsid w:val="00DA0295"/>
    <w:rsid w:val="00DA0402"/>
    <w:rsid w:val="00DA1691"/>
    <w:rsid w:val="00DA2351"/>
    <w:rsid w:val="00DA290F"/>
    <w:rsid w:val="00DA295B"/>
    <w:rsid w:val="00DA5015"/>
    <w:rsid w:val="00DA529E"/>
    <w:rsid w:val="00DA5635"/>
    <w:rsid w:val="00DA5696"/>
    <w:rsid w:val="00DA578E"/>
    <w:rsid w:val="00DA5E1B"/>
    <w:rsid w:val="00DA5E8A"/>
    <w:rsid w:val="00DA70B5"/>
    <w:rsid w:val="00DB0CC7"/>
    <w:rsid w:val="00DB0D4E"/>
    <w:rsid w:val="00DB1348"/>
    <w:rsid w:val="00DB15D4"/>
    <w:rsid w:val="00DB2496"/>
    <w:rsid w:val="00DB2604"/>
    <w:rsid w:val="00DB2FC2"/>
    <w:rsid w:val="00DB4FB9"/>
    <w:rsid w:val="00DB56DB"/>
    <w:rsid w:val="00DB6CB0"/>
    <w:rsid w:val="00DB7B76"/>
    <w:rsid w:val="00DC03CA"/>
    <w:rsid w:val="00DC0F9B"/>
    <w:rsid w:val="00DC2075"/>
    <w:rsid w:val="00DC3188"/>
    <w:rsid w:val="00DC4232"/>
    <w:rsid w:val="00DC4267"/>
    <w:rsid w:val="00DC736D"/>
    <w:rsid w:val="00DD049A"/>
    <w:rsid w:val="00DD1981"/>
    <w:rsid w:val="00DD1D48"/>
    <w:rsid w:val="00DD27EF"/>
    <w:rsid w:val="00DD2A39"/>
    <w:rsid w:val="00DD5647"/>
    <w:rsid w:val="00DD6005"/>
    <w:rsid w:val="00DD6093"/>
    <w:rsid w:val="00DD620D"/>
    <w:rsid w:val="00DD656C"/>
    <w:rsid w:val="00DD6A06"/>
    <w:rsid w:val="00DD78B2"/>
    <w:rsid w:val="00DE0693"/>
    <w:rsid w:val="00DE0A38"/>
    <w:rsid w:val="00DE148E"/>
    <w:rsid w:val="00DE38E5"/>
    <w:rsid w:val="00DE3B92"/>
    <w:rsid w:val="00DE56F6"/>
    <w:rsid w:val="00DE6413"/>
    <w:rsid w:val="00DE7A3A"/>
    <w:rsid w:val="00DF014E"/>
    <w:rsid w:val="00DF200D"/>
    <w:rsid w:val="00DF22BD"/>
    <w:rsid w:val="00DF2CEF"/>
    <w:rsid w:val="00DF2D2E"/>
    <w:rsid w:val="00DF44C7"/>
    <w:rsid w:val="00DF750F"/>
    <w:rsid w:val="00DF7727"/>
    <w:rsid w:val="00E00DF6"/>
    <w:rsid w:val="00E00DFE"/>
    <w:rsid w:val="00E00F8B"/>
    <w:rsid w:val="00E01065"/>
    <w:rsid w:val="00E0217C"/>
    <w:rsid w:val="00E026B5"/>
    <w:rsid w:val="00E027CD"/>
    <w:rsid w:val="00E02A2D"/>
    <w:rsid w:val="00E03A01"/>
    <w:rsid w:val="00E03D01"/>
    <w:rsid w:val="00E04305"/>
    <w:rsid w:val="00E0465C"/>
    <w:rsid w:val="00E0579F"/>
    <w:rsid w:val="00E05B86"/>
    <w:rsid w:val="00E06B60"/>
    <w:rsid w:val="00E07A32"/>
    <w:rsid w:val="00E07A63"/>
    <w:rsid w:val="00E12724"/>
    <w:rsid w:val="00E13CD2"/>
    <w:rsid w:val="00E13F87"/>
    <w:rsid w:val="00E14BFB"/>
    <w:rsid w:val="00E1516A"/>
    <w:rsid w:val="00E1539A"/>
    <w:rsid w:val="00E1544B"/>
    <w:rsid w:val="00E15A45"/>
    <w:rsid w:val="00E15E60"/>
    <w:rsid w:val="00E1681B"/>
    <w:rsid w:val="00E16DE4"/>
    <w:rsid w:val="00E20EB5"/>
    <w:rsid w:val="00E21714"/>
    <w:rsid w:val="00E21937"/>
    <w:rsid w:val="00E22202"/>
    <w:rsid w:val="00E236F2"/>
    <w:rsid w:val="00E2443A"/>
    <w:rsid w:val="00E245EB"/>
    <w:rsid w:val="00E24F72"/>
    <w:rsid w:val="00E277E5"/>
    <w:rsid w:val="00E31245"/>
    <w:rsid w:val="00E322DA"/>
    <w:rsid w:val="00E324E8"/>
    <w:rsid w:val="00E32FCE"/>
    <w:rsid w:val="00E33419"/>
    <w:rsid w:val="00E341DA"/>
    <w:rsid w:val="00E35C4D"/>
    <w:rsid w:val="00E3679A"/>
    <w:rsid w:val="00E3725E"/>
    <w:rsid w:val="00E373F6"/>
    <w:rsid w:val="00E406B9"/>
    <w:rsid w:val="00E40E3F"/>
    <w:rsid w:val="00E41DE2"/>
    <w:rsid w:val="00E43C56"/>
    <w:rsid w:val="00E45039"/>
    <w:rsid w:val="00E4542E"/>
    <w:rsid w:val="00E45AB4"/>
    <w:rsid w:val="00E476D0"/>
    <w:rsid w:val="00E479BD"/>
    <w:rsid w:val="00E47DFA"/>
    <w:rsid w:val="00E50E34"/>
    <w:rsid w:val="00E5152A"/>
    <w:rsid w:val="00E52169"/>
    <w:rsid w:val="00E53C47"/>
    <w:rsid w:val="00E53D08"/>
    <w:rsid w:val="00E542F2"/>
    <w:rsid w:val="00E54BB9"/>
    <w:rsid w:val="00E556B8"/>
    <w:rsid w:val="00E568D1"/>
    <w:rsid w:val="00E56C97"/>
    <w:rsid w:val="00E573DF"/>
    <w:rsid w:val="00E60010"/>
    <w:rsid w:val="00E62CFB"/>
    <w:rsid w:val="00E633C1"/>
    <w:rsid w:val="00E63465"/>
    <w:rsid w:val="00E655F8"/>
    <w:rsid w:val="00E65C7F"/>
    <w:rsid w:val="00E705E0"/>
    <w:rsid w:val="00E70DA0"/>
    <w:rsid w:val="00E718AD"/>
    <w:rsid w:val="00E71956"/>
    <w:rsid w:val="00E71A90"/>
    <w:rsid w:val="00E729B5"/>
    <w:rsid w:val="00E74805"/>
    <w:rsid w:val="00E763EB"/>
    <w:rsid w:val="00E76B69"/>
    <w:rsid w:val="00E77238"/>
    <w:rsid w:val="00E7743A"/>
    <w:rsid w:val="00E80730"/>
    <w:rsid w:val="00E80E5B"/>
    <w:rsid w:val="00E819A6"/>
    <w:rsid w:val="00E833AA"/>
    <w:rsid w:val="00E84248"/>
    <w:rsid w:val="00E84A77"/>
    <w:rsid w:val="00E84D65"/>
    <w:rsid w:val="00E854A2"/>
    <w:rsid w:val="00E856EB"/>
    <w:rsid w:val="00E861C8"/>
    <w:rsid w:val="00E86ECB"/>
    <w:rsid w:val="00E902A4"/>
    <w:rsid w:val="00E9030B"/>
    <w:rsid w:val="00E91000"/>
    <w:rsid w:val="00E91406"/>
    <w:rsid w:val="00E915A8"/>
    <w:rsid w:val="00E93CC4"/>
    <w:rsid w:val="00E93DA7"/>
    <w:rsid w:val="00E944D8"/>
    <w:rsid w:val="00E95A57"/>
    <w:rsid w:val="00E9602B"/>
    <w:rsid w:val="00E9700C"/>
    <w:rsid w:val="00E977F8"/>
    <w:rsid w:val="00E97866"/>
    <w:rsid w:val="00EA0F82"/>
    <w:rsid w:val="00EA1806"/>
    <w:rsid w:val="00EA1990"/>
    <w:rsid w:val="00EA23D2"/>
    <w:rsid w:val="00EA27D2"/>
    <w:rsid w:val="00EA2B38"/>
    <w:rsid w:val="00EA306D"/>
    <w:rsid w:val="00EA50BD"/>
    <w:rsid w:val="00EA5356"/>
    <w:rsid w:val="00EA6A15"/>
    <w:rsid w:val="00EA6F41"/>
    <w:rsid w:val="00EA7A4F"/>
    <w:rsid w:val="00EA7D67"/>
    <w:rsid w:val="00EB0F30"/>
    <w:rsid w:val="00EB20ED"/>
    <w:rsid w:val="00EB25BC"/>
    <w:rsid w:val="00EB3418"/>
    <w:rsid w:val="00EB3DD7"/>
    <w:rsid w:val="00EB4026"/>
    <w:rsid w:val="00EB41E7"/>
    <w:rsid w:val="00EB4DBA"/>
    <w:rsid w:val="00EB5148"/>
    <w:rsid w:val="00EB6725"/>
    <w:rsid w:val="00EB6739"/>
    <w:rsid w:val="00EB6962"/>
    <w:rsid w:val="00EB6E76"/>
    <w:rsid w:val="00EC0982"/>
    <w:rsid w:val="00EC1ADA"/>
    <w:rsid w:val="00EC4BC4"/>
    <w:rsid w:val="00EC6222"/>
    <w:rsid w:val="00EC73DA"/>
    <w:rsid w:val="00ED1937"/>
    <w:rsid w:val="00ED32EA"/>
    <w:rsid w:val="00ED3486"/>
    <w:rsid w:val="00ED3831"/>
    <w:rsid w:val="00ED573D"/>
    <w:rsid w:val="00ED5EC3"/>
    <w:rsid w:val="00ED7038"/>
    <w:rsid w:val="00EE2868"/>
    <w:rsid w:val="00EE2CAD"/>
    <w:rsid w:val="00EE5649"/>
    <w:rsid w:val="00EE5803"/>
    <w:rsid w:val="00EE5CFE"/>
    <w:rsid w:val="00EE5D01"/>
    <w:rsid w:val="00EE62B6"/>
    <w:rsid w:val="00EF0084"/>
    <w:rsid w:val="00EF0A83"/>
    <w:rsid w:val="00EF0F60"/>
    <w:rsid w:val="00EF23B7"/>
    <w:rsid w:val="00EF28E4"/>
    <w:rsid w:val="00EF339A"/>
    <w:rsid w:val="00EF4498"/>
    <w:rsid w:val="00EF5110"/>
    <w:rsid w:val="00EF7026"/>
    <w:rsid w:val="00EF7C03"/>
    <w:rsid w:val="00F005BA"/>
    <w:rsid w:val="00F00CF8"/>
    <w:rsid w:val="00F0119B"/>
    <w:rsid w:val="00F01423"/>
    <w:rsid w:val="00F01B62"/>
    <w:rsid w:val="00F02009"/>
    <w:rsid w:val="00F023D4"/>
    <w:rsid w:val="00F04B59"/>
    <w:rsid w:val="00F04D37"/>
    <w:rsid w:val="00F0618E"/>
    <w:rsid w:val="00F0718B"/>
    <w:rsid w:val="00F10D8A"/>
    <w:rsid w:val="00F12142"/>
    <w:rsid w:val="00F13257"/>
    <w:rsid w:val="00F14B0C"/>
    <w:rsid w:val="00F14E81"/>
    <w:rsid w:val="00F150E3"/>
    <w:rsid w:val="00F15C5C"/>
    <w:rsid w:val="00F15E9F"/>
    <w:rsid w:val="00F1635B"/>
    <w:rsid w:val="00F1643E"/>
    <w:rsid w:val="00F16AFD"/>
    <w:rsid w:val="00F16B77"/>
    <w:rsid w:val="00F1714C"/>
    <w:rsid w:val="00F202B6"/>
    <w:rsid w:val="00F225E1"/>
    <w:rsid w:val="00F23130"/>
    <w:rsid w:val="00F23C44"/>
    <w:rsid w:val="00F2403F"/>
    <w:rsid w:val="00F24A56"/>
    <w:rsid w:val="00F2624C"/>
    <w:rsid w:val="00F268FF"/>
    <w:rsid w:val="00F26C22"/>
    <w:rsid w:val="00F27511"/>
    <w:rsid w:val="00F277FC"/>
    <w:rsid w:val="00F27AA9"/>
    <w:rsid w:val="00F311FE"/>
    <w:rsid w:val="00F32732"/>
    <w:rsid w:val="00F33869"/>
    <w:rsid w:val="00F33962"/>
    <w:rsid w:val="00F341CC"/>
    <w:rsid w:val="00F36A73"/>
    <w:rsid w:val="00F37E0A"/>
    <w:rsid w:val="00F40279"/>
    <w:rsid w:val="00F42A46"/>
    <w:rsid w:val="00F42E8F"/>
    <w:rsid w:val="00F47596"/>
    <w:rsid w:val="00F5150D"/>
    <w:rsid w:val="00F51566"/>
    <w:rsid w:val="00F52648"/>
    <w:rsid w:val="00F52748"/>
    <w:rsid w:val="00F53CB6"/>
    <w:rsid w:val="00F53E11"/>
    <w:rsid w:val="00F5449B"/>
    <w:rsid w:val="00F54A14"/>
    <w:rsid w:val="00F54DFA"/>
    <w:rsid w:val="00F55209"/>
    <w:rsid w:val="00F5564C"/>
    <w:rsid w:val="00F5570E"/>
    <w:rsid w:val="00F57466"/>
    <w:rsid w:val="00F57B91"/>
    <w:rsid w:val="00F57B97"/>
    <w:rsid w:val="00F616E5"/>
    <w:rsid w:val="00F62D74"/>
    <w:rsid w:val="00F632D1"/>
    <w:rsid w:val="00F64E60"/>
    <w:rsid w:val="00F65647"/>
    <w:rsid w:val="00F65961"/>
    <w:rsid w:val="00F66160"/>
    <w:rsid w:val="00F6716A"/>
    <w:rsid w:val="00F70477"/>
    <w:rsid w:val="00F70DC5"/>
    <w:rsid w:val="00F716C3"/>
    <w:rsid w:val="00F722C9"/>
    <w:rsid w:val="00F72E20"/>
    <w:rsid w:val="00F72EA5"/>
    <w:rsid w:val="00F7682F"/>
    <w:rsid w:val="00F80F75"/>
    <w:rsid w:val="00F82039"/>
    <w:rsid w:val="00F820DA"/>
    <w:rsid w:val="00F84125"/>
    <w:rsid w:val="00F8540A"/>
    <w:rsid w:val="00F8550A"/>
    <w:rsid w:val="00F85ACF"/>
    <w:rsid w:val="00F868F5"/>
    <w:rsid w:val="00F87963"/>
    <w:rsid w:val="00F9048A"/>
    <w:rsid w:val="00F90C14"/>
    <w:rsid w:val="00F91719"/>
    <w:rsid w:val="00F918E0"/>
    <w:rsid w:val="00F92629"/>
    <w:rsid w:val="00F941DD"/>
    <w:rsid w:val="00F954CE"/>
    <w:rsid w:val="00F95955"/>
    <w:rsid w:val="00FA078A"/>
    <w:rsid w:val="00FA11A5"/>
    <w:rsid w:val="00FA1DE4"/>
    <w:rsid w:val="00FA2287"/>
    <w:rsid w:val="00FA269F"/>
    <w:rsid w:val="00FA381F"/>
    <w:rsid w:val="00FA4F23"/>
    <w:rsid w:val="00FA5A1F"/>
    <w:rsid w:val="00FA5DEA"/>
    <w:rsid w:val="00FA5E9A"/>
    <w:rsid w:val="00FA6148"/>
    <w:rsid w:val="00FB1101"/>
    <w:rsid w:val="00FB129A"/>
    <w:rsid w:val="00FB36B1"/>
    <w:rsid w:val="00FB4CF6"/>
    <w:rsid w:val="00FB61B5"/>
    <w:rsid w:val="00FB6751"/>
    <w:rsid w:val="00FB68FF"/>
    <w:rsid w:val="00FB6A30"/>
    <w:rsid w:val="00FB7F89"/>
    <w:rsid w:val="00FC0456"/>
    <w:rsid w:val="00FC052D"/>
    <w:rsid w:val="00FC1CEA"/>
    <w:rsid w:val="00FC1D9F"/>
    <w:rsid w:val="00FC2249"/>
    <w:rsid w:val="00FC3D47"/>
    <w:rsid w:val="00FC4EB5"/>
    <w:rsid w:val="00FC6674"/>
    <w:rsid w:val="00FC6D45"/>
    <w:rsid w:val="00FC790A"/>
    <w:rsid w:val="00FD01D8"/>
    <w:rsid w:val="00FD0AE1"/>
    <w:rsid w:val="00FD1496"/>
    <w:rsid w:val="00FD1946"/>
    <w:rsid w:val="00FD214B"/>
    <w:rsid w:val="00FD23D1"/>
    <w:rsid w:val="00FD39EC"/>
    <w:rsid w:val="00FD3D11"/>
    <w:rsid w:val="00FD525F"/>
    <w:rsid w:val="00FD52D5"/>
    <w:rsid w:val="00FD61C4"/>
    <w:rsid w:val="00FD72FC"/>
    <w:rsid w:val="00FE1FA0"/>
    <w:rsid w:val="00FE2178"/>
    <w:rsid w:val="00FE3E06"/>
    <w:rsid w:val="00FE55C0"/>
    <w:rsid w:val="00FE5785"/>
    <w:rsid w:val="00FE5A2F"/>
    <w:rsid w:val="00FE5CAE"/>
    <w:rsid w:val="00FE5FEC"/>
    <w:rsid w:val="00FE6A69"/>
    <w:rsid w:val="00FF0152"/>
    <w:rsid w:val="00FF08B3"/>
    <w:rsid w:val="00FF105E"/>
    <w:rsid w:val="00FF16E3"/>
    <w:rsid w:val="00FF58E7"/>
    <w:rsid w:val="00FF5AF9"/>
    <w:rsid w:val="00FF5EE0"/>
    <w:rsid w:val="00FF6306"/>
    <w:rsid w:val="00FF7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BC53"/>
  <w15:docId w15:val="{DE528A4A-B6FC-4703-8371-40EC6EAB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1137"/>
    <w:pPr>
      <w:suppressAutoHyphens/>
    </w:pPr>
    <w:rPr>
      <w:sz w:val="24"/>
      <w:szCs w:val="24"/>
      <w:lang w:eastAsia="ar-SA"/>
    </w:rPr>
  </w:style>
  <w:style w:type="paragraph" w:styleId="berschrift1">
    <w:name w:val="heading 1"/>
    <w:basedOn w:val="Standard"/>
    <w:next w:val="Standard"/>
    <w:qFormat/>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3">
    <w:name w:val="heading 3"/>
    <w:basedOn w:val="Standard"/>
    <w:next w:val="Standard"/>
    <w:link w:val="berschrift3Zchn"/>
    <w:uiPriority w:val="9"/>
    <w:semiHidden/>
    <w:unhideWhenUsed/>
    <w:qFormat/>
    <w:rsid w:val="00EE2868"/>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30C74"/>
    <w:rPr>
      <w:color w:val="605E5C"/>
      <w:shd w:val="clear" w:color="auto" w:fill="E1DFDD"/>
    </w:rPr>
  </w:style>
  <w:style w:type="paragraph" w:styleId="berarbeitung">
    <w:name w:val="Revision"/>
    <w:hidden/>
    <w:uiPriority w:val="99"/>
    <w:semiHidden/>
    <w:rsid w:val="007A1C02"/>
    <w:rPr>
      <w:sz w:val="24"/>
      <w:szCs w:val="24"/>
      <w:lang w:eastAsia="ar-SA"/>
    </w:rPr>
  </w:style>
  <w:style w:type="character" w:customStyle="1" w:styleId="NichtaufgelsteErwhnung2">
    <w:name w:val="Nicht aufgelöste Erwähnung2"/>
    <w:basedOn w:val="Absatz-Standardschriftart"/>
    <w:uiPriority w:val="99"/>
    <w:semiHidden/>
    <w:unhideWhenUsed/>
    <w:rsid w:val="006F6322"/>
    <w:rPr>
      <w:color w:val="605E5C"/>
      <w:shd w:val="clear" w:color="auto" w:fill="E1DFDD"/>
    </w:rPr>
  </w:style>
  <w:style w:type="paragraph" w:styleId="KeinLeerraum">
    <w:name w:val="No Spacing"/>
    <w:uiPriority w:val="1"/>
    <w:qFormat/>
    <w:rsid w:val="009A213C"/>
    <w:rPr>
      <w:rFonts w:asciiTheme="minorHAnsi" w:eastAsiaTheme="minorHAnsi" w:hAnsiTheme="minorHAnsi" w:cstheme="minorBidi"/>
      <w:sz w:val="22"/>
      <w:szCs w:val="22"/>
      <w:lang w:eastAsia="en-US"/>
    </w:rPr>
  </w:style>
  <w:style w:type="character" w:customStyle="1" w:styleId="NichtaufgelsteErwhnung3">
    <w:name w:val="Nicht aufgelöste Erwähnung3"/>
    <w:basedOn w:val="Absatz-Standardschriftart"/>
    <w:uiPriority w:val="99"/>
    <w:semiHidden/>
    <w:unhideWhenUsed/>
    <w:rsid w:val="00CD4F5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D26EE9"/>
    <w:rPr>
      <w:color w:val="605E5C"/>
      <w:shd w:val="clear" w:color="auto" w:fill="E1DFDD"/>
    </w:rPr>
  </w:style>
  <w:style w:type="character" w:customStyle="1" w:styleId="NichtaufgelsteErwhnung5">
    <w:name w:val="Nicht aufgelöste Erwähnung5"/>
    <w:basedOn w:val="Absatz-Standardschriftart"/>
    <w:uiPriority w:val="99"/>
    <w:semiHidden/>
    <w:unhideWhenUsed/>
    <w:rsid w:val="00236B1D"/>
    <w:rPr>
      <w:color w:val="605E5C"/>
      <w:shd w:val="clear" w:color="auto" w:fill="E1DFDD"/>
    </w:rPr>
  </w:style>
  <w:style w:type="character" w:customStyle="1" w:styleId="berschrift3Zchn">
    <w:name w:val="Überschrift 3 Zchn"/>
    <w:basedOn w:val="Absatz-Standardschriftart"/>
    <w:link w:val="berschrift3"/>
    <w:uiPriority w:val="9"/>
    <w:semiHidden/>
    <w:rsid w:val="00EE2868"/>
    <w:rPr>
      <w:rFonts w:asciiTheme="majorHAnsi" w:eastAsiaTheme="majorEastAsia" w:hAnsiTheme="majorHAnsi" w:cstheme="majorBidi"/>
      <w:color w:val="1F4D78" w:themeColor="accent1" w:themeShade="7F"/>
      <w:sz w:val="24"/>
      <w:szCs w:val="24"/>
      <w:lang w:eastAsia="ar-SA"/>
    </w:rPr>
  </w:style>
  <w:style w:type="character" w:styleId="NichtaufgelsteErwhnung">
    <w:name w:val="Unresolved Mention"/>
    <w:basedOn w:val="Absatz-Standardschriftart"/>
    <w:uiPriority w:val="99"/>
    <w:semiHidden/>
    <w:unhideWhenUsed/>
    <w:rsid w:val="006B4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8349">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187571069">
      <w:bodyDiv w:val="1"/>
      <w:marLeft w:val="0"/>
      <w:marRight w:val="0"/>
      <w:marTop w:val="0"/>
      <w:marBottom w:val="0"/>
      <w:divBdr>
        <w:top w:val="none" w:sz="0" w:space="0" w:color="auto"/>
        <w:left w:val="none" w:sz="0" w:space="0" w:color="auto"/>
        <w:bottom w:val="none" w:sz="0" w:space="0" w:color="auto"/>
        <w:right w:val="none" w:sz="0" w:space="0" w:color="auto"/>
      </w:divBdr>
      <w:divsChild>
        <w:div w:id="1056317181">
          <w:marLeft w:val="0"/>
          <w:marRight w:val="0"/>
          <w:marTop w:val="0"/>
          <w:marBottom w:val="0"/>
          <w:divBdr>
            <w:top w:val="none" w:sz="0" w:space="0" w:color="auto"/>
            <w:left w:val="none" w:sz="0" w:space="0" w:color="auto"/>
            <w:bottom w:val="none" w:sz="0" w:space="0" w:color="auto"/>
            <w:right w:val="none" w:sz="0" w:space="0" w:color="auto"/>
          </w:divBdr>
        </w:div>
        <w:div w:id="1461731293">
          <w:marLeft w:val="0"/>
          <w:marRight w:val="0"/>
          <w:marTop w:val="0"/>
          <w:marBottom w:val="0"/>
          <w:divBdr>
            <w:top w:val="none" w:sz="0" w:space="0" w:color="auto"/>
            <w:left w:val="none" w:sz="0" w:space="0" w:color="auto"/>
            <w:bottom w:val="none" w:sz="0" w:space="0" w:color="auto"/>
            <w:right w:val="none" w:sz="0" w:space="0" w:color="auto"/>
          </w:divBdr>
        </w:div>
        <w:div w:id="182060823">
          <w:marLeft w:val="0"/>
          <w:marRight w:val="0"/>
          <w:marTop w:val="0"/>
          <w:marBottom w:val="0"/>
          <w:divBdr>
            <w:top w:val="none" w:sz="0" w:space="0" w:color="auto"/>
            <w:left w:val="none" w:sz="0" w:space="0" w:color="auto"/>
            <w:bottom w:val="none" w:sz="0" w:space="0" w:color="auto"/>
            <w:right w:val="none" w:sz="0" w:space="0" w:color="auto"/>
          </w:divBdr>
        </w:div>
      </w:divsChild>
    </w:div>
    <w:div w:id="194008909">
      <w:bodyDiv w:val="1"/>
      <w:marLeft w:val="0"/>
      <w:marRight w:val="0"/>
      <w:marTop w:val="0"/>
      <w:marBottom w:val="0"/>
      <w:divBdr>
        <w:top w:val="none" w:sz="0" w:space="0" w:color="auto"/>
        <w:left w:val="none" w:sz="0" w:space="0" w:color="auto"/>
        <w:bottom w:val="none" w:sz="0" w:space="0" w:color="auto"/>
        <w:right w:val="none" w:sz="0" w:space="0" w:color="auto"/>
      </w:divBdr>
      <w:divsChild>
        <w:div w:id="525291306">
          <w:marLeft w:val="0"/>
          <w:marRight w:val="0"/>
          <w:marTop w:val="0"/>
          <w:marBottom w:val="0"/>
          <w:divBdr>
            <w:top w:val="none" w:sz="0" w:space="0" w:color="auto"/>
            <w:left w:val="none" w:sz="0" w:space="0" w:color="auto"/>
            <w:bottom w:val="none" w:sz="0" w:space="0" w:color="auto"/>
            <w:right w:val="none" w:sz="0" w:space="0" w:color="auto"/>
          </w:divBdr>
        </w:div>
        <w:div w:id="225844830">
          <w:marLeft w:val="0"/>
          <w:marRight w:val="0"/>
          <w:marTop w:val="0"/>
          <w:marBottom w:val="0"/>
          <w:divBdr>
            <w:top w:val="none" w:sz="0" w:space="0" w:color="auto"/>
            <w:left w:val="none" w:sz="0" w:space="0" w:color="auto"/>
            <w:bottom w:val="none" w:sz="0" w:space="0" w:color="auto"/>
            <w:right w:val="none" w:sz="0" w:space="0" w:color="auto"/>
          </w:divBdr>
        </w:div>
      </w:divsChild>
    </w:div>
    <w:div w:id="318732421">
      <w:bodyDiv w:val="1"/>
      <w:marLeft w:val="0"/>
      <w:marRight w:val="0"/>
      <w:marTop w:val="0"/>
      <w:marBottom w:val="0"/>
      <w:divBdr>
        <w:top w:val="none" w:sz="0" w:space="0" w:color="auto"/>
        <w:left w:val="none" w:sz="0" w:space="0" w:color="auto"/>
        <w:bottom w:val="none" w:sz="0" w:space="0" w:color="auto"/>
        <w:right w:val="none" w:sz="0" w:space="0" w:color="auto"/>
      </w:divBdr>
    </w:div>
    <w:div w:id="353002835">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848180">
      <w:bodyDiv w:val="1"/>
      <w:marLeft w:val="0"/>
      <w:marRight w:val="0"/>
      <w:marTop w:val="0"/>
      <w:marBottom w:val="0"/>
      <w:divBdr>
        <w:top w:val="none" w:sz="0" w:space="0" w:color="auto"/>
        <w:left w:val="none" w:sz="0" w:space="0" w:color="auto"/>
        <w:bottom w:val="none" w:sz="0" w:space="0" w:color="auto"/>
        <w:right w:val="none" w:sz="0" w:space="0" w:color="auto"/>
      </w:divBdr>
    </w:div>
    <w:div w:id="562915142">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689600414">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815221518">
      <w:bodyDiv w:val="1"/>
      <w:marLeft w:val="0"/>
      <w:marRight w:val="0"/>
      <w:marTop w:val="0"/>
      <w:marBottom w:val="0"/>
      <w:divBdr>
        <w:top w:val="none" w:sz="0" w:space="0" w:color="auto"/>
        <w:left w:val="none" w:sz="0" w:space="0" w:color="auto"/>
        <w:bottom w:val="none" w:sz="0" w:space="0" w:color="auto"/>
        <w:right w:val="none" w:sz="0" w:space="0" w:color="auto"/>
      </w:divBdr>
    </w:div>
    <w:div w:id="902369911">
      <w:bodyDiv w:val="1"/>
      <w:marLeft w:val="0"/>
      <w:marRight w:val="0"/>
      <w:marTop w:val="0"/>
      <w:marBottom w:val="0"/>
      <w:divBdr>
        <w:top w:val="none" w:sz="0" w:space="0" w:color="auto"/>
        <w:left w:val="none" w:sz="0" w:space="0" w:color="auto"/>
        <w:bottom w:val="none" w:sz="0" w:space="0" w:color="auto"/>
        <w:right w:val="none" w:sz="0" w:space="0" w:color="auto"/>
      </w:divBdr>
    </w:div>
    <w:div w:id="1094400454">
      <w:bodyDiv w:val="1"/>
      <w:marLeft w:val="0"/>
      <w:marRight w:val="0"/>
      <w:marTop w:val="0"/>
      <w:marBottom w:val="0"/>
      <w:divBdr>
        <w:top w:val="none" w:sz="0" w:space="0" w:color="auto"/>
        <w:left w:val="none" w:sz="0" w:space="0" w:color="auto"/>
        <w:bottom w:val="none" w:sz="0" w:space="0" w:color="auto"/>
        <w:right w:val="none" w:sz="0" w:space="0" w:color="auto"/>
      </w:divBdr>
    </w:div>
    <w:div w:id="1134831529">
      <w:bodyDiv w:val="1"/>
      <w:marLeft w:val="0"/>
      <w:marRight w:val="0"/>
      <w:marTop w:val="0"/>
      <w:marBottom w:val="0"/>
      <w:divBdr>
        <w:top w:val="none" w:sz="0" w:space="0" w:color="auto"/>
        <w:left w:val="none" w:sz="0" w:space="0" w:color="auto"/>
        <w:bottom w:val="none" w:sz="0" w:space="0" w:color="auto"/>
        <w:right w:val="none" w:sz="0" w:space="0" w:color="auto"/>
      </w:divBdr>
    </w:div>
    <w:div w:id="1323660717">
      <w:bodyDiv w:val="1"/>
      <w:marLeft w:val="0"/>
      <w:marRight w:val="0"/>
      <w:marTop w:val="0"/>
      <w:marBottom w:val="0"/>
      <w:divBdr>
        <w:top w:val="none" w:sz="0" w:space="0" w:color="auto"/>
        <w:left w:val="none" w:sz="0" w:space="0" w:color="auto"/>
        <w:bottom w:val="none" w:sz="0" w:space="0" w:color="auto"/>
        <w:right w:val="none" w:sz="0" w:space="0" w:color="auto"/>
      </w:divBdr>
      <w:divsChild>
        <w:div w:id="401215955">
          <w:marLeft w:val="0"/>
          <w:marRight w:val="0"/>
          <w:marTop w:val="0"/>
          <w:marBottom w:val="0"/>
          <w:divBdr>
            <w:top w:val="none" w:sz="0" w:space="0" w:color="auto"/>
            <w:left w:val="none" w:sz="0" w:space="0" w:color="auto"/>
            <w:bottom w:val="none" w:sz="0" w:space="0" w:color="auto"/>
            <w:right w:val="none" w:sz="0" w:space="0" w:color="auto"/>
          </w:divBdr>
        </w:div>
      </w:divsChild>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480146136">
      <w:bodyDiv w:val="1"/>
      <w:marLeft w:val="0"/>
      <w:marRight w:val="0"/>
      <w:marTop w:val="0"/>
      <w:marBottom w:val="0"/>
      <w:divBdr>
        <w:top w:val="none" w:sz="0" w:space="0" w:color="auto"/>
        <w:left w:val="none" w:sz="0" w:space="0" w:color="auto"/>
        <w:bottom w:val="none" w:sz="0" w:space="0" w:color="auto"/>
        <w:right w:val="none" w:sz="0" w:space="0" w:color="auto"/>
      </w:divBdr>
      <w:divsChild>
        <w:div w:id="1657415890">
          <w:marLeft w:val="0"/>
          <w:marRight w:val="0"/>
          <w:marTop w:val="0"/>
          <w:marBottom w:val="0"/>
          <w:divBdr>
            <w:top w:val="none" w:sz="0" w:space="0" w:color="auto"/>
            <w:left w:val="none" w:sz="0" w:space="0" w:color="auto"/>
            <w:bottom w:val="none" w:sz="0" w:space="0" w:color="auto"/>
            <w:right w:val="none" w:sz="0" w:space="0" w:color="auto"/>
          </w:divBdr>
        </w:div>
        <w:div w:id="1905950087">
          <w:marLeft w:val="0"/>
          <w:marRight w:val="0"/>
          <w:marTop w:val="0"/>
          <w:marBottom w:val="0"/>
          <w:divBdr>
            <w:top w:val="none" w:sz="0" w:space="0" w:color="auto"/>
            <w:left w:val="none" w:sz="0" w:space="0" w:color="auto"/>
            <w:bottom w:val="none" w:sz="0" w:space="0" w:color="auto"/>
            <w:right w:val="none" w:sz="0" w:space="0" w:color="auto"/>
          </w:divBdr>
        </w:div>
      </w:divsChild>
    </w:div>
    <w:div w:id="1509903103">
      <w:bodyDiv w:val="1"/>
      <w:marLeft w:val="0"/>
      <w:marRight w:val="0"/>
      <w:marTop w:val="0"/>
      <w:marBottom w:val="0"/>
      <w:divBdr>
        <w:top w:val="none" w:sz="0" w:space="0" w:color="auto"/>
        <w:left w:val="none" w:sz="0" w:space="0" w:color="auto"/>
        <w:bottom w:val="none" w:sz="0" w:space="0" w:color="auto"/>
        <w:right w:val="none" w:sz="0" w:space="0" w:color="auto"/>
      </w:divBdr>
    </w:div>
    <w:div w:id="1527715140">
      <w:bodyDiv w:val="1"/>
      <w:marLeft w:val="0"/>
      <w:marRight w:val="0"/>
      <w:marTop w:val="0"/>
      <w:marBottom w:val="0"/>
      <w:divBdr>
        <w:top w:val="none" w:sz="0" w:space="0" w:color="auto"/>
        <w:left w:val="none" w:sz="0" w:space="0" w:color="auto"/>
        <w:bottom w:val="none" w:sz="0" w:space="0" w:color="auto"/>
        <w:right w:val="none" w:sz="0" w:space="0" w:color="auto"/>
      </w:divBdr>
      <w:divsChild>
        <w:div w:id="2109233155">
          <w:marLeft w:val="0"/>
          <w:marRight w:val="0"/>
          <w:marTop w:val="0"/>
          <w:marBottom w:val="0"/>
          <w:divBdr>
            <w:top w:val="none" w:sz="0" w:space="0" w:color="auto"/>
            <w:left w:val="none" w:sz="0" w:space="0" w:color="auto"/>
            <w:bottom w:val="none" w:sz="0" w:space="0" w:color="auto"/>
            <w:right w:val="none" w:sz="0" w:space="0" w:color="auto"/>
          </w:divBdr>
        </w:div>
        <w:div w:id="2105883544">
          <w:marLeft w:val="0"/>
          <w:marRight w:val="0"/>
          <w:marTop w:val="0"/>
          <w:marBottom w:val="0"/>
          <w:divBdr>
            <w:top w:val="none" w:sz="0" w:space="0" w:color="auto"/>
            <w:left w:val="none" w:sz="0" w:space="0" w:color="auto"/>
            <w:bottom w:val="none" w:sz="0" w:space="0" w:color="auto"/>
            <w:right w:val="none" w:sz="0" w:space="0" w:color="auto"/>
          </w:divBdr>
        </w:div>
        <w:div w:id="1582250497">
          <w:marLeft w:val="0"/>
          <w:marRight w:val="0"/>
          <w:marTop w:val="0"/>
          <w:marBottom w:val="0"/>
          <w:divBdr>
            <w:top w:val="none" w:sz="0" w:space="0" w:color="auto"/>
            <w:left w:val="none" w:sz="0" w:space="0" w:color="auto"/>
            <w:bottom w:val="none" w:sz="0" w:space="0" w:color="auto"/>
            <w:right w:val="none" w:sz="0" w:space="0" w:color="auto"/>
          </w:divBdr>
        </w:div>
      </w:divsChild>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572346902">
      <w:bodyDiv w:val="1"/>
      <w:marLeft w:val="0"/>
      <w:marRight w:val="0"/>
      <w:marTop w:val="0"/>
      <w:marBottom w:val="0"/>
      <w:divBdr>
        <w:top w:val="none" w:sz="0" w:space="0" w:color="auto"/>
        <w:left w:val="none" w:sz="0" w:space="0" w:color="auto"/>
        <w:bottom w:val="none" w:sz="0" w:space="0" w:color="auto"/>
        <w:right w:val="none" w:sz="0" w:space="0" w:color="auto"/>
      </w:divBdr>
    </w:div>
    <w:div w:id="1669555103">
      <w:bodyDiv w:val="1"/>
      <w:marLeft w:val="0"/>
      <w:marRight w:val="0"/>
      <w:marTop w:val="0"/>
      <w:marBottom w:val="0"/>
      <w:divBdr>
        <w:top w:val="none" w:sz="0" w:space="0" w:color="auto"/>
        <w:left w:val="none" w:sz="0" w:space="0" w:color="auto"/>
        <w:bottom w:val="none" w:sz="0" w:space="0" w:color="auto"/>
        <w:right w:val="none" w:sz="0" w:space="0" w:color="auto"/>
      </w:divBdr>
    </w:div>
    <w:div w:id="1689747339">
      <w:bodyDiv w:val="1"/>
      <w:marLeft w:val="0"/>
      <w:marRight w:val="0"/>
      <w:marTop w:val="0"/>
      <w:marBottom w:val="0"/>
      <w:divBdr>
        <w:top w:val="none" w:sz="0" w:space="0" w:color="auto"/>
        <w:left w:val="none" w:sz="0" w:space="0" w:color="auto"/>
        <w:bottom w:val="none" w:sz="0" w:space="0" w:color="auto"/>
        <w:right w:val="none" w:sz="0" w:space="0" w:color="auto"/>
      </w:divBdr>
      <w:divsChild>
        <w:div w:id="739013857">
          <w:marLeft w:val="0"/>
          <w:marRight w:val="0"/>
          <w:marTop w:val="0"/>
          <w:marBottom w:val="0"/>
          <w:divBdr>
            <w:top w:val="none" w:sz="0" w:space="0" w:color="auto"/>
            <w:left w:val="none" w:sz="0" w:space="0" w:color="auto"/>
            <w:bottom w:val="none" w:sz="0" w:space="0" w:color="auto"/>
            <w:right w:val="none" w:sz="0" w:space="0" w:color="auto"/>
          </w:divBdr>
        </w:div>
        <w:div w:id="757019878">
          <w:marLeft w:val="0"/>
          <w:marRight w:val="0"/>
          <w:marTop w:val="0"/>
          <w:marBottom w:val="0"/>
          <w:divBdr>
            <w:top w:val="none" w:sz="0" w:space="0" w:color="auto"/>
            <w:left w:val="none" w:sz="0" w:space="0" w:color="auto"/>
            <w:bottom w:val="none" w:sz="0" w:space="0" w:color="auto"/>
            <w:right w:val="none" w:sz="0" w:space="0" w:color="auto"/>
          </w:divBdr>
        </w:div>
      </w:divsChild>
    </w:div>
    <w:div w:id="1715738712">
      <w:bodyDiv w:val="1"/>
      <w:marLeft w:val="0"/>
      <w:marRight w:val="0"/>
      <w:marTop w:val="0"/>
      <w:marBottom w:val="0"/>
      <w:divBdr>
        <w:top w:val="none" w:sz="0" w:space="0" w:color="auto"/>
        <w:left w:val="none" w:sz="0" w:space="0" w:color="auto"/>
        <w:bottom w:val="none" w:sz="0" w:space="0" w:color="auto"/>
        <w:right w:val="none" w:sz="0" w:space="0" w:color="auto"/>
      </w:divBdr>
      <w:divsChild>
        <w:div w:id="114062685">
          <w:marLeft w:val="0"/>
          <w:marRight w:val="0"/>
          <w:marTop w:val="0"/>
          <w:marBottom w:val="0"/>
          <w:divBdr>
            <w:top w:val="none" w:sz="0" w:space="0" w:color="auto"/>
            <w:left w:val="none" w:sz="0" w:space="0" w:color="auto"/>
            <w:bottom w:val="none" w:sz="0" w:space="0" w:color="auto"/>
            <w:right w:val="none" w:sz="0" w:space="0" w:color="auto"/>
          </w:divBdr>
        </w:div>
        <w:div w:id="299265188">
          <w:marLeft w:val="0"/>
          <w:marRight w:val="0"/>
          <w:marTop w:val="0"/>
          <w:marBottom w:val="0"/>
          <w:divBdr>
            <w:top w:val="none" w:sz="0" w:space="0" w:color="auto"/>
            <w:left w:val="none" w:sz="0" w:space="0" w:color="auto"/>
            <w:bottom w:val="none" w:sz="0" w:space="0" w:color="auto"/>
            <w:right w:val="none" w:sz="0" w:space="0" w:color="auto"/>
          </w:divBdr>
        </w:div>
      </w:divsChild>
    </w:div>
    <w:div w:id="1809668754">
      <w:bodyDiv w:val="1"/>
      <w:marLeft w:val="0"/>
      <w:marRight w:val="0"/>
      <w:marTop w:val="0"/>
      <w:marBottom w:val="0"/>
      <w:divBdr>
        <w:top w:val="none" w:sz="0" w:space="0" w:color="auto"/>
        <w:left w:val="none" w:sz="0" w:space="0" w:color="auto"/>
        <w:bottom w:val="none" w:sz="0" w:space="0" w:color="auto"/>
        <w:right w:val="none" w:sz="0" w:space="0" w:color="auto"/>
      </w:divBdr>
    </w:div>
    <w:div w:id="1883710955">
      <w:bodyDiv w:val="1"/>
      <w:marLeft w:val="0"/>
      <w:marRight w:val="0"/>
      <w:marTop w:val="0"/>
      <w:marBottom w:val="0"/>
      <w:divBdr>
        <w:top w:val="none" w:sz="0" w:space="0" w:color="auto"/>
        <w:left w:val="none" w:sz="0" w:space="0" w:color="auto"/>
        <w:bottom w:val="none" w:sz="0" w:space="0" w:color="auto"/>
        <w:right w:val="none" w:sz="0" w:space="0" w:color="auto"/>
      </w:divBdr>
    </w:div>
    <w:div w:id="1944998893">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09362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rive.kommunikation2b.de/d/s/1A0yZA4Qvq62kXKWIyY5qdsgJInM8s4t/gcaGdpYESvKr7aZqI40DwMcVHkbHBQ1n-h76A_n17hw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C67F4-F083-4364-9824-D6BEBE8C6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992</Words>
  <Characters>6256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Schäfer TWS</vt:lpstr>
    </vt:vector>
  </TitlesOfParts>
  <Manager>Kommunikation2B</Manager>
  <Company>www.schaefer-trennwandsysteme.de</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Schäfer TWS</dc:title>
  <dc:subject/>
  <dc:creator>Mareike Quassowski;Andre Wand</dc:creator>
  <cp:keywords>Presseinformation</cp:keywords>
  <dc:description/>
  <cp:lastModifiedBy>Viktoria Blanke</cp:lastModifiedBy>
  <cp:revision>3</cp:revision>
  <cp:lastPrinted>2016-12-01T09:33:00Z</cp:lastPrinted>
  <dcterms:created xsi:type="dcterms:W3CDTF">2026-08-12T11:54:00Z</dcterms:created>
  <dcterms:modified xsi:type="dcterms:W3CDTF">2026-09-24T07:59:00Z</dcterms:modified>
</cp:coreProperties>
</file>